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8.xml" ContentType="application/vnd.openxmlformats-officedocument.wordprocessingml.header+xml"/>
  <Override PartName="/word/footer18.xml" ContentType="application/vnd.openxmlformats-officedocument.wordprocessingml.footer+xml"/>
  <Override PartName="/word/header9.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header10.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4"/>
          <w:szCs w:val="24"/>
        </w:rPr>
      </w:pPr>
    </w:p>
    <w:p>
      <w:pPr>
        <w:pStyle w:val="BodyText"/>
        <w:tabs>
          <w:tab w:pos="6333" w:val="left" w:leader="none"/>
        </w:tabs>
        <w:spacing w:line="240" w:lineRule="auto" w:before="36"/>
        <w:ind w:left="138" w:right="785"/>
        <w:jc w:val="left"/>
      </w:pPr>
      <w:r>
        <w:rPr>
          <w:spacing w:val="-1"/>
        </w:rPr>
        <w:t>公司代码：</w:t>
      </w:r>
      <w:r>
        <w:rPr>
          <w:rFonts w:ascii="Times New Roman" w:hAnsi="Times New Roman" w:cs="Times New Roman" w:eastAsia="Times New Roman" w:hint="default"/>
          <w:spacing w:val="-1"/>
        </w:rPr>
        <w:t>603366</w:t>
        <w:tab/>
      </w:r>
      <w:r>
        <w:rPr>
          <w:spacing w:val="-2"/>
        </w:rPr>
        <w:t>公司简称：日出东方</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9"/>
          <w:szCs w:val="19"/>
        </w:rPr>
      </w:pPr>
    </w:p>
    <w:p>
      <w:pPr>
        <w:spacing w:line="477" w:lineRule="auto" w:before="0"/>
        <w:ind w:left="2805" w:right="785" w:hanging="1383"/>
        <w:jc w:val="left"/>
        <w:rPr>
          <w:rFonts w:ascii="黑体" w:hAnsi="黑体" w:cs="黑体" w:eastAsia="黑体" w:hint="default"/>
          <w:sz w:val="48"/>
          <w:szCs w:val="48"/>
        </w:rPr>
      </w:pPr>
      <w:r>
        <w:rPr>
          <w:rFonts w:ascii="黑体" w:hAnsi="黑体" w:cs="黑体" w:eastAsia="黑体" w:hint="default"/>
          <w:b/>
          <w:bCs/>
          <w:color w:val="FF0000"/>
          <w:w w:val="95"/>
          <w:sz w:val="48"/>
          <w:szCs w:val="48"/>
        </w:rPr>
        <w:t>日出东方太阳能股份有限公司</w:t>
      </w:r>
      <w:r>
        <w:rPr>
          <w:rFonts w:ascii="黑体" w:hAnsi="黑体" w:cs="黑体" w:eastAsia="黑体" w:hint="default"/>
          <w:b/>
          <w:bCs/>
          <w:color w:val="FF0000"/>
          <w:spacing w:val="69"/>
          <w:w w:val="95"/>
          <w:sz w:val="48"/>
          <w:szCs w:val="48"/>
        </w:rPr>
        <w:t> </w:t>
      </w:r>
      <w:r>
        <w:rPr>
          <w:rFonts w:ascii="黑体" w:hAnsi="黑体" w:cs="黑体" w:eastAsia="黑体" w:hint="default"/>
          <w:b/>
          <w:bCs/>
          <w:color w:val="FF0000"/>
          <w:spacing w:val="69"/>
          <w:w w:val="95"/>
          <w:sz w:val="48"/>
          <w:szCs w:val="48"/>
        </w:rPr>
      </w:r>
      <w:r>
        <w:rPr>
          <w:rFonts w:ascii="黑体" w:hAnsi="黑体" w:cs="黑体" w:eastAsia="黑体" w:hint="default"/>
          <w:b/>
          <w:bCs/>
          <w:color w:val="FF0000"/>
          <w:sz w:val="48"/>
          <w:szCs w:val="48"/>
        </w:rPr>
        <w:t>2015</w:t>
      </w:r>
      <w:r>
        <w:rPr>
          <w:rFonts w:ascii="黑体" w:hAnsi="黑体" w:cs="黑体" w:eastAsia="黑体" w:hint="default"/>
          <w:b/>
          <w:bCs/>
          <w:color w:val="FF0000"/>
          <w:spacing w:val="-128"/>
          <w:sz w:val="48"/>
          <w:szCs w:val="48"/>
        </w:rPr>
        <w:t> </w:t>
      </w:r>
      <w:r>
        <w:rPr>
          <w:rFonts w:ascii="黑体" w:hAnsi="黑体" w:cs="黑体" w:eastAsia="黑体" w:hint="default"/>
          <w:b/>
          <w:bCs/>
          <w:color w:val="FF0000"/>
          <w:sz w:val="48"/>
          <w:szCs w:val="48"/>
        </w:rPr>
        <w:t>年年度报告</w:t>
      </w:r>
      <w:r>
        <w:rPr>
          <w:rFonts w:ascii="黑体" w:hAnsi="黑体" w:cs="黑体" w:eastAsia="黑体" w:hint="default"/>
          <w:sz w:val="48"/>
          <w:szCs w:val="4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0"/>
          <w:szCs w:val="10"/>
        </w:rPr>
      </w:pPr>
    </w:p>
    <w:p>
      <w:pPr>
        <w:spacing w:line="1365" w:lineRule="exact"/>
        <w:ind w:left="2213" w:right="0" w:firstLine="0"/>
        <w:rPr>
          <w:rFonts w:ascii="黑体" w:hAnsi="黑体" w:cs="黑体" w:eastAsia="黑体" w:hint="default"/>
          <w:sz w:val="20"/>
          <w:szCs w:val="20"/>
        </w:rPr>
      </w:pPr>
      <w:r>
        <w:rPr>
          <w:rFonts w:ascii="黑体" w:hAnsi="黑体" w:cs="黑体" w:eastAsia="黑体" w:hint="default"/>
          <w:position w:val="-26"/>
          <w:sz w:val="20"/>
          <w:szCs w:val="20"/>
        </w:rPr>
        <w:drawing>
          <wp:inline distT="0" distB="0" distL="0" distR="0">
            <wp:extent cx="2990850" cy="866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990850" cy="866775"/>
                    </a:xfrm>
                    <a:prstGeom prst="rect">
                      <a:avLst/>
                    </a:prstGeom>
                  </pic:spPr>
                </pic:pic>
              </a:graphicData>
            </a:graphic>
          </wp:inline>
        </w:drawing>
      </w:r>
      <w:r>
        <w:rPr>
          <w:rFonts w:ascii="黑体" w:hAnsi="黑体" w:cs="黑体" w:eastAsia="黑体" w:hint="default"/>
          <w:position w:val="-26"/>
          <w:sz w:val="20"/>
          <w:szCs w:val="20"/>
        </w:rPr>
      </w:r>
    </w:p>
    <w:p>
      <w:pPr>
        <w:spacing w:after="0" w:line="1365" w:lineRule="exact"/>
        <w:rPr>
          <w:rFonts w:ascii="黑体" w:hAnsi="黑体" w:cs="黑体" w:eastAsia="黑体" w:hint="default"/>
          <w:sz w:val="20"/>
          <w:szCs w:val="20"/>
        </w:rPr>
        <w:sectPr>
          <w:headerReference w:type="default" r:id="rId5"/>
          <w:footerReference w:type="default" r:id="rId6"/>
          <w:type w:val="continuous"/>
          <w:pgSz w:w="11910" w:h="16840"/>
          <w:pgMar w:header="877" w:footer="1195" w:top="1100" w:bottom="1380" w:left="1660" w:right="1140"/>
          <w:pgNumType w:start="1"/>
        </w:sectPr>
      </w:pPr>
    </w:p>
    <w:p>
      <w:pPr>
        <w:spacing w:line="240" w:lineRule="auto" w:before="3"/>
        <w:rPr>
          <w:rFonts w:ascii="黑体" w:hAnsi="黑体" w:cs="黑体" w:eastAsia="黑体" w:hint="default"/>
          <w:b/>
          <w:bCs/>
          <w:sz w:val="27"/>
          <w:szCs w:val="27"/>
        </w:rPr>
      </w:pPr>
    </w:p>
    <w:p>
      <w:pPr>
        <w:spacing w:line="460" w:lineRule="exact" w:before="0"/>
        <w:ind w:left="2183" w:right="2184" w:firstLine="0"/>
        <w:jc w:val="center"/>
        <w:rPr>
          <w:rFonts w:ascii="黑体" w:hAnsi="黑体" w:cs="黑体" w:eastAsia="黑体" w:hint="default"/>
          <w:sz w:val="36"/>
          <w:szCs w:val="36"/>
        </w:rPr>
      </w:pPr>
      <w:r>
        <w:rPr>
          <w:rFonts w:ascii="黑体" w:hAnsi="黑体" w:cs="黑体" w:eastAsia="黑体" w:hint="default"/>
          <w:b/>
          <w:bCs/>
          <w:color w:val="FF0000"/>
          <w:sz w:val="36"/>
          <w:szCs w:val="36"/>
        </w:rPr>
        <w:t>日出东方太阳能股份有限公司</w:t>
      </w:r>
      <w:r>
        <w:rPr>
          <w:rFonts w:ascii="黑体" w:hAnsi="黑体" w:cs="黑体" w:eastAsia="黑体" w:hint="default"/>
          <w:sz w:val="36"/>
          <w:szCs w:val="36"/>
        </w:rPr>
      </w:r>
    </w:p>
    <w:p>
      <w:pPr>
        <w:pStyle w:val="Heading1"/>
        <w:spacing w:line="240" w:lineRule="auto" w:before="11"/>
        <w:ind w:left="2183" w:right="2183"/>
        <w:jc w:val="center"/>
        <w:rPr>
          <w:b w:val="0"/>
          <w:bCs w:val="0"/>
        </w:rPr>
      </w:pPr>
      <w:r>
        <w:rPr/>
        <w:t>重要提示</w:t>
      </w:r>
      <w:r>
        <w:rPr>
          <w:b w:val="0"/>
          <w:bCs w:val="0"/>
        </w:rPr>
      </w:r>
    </w:p>
    <w:p>
      <w:pPr>
        <w:spacing w:line="240" w:lineRule="auto" w:before="8"/>
        <w:rPr>
          <w:rFonts w:ascii="黑体" w:hAnsi="黑体" w:cs="黑体" w:eastAsia="黑体" w:hint="default"/>
          <w:b/>
          <w:bCs/>
          <w:sz w:val="20"/>
          <w:szCs w:val="20"/>
        </w:rPr>
      </w:pPr>
    </w:p>
    <w:p>
      <w:pPr>
        <w:pStyle w:val="Heading3"/>
        <w:spacing w:line="386" w:lineRule="auto" w:before="0"/>
        <w:ind w:left="507" w:right="0" w:hanging="370"/>
        <w:jc w:val="left"/>
        <w:rPr>
          <w:b w:val="0"/>
          <w:bCs w:val="0"/>
        </w:rPr>
      </w:pPr>
      <w:r>
        <w:rPr>
          <w:spacing w:val="-6"/>
        </w:rPr>
        <w:t>一、本公司董事会、监事会及董事、监事、高级管理人员保证年度报告内容的真实、准确、完整，</w:t>
      </w:r>
      <w:r>
        <w:rPr>
          <w:spacing w:val="-85"/>
        </w:rPr>
        <w:t> </w:t>
      </w:r>
      <w:r>
        <w:rPr>
          <w:spacing w:val="-85"/>
        </w:rPr>
      </w:r>
      <w:r>
        <w:rPr/>
        <w:t>不存在虚假记载、误导性陈述或重大遗漏，并承担个别和连带的法律责任。</w:t>
      </w:r>
      <w:r>
        <w:rPr>
          <w:b w:val="0"/>
          <w:bCs w:val="0"/>
        </w:rPr>
      </w:r>
    </w:p>
    <w:p>
      <w:pPr>
        <w:spacing w:before="156"/>
        <w:ind w:left="138" w:right="785"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80"/>
          <w:sz w:val="21"/>
          <w:szCs w:val="21"/>
        </w:rPr>
        <w:t> </w:t>
      </w:r>
      <w:r>
        <w:rPr>
          <w:rFonts w:ascii="宋体" w:hAnsi="宋体" w:cs="宋体" w:eastAsia="宋体" w:hint="default"/>
          <w:b/>
          <w:bCs/>
          <w:sz w:val="21"/>
          <w:szCs w:val="21"/>
        </w:rPr>
        <w:t>公司全体董事出席董事会会议。</w:t>
      </w:r>
      <w:r>
        <w:rPr>
          <w:rFonts w:ascii="宋体" w:hAnsi="宋体" w:cs="宋体" w:eastAsia="宋体" w:hint="default"/>
          <w:sz w:val="21"/>
          <w:szCs w:val="21"/>
        </w:rPr>
      </w:r>
    </w:p>
    <w:p>
      <w:pPr>
        <w:spacing w:line="240" w:lineRule="auto" w:before="10"/>
        <w:rPr>
          <w:rFonts w:ascii="宋体" w:hAnsi="宋体" w:cs="宋体" w:eastAsia="宋体" w:hint="default"/>
          <w:b/>
          <w:bCs/>
          <w:sz w:val="21"/>
          <w:szCs w:val="21"/>
        </w:rPr>
      </w:pPr>
    </w:p>
    <w:p>
      <w:pPr>
        <w:spacing w:before="0"/>
        <w:ind w:left="138" w:right="78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14"/>
          <w:sz w:val="21"/>
          <w:szCs w:val="21"/>
        </w:rPr>
        <w:t> </w:t>
      </w:r>
      <w:r>
        <w:rPr>
          <w:rFonts w:ascii="宋体" w:hAnsi="宋体" w:cs="宋体" w:eastAsia="宋体" w:hint="default"/>
          <w:b/>
          <w:bCs/>
          <w:sz w:val="21"/>
          <w:szCs w:val="21"/>
        </w:rPr>
        <w:t>致同会计师事务所（特殊普通合伙）为本公司出具了标准无保留意见的审计报告。</w:t>
      </w:r>
      <w:r>
        <w:rPr>
          <w:rFonts w:ascii="宋体" w:hAnsi="宋体" w:cs="宋体" w:eastAsia="宋体" w:hint="default"/>
          <w:sz w:val="21"/>
          <w:szCs w:val="21"/>
        </w:rPr>
      </w:r>
    </w:p>
    <w:p>
      <w:pPr>
        <w:spacing w:line="240" w:lineRule="auto" w:before="13"/>
        <w:rPr>
          <w:rFonts w:ascii="宋体" w:hAnsi="宋体" w:cs="宋体" w:eastAsia="宋体" w:hint="default"/>
          <w:b/>
          <w:bCs/>
          <w:sz w:val="21"/>
          <w:szCs w:val="21"/>
        </w:rPr>
      </w:pPr>
    </w:p>
    <w:p>
      <w:pPr>
        <w:spacing w:line="384" w:lineRule="auto" w:before="0"/>
        <w:ind w:left="507" w:right="0" w:hanging="370"/>
        <w:jc w:val="left"/>
        <w:rPr>
          <w:rFonts w:ascii="宋体" w:hAnsi="宋体" w:cs="宋体" w:eastAsia="宋体" w:hint="default"/>
          <w:sz w:val="21"/>
          <w:szCs w:val="21"/>
        </w:rPr>
      </w:pPr>
      <w:r>
        <w:rPr>
          <w:rFonts w:ascii="宋体" w:hAnsi="宋体" w:cs="宋体" w:eastAsia="宋体" w:hint="default"/>
          <w:b/>
          <w:bCs/>
          <w:spacing w:val="-1"/>
          <w:sz w:val="21"/>
          <w:szCs w:val="21"/>
        </w:rPr>
        <w:t>四、公司负责人徐新建、主管会计工作负责人李立干及会计机构负责人（会计主管人员）吉超声</w:t>
      </w:r>
      <w:r>
        <w:rPr>
          <w:rFonts w:ascii="宋体" w:hAnsi="宋体" w:cs="宋体" w:eastAsia="宋体" w:hint="default"/>
          <w:b/>
          <w:bCs/>
          <w:spacing w:val="-88"/>
          <w:sz w:val="21"/>
          <w:szCs w:val="21"/>
        </w:rPr>
        <w:t> </w:t>
      </w:r>
      <w:r>
        <w:rPr>
          <w:rFonts w:ascii="宋体" w:hAnsi="宋体" w:cs="宋体" w:eastAsia="宋体" w:hint="default"/>
          <w:b/>
          <w:bCs/>
          <w:spacing w:val="-88"/>
          <w:sz w:val="21"/>
          <w:szCs w:val="21"/>
        </w:rPr>
      </w:r>
      <w:r>
        <w:rPr>
          <w:rFonts w:ascii="宋体" w:hAnsi="宋体" w:cs="宋体" w:eastAsia="宋体" w:hint="default"/>
          <w:b/>
          <w:bCs/>
          <w:sz w:val="21"/>
          <w:szCs w:val="21"/>
        </w:rPr>
        <w:t>明：保证年度报告中财务报告的真实、准确、完整。</w:t>
      </w:r>
      <w:r>
        <w:rPr>
          <w:rFonts w:ascii="宋体" w:hAnsi="宋体" w:cs="宋体" w:eastAsia="宋体" w:hint="default"/>
          <w:sz w:val="21"/>
          <w:szCs w:val="21"/>
        </w:rPr>
      </w:r>
    </w:p>
    <w:p>
      <w:pPr>
        <w:spacing w:before="123"/>
        <w:ind w:left="138" w:right="785" w:firstLine="0"/>
        <w:jc w:val="left"/>
        <w:rPr>
          <w:rFonts w:ascii="宋体" w:hAnsi="宋体" w:cs="宋体" w:eastAsia="宋体" w:hint="default"/>
          <w:sz w:val="21"/>
          <w:szCs w:val="21"/>
        </w:rPr>
      </w:pPr>
      <w:r>
        <w:rPr>
          <w:rFonts w:ascii="宋体" w:hAnsi="宋体" w:cs="宋体" w:eastAsia="宋体" w:hint="default"/>
          <w:b/>
          <w:bCs/>
          <w:sz w:val="24"/>
          <w:szCs w:val="24"/>
        </w:rPr>
        <w:t>五、</w:t>
      </w:r>
      <w:r>
        <w:rPr>
          <w:rFonts w:ascii="宋体" w:hAnsi="宋体" w:cs="宋体" w:eastAsia="宋体" w:hint="default"/>
          <w:b/>
          <w:bCs/>
          <w:sz w:val="21"/>
          <w:szCs w:val="21"/>
        </w:rPr>
        <w:t>经董事会审议的报告期利润分配预案或公积金转增股本预案</w:t>
      </w:r>
      <w:r>
        <w:rPr>
          <w:rFonts w:ascii="宋体" w:hAnsi="宋体" w:cs="宋体" w:eastAsia="宋体" w:hint="default"/>
          <w:sz w:val="21"/>
          <w:szCs w:val="21"/>
        </w:rPr>
      </w:r>
    </w:p>
    <w:p>
      <w:pPr>
        <w:spacing w:line="240" w:lineRule="auto" w:before="8"/>
        <w:rPr>
          <w:rFonts w:ascii="宋体" w:hAnsi="宋体" w:cs="宋体" w:eastAsia="宋体" w:hint="default"/>
          <w:b/>
          <w:bCs/>
          <w:sz w:val="21"/>
          <w:szCs w:val="21"/>
        </w:rPr>
      </w:pPr>
    </w:p>
    <w:p>
      <w:pPr>
        <w:pStyle w:val="BodyText"/>
        <w:spacing w:line="362" w:lineRule="auto"/>
        <w:ind w:left="138" w:right="127" w:firstLine="419"/>
        <w:jc w:val="both"/>
      </w:pPr>
      <w:r>
        <w:rPr/>
        <w:t>经董事会审议通过的公司</w:t>
      </w:r>
      <w:r>
        <w:rPr>
          <w:rFonts w:ascii="Times New Roman" w:hAnsi="Times New Roman" w:cs="Times New Roman" w:eastAsia="Times New Roman" w:hint="default"/>
        </w:rPr>
        <w:t>2015</w:t>
      </w:r>
      <w:r>
        <w:rPr/>
        <w:t>年度利润分配预案为：以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日的公司总股本</w:t>
      </w:r>
      <w:r>
        <w:rPr>
          <w:rFonts w:ascii="Times New Roman" w:hAnsi="Times New Roman" w:cs="Times New Roman" w:eastAsia="Times New Roman" w:hint="default"/>
        </w:rPr>
        <w:t>80000</w:t>
      </w:r>
      <w:r>
        <w:rPr>
          <w:rFonts w:ascii="Times New Roman" w:hAnsi="Times New Roman" w:cs="Times New Roman" w:eastAsia="Times New Roman" w:hint="default"/>
          <w:w w:val="100"/>
        </w:rPr>
        <w:t> </w:t>
      </w:r>
      <w:r>
        <w:rPr>
          <w:spacing w:val="-4"/>
          <w:w w:val="100"/>
        </w:rPr>
        <w:t>万股为基数，每</w:t>
      </w:r>
      <w:r>
        <w:rPr>
          <w:rFonts w:ascii="Times New Roman" w:hAnsi="Times New Roman" w:cs="Times New Roman" w:eastAsia="Times New Roman" w:hint="default"/>
          <w:spacing w:val="-4"/>
          <w:w w:val="100"/>
        </w:rPr>
        <w:t>10</w:t>
      </w:r>
      <w:r>
        <w:rPr>
          <w:spacing w:val="-4"/>
          <w:w w:val="100"/>
        </w:rPr>
        <w:t>股派发现金红利</w:t>
      </w:r>
      <w:r>
        <w:rPr>
          <w:rFonts w:ascii="Times New Roman" w:hAnsi="Times New Roman" w:cs="Times New Roman" w:eastAsia="Times New Roman" w:hint="default"/>
          <w:spacing w:val="-4"/>
          <w:w w:val="100"/>
        </w:rPr>
        <w:t>2</w:t>
      </w:r>
      <w:r>
        <w:rPr>
          <w:spacing w:val="-4"/>
          <w:w w:val="100"/>
        </w:rPr>
        <w:t>元（含税），共计派发</w:t>
      </w:r>
      <w:r>
        <w:rPr>
          <w:rFonts w:ascii="Times New Roman" w:hAnsi="Times New Roman" w:cs="Times New Roman" w:eastAsia="Times New Roman" w:hint="default"/>
          <w:spacing w:val="-4"/>
          <w:w w:val="100"/>
        </w:rPr>
        <w:t>160,000,000.00</w:t>
      </w:r>
      <w:r>
        <w:rPr>
          <w:spacing w:val="-4"/>
          <w:w w:val="100"/>
        </w:rPr>
        <w:t>元，剩余未分配利润暂不</w:t>
      </w:r>
      <w:r>
        <w:rPr>
          <w:w w:val="100"/>
        </w:rPr>
        <w:t> </w:t>
      </w:r>
      <w:r>
        <w:rPr/>
        <w:t>分配，结转入下一年度。</w:t>
      </w:r>
    </w:p>
    <w:p>
      <w:pPr>
        <w:spacing w:line="463" w:lineRule="auto" w:before="59"/>
        <w:ind w:left="138" w:right="2743" w:firstLine="419"/>
        <w:jc w:val="left"/>
        <w:rPr>
          <w:rFonts w:ascii="宋体" w:hAnsi="宋体" w:cs="宋体" w:eastAsia="宋体" w:hint="default"/>
          <w:sz w:val="21"/>
          <w:szCs w:val="21"/>
        </w:rPr>
      </w:pPr>
      <w:r>
        <w:rPr>
          <w:rFonts w:ascii="宋体" w:hAnsi="宋体" w:cs="宋体" w:eastAsia="宋体" w:hint="default"/>
          <w:spacing w:val="-2"/>
          <w:sz w:val="21"/>
          <w:szCs w:val="21"/>
        </w:rPr>
        <w:t>上述分配预案需提交</w:t>
      </w:r>
      <w:r>
        <w:rPr>
          <w:rFonts w:ascii="Times New Roman" w:hAnsi="Times New Roman" w:cs="Times New Roman" w:eastAsia="Times New Roman" w:hint="default"/>
          <w:spacing w:val="-2"/>
          <w:sz w:val="21"/>
          <w:szCs w:val="21"/>
        </w:rPr>
        <w:t>2015</w:t>
      </w:r>
      <w:r>
        <w:rPr>
          <w:rFonts w:ascii="宋体" w:hAnsi="宋体" w:cs="宋体" w:eastAsia="宋体" w:hint="default"/>
          <w:spacing w:val="-2"/>
          <w:sz w:val="21"/>
          <w:szCs w:val="21"/>
        </w:rPr>
        <w:t>年年度股东大会审议通过后实施。</w:t>
      </w:r>
      <w:r>
        <w:rPr>
          <w:rFonts w:ascii="宋体" w:hAnsi="宋体" w:cs="宋体" w:eastAsia="宋体" w:hint="default"/>
          <w:w w:val="100"/>
          <w:sz w:val="21"/>
          <w:szCs w:val="21"/>
        </w:rPr>
        <w:t> </w:t>
      </w:r>
      <w:r>
        <w:rPr>
          <w:rFonts w:ascii="宋体" w:hAnsi="宋体" w:cs="宋体" w:eastAsia="宋体" w:hint="default"/>
          <w:b/>
          <w:bCs/>
          <w:sz w:val="21"/>
          <w:szCs w:val="21"/>
        </w:rPr>
        <w:t>六、</w:t>
      </w:r>
      <w:r>
        <w:rPr>
          <w:rFonts w:ascii="宋体" w:hAnsi="宋体" w:cs="宋体" w:eastAsia="宋体" w:hint="default"/>
          <w:b/>
          <w:bCs/>
          <w:spacing w:val="-24"/>
          <w:sz w:val="21"/>
          <w:szCs w:val="21"/>
        </w:rPr>
        <w:t> </w:t>
      </w:r>
      <w:r>
        <w:rPr>
          <w:rFonts w:ascii="宋体" w:hAnsi="宋体" w:cs="宋体" w:eastAsia="宋体" w:hint="default"/>
          <w:b/>
          <w:bCs/>
          <w:sz w:val="21"/>
          <w:szCs w:val="21"/>
        </w:rPr>
        <w:t>前瞻性陈述的风险声明</w:t>
      </w:r>
      <w:r>
        <w:rPr>
          <w:rFonts w:ascii="宋体" w:hAnsi="宋体" w:cs="宋体" w:eastAsia="宋体" w:hint="default"/>
          <w:sz w:val="21"/>
          <w:szCs w:val="21"/>
        </w:rPr>
      </w:r>
    </w:p>
    <w:p>
      <w:pPr>
        <w:pStyle w:val="BodyText"/>
        <w:spacing w:line="386" w:lineRule="auto" w:before="89"/>
        <w:ind w:left="138" w:right="130" w:firstLine="419"/>
        <w:jc w:val="both"/>
      </w:pPr>
      <w:r>
        <w:rPr>
          <w:spacing w:val="-2"/>
        </w:rPr>
        <w:t>本报告中所涉及的未来计划、发展战略等前瞻性描述不构成公司对投资者的实质承诺，投资</w:t>
      </w:r>
      <w:r>
        <w:rPr>
          <w:w w:val="100"/>
        </w:rPr>
        <w:t> </w:t>
      </w:r>
      <w:r>
        <w:rPr/>
        <w:t>者及相关人士均应当对此保持足够的风险认识，并且应当理解计划、预测与承诺之间的差异。</w:t>
      </w:r>
    </w:p>
    <w:p>
      <w:pPr>
        <w:pStyle w:val="Heading3"/>
        <w:spacing w:line="240" w:lineRule="auto" w:before="156"/>
        <w:ind w:left="138" w:right="785"/>
        <w:jc w:val="left"/>
        <w:rPr>
          <w:b w:val="0"/>
          <w:bCs w:val="0"/>
        </w:rPr>
      </w:pPr>
      <w:r>
        <w:rPr/>
        <w:t>七、是否存在被控股股东及其关联方非经营性占用资金情况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ind w:left="138" w:right="785"/>
        <w:jc w:val="left"/>
      </w:pPr>
      <w:r>
        <w:rPr>
          <w:w w:val="100"/>
        </w:rPr>
        <w:t>否</w:t>
      </w:r>
    </w:p>
    <w:p>
      <w:pPr>
        <w:pStyle w:val="Heading3"/>
        <w:tabs>
          <w:tab w:pos="781" w:val="left" w:leader="none"/>
        </w:tabs>
        <w:spacing w:line="384" w:lineRule="auto" w:before="166"/>
        <w:ind w:left="138" w:right="3683"/>
        <w:jc w:val="left"/>
        <w:rPr>
          <w:rFonts w:ascii="宋体" w:hAnsi="宋体" w:cs="宋体" w:eastAsia="宋体" w:hint="default"/>
          <w:b w:val="0"/>
          <w:bCs w:val="0"/>
        </w:rPr>
      </w:pPr>
      <w:r>
        <w:rPr/>
        <w:t>八、</w:t>
        <w:tab/>
      </w:r>
      <w:r>
        <w:rPr>
          <w:spacing w:val="-1"/>
        </w:rPr>
        <w:t>是否存在违反规定决策程序对外提供担保的情况？</w:t>
      </w:r>
      <w:r>
        <w:rPr>
          <w:spacing w:val="-85"/>
        </w:rPr>
        <w:t> </w:t>
      </w:r>
      <w:r>
        <w:rPr>
          <w:spacing w:val="-85"/>
        </w:rPr>
      </w:r>
      <w:r>
        <w:rPr>
          <w:rFonts w:ascii="宋体" w:hAnsi="宋体" w:cs="宋体" w:eastAsia="宋体" w:hint="default"/>
          <w:b w:val="0"/>
          <w:bCs w:val="0"/>
        </w:rPr>
        <w:t>否</w:t>
      </w:r>
    </w:p>
    <w:p>
      <w:pPr>
        <w:tabs>
          <w:tab w:pos="781" w:val="left" w:leader="none"/>
        </w:tabs>
        <w:spacing w:before="159"/>
        <w:ind w:left="138" w:right="785" w:firstLine="0"/>
        <w:jc w:val="left"/>
        <w:rPr>
          <w:rFonts w:ascii="宋体" w:hAnsi="宋体" w:cs="宋体" w:eastAsia="宋体" w:hint="default"/>
          <w:sz w:val="21"/>
          <w:szCs w:val="21"/>
        </w:rPr>
      </w:pPr>
      <w:r>
        <w:rPr>
          <w:rFonts w:ascii="宋体" w:hAnsi="宋体" w:cs="宋体" w:eastAsia="宋体" w:hint="default"/>
          <w:b/>
          <w:bCs/>
          <w:sz w:val="21"/>
          <w:szCs w:val="21"/>
        </w:rPr>
        <w:t>九、</w:t>
        <w:tab/>
        <w:t>重大风险提示</w:t>
      </w:r>
      <w:r>
        <w:rPr>
          <w:rFonts w:ascii="宋体" w:hAnsi="宋体" w:cs="宋体" w:eastAsia="宋体" w:hint="default"/>
          <w:sz w:val="21"/>
          <w:szCs w:val="21"/>
        </w:rPr>
      </w:r>
    </w:p>
    <w:p>
      <w:pPr>
        <w:spacing w:line="240" w:lineRule="auto" w:before="12"/>
        <w:rPr>
          <w:rFonts w:ascii="宋体" w:hAnsi="宋体" w:cs="宋体" w:eastAsia="宋体" w:hint="default"/>
          <w:b/>
          <w:bCs/>
          <w:sz w:val="21"/>
          <w:szCs w:val="21"/>
        </w:rPr>
      </w:pPr>
    </w:p>
    <w:p>
      <w:pPr>
        <w:pStyle w:val="BodyText"/>
        <w:spacing w:line="384" w:lineRule="auto"/>
        <w:ind w:left="138" w:right="128" w:firstLine="419"/>
        <w:jc w:val="both"/>
      </w:pPr>
      <w:r>
        <w:rPr>
          <w:spacing w:val="-2"/>
        </w:rPr>
        <w:t>公司存在的风险主要有太阳能热水器进一步下滑的风险、互联网可能颠覆目前的商业模式的</w:t>
      </w:r>
      <w:r>
        <w:rPr>
          <w:w w:val="100"/>
        </w:rPr>
        <w:t> </w:t>
      </w:r>
      <w:r>
        <w:rPr>
          <w:spacing w:val="-1"/>
        </w:rPr>
        <w:t>风险、进入新行业的风险等，具体风险内容详见本报告第四节第三条第（四）款“可能面对的风</w:t>
      </w:r>
      <w:r>
        <w:rPr>
          <w:spacing w:val="-55"/>
        </w:rPr>
        <w:t> </w:t>
      </w:r>
      <w:r>
        <w:rPr>
          <w:spacing w:val="-55"/>
        </w:rPr>
      </w:r>
      <w:r>
        <w:rPr/>
        <w:t>险”阐述。</w:t>
      </w:r>
    </w:p>
    <w:p>
      <w:pPr>
        <w:spacing w:before="125"/>
        <w:ind w:left="138" w:right="785" w:firstLine="0"/>
        <w:jc w:val="left"/>
        <w:rPr>
          <w:rFonts w:ascii="宋体" w:hAnsi="宋体" w:cs="宋体" w:eastAsia="宋体" w:hint="default"/>
          <w:sz w:val="24"/>
          <w:szCs w:val="24"/>
        </w:rPr>
      </w:pPr>
      <w:r>
        <w:rPr>
          <w:rFonts w:ascii="宋体" w:hAnsi="宋体" w:cs="宋体" w:eastAsia="宋体" w:hint="default"/>
          <w:sz w:val="24"/>
          <w:szCs w:val="24"/>
        </w:rPr>
        <w:t>十、</w:t>
      </w:r>
      <w:r>
        <w:rPr>
          <w:rFonts w:ascii="宋体" w:hAnsi="宋体" w:cs="宋体" w:eastAsia="宋体" w:hint="default"/>
          <w:spacing w:val="-11"/>
          <w:sz w:val="24"/>
          <w:szCs w:val="24"/>
        </w:rPr>
        <w:t> </w:t>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40" w:lineRule="auto" w:before="160"/>
        <w:ind w:left="138" w:right="785"/>
        <w:jc w:val="left"/>
      </w:pPr>
      <w:r>
        <w:rPr>
          <w:w w:val="100"/>
        </w:rPr>
        <w:t>无</w:t>
      </w:r>
    </w:p>
    <w:p>
      <w:pPr>
        <w:spacing w:after="0" w:line="240" w:lineRule="auto"/>
        <w:jc w:val="left"/>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1260" w:val="left" w:leader="none"/>
        </w:tabs>
        <w:spacing w:line="240" w:lineRule="auto"/>
        <w:ind w:right="17"/>
        <w:jc w:val="center"/>
        <w:rPr>
          <w:b w:val="0"/>
          <w:bCs w:val="0"/>
        </w:rPr>
      </w:pPr>
      <w:r>
        <w:rPr>
          <w:w w:val="95"/>
        </w:rPr>
        <w:t>第一节</w:t>
        <w:tab/>
      </w:r>
      <w:r>
        <w:rPr/>
        <w:t>释义</w:t>
      </w:r>
      <w:r>
        <w:rPr>
          <w:b w:val="0"/>
          <w:bCs w:val="0"/>
        </w:rPr>
      </w:r>
    </w:p>
    <w:p>
      <w:pPr>
        <w:spacing w:line="240" w:lineRule="auto" w:before="4"/>
        <w:rPr>
          <w:rFonts w:ascii="黑体" w:hAnsi="黑体" w:cs="黑体" w:eastAsia="黑体" w:hint="default"/>
          <w:b/>
          <w:bCs/>
          <w:sz w:val="19"/>
          <w:szCs w:val="19"/>
        </w:rPr>
      </w:pPr>
    </w:p>
    <w:p>
      <w:pPr>
        <w:pStyle w:val="BodyText"/>
        <w:spacing w:line="357" w:lineRule="auto"/>
        <w:ind w:right="2465"/>
        <w:jc w:val="left"/>
      </w:pPr>
      <w:r>
        <w:rPr/>
        <w:pict>
          <v:shape style="position:absolute;margin-left:84.264pt;margin-top:36.383686pt;width:453.2pt;height:611.15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37"/>
                    <w:gridCol w:w="427"/>
                    <w:gridCol w:w="4686"/>
                  </w:tblGrid>
                  <w:tr>
                    <w:trPr>
                      <w:trHeight w:val="370"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公司、本公司、股份公司、日出东方</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太阳雨控股、控股集团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3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中科黄海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连云港中科黄海创业投资有限公司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新典咨询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江苏新典管理咨询有限公司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太阳神咨询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0" w:right="0"/>
                          <w:jc w:val="left"/>
                          <w:rPr>
                            <w:rFonts w:ascii="宋体" w:hAnsi="宋体" w:cs="宋体" w:eastAsia="宋体" w:hint="default"/>
                            <w:sz w:val="21"/>
                            <w:szCs w:val="21"/>
                          </w:rPr>
                        </w:pPr>
                        <w:r>
                          <w:rPr>
                            <w:rFonts w:ascii="宋体" w:hAnsi="宋体" w:cs="宋体" w:eastAsia="宋体" w:hint="default"/>
                            <w:sz w:val="21"/>
                            <w:szCs w:val="21"/>
                          </w:rPr>
                          <w:t>江苏太阳神管理咨询有限公司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月亮神咨询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江苏月亮神管理咨询有限公司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复星谱润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上海复星谱润股权投资企业（有限合伙）</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广发信德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广发信德投资管理有限公司</w:t>
                        </w:r>
                      </w:p>
                    </w:tc>
                  </w:tr>
                  <w:tr>
                    <w:trPr>
                      <w:trHeight w:val="3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上海谱润</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上海谱润股权投资企业（有限合伙）</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太阳雨太阳能、太阳雨集团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太阳雨集团有限公司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山东太阳雨</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山东太阳雨太阳能有限公司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辽宁太阳雨</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辽宁太阳雨太阳能有限公司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太阳能研究所</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江苏省太阳能研究所有限公司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太阳雨贸易</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0" w:right="0"/>
                          <w:jc w:val="left"/>
                          <w:rPr>
                            <w:rFonts w:ascii="宋体" w:hAnsi="宋体" w:cs="宋体" w:eastAsia="宋体" w:hint="default"/>
                            <w:sz w:val="21"/>
                            <w:szCs w:val="21"/>
                          </w:rPr>
                        </w:pPr>
                        <w:r>
                          <w:rPr>
                            <w:rFonts w:ascii="宋体" w:hAnsi="宋体" w:cs="宋体" w:eastAsia="宋体" w:hint="default"/>
                            <w:sz w:val="21"/>
                            <w:szCs w:val="21"/>
                          </w:rPr>
                          <w:t>连云港太阳雨贸易有限公司</w:t>
                        </w:r>
                      </w:p>
                    </w:tc>
                  </w:tr>
                  <w:tr>
                    <w:trPr>
                      <w:trHeight w:val="3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韩国太阳雨</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0" w:right="0"/>
                          <w:jc w:val="left"/>
                          <w:rPr>
                            <w:rFonts w:ascii="Times New Roman" w:hAnsi="Times New Roman" w:cs="Times New Roman" w:eastAsia="Times New Roman" w:hint="default"/>
                            <w:sz w:val="21"/>
                            <w:szCs w:val="21"/>
                          </w:rPr>
                        </w:pPr>
                        <w:r>
                          <w:rPr>
                            <w:rFonts w:ascii="Times New Roman"/>
                            <w:sz w:val="21"/>
                          </w:rPr>
                          <w:t>Sunrain (Korea) Solareast Energy</w:t>
                        </w:r>
                        <w:r>
                          <w:rPr>
                            <w:rFonts w:ascii="Times New Roman"/>
                            <w:spacing w:val="-14"/>
                            <w:sz w:val="21"/>
                          </w:rPr>
                          <w:t> </w:t>
                        </w:r>
                        <w:r>
                          <w:rPr>
                            <w:rFonts w:ascii="Times New Roman"/>
                            <w:sz w:val="21"/>
                          </w:rPr>
                          <w:t>Co.,Ltd</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四季沐歌集团</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北京四季沐歌太阳能技术集团有限公司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沈阳四季沐歌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四季沐歌（沈阳）太阳能有限公司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洛阳四季沐歌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四季沐歌（洛阳）太阳能有限公司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江苏四季沐歌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江苏四季沐歌有限公司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连云港四季沐歌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四季沐歌（连云港）太阳能有限公司</w:t>
                        </w:r>
                      </w:p>
                    </w:tc>
                  </w:tr>
                  <w:tr>
                    <w:trPr>
                      <w:trHeight w:val="3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四季沐歌工程</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北京四季沐歌工程技术有限公司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广东日出东方</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广东日出东方空气能有限公司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北京田园牧歌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0" w:right="0"/>
                          <w:jc w:val="left"/>
                          <w:rPr>
                            <w:rFonts w:ascii="宋体" w:hAnsi="宋体" w:cs="宋体" w:eastAsia="宋体" w:hint="default"/>
                            <w:sz w:val="21"/>
                            <w:szCs w:val="21"/>
                          </w:rPr>
                        </w:pPr>
                        <w:r>
                          <w:rPr>
                            <w:rFonts w:ascii="宋体" w:hAnsi="宋体" w:cs="宋体" w:eastAsia="宋体" w:hint="default"/>
                            <w:sz w:val="21"/>
                            <w:szCs w:val="21"/>
                          </w:rPr>
                          <w:t>北京田园牧歌文化传媒有限公司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上海好景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上海好景投资有限公司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创蓝国际</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创蓝国际投资控股集团有限公司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水滤康</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江苏水滤康净水有限公司</w:t>
                        </w:r>
                      </w:p>
                    </w:tc>
                  </w:tr>
                  <w:tr>
                    <w:trPr>
                      <w:trHeight w:val="3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创蓝美国</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创蓝美国投资控股公司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创蓝欧洲</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创蓝欧洲投资控股有限公司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西藏好景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西藏好景投资有限公司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西藏四季沐歌</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西藏四季沐歌环境科技有限公司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西藏太阳雨</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西藏太阳雨环境科技有限公司</w:t>
                        </w:r>
                      </w:p>
                    </w:tc>
                  </w:tr>
                  <w:tr>
                    <w:trPr>
                      <w:trHeight w:val="3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鹏桑普</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深圳市鹏桑普太阳能股份有限公司</w:t>
                        </w:r>
                      </w:p>
                    </w:tc>
                  </w:tr>
                </w:tbl>
                <w:p>
                  <w:pPr/>
                </w:p>
              </w:txbxContent>
            </v:textbox>
            <w10:wrap type="none"/>
          </v:shape>
        </w:pict>
      </w:r>
      <w:r>
        <w:rPr>
          <w:rFonts w:ascii="宋体" w:hAnsi="宋体" w:cs="宋体" w:eastAsia="宋体" w:hint="default"/>
          <w:b/>
          <w:bCs/>
        </w:rPr>
        <w:t>一、</w:t>
      </w:r>
      <w:r>
        <w:rPr>
          <w:rFonts w:ascii="宋体" w:hAnsi="宋体" w:cs="宋体" w:eastAsia="宋体" w:hint="default"/>
          <w:b/>
          <w:bCs/>
          <w:spacing w:val="58"/>
        </w:rPr>
        <w:t> </w:t>
      </w:r>
      <w:r>
        <w:rPr>
          <w:rFonts w:ascii="宋体" w:hAnsi="宋体" w:cs="宋体" w:eastAsia="宋体" w:hint="default"/>
          <w:b/>
          <w:bCs/>
        </w:rPr>
        <w:t>释义</w:t>
      </w:r>
      <w:r>
        <w:rPr>
          <w:rFonts w:ascii="宋体" w:hAnsi="宋体" w:cs="宋体" w:eastAsia="宋体" w:hint="default"/>
          <w:b/>
          <w:bCs/>
          <w:w w:val="100"/>
        </w:rPr>
        <w:t> </w:t>
      </w:r>
      <w:r>
        <w:rPr>
          <w:spacing w:val="-2"/>
        </w:rPr>
        <w:t>在本报告书中，除非文义另有所指，下列词语具有如下含义：</w:t>
      </w:r>
    </w:p>
    <w:p>
      <w:pPr>
        <w:spacing w:after="0" w:line="357"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37"/>
        <w:gridCol w:w="427"/>
        <w:gridCol w:w="4686"/>
      </w:tblGrid>
      <w:tr>
        <w:trPr>
          <w:trHeight w:val="3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弗瑞斯</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江苏弗瑞斯节能电器有限公司</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证监会</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中国证券监督管理委员会</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交易所、上交所</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《公司法》</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《中华人民共和国公司法》</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《证券法》</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指</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《中华人民共和国证券法》</w:t>
            </w:r>
          </w:p>
        </w:tc>
      </w:tr>
    </w:tbl>
    <w:p>
      <w:pPr>
        <w:pStyle w:val="Heading1"/>
        <w:tabs>
          <w:tab w:pos="3717" w:val="left" w:leader="none"/>
        </w:tabs>
        <w:spacing w:line="240" w:lineRule="auto" w:before="11"/>
        <w:ind w:left="2457" w:right="0"/>
        <w:jc w:val="left"/>
        <w:rPr>
          <w:b w:val="0"/>
          <w:bCs w:val="0"/>
        </w:rPr>
      </w:pPr>
      <w:r>
        <w:rPr>
          <w:w w:val="95"/>
        </w:rPr>
        <w:t>第二节</w:t>
        <w:tab/>
      </w:r>
      <w:r>
        <w:rPr/>
        <w:t>公司简介和主要财务指标</w:t>
      </w:r>
      <w:r>
        <w:rPr>
          <w:b w:val="0"/>
          <w:bCs w:val="0"/>
        </w:rPr>
      </w:r>
    </w:p>
    <w:p>
      <w:pPr>
        <w:spacing w:line="240" w:lineRule="auto" w:before="6"/>
        <w:rPr>
          <w:rFonts w:ascii="黑体" w:hAnsi="黑体" w:cs="黑体" w:eastAsia="黑体" w:hint="default"/>
          <w:b/>
          <w:bCs/>
          <w:sz w:val="22"/>
          <w:szCs w:val="22"/>
        </w:rPr>
      </w:pPr>
    </w:p>
    <w:p>
      <w:pPr>
        <w:pStyle w:val="Heading3"/>
        <w:spacing w:line="240" w:lineRule="auto"/>
        <w:ind w:right="2465"/>
        <w:jc w:val="left"/>
        <w:rPr>
          <w:b w:val="0"/>
          <w:bCs w:val="0"/>
        </w:rPr>
      </w:pPr>
      <w:r>
        <w:rPr/>
        <w:t>一、</w:t>
      </w:r>
      <w:r>
        <w:rPr>
          <w:spacing w:val="-30"/>
        </w:rPr>
        <w:t> </w:t>
      </w:r>
      <w:r>
        <w:rPr/>
        <w:t>公司信息</w:t>
      </w:r>
      <w:r>
        <w:rPr>
          <w:b w:val="0"/>
          <w:bCs w:val="0"/>
        </w:rPr>
      </w:r>
    </w:p>
    <w:p>
      <w:pPr>
        <w:spacing w:line="240" w:lineRule="auto" w:before="3"/>
        <w:rPr>
          <w:rFonts w:ascii="宋体" w:hAnsi="宋体" w:cs="宋体" w:eastAsia="宋体" w:hint="default"/>
          <w:b/>
          <w:bCs/>
          <w:sz w:val="3"/>
          <w:szCs w:val="3"/>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37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4" w:right="0"/>
              <w:jc w:val="left"/>
              <w:rPr>
                <w:rFonts w:ascii="宋体" w:hAnsi="宋体" w:cs="宋体" w:eastAsia="宋体" w:hint="default"/>
                <w:sz w:val="21"/>
                <w:szCs w:val="21"/>
              </w:rPr>
            </w:pPr>
            <w:r>
              <w:rPr>
                <w:rFonts w:ascii="宋体" w:hAnsi="宋体" w:cs="宋体" w:eastAsia="宋体" w:hint="default"/>
                <w:sz w:val="21"/>
                <w:szCs w:val="21"/>
              </w:rPr>
              <w:t>日出东方</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21"/>
                <w:szCs w:val="21"/>
              </w:rPr>
            </w:pPr>
            <w:r>
              <w:rPr>
                <w:rFonts w:ascii="Times New Roman"/>
                <w:sz w:val="21"/>
              </w:rPr>
              <w:t>Jiangsu Sunrain Solar Energy</w:t>
            </w:r>
            <w:r>
              <w:rPr>
                <w:rFonts w:ascii="Times New Roman"/>
                <w:spacing w:val="-18"/>
                <w:sz w:val="21"/>
              </w:rPr>
              <w:t> </w:t>
            </w:r>
            <w:r>
              <w:rPr>
                <w:rFonts w:ascii="Times New Roman"/>
                <w:sz w:val="21"/>
              </w:rPr>
              <w:t>Co.,Ltd</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公司的外文名称缩写称</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4" w:right="0"/>
              <w:jc w:val="left"/>
              <w:rPr>
                <w:rFonts w:ascii="Times New Roman" w:hAnsi="Times New Roman" w:cs="Times New Roman" w:eastAsia="Times New Roman" w:hint="default"/>
                <w:sz w:val="21"/>
                <w:szCs w:val="21"/>
              </w:rPr>
            </w:pPr>
            <w:r>
              <w:rPr>
                <w:rFonts w:ascii="Times New Roman"/>
                <w:sz w:val="21"/>
              </w:rPr>
              <w:t>SOLAREAST</w:t>
            </w:r>
            <w:r>
              <w:rPr>
                <w:rFonts w:ascii="Times New Roman"/>
                <w:spacing w:val="9"/>
                <w:sz w:val="21"/>
              </w:rPr>
              <w:t> </w:t>
            </w:r>
            <w:r>
              <w:rPr>
                <w:rFonts w:ascii="Times New Roman"/>
                <w:spacing w:val="-4"/>
                <w:sz w:val="21"/>
              </w:rPr>
              <w:t>CORPORATION</w:t>
            </w:r>
          </w:p>
        </w:tc>
      </w:tr>
      <w:tr>
        <w:trPr>
          <w:trHeight w:val="370"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宋体" w:hAnsi="宋体" w:cs="宋体" w:eastAsia="宋体" w:hint="default"/>
                <w:sz w:val="21"/>
                <w:szCs w:val="21"/>
              </w:rPr>
              <w:t>徐新建</w:t>
            </w:r>
          </w:p>
        </w:tc>
      </w:tr>
    </w:tbl>
    <w:p>
      <w:pPr>
        <w:spacing w:line="240" w:lineRule="auto" w:before="0"/>
        <w:rPr>
          <w:rFonts w:ascii="宋体" w:hAnsi="宋体" w:cs="宋体" w:eastAsia="宋体" w:hint="default"/>
          <w:b/>
          <w:bCs/>
          <w:sz w:val="28"/>
          <w:szCs w:val="28"/>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二、</w:t>
      </w:r>
      <w:r>
        <w:rPr>
          <w:rFonts w:ascii="宋体" w:hAnsi="宋体" w:cs="宋体" w:eastAsia="宋体" w:hint="default"/>
          <w:b/>
          <w:bCs/>
          <w:spacing w:val="-29"/>
          <w:sz w:val="21"/>
          <w:szCs w:val="21"/>
        </w:rPr>
        <w:t> </w:t>
      </w:r>
      <w:r>
        <w:rPr>
          <w:rFonts w:ascii="宋体" w:hAnsi="宋体" w:cs="宋体" w:eastAsia="宋体" w:hint="default"/>
          <w:b/>
          <w:bCs/>
          <w:sz w:val="21"/>
          <w:szCs w:val="21"/>
        </w:rPr>
        <w:t>联系人和联系方式</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182" w:type="dxa"/>
        <w:tblLayout w:type="fixed"/>
        <w:tblCellMar>
          <w:top w:w="0" w:type="dxa"/>
          <w:left w:w="0" w:type="dxa"/>
          <w:bottom w:w="0" w:type="dxa"/>
          <w:right w:w="0" w:type="dxa"/>
        </w:tblCellMar>
        <w:tblLook w:val="01E0"/>
      </w:tblPr>
      <w:tblGrid>
        <w:gridCol w:w="2965"/>
        <w:gridCol w:w="2967"/>
        <w:gridCol w:w="2965"/>
      </w:tblGrid>
      <w:tr>
        <w:trPr>
          <w:trHeight w:val="372"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3"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7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刘伟</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刘文玲</w:t>
            </w:r>
          </w:p>
        </w:tc>
      </w:tr>
      <w:tr>
        <w:trPr>
          <w:trHeight w:val="37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连云港海宁工贸园</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 w:right="0"/>
              <w:jc w:val="left"/>
              <w:rPr>
                <w:rFonts w:ascii="宋体" w:hAnsi="宋体" w:cs="宋体" w:eastAsia="宋体" w:hint="default"/>
                <w:sz w:val="21"/>
                <w:szCs w:val="21"/>
              </w:rPr>
            </w:pPr>
            <w:r>
              <w:rPr>
                <w:rFonts w:ascii="宋体" w:hAnsi="宋体" w:cs="宋体" w:eastAsia="宋体" w:hint="default"/>
                <w:sz w:val="21"/>
                <w:szCs w:val="21"/>
              </w:rPr>
              <w:t>连云港海宁工贸园</w:t>
            </w:r>
          </w:p>
        </w:tc>
      </w:tr>
      <w:tr>
        <w:trPr>
          <w:trHeight w:val="37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6"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r>
              <w:rPr>
                <w:rFonts w:ascii="Times New Roman"/>
                <w:sz w:val="21"/>
              </w:rPr>
              <w:t>0518-85959992</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r>
              <w:rPr>
                <w:rFonts w:ascii="Times New Roman"/>
                <w:sz w:val="21"/>
              </w:rPr>
              <w:t>0518-85959992</w:t>
            </w:r>
          </w:p>
        </w:tc>
      </w:tr>
      <w:tr>
        <w:trPr>
          <w:trHeight w:val="370"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r>
              <w:rPr>
                <w:rFonts w:ascii="Times New Roman"/>
                <w:sz w:val="21"/>
              </w:rPr>
              <w:t>0518-85807993</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r>
              <w:rPr>
                <w:rFonts w:ascii="Times New Roman"/>
                <w:sz w:val="21"/>
              </w:rPr>
              <w:t>0518-85807993</w:t>
            </w:r>
          </w:p>
        </w:tc>
      </w:tr>
      <w:tr>
        <w:trPr>
          <w:trHeight w:val="372"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hyperlink r:id="rId8">
              <w:r>
                <w:rPr>
                  <w:rFonts w:ascii="Times New Roman"/>
                  <w:sz w:val="21"/>
                </w:rPr>
                <w:t>zqb@solareast.com</w:t>
              </w:r>
            </w:hyperlink>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21"/>
                <w:szCs w:val="21"/>
              </w:rPr>
            </w:pPr>
            <w:hyperlink r:id="rId8">
              <w:r>
                <w:rPr>
                  <w:rFonts w:ascii="Times New Roman"/>
                  <w:sz w:val="21"/>
                </w:rPr>
                <w:t>zqb@solareast.com</w:t>
              </w:r>
            </w:hyperlink>
          </w:p>
        </w:tc>
      </w:tr>
    </w:tbl>
    <w:p>
      <w:pPr>
        <w:spacing w:line="240" w:lineRule="auto" w:before="6"/>
        <w:rPr>
          <w:rFonts w:ascii="宋体" w:hAnsi="宋体" w:cs="宋体" w:eastAsia="宋体" w:hint="default"/>
          <w:b/>
          <w:bCs/>
          <w:sz w:val="5"/>
          <w:szCs w:val="5"/>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29"/>
          <w:sz w:val="21"/>
          <w:szCs w:val="21"/>
        </w:rPr>
        <w:t> </w:t>
      </w:r>
      <w:r>
        <w:rPr>
          <w:rFonts w:ascii="宋体" w:hAnsi="宋体" w:cs="宋体" w:eastAsia="宋体" w:hint="default"/>
          <w:b/>
          <w:bCs/>
          <w:sz w:val="21"/>
          <w:szCs w:val="21"/>
        </w:rPr>
        <w:t>基本情况简介</w:t>
      </w:r>
      <w:r>
        <w:rPr>
          <w:rFonts w:ascii="宋体" w:hAnsi="宋体" w:cs="宋体" w:eastAsia="宋体" w:hint="default"/>
          <w:sz w:val="21"/>
          <w:szCs w:val="21"/>
        </w:rPr>
      </w:r>
    </w:p>
    <w:p>
      <w:pPr>
        <w:spacing w:line="240" w:lineRule="auto" w:before="5"/>
        <w:rPr>
          <w:rFonts w:ascii="宋体" w:hAnsi="宋体" w:cs="宋体" w:eastAsia="宋体" w:hint="default"/>
          <w:b/>
          <w:bCs/>
          <w:sz w:val="4"/>
          <w:szCs w:val="4"/>
        </w:rPr>
      </w:pPr>
    </w:p>
    <w:tbl>
      <w:tblPr>
        <w:tblW w:w="0" w:type="auto"/>
        <w:jc w:val="left"/>
        <w:tblInd w:w="182" w:type="dxa"/>
        <w:tblLayout w:type="fixed"/>
        <w:tblCellMar>
          <w:top w:w="0" w:type="dxa"/>
          <w:left w:w="0" w:type="dxa"/>
          <w:bottom w:w="0" w:type="dxa"/>
          <w:right w:w="0" w:type="dxa"/>
        </w:tblCellMar>
        <w:tblLook w:val="01E0"/>
      </w:tblPr>
      <w:tblGrid>
        <w:gridCol w:w="3860"/>
        <w:gridCol w:w="5036"/>
      </w:tblGrid>
      <w:tr>
        <w:trPr>
          <w:trHeight w:val="44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连云港海宁工贸园</w:t>
            </w:r>
          </w:p>
        </w:tc>
      </w:tr>
      <w:tr>
        <w:trPr>
          <w:trHeight w:val="45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4" w:right="0"/>
              <w:jc w:val="left"/>
              <w:rPr>
                <w:rFonts w:ascii="Times New Roman" w:hAnsi="Times New Roman" w:cs="Times New Roman" w:eastAsia="Times New Roman" w:hint="default"/>
                <w:sz w:val="21"/>
                <w:szCs w:val="21"/>
              </w:rPr>
            </w:pPr>
            <w:r>
              <w:rPr>
                <w:rFonts w:ascii="Times New Roman"/>
                <w:sz w:val="21"/>
              </w:rPr>
              <w:t>222243</w:t>
            </w:r>
          </w:p>
        </w:tc>
      </w:tr>
      <w:tr>
        <w:trPr>
          <w:trHeight w:val="44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连云港海宁工贸园瀛洲南路</w:t>
            </w:r>
            <w:r>
              <w:rPr>
                <w:rFonts w:ascii="Times New Roman" w:hAnsi="Times New Roman" w:cs="Times New Roman" w:eastAsia="Times New Roman" w:hint="default"/>
                <w:sz w:val="21"/>
                <w:szCs w:val="21"/>
              </w:rPr>
              <w:t>199</w:t>
            </w:r>
            <w:r>
              <w:rPr>
                <w:rFonts w:ascii="宋体" w:hAnsi="宋体" w:cs="宋体" w:eastAsia="宋体" w:hint="default"/>
                <w:sz w:val="21"/>
                <w:szCs w:val="21"/>
              </w:rPr>
              <w:t>号</w:t>
            </w:r>
          </w:p>
        </w:tc>
      </w:tr>
      <w:tr>
        <w:trPr>
          <w:trHeight w:val="45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4" w:right="0"/>
              <w:jc w:val="left"/>
              <w:rPr>
                <w:rFonts w:ascii="Times New Roman" w:hAnsi="Times New Roman" w:cs="Times New Roman" w:eastAsia="Times New Roman" w:hint="default"/>
                <w:sz w:val="21"/>
                <w:szCs w:val="21"/>
              </w:rPr>
            </w:pPr>
            <w:r>
              <w:rPr>
                <w:rFonts w:ascii="Times New Roman"/>
                <w:sz w:val="21"/>
              </w:rPr>
              <w:t>222243</w:t>
            </w:r>
          </w:p>
        </w:tc>
      </w:tr>
      <w:tr>
        <w:trPr>
          <w:trHeight w:val="449"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公司网址</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6"/>
              <w:ind w:left="24" w:right="0"/>
              <w:jc w:val="left"/>
              <w:rPr>
                <w:rFonts w:ascii="Times New Roman" w:hAnsi="Times New Roman" w:cs="Times New Roman" w:eastAsia="Times New Roman" w:hint="default"/>
                <w:sz w:val="21"/>
                <w:szCs w:val="21"/>
              </w:rPr>
            </w:pPr>
            <w:r>
              <w:rPr>
                <w:rFonts w:ascii="Times New Roman"/>
                <w:sz w:val="21"/>
              </w:rPr>
              <w:t>http;//</w:t>
            </w:r>
            <w:hyperlink r:id="rId9">
              <w:r>
                <w:rPr>
                  <w:rFonts w:ascii="Times New Roman"/>
                  <w:sz w:val="21"/>
                </w:rPr>
                <w:t>www.solareast.com</w:t>
              </w:r>
            </w:hyperlink>
          </w:p>
        </w:tc>
      </w:tr>
      <w:tr>
        <w:trPr>
          <w:trHeight w:val="451"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4" w:right="0"/>
              <w:jc w:val="left"/>
              <w:rPr>
                <w:rFonts w:ascii="Times New Roman" w:hAnsi="Times New Roman" w:cs="Times New Roman" w:eastAsia="Times New Roman" w:hint="default"/>
                <w:sz w:val="21"/>
                <w:szCs w:val="21"/>
              </w:rPr>
            </w:pPr>
            <w:hyperlink r:id="rId8">
              <w:r>
                <w:rPr>
                  <w:rFonts w:ascii="Times New Roman"/>
                  <w:sz w:val="21"/>
                </w:rPr>
                <w:t>zqb@solareast.com</w:t>
              </w:r>
            </w:hyperlink>
          </w:p>
        </w:tc>
      </w:tr>
    </w:tbl>
    <w:p>
      <w:pPr>
        <w:spacing w:line="240" w:lineRule="auto" w:before="13"/>
        <w:rPr>
          <w:rFonts w:ascii="宋体" w:hAnsi="宋体" w:cs="宋体" w:eastAsia="宋体" w:hint="default"/>
          <w:b/>
          <w:bCs/>
          <w:sz w:val="23"/>
          <w:szCs w:val="23"/>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28"/>
          <w:sz w:val="21"/>
          <w:szCs w:val="21"/>
        </w:rPr>
        <w:t> </w:t>
      </w:r>
      <w:r>
        <w:rPr>
          <w:rFonts w:ascii="宋体" w:hAnsi="宋体" w:cs="宋体" w:eastAsia="宋体" w:hint="default"/>
          <w:b/>
          <w:bCs/>
          <w:sz w:val="21"/>
          <w:szCs w:val="21"/>
        </w:rPr>
        <w:t>信息披露及备置地点</w:t>
      </w:r>
      <w:r>
        <w:rPr>
          <w:rFonts w:ascii="宋体" w:hAnsi="宋体" w:cs="宋体" w:eastAsia="宋体" w:hint="default"/>
          <w:sz w:val="21"/>
          <w:szCs w:val="21"/>
        </w:rPr>
      </w:r>
    </w:p>
    <w:p>
      <w:pPr>
        <w:spacing w:line="240" w:lineRule="auto" w:before="5"/>
        <w:rPr>
          <w:rFonts w:ascii="宋体" w:hAnsi="宋体" w:cs="宋体" w:eastAsia="宋体" w:hint="default"/>
          <w:b/>
          <w:bCs/>
          <w:sz w:val="4"/>
          <w:szCs w:val="4"/>
        </w:rPr>
      </w:pPr>
    </w:p>
    <w:tbl>
      <w:tblPr>
        <w:tblW w:w="0" w:type="auto"/>
        <w:jc w:val="left"/>
        <w:tblInd w:w="182" w:type="dxa"/>
        <w:tblLayout w:type="fixed"/>
        <w:tblCellMar>
          <w:top w:w="0" w:type="dxa"/>
          <w:left w:w="0" w:type="dxa"/>
          <w:bottom w:w="0" w:type="dxa"/>
          <w:right w:w="0" w:type="dxa"/>
        </w:tblCellMar>
        <w:tblLook w:val="01E0"/>
      </w:tblPr>
      <w:tblGrid>
        <w:gridCol w:w="4143"/>
        <w:gridCol w:w="4753"/>
      </w:tblGrid>
      <w:tr>
        <w:trPr>
          <w:trHeight w:val="449"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w w:val="100"/>
                <w:sz w:val="21"/>
                <w:szCs w:val="21"/>
              </w:rPr>
              <w:t>《上</w:t>
            </w:r>
            <w:r>
              <w:rPr>
                <w:rFonts w:ascii="宋体" w:hAnsi="宋体" w:cs="宋体" w:eastAsia="宋体" w:hint="default"/>
                <w:spacing w:val="-3"/>
                <w:w w:val="100"/>
                <w:sz w:val="21"/>
                <w:szCs w:val="21"/>
              </w:rPr>
              <w:t>海</w:t>
            </w:r>
            <w:r>
              <w:rPr>
                <w:rFonts w:ascii="宋体" w:hAnsi="宋体" w:cs="宋体" w:eastAsia="宋体" w:hint="default"/>
                <w:w w:val="100"/>
                <w:sz w:val="21"/>
                <w:szCs w:val="21"/>
              </w:rPr>
              <w:t>证</w:t>
            </w:r>
            <w:r>
              <w:rPr>
                <w:rFonts w:ascii="宋体" w:hAnsi="宋体" w:cs="宋体" w:eastAsia="宋体" w:hint="default"/>
                <w:spacing w:val="-3"/>
                <w:w w:val="100"/>
                <w:sz w:val="21"/>
                <w:szCs w:val="21"/>
              </w:rPr>
              <w:t>券</w:t>
            </w:r>
            <w:r>
              <w:rPr>
                <w:rFonts w:ascii="宋体" w:hAnsi="宋体" w:cs="宋体" w:eastAsia="宋体" w:hint="default"/>
                <w:w w:val="100"/>
                <w:sz w:val="21"/>
                <w:szCs w:val="21"/>
              </w:rPr>
              <w:t>报</w:t>
            </w:r>
            <w:r>
              <w:rPr>
                <w:rFonts w:ascii="宋体" w:hAnsi="宋体" w:cs="宋体" w:eastAsia="宋体" w:hint="default"/>
                <w:spacing w:val="-106"/>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中</w:t>
            </w:r>
            <w:r>
              <w:rPr>
                <w:rFonts w:ascii="宋体" w:hAnsi="宋体" w:cs="宋体" w:eastAsia="宋体" w:hint="default"/>
                <w:w w:val="100"/>
                <w:sz w:val="21"/>
                <w:szCs w:val="21"/>
              </w:rPr>
              <w:t>国</w:t>
            </w:r>
            <w:r>
              <w:rPr>
                <w:rFonts w:ascii="宋体" w:hAnsi="宋体" w:cs="宋体" w:eastAsia="宋体" w:hint="default"/>
                <w:spacing w:val="-3"/>
                <w:w w:val="100"/>
                <w:sz w:val="21"/>
                <w:szCs w:val="21"/>
              </w:rPr>
              <w:t>证</w:t>
            </w:r>
            <w:r>
              <w:rPr>
                <w:rFonts w:ascii="宋体" w:hAnsi="宋体" w:cs="宋体" w:eastAsia="宋体" w:hint="default"/>
                <w:w w:val="100"/>
                <w:sz w:val="21"/>
                <w:szCs w:val="21"/>
              </w:rPr>
              <w:t>券报》</w:t>
            </w:r>
          </w:p>
        </w:tc>
      </w:tr>
      <w:tr>
        <w:trPr>
          <w:trHeight w:val="45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4"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r>
      <w:tr>
        <w:trPr>
          <w:trHeight w:val="451"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4" w:right="0"/>
              <w:jc w:val="left"/>
              <w:rPr>
                <w:rFonts w:ascii="宋体" w:hAnsi="宋体" w:cs="宋体" w:eastAsia="宋体" w:hint="default"/>
                <w:sz w:val="21"/>
                <w:szCs w:val="21"/>
              </w:rPr>
            </w:pPr>
            <w:r>
              <w:rPr>
                <w:rFonts w:ascii="宋体" w:hAnsi="宋体" w:cs="宋体" w:eastAsia="宋体" w:hint="default"/>
                <w:sz w:val="21"/>
                <w:szCs w:val="21"/>
              </w:rPr>
              <w:t>公司董事会办公室</w:t>
            </w:r>
          </w:p>
        </w:tc>
      </w:tr>
    </w:tbl>
    <w:p>
      <w:pPr>
        <w:spacing w:line="240" w:lineRule="auto" w:before="11"/>
        <w:rPr>
          <w:rFonts w:ascii="宋体" w:hAnsi="宋体" w:cs="宋体" w:eastAsia="宋体" w:hint="default"/>
          <w:b/>
          <w:bCs/>
          <w:sz w:val="18"/>
          <w:szCs w:val="18"/>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29"/>
          <w:sz w:val="21"/>
          <w:szCs w:val="21"/>
        </w:rPr>
        <w:t> </w:t>
      </w:r>
      <w:r>
        <w:rPr>
          <w:rFonts w:ascii="宋体" w:hAnsi="宋体" w:cs="宋体" w:eastAsia="宋体" w:hint="default"/>
          <w:b/>
          <w:bCs/>
          <w:sz w:val="21"/>
          <w:szCs w:val="21"/>
        </w:rPr>
        <w:t>公司股票简况</w:t>
      </w:r>
      <w:r>
        <w:rPr>
          <w:rFonts w:ascii="宋体" w:hAnsi="宋体" w:cs="宋体" w:eastAsia="宋体" w:hint="default"/>
          <w:sz w:val="21"/>
          <w:szCs w:val="21"/>
        </w:rPr>
      </w:r>
    </w:p>
    <w:p>
      <w:pPr>
        <w:spacing w:line="240" w:lineRule="auto" w:before="8"/>
        <w:rPr>
          <w:rFonts w:ascii="宋体" w:hAnsi="宋体" w:cs="宋体" w:eastAsia="宋体" w:hint="default"/>
          <w:b/>
          <w:bCs/>
          <w:sz w:val="3"/>
          <w:szCs w:val="3"/>
        </w:rPr>
      </w:pPr>
    </w:p>
    <w:p>
      <w:pPr>
        <w:spacing w:line="372" w:lineRule="exact"/>
        <w:ind w:left="186"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44.8pt;height:18.6pt;mso-position-horizontal-relative:char;mso-position-vertical-relative:line" type="#_x0000_t202" filled="false" stroked="true" strokeweight=".47998pt" strokecolor="#000000">
            <w10:anchorlock/>
            <v:textbox inset="0,0,0,0">
              <w:txbxContent>
                <w:p>
                  <w:pPr>
                    <w:pStyle w:val="BodyText"/>
                    <w:spacing w:line="240" w:lineRule="auto" w:before="42"/>
                    <w:ind w:left="0" w:right="0"/>
                    <w:jc w:val="center"/>
                  </w:pPr>
                  <w:r>
                    <w:rPr/>
                    <w:t>公司股票简况</w:t>
                  </w:r>
                </w:p>
              </w:txbxContent>
            </v:textbox>
          </v:shape>
        </w:pict>
      </w:r>
      <w:r>
        <w:rPr>
          <w:rFonts w:ascii="宋体" w:hAnsi="宋体" w:cs="宋体" w:eastAsia="宋体" w:hint="default"/>
          <w:position w:val="-6"/>
          <w:sz w:val="20"/>
          <w:szCs w:val="20"/>
        </w:rPr>
      </w:r>
    </w:p>
    <w:p>
      <w:pPr>
        <w:spacing w:after="0" w:line="372" w:lineRule="exact"/>
        <w:rPr>
          <w:rFonts w:ascii="宋体" w:hAnsi="宋体" w:cs="宋体" w:eastAsia="宋体" w:hint="default"/>
          <w:sz w:val="20"/>
          <w:szCs w:val="20"/>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82" w:type="dxa"/>
        <w:tblLayout w:type="fixed"/>
        <w:tblCellMar>
          <w:top w:w="0" w:type="dxa"/>
          <w:left w:w="0" w:type="dxa"/>
          <w:bottom w:w="0" w:type="dxa"/>
          <w:right w:w="0" w:type="dxa"/>
        </w:tblCellMar>
        <w:tblLook w:val="01E0"/>
      </w:tblPr>
      <w:tblGrid>
        <w:gridCol w:w="1778"/>
        <w:gridCol w:w="1779"/>
        <w:gridCol w:w="1779"/>
        <w:gridCol w:w="1781"/>
        <w:gridCol w:w="1779"/>
      </w:tblGrid>
      <w:tr>
        <w:trPr>
          <w:trHeight w:val="372"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股票种类</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 w:right="0"/>
              <w:jc w:val="center"/>
              <w:rPr>
                <w:rFonts w:ascii="宋体" w:hAnsi="宋体" w:cs="宋体" w:eastAsia="宋体" w:hint="default"/>
                <w:sz w:val="21"/>
                <w:szCs w:val="21"/>
              </w:rPr>
            </w:pPr>
            <w:r>
              <w:rPr>
                <w:rFonts w:ascii="宋体" w:hAnsi="宋体" w:cs="宋体" w:eastAsia="宋体" w:hint="default"/>
                <w:sz w:val="21"/>
                <w:szCs w:val="21"/>
              </w:rPr>
              <w:t>股票上市交易所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63"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股票代码</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70" w:hRule="exact"/>
        </w:trPr>
        <w:tc>
          <w:tcPr>
            <w:tcW w:w="1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股</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上海证券交易所</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63" w:right="0"/>
              <w:jc w:val="left"/>
              <w:rPr>
                <w:rFonts w:ascii="宋体" w:hAnsi="宋体" w:cs="宋体" w:eastAsia="宋体" w:hint="default"/>
                <w:sz w:val="21"/>
                <w:szCs w:val="21"/>
              </w:rPr>
            </w:pPr>
            <w:r>
              <w:rPr>
                <w:rFonts w:ascii="宋体" w:hAnsi="宋体" w:cs="宋体" w:eastAsia="宋体" w:hint="default"/>
                <w:sz w:val="21"/>
                <w:szCs w:val="21"/>
              </w:rPr>
              <w:t>日出东方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603366</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10"/>
        <w:rPr>
          <w:rFonts w:ascii="宋体" w:hAnsi="宋体" w:cs="宋体" w:eastAsia="宋体" w:hint="default"/>
          <w:b/>
          <w:bCs/>
          <w:sz w:val="17"/>
          <w:szCs w:val="17"/>
        </w:rPr>
      </w:pPr>
    </w:p>
    <w:p>
      <w:pPr>
        <w:pStyle w:val="Heading3"/>
        <w:spacing w:line="240" w:lineRule="auto"/>
        <w:ind w:right="2465"/>
        <w:jc w:val="left"/>
        <w:rPr>
          <w:b w:val="0"/>
          <w:bCs w:val="0"/>
        </w:rPr>
      </w:pPr>
      <w:r>
        <w:rPr/>
        <w:t>六、</w:t>
      </w:r>
      <w:r>
        <w:rPr>
          <w:spacing w:val="-29"/>
        </w:rPr>
        <w:t> </w:t>
      </w:r>
      <w:r>
        <w:rPr/>
        <w:t>其他相关资料</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1526"/>
        <w:gridCol w:w="1702"/>
        <w:gridCol w:w="5821"/>
      </w:tblGrid>
      <w:tr>
        <w:trPr>
          <w:trHeight w:val="391" w:hRule="exact"/>
        </w:trPr>
        <w:tc>
          <w:tcPr>
            <w:tcW w:w="1526" w:type="dxa"/>
            <w:vMerge w:val="restart"/>
            <w:tcBorders>
              <w:top w:val="single" w:sz="4" w:space="0" w:color="000000"/>
              <w:left w:val="single" w:sz="4" w:space="0" w:color="000000"/>
              <w:right w:val="single" w:sz="4" w:space="0" w:color="000000"/>
            </w:tcBorders>
          </w:tcPr>
          <w:p>
            <w:pPr>
              <w:pStyle w:val="TableParagraph"/>
              <w:spacing w:line="333" w:lineRule="auto" w:before="69"/>
              <w:ind w:left="103" w:right="99"/>
              <w:jc w:val="left"/>
              <w:rPr>
                <w:rFonts w:ascii="宋体" w:hAnsi="宋体" w:cs="宋体" w:eastAsia="宋体" w:hint="default"/>
                <w:sz w:val="21"/>
                <w:szCs w:val="21"/>
              </w:rPr>
            </w:pPr>
            <w:r>
              <w:rPr>
                <w:rFonts w:ascii="宋体" w:hAnsi="宋体" w:cs="宋体" w:eastAsia="宋体" w:hint="default"/>
                <w:spacing w:val="6"/>
                <w:sz w:val="21"/>
                <w:szCs w:val="21"/>
              </w:rPr>
              <w:t>公司聘请的会</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计</w:t>
            </w:r>
            <w:r>
              <w:rPr>
                <w:rFonts w:ascii="宋体" w:hAnsi="宋体" w:cs="宋体" w:eastAsia="宋体" w:hint="default"/>
                <w:spacing w:val="-40"/>
                <w:sz w:val="21"/>
                <w:szCs w:val="21"/>
              </w:rPr>
              <w:t> </w:t>
            </w:r>
            <w:r>
              <w:rPr>
                <w:rFonts w:ascii="宋体" w:hAnsi="宋体" w:cs="宋体" w:eastAsia="宋体" w:hint="default"/>
                <w:sz w:val="21"/>
                <w:szCs w:val="21"/>
              </w:rPr>
              <w:t>师</w:t>
            </w:r>
            <w:r>
              <w:rPr>
                <w:rFonts w:ascii="宋体" w:hAnsi="宋体" w:cs="宋体" w:eastAsia="宋体" w:hint="default"/>
                <w:spacing w:val="-40"/>
                <w:sz w:val="21"/>
                <w:szCs w:val="21"/>
              </w:rPr>
              <w:t> </w:t>
            </w:r>
            <w:r>
              <w:rPr>
                <w:rFonts w:ascii="宋体" w:hAnsi="宋体" w:cs="宋体" w:eastAsia="宋体" w:hint="default"/>
                <w:sz w:val="21"/>
                <w:szCs w:val="21"/>
              </w:rPr>
              <w:t>事</w:t>
            </w:r>
            <w:r>
              <w:rPr>
                <w:rFonts w:ascii="宋体" w:hAnsi="宋体" w:cs="宋体" w:eastAsia="宋体" w:hint="default"/>
                <w:spacing w:val="-42"/>
                <w:sz w:val="21"/>
                <w:szCs w:val="21"/>
              </w:rPr>
              <w:t> </w:t>
            </w:r>
            <w:r>
              <w:rPr>
                <w:rFonts w:ascii="宋体" w:hAnsi="宋体" w:cs="宋体" w:eastAsia="宋体" w:hint="default"/>
                <w:sz w:val="21"/>
                <w:szCs w:val="21"/>
              </w:rPr>
              <w:t>务</w:t>
            </w:r>
            <w:r>
              <w:rPr>
                <w:rFonts w:ascii="宋体" w:hAnsi="宋体" w:cs="宋体" w:eastAsia="宋体" w:hint="default"/>
                <w:spacing w:val="-40"/>
                <w:sz w:val="21"/>
                <w:szCs w:val="21"/>
              </w:rPr>
              <w:t> </w:t>
            </w:r>
            <w:r>
              <w:rPr>
                <w:rFonts w:ascii="宋体" w:hAnsi="宋体" w:cs="宋体" w:eastAsia="宋体" w:hint="default"/>
                <w:sz w:val="21"/>
                <w:szCs w:val="21"/>
              </w:rPr>
              <w:t>所</w:t>
            </w:r>
          </w:p>
          <w:p>
            <w:pPr>
              <w:pStyle w:val="TableParagraph"/>
              <w:spacing w:line="240" w:lineRule="auto" w:before="22"/>
              <w:ind w:left="103" w:right="0"/>
              <w:jc w:val="left"/>
              <w:rPr>
                <w:rFonts w:ascii="宋体" w:hAnsi="宋体" w:cs="宋体" w:eastAsia="宋体" w:hint="default"/>
                <w:sz w:val="21"/>
                <w:szCs w:val="21"/>
              </w:rPr>
            </w:pPr>
            <w:r>
              <w:rPr>
                <w:rFonts w:ascii="宋体" w:hAnsi="宋体" w:cs="宋体" w:eastAsia="宋体" w:hint="default"/>
                <w:sz w:val="21"/>
                <w:szCs w:val="21"/>
              </w:rPr>
              <w:t>（境内）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389" w:hRule="exact"/>
        </w:trPr>
        <w:tc>
          <w:tcPr>
            <w:tcW w:w="1526"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号赛特广场</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层</w:t>
            </w:r>
          </w:p>
        </w:tc>
      </w:tr>
      <w:tr>
        <w:trPr>
          <w:trHeight w:val="391" w:hRule="exact"/>
        </w:trPr>
        <w:tc>
          <w:tcPr>
            <w:tcW w:w="152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潘汝彬、潘坤</w:t>
            </w:r>
          </w:p>
        </w:tc>
      </w:tr>
      <w:tr>
        <w:trPr>
          <w:trHeight w:val="389" w:hRule="exact"/>
        </w:trPr>
        <w:tc>
          <w:tcPr>
            <w:tcW w:w="15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9"/>
                <w:szCs w:val="29"/>
              </w:rPr>
            </w:pPr>
          </w:p>
          <w:p>
            <w:pPr>
              <w:pStyle w:val="TableParagraph"/>
              <w:spacing w:line="331" w:lineRule="auto"/>
              <w:ind w:left="103" w:right="100"/>
              <w:jc w:val="both"/>
              <w:rPr>
                <w:rFonts w:ascii="宋体" w:hAnsi="宋体" w:cs="宋体" w:eastAsia="宋体" w:hint="default"/>
                <w:sz w:val="21"/>
                <w:szCs w:val="21"/>
              </w:rPr>
            </w:pPr>
            <w:r>
              <w:rPr>
                <w:rFonts w:ascii="宋体" w:hAnsi="宋体" w:cs="宋体" w:eastAsia="宋体" w:hint="default"/>
                <w:spacing w:val="6"/>
                <w:sz w:val="21"/>
                <w:szCs w:val="21"/>
              </w:rPr>
              <w:t>报告期内履行</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6"/>
                <w:sz w:val="21"/>
                <w:szCs w:val="21"/>
              </w:rPr>
              <w:t>持续督导职责</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的保荐机构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广发证券股份有限公司</w:t>
            </w:r>
          </w:p>
        </w:tc>
      </w:tr>
      <w:tr>
        <w:trPr>
          <w:trHeight w:val="391" w:hRule="exact"/>
        </w:trPr>
        <w:tc>
          <w:tcPr>
            <w:tcW w:w="1526"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0" w:right="0"/>
              <w:jc w:val="left"/>
              <w:rPr>
                <w:rFonts w:ascii="宋体" w:hAnsi="宋体" w:cs="宋体" w:eastAsia="宋体" w:hint="default"/>
                <w:sz w:val="21"/>
                <w:szCs w:val="21"/>
              </w:rPr>
            </w:pPr>
            <w:r>
              <w:rPr>
                <w:rFonts w:ascii="宋体" w:hAnsi="宋体" w:cs="宋体" w:eastAsia="宋体" w:hint="default"/>
                <w:sz w:val="21"/>
                <w:szCs w:val="21"/>
              </w:rPr>
              <w:t>广东省广州市天河区天河北路</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183-187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号大都会广场</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43</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楼</w:t>
            </w:r>
          </w:p>
        </w:tc>
      </w:tr>
      <w:tr>
        <w:trPr>
          <w:trHeight w:val="769" w:hRule="exact"/>
        </w:trPr>
        <w:tc>
          <w:tcPr>
            <w:tcW w:w="1526"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0"/>
              <w:ind w:left="103" w:right="533"/>
              <w:jc w:val="left"/>
              <w:rPr>
                <w:rFonts w:ascii="宋体" w:hAnsi="宋体" w:cs="宋体" w:eastAsia="宋体" w:hint="default"/>
                <w:sz w:val="21"/>
                <w:szCs w:val="21"/>
              </w:rPr>
            </w:pPr>
            <w:r>
              <w:rPr>
                <w:rFonts w:ascii="宋体" w:hAnsi="宋体" w:cs="宋体" w:eastAsia="宋体" w:hint="default"/>
                <w:sz w:val="21"/>
                <w:szCs w:val="21"/>
              </w:rPr>
              <w:t>签字的保荐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代表人姓名</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林文坛、张鹏</w:t>
            </w:r>
          </w:p>
        </w:tc>
      </w:tr>
      <w:tr>
        <w:trPr>
          <w:trHeight w:val="770" w:hRule="exact"/>
        </w:trPr>
        <w:tc>
          <w:tcPr>
            <w:tcW w:w="1526"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10" w:right="0"/>
              <w:jc w:val="left"/>
              <w:rPr>
                <w:rFonts w:ascii="宋体" w:hAnsi="宋体" w:cs="宋体" w:eastAsia="宋体" w:hint="default"/>
                <w:sz w:val="21"/>
                <w:szCs w:val="21"/>
              </w:rPr>
            </w:pPr>
            <w:r>
              <w:rPr>
                <w:rFonts w:ascii="宋体" w:hAnsi="宋体" w:cs="宋体" w:eastAsia="宋体" w:hint="default"/>
                <w:sz w:val="21"/>
                <w:szCs w:val="21"/>
              </w:rPr>
              <w:t>持续督导的期间</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0" w:right="0"/>
              <w:jc w:val="left"/>
              <w:rPr>
                <w:rFonts w:ascii="宋体" w:hAnsi="宋体" w:cs="宋体" w:eastAsia="宋体" w:hint="default"/>
                <w:sz w:val="21"/>
                <w:szCs w:val="21"/>
              </w:rPr>
            </w:pPr>
            <w:r>
              <w:rPr>
                <w:rFonts w:ascii="宋体" w:hAnsi="宋体" w:cs="宋体" w:eastAsia="宋体" w:hint="default"/>
                <w:sz w:val="21"/>
                <w:szCs w:val="21"/>
              </w:rPr>
              <w:t>股票上市当年剩余时间及其后两个完整会计年度，即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p>
          <w:p>
            <w:pPr>
              <w:pStyle w:val="TableParagraph"/>
              <w:spacing w:line="240" w:lineRule="auto" w:before="88"/>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22 </w:t>
            </w:r>
            <w:r>
              <w:rPr>
                <w:rFonts w:ascii="宋体" w:hAnsi="宋体" w:cs="宋体" w:eastAsia="宋体" w:hint="default"/>
                <w:sz w:val="21"/>
                <w:szCs w:val="21"/>
              </w:rPr>
              <w:t>日至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r>
    </w:tbl>
    <w:p>
      <w:pPr>
        <w:spacing w:after="0" w:line="240" w:lineRule="auto"/>
        <w:jc w:val="left"/>
        <w:rPr>
          <w:rFonts w:ascii="宋体" w:hAnsi="宋体" w:cs="宋体" w:eastAsia="宋体" w:hint="default"/>
          <w:sz w:val="21"/>
          <w:szCs w:val="21"/>
        </w:rPr>
        <w:sectPr>
          <w:pgSz w:w="11910" w:h="16840"/>
          <w:pgMar w:header="877" w:footer="1195" w:top="1100" w:bottom="1380" w:left="1580" w:right="1040"/>
        </w:sectPr>
      </w:pPr>
    </w:p>
    <w:p>
      <w:pPr>
        <w:spacing w:before="2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b/>
          <w:bCs/>
          <w:spacing w:val="-32"/>
          <w:sz w:val="21"/>
          <w:szCs w:val="21"/>
        </w:rPr>
        <w:t> </w:t>
      </w:r>
      <w:r>
        <w:rPr>
          <w:rFonts w:ascii="宋体" w:hAnsi="宋体" w:cs="宋体" w:eastAsia="宋体" w:hint="default"/>
          <w:b/>
          <w:bCs/>
          <w:sz w:val="21"/>
          <w:szCs w:val="21"/>
        </w:rPr>
        <w:t>近三年主要会计数据和财务指标</w:t>
      </w:r>
      <w:r>
        <w:rPr>
          <w:rFonts w:ascii="宋体" w:hAnsi="宋体" w:cs="宋体" w:eastAsia="宋体" w:hint="default"/>
          <w:sz w:val="21"/>
          <w:szCs w:val="21"/>
        </w:rPr>
      </w:r>
    </w:p>
    <w:p>
      <w:pPr>
        <w:spacing w:before="58"/>
        <w:ind w:left="218" w:right="-1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主要会计数据</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67"/>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3667" w:space="2854"/>
            <w:col w:w="2769"/>
          </w:cols>
        </w:sectPr>
      </w:pPr>
    </w:p>
    <w:p>
      <w:pPr>
        <w:spacing w:line="240" w:lineRule="auto" w:before="11"/>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09"/>
        <w:gridCol w:w="1687"/>
        <w:gridCol w:w="1688"/>
        <w:gridCol w:w="1081"/>
        <w:gridCol w:w="1685"/>
      </w:tblGrid>
      <w:tr>
        <w:trPr>
          <w:trHeight w:val="828"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5" w:right="0"/>
              <w:jc w:val="left"/>
              <w:rPr>
                <w:rFonts w:ascii="宋体" w:hAnsi="宋体" w:cs="宋体" w:eastAsia="宋体" w:hint="default"/>
                <w:sz w:val="21"/>
                <w:szCs w:val="21"/>
              </w:rPr>
            </w:pPr>
            <w:r>
              <w:rPr>
                <w:rFonts w:ascii="宋体" w:hAnsi="宋体" w:cs="宋体" w:eastAsia="宋体" w:hint="default"/>
                <w:sz w:val="21"/>
                <w:szCs w:val="21"/>
              </w:rPr>
              <w:t>本期比上</w:t>
            </w:r>
          </w:p>
          <w:p>
            <w:pPr>
              <w:pStyle w:val="TableParagraph"/>
              <w:spacing w:line="240" w:lineRule="auto"/>
              <w:ind w:left="271" w:right="111" w:hanging="156"/>
              <w:jc w:val="left"/>
              <w:rPr>
                <w:rFonts w:ascii="Times New Roman" w:hAnsi="Times New Roman" w:cs="Times New Roman" w:eastAsia="Times New Roman" w:hint="default"/>
                <w:sz w:val="21"/>
                <w:szCs w:val="21"/>
              </w:rPr>
            </w:pPr>
            <w:r>
              <w:rPr>
                <w:rFonts w:ascii="宋体" w:hAnsi="宋体" w:cs="宋体" w:eastAsia="宋体" w:hint="default"/>
                <w:sz w:val="21"/>
                <w:szCs w:val="21"/>
              </w:rPr>
              <w:t>年同期增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r>
      <w:tr>
        <w:trPr>
          <w:trHeight w:val="295"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2,594,827,679.16</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3,050,264,428.50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-14.93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Times New Roman" w:hAnsi="Times New Roman" w:cs="Times New Roman" w:eastAsia="Times New Roman" w:hint="default"/>
                <w:sz w:val="21"/>
                <w:szCs w:val="21"/>
              </w:rPr>
            </w:pPr>
            <w:r>
              <w:rPr>
                <w:rFonts w:ascii="Times New Roman"/>
                <w:sz w:val="21"/>
              </w:rPr>
              <w:t>3,088,099,439.44</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归属于上市公司股东的净利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269,460,145.50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214,578,949.66</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25.58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307,890,891.45</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归属于上市公司股东的扣除</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非经常性损益的净利润</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174,930,433.93</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143,546,675.60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21.86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292,758,439.02</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经营活动产生的现金流量净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499,205,419.21</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120,728,255.41</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313.50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308,614,181.22</w:t>
            </w:r>
          </w:p>
        </w:tc>
      </w:tr>
      <w:tr>
        <w:trPr>
          <w:trHeight w:val="295"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年末</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年末</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本期末比</w:t>
            </w:r>
          </w:p>
          <w:p>
            <w:pPr>
              <w:pStyle w:val="TableParagraph"/>
              <w:spacing w:line="272" w:lineRule="exact" w:before="27"/>
              <w:ind w:left="115" w:right="111"/>
              <w:jc w:val="center"/>
              <w:rPr>
                <w:rFonts w:ascii="宋体" w:hAnsi="宋体" w:cs="宋体" w:eastAsia="宋体" w:hint="default"/>
                <w:sz w:val="21"/>
                <w:szCs w:val="21"/>
              </w:rPr>
            </w:pPr>
            <w:r>
              <w:rPr>
                <w:rFonts w:ascii="宋体" w:hAnsi="宋体" w:cs="宋体" w:eastAsia="宋体" w:hint="default"/>
                <w:sz w:val="21"/>
                <w:szCs w:val="21"/>
              </w:rPr>
              <w:t>上年同期</w:t>
            </w:r>
            <w:r>
              <w:rPr>
                <w:rFonts w:ascii="宋体" w:hAnsi="宋体" w:cs="宋体" w:eastAsia="宋体" w:hint="default"/>
                <w:w w:val="100"/>
                <w:sz w:val="21"/>
                <w:szCs w:val="21"/>
              </w:rPr>
              <w:t> </w:t>
            </w:r>
            <w:r>
              <w:rPr>
                <w:rFonts w:ascii="宋体" w:hAnsi="宋体" w:cs="宋体" w:eastAsia="宋体" w:hint="default"/>
                <w:sz w:val="21"/>
                <w:szCs w:val="21"/>
              </w:rPr>
              <w:t>末增减（</w:t>
            </w:r>
          </w:p>
          <w:p>
            <w:pPr>
              <w:pStyle w:val="TableParagraph"/>
              <w:spacing w:line="265"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年末</w:t>
            </w:r>
          </w:p>
        </w:tc>
      </w:tr>
      <w:tr>
        <w:trPr>
          <w:trHeight w:val="55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归属于上市公司股东的净资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3,685,876,916.18</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3,523,145,151.38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4.62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Times New Roman" w:hAnsi="Times New Roman" w:cs="Times New Roman" w:eastAsia="Times New Roman" w:hint="default"/>
                <w:sz w:val="21"/>
                <w:szCs w:val="21"/>
              </w:rPr>
            </w:pPr>
            <w:r>
              <w:rPr>
                <w:rFonts w:ascii="Times New Roman"/>
                <w:sz w:val="21"/>
              </w:rPr>
              <w:t>3,520,666,387.40</w:t>
            </w:r>
          </w:p>
        </w:tc>
      </w:tr>
      <w:tr>
        <w:trPr>
          <w:trHeight w:val="295"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4,802,254,335.74</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4,496,583,812.27</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6.80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Times New Roman" w:hAnsi="Times New Roman" w:cs="Times New Roman" w:eastAsia="Times New Roman" w:hint="default"/>
                <w:sz w:val="21"/>
                <w:szCs w:val="21"/>
              </w:rPr>
            </w:pPr>
            <w:r>
              <w:rPr>
                <w:rFonts w:ascii="Times New Roman"/>
                <w:sz w:val="21"/>
              </w:rPr>
              <w:t>4,579,324,205.53</w:t>
            </w:r>
          </w:p>
        </w:tc>
      </w:tr>
      <w:tr>
        <w:trPr>
          <w:trHeight w:val="295"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期末总股本</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800,000,000.00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400,000,000.00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100.00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Times New Roman" w:hAnsi="Times New Roman" w:cs="Times New Roman" w:eastAsia="Times New Roman" w:hint="default"/>
                <w:sz w:val="21"/>
                <w:szCs w:val="21"/>
              </w:rPr>
            </w:pPr>
            <w:r>
              <w:rPr>
                <w:rFonts w:ascii="Times New Roman"/>
                <w:sz w:val="21"/>
              </w:rPr>
              <w:t>400,000,000.00</w:t>
            </w:r>
          </w:p>
        </w:tc>
      </w:tr>
    </w:tbl>
    <w:p>
      <w:pPr>
        <w:spacing w:line="240" w:lineRule="auto" w:before="10"/>
        <w:rPr>
          <w:rFonts w:ascii="宋体" w:hAnsi="宋体" w:cs="宋体" w:eastAsia="宋体" w:hint="default"/>
          <w:sz w:val="17"/>
          <w:szCs w:val="17"/>
        </w:rPr>
      </w:pPr>
    </w:p>
    <w:p>
      <w:pPr>
        <w:pStyle w:val="Heading3"/>
        <w:tabs>
          <w:tab w:pos="1057" w:val="left" w:leader="none"/>
        </w:tabs>
        <w:spacing w:line="240" w:lineRule="auto"/>
        <w:ind w:right="246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主要财务指标</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557"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89"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w:t>
            </w:r>
          </w:p>
        </w:tc>
      </w:tr>
      <w:tr>
        <w:trPr>
          <w:trHeight w:val="281"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0.34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0.27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7" w:right="0"/>
              <w:jc w:val="left"/>
              <w:rPr>
                <w:rFonts w:ascii="Times New Roman" w:hAnsi="Times New Roman" w:cs="Times New Roman" w:eastAsia="Times New Roman" w:hint="default"/>
                <w:sz w:val="21"/>
                <w:szCs w:val="21"/>
              </w:rPr>
            </w:pPr>
            <w:r>
              <w:rPr>
                <w:rFonts w:ascii="Times New Roman"/>
                <w:sz w:val="21"/>
              </w:rPr>
              <w:t>25.93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0.38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0.34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sz w:val="21"/>
              </w:rPr>
              <w:t>0.27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27" w:right="0"/>
              <w:jc w:val="left"/>
              <w:rPr>
                <w:rFonts w:ascii="Times New Roman" w:hAnsi="Times New Roman" w:cs="Times New Roman" w:eastAsia="Times New Roman" w:hint="default"/>
                <w:sz w:val="21"/>
                <w:szCs w:val="21"/>
              </w:rPr>
            </w:pPr>
            <w:r>
              <w:rPr>
                <w:rFonts w:ascii="Times New Roman"/>
                <w:sz w:val="21"/>
              </w:rPr>
              <w:t>25.93</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0.38</w:t>
            </w:r>
          </w:p>
        </w:tc>
      </w:tr>
      <w:tr>
        <w:trPr>
          <w:trHeight w:val="283"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扣除非经常性损益后的基本每</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0.22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0.18</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7" w:right="0"/>
              <w:jc w:val="left"/>
              <w:rPr>
                <w:rFonts w:ascii="Times New Roman" w:hAnsi="Times New Roman" w:cs="Times New Roman" w:eastAsia="Times New Roman" w:hint="default"/>
                <w:sz w:val="21"/>
                <w:szCs w:val="21"/>
              </w:rPr>
            </w:pPr>
            <w:r>
              <w:rPr>
                <w:rFonts w:ascii="Times New Roman"/>
                <w:sz w:val="21"/>
              </w:rPr>
              <w:t>22.22</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0.36</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032"/>
        <w:gridCol w:w="1414"/>
        <w:gridCol w:w="1529"/>
        <w:gridCol w:w="1539"/>
        <w:gridCol w:w="1536"/>
      </w:tblGrid>
      <w:tr>
        <w:trPr>
          <w:trHeight w:val="28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股收益（元／股）</w:t>
            </w:r>
          </w:p>
        </w:tc>
        <w:tc>
          <w:tcPr>
            <w:tcW w:w="141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539" w:type="dxa"/>
            <w:tcBorders>
              <w:top w:val="single" w:sz="4" w:space="0" w:color="000000"/>
              <w:left w:val="single" w:sz="4" w:space="0" w:color="000000"/>
              <w:bottom w:val="single" w:sz="4" w:space="0" w:color="000000"/>
              <w:right w:val="single" w:sz="4" w:space="0" w:color="000000"/>
            </w:tcBorders>
          </w:tcPr>
          <w:p>
            <w:pPr/>
          </w:p>
        </w:tc>
        <w:tc>
          <w:tcPr>
            <w:tcW w:w="15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Times New Roman" w:hAnsi="Times New Roman" w:cs="Times New Roman" w:eastAsia="Times New Roman" w:hint="default"/>
                <w:sz w:val="21"/>
                <w:szCs w:val="21"/>
              </w:rPr>
            </w:pPr>
            <w:r>
              <w:rPr>
                <w:rFonts w:ascii="Times New Roman"/>
                <w:sz w:val="21"/>
              </w:rPr>
              <w:t>6.17</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1.33</w:t>
            </w:r>
            <w:r>
              <w:rPr>
                <w:rFonts w:ascii="宋体" w:hAnsi="宋体" w:cs="宋体" w:eastAsia="宋体" w:hint="default"/>
                <w:sz w:val="21"/>
                <w:szCs w:val="21"/>
              </w:rPr>
              <w:t>个百</w:t>
            </w:r>
          </w:p>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578" w:right="0"/>
              <w:jc w:val="left"/>
              <w:rPr>
                <w:rFonts w:ascii="Times New Roman" w:hAnsi="Times New Roman" w:cs="Times New Roman" w:eastAsia="Times New Roman" w:hint="default"/>
                <w:sz w:val="21"/>
                <w:szCs w:val="21"/>
              </w:rPr>
            </w:pPr>
            <w:r>
              <w:rPr>
                <w:rFonts w:ascii="Times New Roman"/>
                <w:sz w:val="21"/>
              </w:rPr>
              <w:t>1.92</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扣除非经常性损益后的加权平</w:t>
            </w:r>
          </w:p>
          <w:p>
            <w:pPr>
              <w:pStyle w:val="TableParagraph"/>
              <w:spacing w:line="290" w:lineRule="exact"/>
              <w:ind w:right="0"/>
              <w:jc w:val="center"/>
              <w:rPr>
                <w:rFonts w:ascii="宋体" w:hAnsi="宋体" w:cs="宋体" w:eastAsia="宋体" w:hint="default"/>
                <w:sz w:val="21"/>
                <w:szCs w:val="21"/>
              </w:rPr>
            </w:pPr>
            <w:r>
              <w:rPr>
                <w:rFonts w:ascii="宋体" w:hAnsi="宋体" w:cs="宋体" w:eastAsia="宋体" w:hint="default"/>
                <w:sz w:val="21"/>
                <w:szCs w:val="21"/>
              </w:rPr>
              <w:t>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sz w:val="21"/>
              </w:rPr>
              <w:t>4.13</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增加</w:t>
            </w:r>
            <w:r>
              <w:rPr>
                <w:rFonts w:ascii="Times New Roman" w:hAnsi="Times New Roman" w:cs="Times New Roman" w:eastAsia="Times New Roman" w:hint="default"/>
                <w:sz w:val="21"/>
                <w:szCs w:val="21"/>
              </w:rPr>
              <w:t>0.73</w:t>
            </w:r>
            <w:r>
              <w:rPr>
                <w:rFonts w:ascii="宋体" w:hAnsi="宋体" w:cs="宋体" w:eastAsia="宋体" w:hint="default"/>
                <w:sz w:val="21"/>
                <w:szCs w:val="21"/>
              </w:rPr>
              <w:t>个百</w:t>
            </w:r>
          </w:p>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分点</w:t>
            </w:r>
          </w:p>
        </w:tc>
        <w:tc>
          <w:tcPr>
            <w:tcW w:w="1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525" w:right="0"/>
              <w:jc w:val="left"/>
              <w:rPr>
                <w:rFonts w:ascii="Times New Roman" w:hAnsi="Times New Roman" w:cs="Times New Roman" w:eastAsia="Times New Roman" w:hint="default"/>
                <w:sz w:val="21"/>
                <w:szCs w:val="21"/>
              </w:rPr>
            </w:pPr>
            <w:r>
              <w:rPr>
                <w:rFonts w:ascii="Times New Roman"/>
                <w:sz w:val="21"/>
              </w:rPr>
              <w:t>16.55</w:t>
            </w:r>
          </w:p>
        </w:tc>
      </w:tr>
    </w:tbl>
    <w:p>
      <w:pPr>
        <w:spacing w:line="240" w:lineRule="auto" w:before="13"/>
        <w:rPr>
          <w:rFonts w:ascii="宋体" w:hAnsi="宋体" w:cs="宋体" w:eastAsia="宋体" w:hint="default"/>
          <w:b/>
          <w:bCs/>
          <w:sz w:val="23"/>
          <w:szCs w:val="23"/>
        </w:rPr>
      </w:pPr>
    </w:p>
    <w:p>
      <w:pPr>
        <w:pStyle w:val="BodyText"/>
        <w:spacing w:line="240" w:lineRule="auto" w:before="36"/>
        <w:ind w:right="2465"/>
        <w:jc w:val="left"/>
      </w:pPr>
      <w:r>
        <w:rPr/>
        <w:t>报告期末公司前三年主要会计数据和财务指标的说明</w:t>
      </w:r>
    </w:p>
    <w:p>
      <w:pPr>
        <w:pStyle w:val="BodyText"/>
        <w:spacing w:line="240" w:lineRule="auto" w:before="164"/>
        <w:ind w:right="0"/>
        <w:jc w:val="left"/>
      </w:pPr>
      <w:r>
        <w:rPr>
          <w:rFonts w:ascii="Times New Roman" w:hAnsi="Times New Roman" w:cs="Times New Roman" w:eastAsia="Times New Roman" w:hint="default"/>
          <w:w w:val="100"/>
        </w:rPr>
        <w:t>2015</w:t>
      </w:r>
      <w:r>
        <w:rPr>
          <w:rFonts w:ascii="Times New Roman" w:hAnsi="Times New Roman" w:cs="Times New Roman" w:eastAsia="Times New Roman" w:hint="default"/>
          <w:spacing w:val="-22"/>
        </w:rPr>
        <w:t> </w:t>
      </w:r>
      <w:r>
        <w:rPr>
          <w:w w:val="100"/>
        </w:rPr>
        <w:t>年</w:t>
      </w:r>
      <w:r>
        <w:rPr>
          <w:spacing w:val="-74"/>
        </w:rPr>
        <w:t> </w:t>
      </w:r>
      <w:r>
        <w:rPr>
          <w:rFonts w:ascii="Times New Roman" w:hAnsi="Times New Roman" w:cs="Times New Roman" w:eastAsia="Times New Roman" w:hint="default"/>
          <w:w w:val="100"/>
        </w:rPr>
        <w:t>5</w:t>
      </w:r>
      <w:r>
        <w:rPr>
          <w:rFonts w:ascii="Times New Roman" w:hAnsi="Times New Roman" w:cs="Times New Roman" w:eastAsia="Times New Roman" w:hint="default"/>
          <w:spacing w:val="-22"/>
        </w:rPr>
        <w:t> </w:t>
      </w:r>
      <w:r>
        <w:rPr>
          <w:spacing w:val="-3"/>
          <w:w w:val="100"/>
        </w:rPr>
        <w:t>月</w:t>
      </w:r>
      <w:r>
        <w:rPr>
          <w:w w:val="100"/>
        </w:rPr>
        <w:t>经</w:t>
      </w:r>
      <w:r>
        <w:rPr>
          <w:spacing w:val="-3"/>
          <w:w w:val="100"/>
        </w:rPr>
        <w:t>公</w:t>
      </w:r>
      <w:r>
        <w:rPr>
          <w:w w:val="100"/>
        </w:rPr>
        <w:t>司</w:t>
      </w:r>
      <w:r>
        <w:rPr>
          <w:spacing w:val="-3"/>
          <w:w w:val="100"/>
        </w:rPr>
        <w:t>股</w:t>
      </w:r>
      <w:r>
        <w:rPr>
          <w:w w:val="100"/>
        </w:rPr>
        <w:t>东</w:t>
      </w:r>
      <w:r>
        <w:rPr>
          <w:spacing w:val="-3"/>
          <w:w w:val="100"/>
        </w:rPr>
        <w:t>大</w:t>
      </w:r>
      <w:r>
        <w:rPr>
          <w:w w:val="100"/>
        </w:rPr>
        <w:t>会审</w:t>
      </w:r>
      <w:r>
        <w:rPr>
          <w:spacing w:val="-3"/>
          <w:w w:val="100"/>
        </w:rPr>
        <w:t>议</w:t>
      </w:r>
      <w:r>
        <w:rPr>
          <w:w w:val="100"/>
        </w:rPr>
        <w:t>通</w:t>
      </w:r>
      <w:r>
        <w:rPr>
          <w:spacing w:val="-3"/>
          <w:w w:val="100"/>
        </w:rPr>
        <w:t>过</w:t>
      </w:r>
      <w:r>
        <w:rPr>
          <w:w w:val="100"/>
        </w:rPr>
        <w:t>了</w:t>
      </w:r>
      <w:r>
        <w:rPr>
          <w:spacing w:val="-3"/>
          <w:w w:val="100"/>
        </w:rPr>
        <w:t>以</w:t>
      </w:r>
      <w:r>
        <w:rPr>
          <w:w w:val="100"/>
        </w:rPr>
        <w:t>股</w:t>
      </w:r>
      <w:r>
        <w:rPr>
          <w:spacing w:val="-3"/>
          <w:w w:val="100"/>
        </w:rPr>
        <w:t>本</w:t>
      </w:r>
      <w:r>
        <w:rPr>
          <w:w w:val="100"/>
        </w:rPr>
        <w:t>溢</w:t>
      </w:r>
      <w:r>
        <w:rPr>
          <w:spacing w:val="-3"/>
          <w:w w:val="100"/>
        </w:rPr>
        <w:t>价</w:t>
      </w:r>
      <w:r>
        <w:rPr>
          <w:w w:val="100"/>
        </w:rPr>
        <w:t>形成</w:t>
      </w:r>
      <w:r>
        <w:rPr>
          <w:spacing w:val="-3"/>
          <w:w w:val="100"/>
        </w:rPr>
        <w:t>的</w:t>
      </w:r>
      <w:r>
        <w:rPr>
          <w:w w:val="100"/>
        </w:rPr>
        <w:t>资</w:t>
      </w:r>
      <w:r>
        <w:rPr>
          <w:spacing w:val="-3"/>
          <w:w w:val="100"/>
        </w:rPr>
        <w:t>本</w:t>
      </w:r>
      <w:r>
        <w:rPr>
          <w:w w:val="100"/>
        </w:rPr>
        <w:t>公</w:t>
      </w:r>
      <w:r>
        <w:rPr>
          <w:spacing w:val="-3"/>
          <w:w w:val="100"/>
        </w:rPr>
        <w:t>积</w:t>
      </w:r>
      <w:r>
        <w:rPr>
          <w:w w:val="100"/>
        </w:rPr>
        <w:t>转</w:t>
      </w:r>
      <w:r>
        <w:rPr>
          <w:spacing w:val="-3"/>
          <w:w w:val="100"/>
        </w:rPr>
        <w:t>增</w:t>
      </w:r>
      <w:r>
        <w:rPr>
          <w:w w:val="100"/>
        </w:rPr>
        <w:t>股</w:t>
      </w:r>
      <w:r>
        <w:rPr>
          <w:spacing w:val="-3"/>
          <w:w w:val="100"/>
        </w:rPr>
        <w:t>本</w:t>
      </w:r>
      <w:r>
        <w:rPr>
          <w:spacing w:val="-108"/>
          <w:w w:val="100"/>
        </w:rPr>
        <w:t>，</w:t>
      </w:r>
      <w:r>
        <w:rPr>
          <w:w w:val="100"/>
        </w:rPr>
        <w:t>每</w:t>
      </w:r>
      <w:r>
        <w:rPr>
          <w:spacing w:val="-74"/>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2"/>
        </w:rPr>
        <w:t> </w:t>
      </w:r>
      <w:r>
        <w:rPr>
          <w:w w:val="100"/>
        </w:rPr>
        <w:t>股</w:t>
      </w:r>
      <w:r>
        <w:rPr>
          <w:spacing w:val="-3"/>
          <w:w w:val="100"/>
        </w:rPr>
        <w:t>转</w:t>
      </w:r>
      <w:r>
        <w:rPr>
          <w:w w:val="100"/>
        </w:rPr>
        <w:t>增</w:t>
      </w:r>
      <w:r>
        <w:rPr>
          <w:spacing w:val="-74"/>
        </w:rPr>
        <w:t> </w:t>
      </w:r>
      <w:r>
        <w:rPr>
          <w:rFonts w:ascii="Times New Roman" w:hAnsi="Times New Roman" w:cs="Times New Roman" w:eastAsia="Times New Roman" w:hint="default"/>
          <w:w w:val="100"/>
        </w:rPr>
        <w:t>10</w:t>
      </w:r>
      <w:r>
        <w:rPr>
          <w:rFonts w:ascii="Times New Roman" w:hAnsi="Times New Roman" w:cs="Times New Roman" w:eastAsia="Times New Roman" w:hint="default"/>
          <w:spacing w:val="-22"/>
        </w:rPr>
        <w:t> </w:t>
      </w:r>
      <w:r>
        <w:rPr>
          <w:spacing w:val="-3"/>
          <w:w w:val="100"/>
        </w:rPr>
        <w:t>股，</w:t>
      </w:r>
      <w:r>
        <w:rPr>
          <w:w w:val="100"/>
        </w:rPr>
      </w:r>
    </w:p>
    <w:p>
      <w:pPr>
        <w:pStyle w:val="BodyText"/>
        <w:spacing w:line="240" w:lineRule="auto" w:before="151"/>
        <w:ind w:right="0"/>
        <w:jc w:val="left"/>
        <w:rPr>
          <w:rFonts w:ascii="Times New Roman" w:hAnsi="Times New Roman" w:cs="Times New Roman" w:eastAsia="Times New Roman" w:hint="default"/>
        </w:rPr>
      </w:pPr>
      <w:r>
        <w:rPr/>
        <w:t>本次转增后，注册资本变更为</w:t>
      </w:r>
      <w:r>
        <w:rPr>
          <w:spacing w:val="-51"/>
        </w:rPr>
        <w:t> </w:t>
      </w:r>
      <w:r>
        <w:rPr>
          <w:rFonts w:ascii="Times New Roman" w:hAnsi="Times New Roman" w:cs="Times New Roman" w:eastAsia="Times New Roman" w:hint="default"/>
        </w:rPr>
        <w:t>80,000.00</w:t>
      </w:r>
      <w:r>
        <w:rPr>
          <w:rFonts w:ascii="Times New Roman" w:hAnsi="Times New Roman" w:cs="Times New Roman" w:eastAsia="Times New Roman" w:hint="default"/>
          <w:spacing w:val="-1"/>
        </w:rPr>
        <w:t> </w:t>
      </w:r>
      <w:r>
        <w:rPr/>
        <w:t>万元，股本总数</w:t>
      </w:r>
      <w:r>
        <w:rPr>
          <w:spacing w:val="-51"/>
        </w:rPr>
        <w:t> </w:t>
      </w:r>
      <w:r>
        <w:rPr>
          <w:rFonts w:ascii="Times New Roman" w:hAnsi="Times New Roman" w:cs="Times New Roman" w:eastAsia="Times New Roman" w:hint="default"/>
        </w:rPr>
        <w:t>80,000.00</w:t>
      </w:r>
      <w:r>
        <w:rPr>
          <w:rFonts w:ascii="Times New Roman" w:hAnsi="Times New Roman" w:cs="Times New Roman" w:eastAsia="Times New Roman" w:hint="default"/>
          <w:spacing w:val="-1"/>
        </w:rPr>
        <w:t> </w:t>
      </w:r>
      <w:r>
        <w:rPr/>
        <w:t>万股，每股人民币</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元。</w:t>
      </w:r>
      <w:r>
        <w:rPr>
          <w:rFonts w:ascii="Times New Roman" w:hAnsi="Times New Roman" w:cs="Times New Roman" w:eastAsia="Times New Roman" w:hint="default"/>
        </w:rPr>
        <w:t>2014</w:t>
      </w:r>
    </w:p>
    <w:p>
      <w:pPr>
        <w:pStyle w:val="BodyText"/>
        <w:spacing w:line="240" w:lineRule="auto" w:before="148"/>
        <w:ind w:right="2465"/>
        <w:jc w:val="left"/>
      </w:pPr>
      <w:r>
        <w:rPr/>
        <w:t>年及</w:t>
      </w:r>
      <w:r>
        <w:rPr>
          <w:spacing w:val="-54"/>
        </w:rPr>
        <w:t> </w:t>
      </w:r>
      <w:r>
        <w:rPr>
          <w:rFonts w:ascii="Times New Roman" w:hAnsi="Times New Roman" w:cs="Times New Roman" w:eastAsia="Times New Roman" w:hint="default"/>
        </w:rPr>
        <w:t>2013</w:t>
      </w:r>
      <w:r>
        <w:rPr>
          <w:rFonts w:ascii="Times New Roman" w:hAnsi="Times New Roman" w:cs="Times New Roman" w:eastAsia="Times New Roman" w:hint="default"/>
          <w:spacing w:val="-4"/>
        </w:rPr>
        <w:t> </w:t>
      </w:r>
      <w:r>
        <w:rPr/>
        <w:t>年财务指标按调整后的股数重新计算。</w:t>
      </w:r>
    </w:p>
    <w:p>
      <w:pPr>
        <w:spacing w:line="240" w:lineRule="auto" w:before="12"/>
        <w:rPr>
          <w:rFonts w:ascii="宋体" w:hAnsi="宋体" w:cs="宋体" w:eastAsia="宋体" w:hint="default"/>
          <w:sz w:val="29"/>
          <w:szCs w:val="29"/>
        </w:rPr>
      </w:pPr>
    </w:p>
    <w:p>
      <w:pPr>
        <w:pStyle w:val="Heading3"/>
        <w:spacing w:line="240" w:lineRule="auto" w:before="0"/>
        <w:ind w:right="2465"/>
        <w:jc w:val="left"/>
        <w:rPr>
          <w:b w:val="0"/>
          <w:bCs w:val="0"/>
        </w:rPr>
      </w:pPr>
      <w:r>
        <w:rPr/>
        <w:t>八、</w:t>
      </w:r>
      <w:r>
        <w:rPr>
          <w:spacing w:val="-32"/>
        </w:rPr>
        <w:t> </w:t>
      </w:r>
      <w:r>
        <w:rPr/>
        <w:t>境内外会计准则下会计数据差异</w:t>
      </w:r>
      <w:r>
        <w:rPr>
          <w:b w:val="0"/>
          <w:bCs w:val="0"/>
        </w:rPr>
      </w:r>
    </w:p>
    <w:p>
      <w:pPr>
        <w:spacing w:line="350" w:lineRule="auto" w:before="164"/>
        <w:ind w:left="638" w:right="0"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 </w:t>
      </w:r>
      <w:r>
        <w:rPr>
          <w:rFonts w:ascii="宋体" w:hAnsi="宋体" w:cs="宋体" w:eastAsia="宋体" w:hint="default"/>
          <w:b/>
          <w:bCs/>
          <w:spacing w:val="2"/>
          <w:sz w:val="21"/>
          <w:szCs w:val="21"/>
        </w:rPr>
        <w:t>同时按照国际会计准则与按中国会计准则披露的财务报告中净利润和归属于上市公司股东</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b/>
          <w:bCs/>
          <w:sz w:val="21"/>
          <w:szCs w:val="21"/>
        </w:rPr>
        <w:t>的净资产差异情况</w:t>
      </w:r>
      <w:r>
        <w:rPr>
          <w:rFonts w:ascii="宋体" w:hAnsi="宋体" w:cs="宋体" w:eastAsia="宋体" w:hint="default"/>
          <w:sz w:val="21"/>
          <w:szCs w:val="21"/>
        </w:rPr>
      </w:r>
    </w:p>
    <w:p>
      <w:pPr>
        <w:pStyle w:val="BodyText"/>
        <w:spacing w:line="240" w:lineRule="auto" w:before="67"/>
        <w:ind w:right="2465"/>
        <w:jc w:val="left"/>
      </w:pPr>
      <w:r>
        <w:rPr/>
        <w:t>□适用 √不适用</w:t>
      </w:r>
    </w:p>
    <w:p>
      <w:pPr>
        <w:pStyle w:val="Heading3"/>
        <w:spacing w:line="350" w:lineRule="auto" w:before="164"/>
        <w:ind w:left="585" w:right="227" w:hanging="368"/>
        <w:jc w:val="left"/>
        <w:rPr>
          <w:b w:val="0"/>
          <w:bCs w:val="0"/>
        </w:rPr>
      </w:pPr>
      <w:r>
        <w:rPr>
          <w:rFonts w:ascii="Calibri" w:hAnsi="Calibri" w:cs="Calibri" w:eastAsia="Calibri" w:hint="default"/>
        </w:rPr>
        <w:t>(</w:t>
      </w:r>
      <w:r>
        <w:rPr/>
        <w:t>二</w:t>
      </w:r>
      <w:r>
        <w:rPr>
          <w:rFonts w:ascii="Calibri" w:hAnsi="Calibri" w:cs="Calibri" w:eastAsia="Calibri" w:hint="default"/>
        </w:rPr>
        <w:t>) </w:t>
      </w:r>
      <w:r>
        <w:rPr/>
        <w:t>同时按照境外会计准则与按中国会计准则披露的财务报告中净利润和属于上市公司股东的净</w:t>
      </w:r>
      <w:r>
        <w:rPr>
          <w:spacing w:val="-100"/>
        </w:rPr>
        <w:t> </w:t>
      </w:r>
      <w:r>
        <w:rPr>
          <w:spacing w:val="-100"/>
        </w:rPr>
      </w:r>
      <w:r>
        <w:rPr/>
        <w:t>资产差异情况</w:t>
      </w:r>
      <w:r>
        <w:rPr>
          <w:b w:val="0"/>
          <w:bCs w:val="0"/>
        </w:rPr>
      </w:r>
    </w:p>
    <w:p>
      <w:pPr>
        <w:pStyle w:val="BodyText"/>
        <w:spacing w:line="240" w:lineRule="auto" w:before="68"/>
        <w:ind w:right="2465"/>
        <w:jc w:val="left"/>
      </w:pPr>
      <w:r>
        <w:rPr/>
        <w:t>□适用 √不适用</w:t>
      </w:r>
    </w:p>
    <w:p>
      <w:pPr>
        <w:pStyle w:val="Heading3"/>
        <w:spacing w:line="350" w:lineRule="auto" w:before="164"/>
        <w:ind w:right="5890"/>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w w:val="100"/>
        </w:rPr>
        <w:t> </w:t>
      </w:r>
      <w:r>
        <w:rPr>
          <w:rFonts w:ascii="宋体" w:hAnsi="宋体" w:cs="宋体" w:eastAsia="宋体" w:hint="default"/>
          <w:b w:val="0"/>
          <w:bCs w:val="0"/>
        </w:rPr>
        <w:t>不适用</w:t>
      </w:r>
    </w:p>
    <w:p>
      <w:pPr>
        <w:spacing w:line="240" w:lineRule="auto" w:before="13"/>
        <w:rPr>
          <w:rFonts w:ascii="宋体" w:hAnsi="宋体" w:cs="宋体" w:eastAsia="宋体" w:hint="default"/>
          <w:sz w:val="15"/>
          <w:szCs w:val="15"/>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九、 </w:t>
      </w:r>
      <w:r>
        <w:rPr>
          <w:rFonts w:ascii="Arial" w:hAnsi="Arial" w:cs="Arial" w:eastAsia="Arial" w:hint="default"/>
          <w:b/>
          <w:bCs/>
          <w:sz w:val="21"/>
          <w:szCs w:val="21"/>
        </w:rPr>
        <w:t>2015</w:t>
      </w:r>
      <w:r>
        <w:rPr>
          <w:rFonts w:ascii="Arial" w:hAnsi="Arial" w:cs="Arial" w:eastAsia="Arial" w:hint="default"/>
          <w:b/>
          <w:bCs/>
          <w:spacing w:val="-39"/>
          <w:sz w:val="21"/>
          <w:szCs w:val="21"/>
        </w:rPr>
        <w:t> </w:t>
      </w:r>
      <w:r>
        <w:rPr>
          <w:rFonts w:ascii="宋体" w:hAnsi="宋体" w:cs="宋体" w:eastAsia="宋体" w:hint="default"/>
          <w:b/>
          <w:bCs/>
          <w:sz w:val="21"/>
          <w:szCs w:val="21"/>
        </w:rPr>
        <w:t>年分季度主要财务数据</w:t>
      </w:r>
      <w:r>
        <w:rPr>
          <w:rFonts w:ascii="宋体" w:hAnsi="宋体" w:cs="宋体" w:eastAsia="宋体" w:hint="default"/>
          <w:sz w:val="21"/>
          <w:szCs w:val="21"/>
        </w:rPr>
      </w:r>
    </w:p>
    <w:p>
      <w:pPr>
        <w:pStyle w:val="BodyText"/>
        <w:tabs>
          <w:tab w:pos="1051" w:val="left" w:leader="none"/>
        </w:tabs>
        <w:spacing w:line="240" w:lineRule="auto" w:before="70"/>
        <w:ind w:left="0" w:right="230"/>
        <w:jc w:val="right"/>
      </w:pPr>
      <w:r>
        <w:rPr>
          <w:spacing w:val="-1"/>
        </w:rPr>
        <w:t>单位：元</w:t>
        <w:tab/>
      </w:r>
      <w:r>
        <w:rPr>
          <w:spacing w:val="-2"/>
        </w:rPr>
        <w:t>币种：人民币</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2792"/>
        <w:gridCol w:w="1601"/>
        <w:gridCol w:w="1529"/>
        <w:gridCol w:w="1599"/>
        <w:gridCol w:w="1529"/>
      </w:tblGrid>
      <w:tr>
        <w:trPr>
          <w:trHeight w:val="730" w:hRule="exact"/>
        </w:trPr>
        <w:tc>
          <w:tcPr>
            <w:tcW w:w="2792" w:type="dxa"/>
            <w:tcBorders>
              <w:top w:val="single" w:sz="4" w:space="0" w:color="000000"/>
              <w:left w:val="single" w:sz="4" w:space="0" w:color="000000"/>
              <w:bottom w:val="single" w:sz="4" w:space="0" w:color="000000"/>
              <w:right w:val="single" w:sz="4" w:space="0" w:color="000000"/>
            </w:tcBorders>
          </w:tcPr>
          <w:p>
            <w:pP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第一季度</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
              <w:jc w:val="center"/>
              <w:rPr>
                <w:rFonts w:ascii="宋体" w:hAnsi="宋体" w:cs="宋体" w:eastAsia="宋体" w:hint="default"/>
                <w:sz w:val="21"/>
                <w:szCs w:val="21"/>
              </w:rPr>
            </w:pPr>
            <w:r>
              <w:rPr>
                <w:rFonts w:ascii="宋体" w:hAnsi="宋体" w:cs="宋体" w:eastAsia="宋体" w:hint="default"/>
                <w:sz w:val="21"/>
                <w:szCs w:val="21"/>
              </w:rPr>
              <w:t>第二季度</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4-6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第三季度</w:t>
            </w:r>
          </w:p>
          <w:p>
            <w:pPr>
              <w:pStyle w:val="TableParagraph"/>
              <w:spacing w:line="240" w:lineRule="auto" w:before="85"/>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月份）</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第四季度</w:t>
            </w:r>
          </w:p>
          <w:p>
            <w:pPr>
              <w:pStyle w:val="TableParagraph"/>
              <w:spacing w:line="240" w:lineRule="auto" w:before="85"/>
              <w:ind w:left="72"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10-12 </w:t>
            </w:r>
            <w:r>
              <w:rPr>
                <w:rFonts w:ascii="宋体" w:hAnsi="宋体" w:cs="宋体" w:eastAsia="宋体" w:hint="default"/>
                <w:sz w:val="21"/>
                <w:szCs w:val="21"/>
              </w:rPr>
              <w:t>月份）</w:t>
            </w:r>
          </w:p>
        </w:tc>
      </w:tr>
      <w:tr>
        <w:trPr>
          <w:trHeight w:val="370"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7"/>
              <w:jc w:val="right"/>
              <w:rPr>
                <w:rFonts w:ascii="Times New Roman" w:hAnsi="Times New Roman" w:cs="Times New Roman" w:eastAsia="Times New Roman" w:hint="default"/>
                <w:sz w:val="21"/>
                <w:szCs w:val="21"/>
              </w:rPr>
            </w:pPr>
            <w:r>
              <w:rPr>
                <w:rFonts w:ascii="Times New Roman"/>
                <w:spacing w:val="-1"/>
                <w:sz w:val="21"/>
              </w:rPr>
              <w:t>398,306,805.47</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766,421,991.39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35"/>
              <w:jc w:val="right"/>
              <w:rPr>
                <w:rFonts w:ascii="Times New Roman" w:hAnsi="Times New Roman" w:cs="Times New Roman" w:eastAsia="Times New Roman" w:hint="default"/>
                <w:sz w:val="21"/>
                <w:szCs w:val="21"/>
              </w:rPr>
            </w:pPr>
            <w:r>
              <w:rPr>
                <w:rFonts w:ascii="Times New Roman"/>
                <w:spacing w:val="-1"/>
                <w:sz w:val="21"/>
              </w:rPr>
              <w:t>653,323,065.15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776,775,817.15</w:t>
            </w:r>
          </w:p>
        </w:tc>
      </w:tr>
      <w:tr>
        <w:trPr>
          <w:trHeight w:val="730"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75" w:right="336" w:hanging="735"/>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净利润</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9"/>
              <w:jc w:val="right"/>
              <w:rPr>
                <w:rFonts w:ascii="Times New Roman" w:hAnsi="Times New Roman" w:cs="Times New Roman" w:eastAsia="Times New Roman" w:hint="default"/>
                <w:sz w:val="21"/>
                <w:szCs w:val="21"/>
              </w:rPr>
            </w:pPr>
            <w:r>
              <w:rPr>
                <w:rFonts w:ascii="Times New Roman"/>
                <w:spacing w:val="-1"/>
                <w:sz w:val="21"/>
              </w:rPr>
              <w:t>32,294,389.16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54"/>
              <w:jc w:val="right"/>
              <w:rPr>
                <w:rFonts w:ascii="Times New Roman" w:hAnsi="Times New Roman" w:cs="Times New Roman" w:eastAsia="Times New Roman" w:hint="default"/>
                <w:sz w:val="21"/>
                <w:szCs w:val="21"/>
              </w:rPr>
            </w:pPr>
            <w:r>
              <w:rPr>
                <w:rFonts w:ascii="Times New Roman"/>
                <w:spacing w:val="-1"/>
                <w:sz w:val="21"/>
              </w:rPr>
              <w:t>32,485,639.77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88"/>
              <w:jc w:val="right"/>
              <w:rPr>
                <w:rFonts w:ascii="Times New Roman" w:hAnsi="Times New Roman" w:cs="Times New Roman" w:eastAsia="Times New Roman" w:hint="default"/>
                <w:sz w:val="21"/>
                <w:szCs w:val="21"/>
              </w:rPr>
            </w:pPr>
            <w:r>
              <w:rPr>
                <w:rFonts w:ascii="Times New Roman"/>
                <w:spacing w:val="-1"/>
                <w:sz w:val="21"/>
              </w:rPr>
              <w:t>73,694,026.74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130,986,089.83</w:t>
            </w:r>
          </w:p>
        </w:tc>
      </w:tr>
      <w:tr>
        <w:trPr>
          <w:trHeight w:val="730"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35" w:right="127" w:hanging="106"/>
              <w:jc w:val="left"/>
              <w:rPr>
                <w:rFonts w:ascii="宋体" w:hAnsi="宋体" w:cs="宋体" w:eastAsia="宋体" w:hint="default"/>
                <w:sz w:val="21"/>
                <w:szCs w:val="21"/>
              </w:rPr>
            </w:pPr>
            <w:r>
              <w:rPr>
                <w:rFonts w:ascii="宋体" w:hAnsi="宋体" w:cs="宋体" w:eastAsia="宋体" w:hint="default"/>
                <w:spacing w:val="-2"/>
                <w:sz w:val="21"/>
                <w:szCs w:val="21"/>
              </w:rPr>
              <w:t>归属于上市公司股东的扣除</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非经常性损益后的净利润</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89"/>
              <w:jc w:val="right"/>
              <w:rPr>
                <w:rFonts w:ascii="Times New Roman" w:hAnsi="Times New Roman" w:cs="Times New Roman" w:eastAsia="Times New Roman" w:hint="default"/>
                <w:sz w:val="21"/>
                <w:szCs w:val="21"/>
              </w:rPr>
            </w:pPr>
            <w:r>
              <w:rPr>
                <w:rFonts w:ascii="Times New Roman"/>
                <w:spacing w:val="-1"/>
                <w:sz w:val="21"/>
              </w:rPr>
              <w:t>12,464,545.40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06" w:right="0"/>
              <w:jc w:val="left"/>
              <w:rPr>
                <w:rFonts w:ascii="Times New Roman" w:hAnsi="Times New Roman" w:cs="Times New Roman" w:eastAsia="Times New Roman" w:hint="default"/>
                <w:sz w:val="21"/>
                <w:szCs w:val="21"/>
              </w:rPr>
            </w:pPr>
            <w:r>
              <w:rPr>
                <w:rFonts w:ascii="Times New Roman"/>
                <w:sz w:val="21"/>
              </w:rPr>
              <w:t>5,400,958.71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92"/>
              <w:jc w:val="right"/>
              <w:rPr>
                <w:rFonts w:ascii="Times New Roman" w:hAnsi="Times New Roman" w:cs="Times New Roman" w:eastAsia="Times New Roman" w:hint="default"/>
                <w:sz w:val="21"/>
                <w:szCs w:val="21"/>
              </w:rPr>
            </w:pPr>
            <w:r>
              <w:rPr>
                <w:rFonts w:ascii="Times New Roman"/>
                <w:spacing w:val="-2"/>
                <w:sz w:val="21"/>
              </w:rPr>
              <w:t>52,117,609.30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104,947,320.52</w:t>
            </w:r>
          </w:p>
        </w:tc>
      </w:tr>
      <w:tr>
        <w:trPr>
          <w:trHeight w:val="732" w:hRule="exact"/>
        </w:trPr>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283" w:right="127" w:hanging="1155"/>
              <w:jc w:val="left"/>
              <w:rPr>
                <w:rFonts w:ascii="宋体" w:hAnsi="宋体" w:cs="宋体" w:eastAsia="宋体" w:hint="default"/>
                <w:sz w:val="21"/>
                <w:szCs w:val="21"/>
              </w:rPr>
            </w:pPr>
            <w:r>
              <w:rPr>
                <w:rFonts w:ascii="宋体" w:hAnsi="宋体" w:cs="宋体" w:eastAsia="宋体" w:hint="default"/>
                <w:spacing w:val="-2"/>
                <w:sz w:val="21"/>
                <w:szCs w:val="21"/>
              </w:rPr>
              <w:t>经营活动产生的现金流量净</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额</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-249,583,197.68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345,931,556.84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-142,454,369.14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545,311,429.19</w:t>
            </w:r>
          </w:p>
        </w:tc>
      </w:tr>
    </w:tbl>
    <w:p>
      <w:pPr>
        <w:spacing w:line="240" w:lineRule="auto" w:before="0"/>
        <w:rPr>
          <w:rFonts w:ascii="宋体" w:hAnsi="宋体" w:cs="宋体" w:eastAsia="宋体" w:hint="default"/>
          <w:sz w:val="28"/>
          <w:szCs w:val="28"/>
        </w:rPr>
      </w:pPr>
    </w:p>
    <w:p>
      <w:pPr>
        <w:pStyle w:val="BodyText"/>
        <w:spacing w:line="240" w:lineRule="auto" w:before="36"/>
        <w:ind w:right="2465"/>
        <w:jc w:val="left"/>
      </w:pPr>
      <w:r>
        <w:rPr/>
        <w:t>季度数据与已披露定期报告数据差异说明</w:t>
      </w:r>
    </w:p>
    <w:p>
      <w:pPr>
        <w:pStyle w:val="BodyText"/>
        <w:spacing w:line="240" w:lineRule="auto" w:before="85"/>
        <w:ind w:right="2465"/>
        <w:jc w:val="left"/>
      </w:pPr>
      <w:r>
        <w:rPr/>
        <w:t>□适用 √不适用</w:t>
      </w:r>
    </w:p>
    <w:p>
      <w:pPr>
        <w:spacing w:line="240" w:lineRule="auto" w:before="8"/>
        <w:rPr>
          <w:rFonts w:ascii="宋体" w:hAnsi="宋体" w:cs="宋体" w:eastAsia="宋体" w:hint="default"/>
          <w:sz w:val="23"/>
          <w:szCs w:val="23"/>
        </w:rPr>
      </w:pPr>
    </w:p>
    <w:p>
      <w:pPr>
        <w:pStyle w:val="Heading3"/>
        <w:spacing w:line="240" w:lineRule="auto" w:before="0"/>
        <w:ind w:right="2465"/>
        <w:jc w:val="left"/>
        <w:rPr>
          <w:b w:val="0"/>
          <w:bCs w:val="0"/>
        </w:rPr>
      </w:pPr>
      <w:r>
        <w:rPr/>
        <w:t>十、</w:t>
      </w:r>
      <w:r>
        <w:rPr>
          <w:spacing w:val="-31"/>
        </w:rPr>
        <w:t> </w:t>
      </w:r>
      <w:r>
        <w:rPr/>
        <w:t>非经常性损益项目和金额</w:t>
      </w:r>
      <w:r>
        <w:rPr>
          <w:b w:val="0"/>
          <w:bCs w:val="0"/>
        </w:rPr>
      </w:r>
    </w:p>
    <w:p>
      <w:pPr>
        <w:pStyle w:val="BodyText"/>
        <w:spacing w:line="240" w:lineRule="auto" w:before="58"/>
        <w:ind w:right="2465"/>
        <w:jc w:val="left"/>
      </w:pPr>
      <w:r>
        <w:rPr/>
        <w:t>√适用 □不适用</w:t>
      </w:r>
    </w:p>
    <w:p>
      <w:pPr>
        <w:spacing w:after="0" w:line="240" w:lineRule="auto"/>
        <w:jc w:val="left"/>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pStyle w:val="BodyText"/>
        <w:tabs>
          <w:tab w:pos="900" w:val="left" w:leader="none"/>
        </w:tabs>
        <w:spacing w:line="240" w:lineRule="auto" w:before="187"/>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70"/>
        <w:gridCol w:w="1493"/>
        <w:gridCol w:w="1270"/>
        <w:gridCol w:w="1493"/>
        <w:gridCol w:w="1423"/>
      </w:tblGrid>
      <w:tr>
        <w:trPr>
          <w:trHeight w:val="73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839" w:right="0"/>
              <w:jc w:val="left"/>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87" w:right="0"/>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417" w:right="101" w:hanging="315"/>
              <w:jc w:val="left"/>
              <w:rPr>
                <w:rFonts w:ascii="宋体" w:hAnsi="宋体" w:cs="宋体" w:eastAsia="宋体" w:hint="default"/>
                <w:sz w:val="21"/>
                <w:szCs w:val="21"/>
              </w:rPr>
            </w:pPr>
            <w:r>
              <w:rPr>
                <w:rFonts w:ascii="宋体" w:hAnsi="宋体" w:cs="宋体" w:eastAsia="宋体" w:hint="default"/>
                <w:sz w:val="21"/>
                <w:szCs w:val="21"/>
              </w:rPr>
              <w:t>附注（如适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用）</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84" w:right="0"/>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49"/>
              <w:jc w:val="right"/>
              <w:rPr>
                <w:rFonts w:ascii="宋体" w:hAnsi="宋体" w:cs="宋体" w:eastAsia="宋体" w:hint="default"/>
                <w:sz w:val="21"/>
                <w:szCs w:val="21"/>
              </w:rPr>
            </w:pPr>
            <w:r>
              <w:rPr>
                <w:rFonts w:ascii="Calibri" w:hAnsi="Calibri" w:cs="Calibri" w:eastAsia="Calibri" w:hint="default"/>
                <w:sz w:val="21"/>
                <w:szCs w:val="21"/>
              </w:rPr>
              <w:t>2013</w:t>
            </w:r>
            <w:r>
              <w:rPr>
                <w:rFonts w:ascii="Calibri" w:hAnsi="Calibri" w:cs="Calibri" w:eastAsia="Calibri" w:hint="default"/>
                <w:spacing w:val="5"/>
                <w:sz w:val="21"/>
                <w:szCs w:val="21"/>
              </w:rPr>
              <w:t> </w:t>
            </w:r>
            <w:r>
              <w:rPr>
                <w:rFonts w:ascii="宋体" w:hAnsi="宋体" w:cs="宋体" w:eastAsia="宋体" w:hint="default"/>
                <w:sz w:val="21"/>
                <w:szCs w:val="21"/>
              </w:rPr>
              <w:t>年金额</w:t>
            </w: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1,243,808.92</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-3,667,068.20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-1,873,627.07</w:t>
            </w: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2"/>
                <w:sz w:val="21"/>
                <w:szCs w:val="21"/>
              </w:rPr>
              <w:t>越权审批，或无正式批准文件，或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偶发性的税收返还、减免</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14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both"/>
              <w:rPr>
                <w:rFonts w:ascii="宋体" w:hAnsi="宋体" w:cs="宋体" w:eastAsia="宋体" w:hint="default"/>
                <w:sz w:val="21"/>
                <w:szCs w:val="21"/>
              </w:rPr>
            </w:pPr>
            <w:r>
              <w:rPr>
                <w:rFonts w:ascii="宋体" w:hAnsi="宋体" w:cs="宋体" w:eastAsia="宋体" w:hint="default"/>
                <w:spacing w:val="-2"/>
                <w:sz w:val="21"/>
                <w:szCs w:val="21"/>
              </w:rPr>
              <w:t>计入当期损益的政府补助，但与公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司正常经营业务密切相关，符合国</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家政策规定、按照一定标准定额或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定量持续享受的政府补助除外</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15,968,858.22</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2"/>
                <w:sz w:val="21"/>
              </w:rPr>
              <w:t>11,894,465.04</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20,784,985.52</w:t>
            </w: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2"/>
                <w:sz w:val="21"/>
                <w:szCs w:val="21"/>
              </w:rPr>
              <w:t>计入当期损益的对非金融企业收取</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的资金占用费</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1,200,000.00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186,666.67</w:t>
            </w:r>
          </w:p>
        </w:tc>
      </w:tr>
      <w:tr>
        <w:trPr>
          <w:trHeight w:val="145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both"/>
              <w:rPr>
                <w:rFonts w:ascii="宋体" w:hAnsi="宋体" w:cs="宋体" w:eastAsia="宋体" w:hint="default"/>
                <w:sz w:val="21"/>
                <w:szCs w:val="21"/>
              </w:rPr>
            </w:pPr>
            <w:r>
              <w:rPr>
                <w:rFonts w:ascii="宋体" w:hAnsi="宋体" w:cs="宋体" w:eastAsia="宋体" w:hint="default"/>
                <w:spacing w:val="-2"/>
                <w:sz w:val="21"/>
                <w:szCs w:val="21"/>
              </w:rPr>
              <w:t>企业取得子公司、联营企业及合营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企业的投资成本小于取得投资时应</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享有被投资单位可辨认净资产公允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价值产生的收益</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88,795,712.43</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58,784,683.89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3,484,632.07</w:t>
            </w: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left"/>
              <w:rPr>
                <w:rFonts w:ascii="宋体" w:hAnsi="宋体" w:cs="宋体" w:eastAsia="宋体" w:hint="default"/>
                <w:sz w:val="21"/>
                <w:szCs w:val="21"/>
              </w:rPr>
            </w:pPr>
            <w:r>
              <w:rPr>
                <w:rFonts w:ascii="宋体" w:hAnsi="宋体" w:cs="宋体" w:eastAsia="宋体" w:hint="default"/>
                <w:spacing w:val="-2"/>
                <w:sz w:val="21"/>
                <w:szCs w:val="21"/>
              </w:rPr>
              <w:t>因不可抗力因素，如遭受自然灾害</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而计提的各项资产减值准备</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5"/>
              <w:jc w:val="left"/>
              <w:rPr>
                <w:rFonts w:ascii="宋体" w:hAnsi="宋体" w:cs="宋体" w:eastAsia="宋体" w:hint="default"/>
                <w:sz w:val="21"/>
                <w:szCs w:val="21"/>
              </w:rPr>
            </w:pPr>
            <w:r>
              <w:rPr>
                <w:rFonts w:ascii="宋体" w:hAnsi="宋体" w:cs="宋体" w:eastAsia="宋体" w:hint="default"/>
                <w:spacing w:val="-8"/>
                <w:w w:val="100"/>
                <w:sz w:val="21"/>
                <w:szCs w:val="21"/>
              </w:rPr>
              <w:t>企业重组费用，如安置职工的支出、</w:t>
            </w:r>
            <w:r>
              <w:rPr>
                <w:rFonts w:ascii="宋体" w:hAnsi="宋体" w:cs="宋体" w:eastAsia="宋体" w:hint="default"/>
                <w:spacing w:val="-100"/>
                <w:w w:val="100"/>
                <w:sz w:val="21"/>
                <w:szCs w:val="21"/>
              </w:rPr>
              <w:t> </w:t>
            </w:r>
            <w:r>
              <w:rPr>
                <w:rFonts w:ascii="宋体" w:hAnsi="宋体" w:cs="宋体" w:eastAsia="宋体" w:hint="default"/>
                <w:spacing w:val="-100"/>
                <w:w w:val="100"/>
                <w:sz w:val="21"/>
                <w:szCs w:val="21"/>
              </w:rPr>
            </w:r>
            <w:r>
              <w:rPr>
                <w:rFonts w:ascii="宋体" w:hAnsi="宋体" w:cs="宋体" w:eastAsia="宋体" w:hint="default"/>
                <w:sz w:val="21"/>
                <w:szCs w:val="21"/>
              </w:rPr>
              <w:t>整合费用等</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2"/>
                <w:sz w:val="21"/>
                <w:szCs w:val="21"/>
              </w:rPr>
              <w:t>交易价格显失公允的交易产生的超</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过公允价值部分的损益</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73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left"/>
              <w:rPr>
                <w:rFonts w:ascii="宋体" w:hAnsi="宋体" w:cs="宋体" w:eastAsia="宋体" w:hint="default"/>
                <w:sz w:val="21"/>
                <w:szCs w:val="21"/>
              </w:rPr>
            </w:pPr>
            <w:r>
              <w:rPr>
                <w:rFonts w:ascii="宋体" w:hAnsi="宋体" w:cs="宋体" w:eastAsia="宋体" w:hint="default"/>
                <w:spacing w:val="-2"/>
                <w:sz w:val="21"/>
                <w:szCs w:val="21"/>
              </w:rPr>
              <w:t>同一控制下企业合并产生的子公司</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期初至合并日的当期净损益</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left"/>
              <w:rPr>
                <w:rFonts w:ascii="宋体" w:hAnsi="宋体" w:cs="宋体" w:eastAsia="宋体" w:hint="default"/>
                <w:sz w:val="21"/>
                <w:szCs w:val="21"/>
              </w:rPr>
            </w:pPr>
            <w:r>
              <w:rPr>
                <w:rFonts w:ascii="宋体" w:hAnsi="宋体" w:cs="宋体" w:eastAsia="宋体" w:hint="default"/>
                <w:spacing w:val="-2"/>
                <w:sz w:val="21"/>
                <w:szCs w:val="21"/>
              </w:rPr>
              <w:t>与公司正常经营业务无关的或有事</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项产生的损益</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21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both"/>
              <w:rPr>
                <w:rFonts w:ascii="宋体" w:hAnsi="宋体" w:cs="宋体" w:eastAsia="宋体" w:hint="default"/>
                <w:sz w:val="21"/>
                <w:szCs w:val="21"/>
              </w:rPr>
            </w:pPr>
            <w:r>
              <w:rPr>
                <w:rFonts w:ascii="宋体" w:hAnsi="宋体" w:cs="宋体" w:eastAsia="宋体" w:hint="default"/>
                <w:spacing w:val="-2"/>
                <w:sz w:val="21"/>
                <w:szCs w:val="21"/>
              </w:rPr>
              <w:t>除同公司正常经营业务相关的有效</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套期保值业务外，持有交易性金融</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资产、交易性金融负债产生的公允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价值变动损益，以及处置交易性金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融资产、交易性金融负债和可供出</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售金融资产取得的投资收益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1,571,957.68</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5,977,312.87</w:t>
            </w: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2"/>
                <w:sz w:val="21"/>
                <w:szCs w:val="21"/>
              </w:rPr>
              <w:t>单独进行减值测试的应收款项减值</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准备转回</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7,683,347.22</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24,262,750.00</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2,702,500.00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70"/>
        <w:gridCol w:w="1493"/>
        <w:gridCol w:w="1270"/>
        <w:gridCol w:w="1493"/>
        <w:gridCol w:w="1423"/>
      </w:tblGrid>
      <w:tr>
        <w:trPr>
          <w:trHeight w:val="109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1"/>
              <w:jc w:val="both"/>
              <w:rPr>
                <w:rFonts w:ascii="宋体" w:hAnsi="宋体" w:cs="宋体" w:eastAsia="宋体" w:hint="default"/>
                <w:sz w:val="21"/>
                <w:szCs w:val="21"/>
              </w:rPr>
            </w:pPr>
            <w:r>
              <w:rPr>
                <w:rFonts w:ascii="宋体" w:hAnsi="宋体" w:cs="宋体" w:eastAsia="宋体" w:hint="default"/>
                <w:spacing w:val="-2"/>
                <w:sz w:val="21"/>
                <w:szCs w:val="21"/>
              </w:rPr>
              <w:t>采用公允价值模式进行后续计量的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投资性房地产公允价值变动产生的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损益</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109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both"/>
              <w:rPr>
                <w:rFonts w:ascii="宋体" w:hAnsi="宋体" w:cs="宋体" w:eastAsia="宋体" w:hint="default"/>
                <w:sz w:val="21"/>
                <w:szCs w:val="21"/>
              </w:rPr>
            </w:pPr>
            <w:r>
              <w:rPr>
                <w:rFonts w:ascii="宋体" w:hAnsi="宋体" w:cs="宋体" w:eastAsia="宋体" w:hint="default"/>
                <w:spacing w:val="-2"/>
                <w:sz w:val="21"/>
                <w:szCs w:val="21"/>
              </w:rPr>
              <w:t>根据税收、会计等法律、法规的要</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求对当期损益进行一次性调整对当</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期损益的影响</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2"/>
                <w:sz w:val="21"/>
                <w:szCs w:val="21"/>
              </w:rPr>
              <w:t>除上述各项之外的其他营业外收入</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和支出</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-2,084,607.16</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-13,240,759.15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-6,647,868.88</w:t>
            </w:r>
          </w:p>
        </w:tc>
      </w:tr>
      <w:tr>
        <w:trPr>
          <w:trHeight w:val="73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03" w:right="101"/>
              <w:jc w:val="left"/>
              <w:rPr>
                <w:rFonts w:ascii="宋体" w:hAnsi="宋体" w:cs="宋体" w:eastAsia="宋体" w:hint="default"/>
                <w:sz w:val="21"/>
                <w:szCs w:val="21"/>
              </w:rPr>
            </w:pPr>
            <w:r>
              <w:rPr>
                <w:rFonts w:ascii="宋体" w:hAnsi="宋体" w:cs="宋体" w:eastAsia="宋体" w:hint="default"/>
                <w:spacing w:val="-2"/>
                <w:sz w:val="21"/>
                <w:szCs w:val="21"/>
              </w:rPr>
              <w:t>其他符合非经常性损益定义的损益</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项目</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-47,592.77</w:t>
            </w: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493"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1423" w:type="dxa"/>
            <w:tcBorders>
              <w:top w:val="single" w:sz="4" w:space="0" w:color="000000"/>
              <w:left w:val="single" w:sz="4" w:space="0" w:color="000000"/>
              <w:bottom w:val="single" w:sz="4" w:space="0" w:color="000000"/>
              <w:right w:val="single" w:sz="4" w:space="0" w:color="000000"/>
            </w:tcBorders>
          </w:tcPr>
          <w:p>
            <w:pPr/>
          </w:p>
        </w:tc>
      </w:tr>
      <w:tr>
        <w:trPr>
          <w:trHeight w:val="372"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9"/>
              <w:jc w:val="right"/>
              <w:rPr>
                <w:rFonts w:ascii="Times New Roman" w:hAnsi="Times New Roman" w:cs="Times New Roman" w:eastAsia="Times New Roman" w:hint="default"/>
                <w:sz w:val="21"/>
                <w:szCs w:val="21"/>
              </w:rPr>
            </w:pPr>
            <w:r>
              <w:rPr>
                <w:rFonts w:ascii="Times New Roman"/>
                <w:spacing w:val="-1"/>
                <w:sz w:val="21"/>
              </w:rPr>
              <w:t>-18,649,365.74</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 w:right="0"/>
              <w:jc w:val="center"/>
              <w:rPr>
                <w:rFonts w:ascii="Times New Roman" w:hAnsi="Times New Roman" w:cs="Times New Roman" w:eastAsia="Times New Roman" w:hint="default"/>
                <w:sz w:val="21"/>
                <w:szCs w:val="21"/>
              </w:rPr>
            </w:pPr>
            <w:r>
              <w:rPr>
                <w:rFonts w:ascii="Times New Roman"/>
                <w:sz w:val="21"/>
              </w:rPr>
              <w:t>-14,179,110.39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pacing w:val="-2"/>
                <w:sz w:val="21"/>
              </w:rPr>
              <w:t>-3,457,243.11</w:t>
            </w:r>
          </w:p>
        </w:tc>
      </w:tr>
      <w:tr>
        <w:trPr>
          <w:trHeight w:val="370"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2"/>
                <w:sz w:val="21"/>
              </w:rPr>
              <w:t>94,529,711.57</w:t>
            </w:r>
          </w:p>
        </w:tc>
        <w:tc>
          <w:tcPr>
            <w:tcW w:w="1270"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21"/>
                <w:szCs w:val="21"/>
              </w:rPr>
            </w:pPr>
            <w:r>
              <w:rPr>
                <w:rFonts w:ascii="Times New Roman"/>
                <w:sz w:val="21"/>
              </w:rPr>
              <w:t>71,032,274.06</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15,132,452.43</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580" w:right="1040"/>
        </w:sectPr>
      </w:pPr>
    </w:p>
    <w:p>
      <w:pPr>
        <w:pStyle w:val="Heading3"/>
        <w:tabs>
          <w:tab w:pos="1057" w:val="left" w:leader="none"/>
        </w:tabs>
        <w:spacing w:line="290" w:lineRule="auto"/>
        <w:ind w:right="0"/>
        <w:jc w:val="left"/>
        <w:rPr>
          <w:rFonts w:ascii="宋体" w:hAnsi="宋体" w:cs="宋体" w:eastAsia="宋体" w:hint="default"/>
          <w:b w:val="0"/>
          <w:bCs w:val="0"/>
        </w:rPr>
      </w:pPr>
      <w:r>
        <w:rPr/>
        <w:t>十一、</w:t>
        <w:tab/>
        <w:t>其他</w:t>
      </w:r>
      <w:r>
        <w:rPr>
          <w:w w:val="100"/>
        </w:rPr>
        <w:t> </w:t>
      </w:r>
      <w:r>
        <w:rPr>
          <w:rFonts w:ascii="宋体" w:hAnsi="宋体" w:cs="宋体" w:eastAsia="宋体" w:hint="default"/>
          <w:b w:val="0"/>
          <w:bCs w:val="0"/>
        </w:rPr>
        <w:t>无</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6"/>
        <w:rPr>
          <w:rFonts w:ascii="宋体" w:hAnsi="宋体" w:cs="宋体" w:eastAsia="宋体" w:hint="default"/>
          <w:sz w:val="24"/>
          <w:szCs w:val="24"/>
        </w:rPr>
      </w:pPr>
    </w:p>
    <w:p>
      <w:pPr>
        <w:tabs>
          <w:tab w:pos="1478" w:val="left" w:leader="none"/>
        </w:tabs>
        <w:spacing w:before="0"/>
        <w:ind w:left="218" w:right="0" w:firstLine="0"/>
        <w:jc w:val="left"/>
        <w:rPr>
          <w:rFonts w:ascii="黑体" w:hAnsi="黑体" w:cs="黑体" w:eastAsia="黑体" w:hint="default"/>
          <w:sz w:val="28"/>
          <w:szCs w:val="28"/>
        </w:rPr>
      </w:pPr>
      <w:r>
        <w:rPr>
          <w:rFonts w:ascii="黑体" w:hAnsi="黑体" w:cs="黑体" w:eastAsia="黑体" w:hint="default"/>
          <w:b/>
          <w:bCs/>
          <w:w w:val="95"/>
          <w:sz w:val="28"/>
          <w:szCs w:val="28"/>
        </w:rPr>
        <w:t>第三节</w:t>
        <w:tab/>
      </w:r>
      <w:r>
        <w:rPr>
          <w:rFonts w:ascii="黑体" w:hAnsi="黑体" w:cs="黑体" w:eastAsia="黑体" w:hint="default"/>
          <w:b/>
          <w:bCs/>
          <w:sz w:val="28"/>
          <w:szCs w:val="28"/>
        </w:rPr>
        <w:t>公司业务概要</w:t>
      </w:r>
      <w:r>
        <w:rPr>
          <w:rFonts w:ascii="黑体" w:hAnsi="黑体" w:cs="黑体" w:eastAsia="黑体" w:hint="default"/>
          <w:sz w:val="28"/>
          <w:szCs w:val="28"/>
        </w:rPr>
      </w:r>
    </w:p>
    <w:p>
      <w:pPr>
        <w:spacing w:after="0"/>
        <w:jc w:val="left"/>
        <w:rPr>
          <w:rFonts w:ascii="黑体" w:hAnsi="黑体" w:cs="黑体" w:eastAsia="黑体" w:hint="default"/>
          <w:sz w:val="28"/>
          <w:szCs w:val="28"/>
        </w:rPr>
        <w:sectPr>
          <w:type w:val="continuous"/>
          <w:pgSz w:w="11910" w:h="16840"/>
          <w:pgMar w:top="1100" w:bottom="1380" w:left="1580" w:right="1040"/>
          <w:cols w:num="2" w:equalWidth="0">
            <w:col w:w="1481" w:space="1462"/>
            <w:col w:w="6347"/>
          </w:cols>
        </w:sectPr>
      </w:pPr>
    </w:p>
    <w:p>
      <w:pPr>
        <w:spacing w:line="240" w:lineRule="auto" w:before="7"/>
        <w:rPr>
          <w:rFonts w:ascii="黑体" w:hAnsi="黑体" w:cs="黑体" w:eastAsia="黑体" w:hint="default"/>
          <w:b/>
          <w:bCs/>
          <w:sz w:val="16"/>
          <w:szCs w:val="16"/>
        </w:rPr>
      </w:pPr>
    </w:p>
    <w:p>
      <w:pPr>
        <w:spacing w:before="36"/>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sz w:val="21"/>
          <w:szCs w:val="21"/>
        </w:rPr>
      </w:r>
    </w:p>
    <w:p>
      <w:pPr>
        <w:spacing w:line="240" w:lineRule="auto" w:before="4"/>
        <w:rPr>
          <w:rFonts w:ascii="宋体" w:hAnsi="宋体" w:cs="宋体" w:eastAsia="宋体" w:hint="default"/>
          <w:b/>
          <w:bCs/>
          <w:sz w:val="15"/>
          <w:szCs w:val="15"/>
        </w:rPr>
      </w:pPr>
    </w:p>
    <w:p>
      <w:pPr>
        <w:spacing w:line="410" w:lineRule="auto" w:before="0"/>
        <w:ind w:left="638" w:right="0" w:firstLine="0"/>
        <w:jc w:val="left"/>
        <w:rPr>
          <w:rFonts w:ascii="宋体" w:hAnsi="宋体" w:cs="宋体" w:eastAsia="宋体" w:hint="default"/>
          <w:sz w:val="21"/>
          <w:szCs w:val="21"/>
        </w:rPr>
      </w:pPr>
      <w:r>
        <w:rPr>
          <w:rFonts w:ascii="宋体" w:hAnsi="宋体" w:cs="宋体" w:eastAsia="宋体" w:hint="default"/>
          <w:b/>
          <w:bCs/>
          <w:sz w:val="21"/>
          <w:szCs w:val="21"/>
        </w:rPr>
        <w:t>（一）公司主要业务及产品</w:t>
      </w:r>
      <w:r>
        <w:rPr>
          <w:rFonts w:ascii="宋体" w:hAnsi="宋体" w:cs="宋体" w:eastAsia="宋体" w:hint="default"/>
          <w:b/>
          <w:bCs/>
          <w:w w:val="100"/>
          <w:sz w:val="21"/>
          <w:szCs w:val="21"/>
        </w:rPr>
        <w:t> </w:t>
      </w:r>
      <w:r>
        <w:rPr>
          <w:rFonts w:ascii="宋体" w:hAnsi="宋体" w:cs="宋体" w:eastAsia="宋体" w:hint="default"/>
          <w:spacing w:val="-2"/>
          <w:sz w:val="21"/>
          <w:szCs w:val="21"/>
        </w:rPr>
        <w:t>公司作为中国最大的太阳能热利用企业，公司三项核心业务领域分别是：单体及工程太阳能</w:t>
      </w:r>
    </w:p>
    <w:p>
      <w:pPr>
        <w:pStyle w:val="BodyText"/>
        <w:spacing w:line="420" w:lineRule="auto" w:before="56"/>
        <w:ind w:right="228"/>
        <w:jc w:val="both"/>
      </w:pPr>
      <w:r>
        <w:rPr>
          <w:spacing w:val="-1"/>
        </w:rPr>
        <w:t>制造、家用和商用净水机制造、家用和工程空气能制造。公司凭借多年来在太阳能项目中积累的</w:t>
      </w:r>
      <w:r>
        <w:rPr>
          <w:spacing w:val="-55"/>
        </w:rPr>
        <w:t> </w:t>
      </w:r>
      <w:r>
        <w:rPr>
          <w:spacing w:val="-55"/>
        </w:rPr>
      </w:r>
      <w:r>
        <w:rPr>
          <w:spacing w:val="-1"/>
        </w:rPr>
        <w:t>丰富的运营经验，专业知识及技能，致力于绿色科技的创新和应用，致力于环保、健康、时尚生</w:t>
      </w:r>
      <w:r>
        <w:rPr>
          <w:spacing w:val="-55"/>
        </w:rPr>
        <w:t> </w:t>
      </w:r>
      <w:r>
        <w:rPr>
          <w:spacing w:val="-55"/>
        </w:rPr>
      </w:r>
      <w:r>
        <w:rPr/>
        <w:t>活方式的推广。</w:t>
      </w:r>
    </w:p>
    <w:p>
      <w:pPr>
        <w:pStyle w:val="Heading3"/>
        <w:spacing w:line="240" w:lineRule="auto" w:before="48"/>
        <w:ind w:left="640" w:right="2465"/>
        <w:jc w:val="left"/>
        <w:rPr>
          <w:b w:val="0"/>
          <w:bCs w:val="0"/>
        </w:rPr>
      </w:pPr>
      <w:r>
        <w:rPr/>
        <w:t>（二）公司经营模式</w:t>
      </w:r>
      <w:r>
        <w:rPr>
          <w:b w:val="0"/>
          <w:bCs w:val="0"/>
        </w:rPr>
      </w:r>
    </w:p>
    <w:p>
      <w:pPr>
        <w:spacing w:line="240" w:lineRule="auto" w:before="9"/>
        <w:rPr>
          <w:rFonts w:ascii="宋体" w:hAnsi="宋体" w:cs="宋体" w:eastAsia="宋体" w:hint="default"/>
          <w:b/>
          <w:bCs/>
          <w:sz w:val="15"/>
          <w:szCs w:val="15"/>
        </w:rPr>
      </w:pPr>
    </w:p>
    <w:p>
      <w:pPr>
        <w:pStyle w:val="BodyText"/>
        <w:spacing w:line="412" w:lineRule="auto"/>
        <w:ind w:right="228" w:firstLine="422"/>
        <w:jc w:val="both"/>
      </w:pPr>
      <w:r>
        <w:rPr>
          <w:rFonts w:ascii="Times New Roman" w:hAnsi="Times New Roman" w:cs="Times New Roman" w:eastAsia="Times New Roman" w:hint="default"/>
          <w:b/>
          <w:bCs/>
          <w:spacing w:val="-9"/>
          <w:w w:val="100"/>
        </w:rPr>
        <w:t>1</w:t>
      </w:r>
      <w:r>
        <w:rPr>
          <w:rFonts w:ascii="宋体" w:hAnsi="宋体" w:cs="宋体" w:eastAsia="宋体" w:hint="default"/>
          <w:b/>
          <w:bCs/>
          <w:spacing w:val="-9"/>
          <w:w w:val="100"/>
        </w:rPr>
        <w:t>、采购模式。</w:t>
      </w:r>
      <w:r>
        <w:rPr>
          <w:spacing w:val="-9"/>
          <w:w w:val="100"/>
        </w:rPr>
        <w:t>本公司由采购部门统一负责对外采购工作，保证公司生产经营工作的正常进行。</w:t>
      </w:r>
      <w:r>
        <w:rPr>
          <w:w w:val="100"/>
        </w:rPr>
        <w:t> </w:t>
      </w:r>
      <w:r>
        <w:rPr>
          <w:spacing w:val="-1"/>
        </w:rPr>
        <w:t>采购部门根据生产计划确定最佳原材料、包装材料等物料的采购计划，通过采购订单管理、采购</w:t>
      </w:r>
      <w:r>
        <w:rPr>
          <w:spacing w:val="-55"/>
        </w:rPr>
        <w:t> </w:t>
      </w:r>
      <w:r>
        <w:rPr>
          <w:spacing w:val="-55"/>
        </w:rPr>
      </w:r>
      <w:r>
        <w:rPr>
          <w:spacing w:val="-1"/>
        </w:rPr>
        <w:t>付款管理，合理控制采购库存，降低资金占用。通过对大宗物资供应链及产业链的深入研究，根</w:t>
      </w:r>
      <w:r>
        <w:rPr>
          <w:spacing w:val="-55"/>
        </w:rPr>
        <w:t> </w:t>
      </w:r>
      <w:r>
        <w:rPr>
          <w:spacing w:val="-55"/>
        </w:rPr>
      </w:r>
      <w:r>
        <w:rPr>
          <w:spacing w:val="-1"/>
        </w:rPr>
        <w:t>据采购品种上、下游产业的价格分析，结合市场信息的采集与分析，实现专业集中招标管理，降</w:t>
      </w:r>
      <w:r>
        <w:rPr>
          <w:spacing w:val="-55"/>
        </w:rPr>
        <w:t> </w:t>
      </w:r>
      <w:r>
        <w:rPr>
          <w:spacing w:val="-55"/>
        </w:rPr>
      </w:r>
      <w:r>
        <w:rPr/>
        <w:t>低公司采购成本。</w:t>
      </w:r>
    </w:p>
    <w:p>
      <w:pPr>
        <w:pStyle w:val="BodyText"/>
        <w:spacing w:line="396" w:lineRule="auto" w:before="54"/>
        <w:ind w:right="228" w:firstLine="422"/>
        <w:jc w:val="both"/>
      </w:pPr>
      <w:r>
        <w:rPr>
          <w:rFonts w:ascii="Times New Roman" w:hAnsi="Times New Roman" w:cs="Times New Roman" w:eastAsia="Times New Roman" w:hint="default"/>
          <w:b/>
          <w:bCs/>
          <w:spacing w:val="-4"/>
        </w:rPr>
        <w:t>2</w:t>
      </w:r>
      <w:r>
        <w:rPr>
          <w:rFonts w:ascii="宋体" w:hAnsi="宋体" w:cs="宋体" w:eastAsia="宋体" w:hint="default"/>
          <w:b/>
          <w:bCs/>
          <w:spacing w:val="-4"/>
        </w:rPr>
        <w:t>、生产模式。</w:t>
      </w:r>
      <w:r>
        <w:rPr>
          <w:spacing w:val="-4"/>
        </w:rPr>
        <w:t>公司主要采用“以销定产”的生产经营模式，即根据产品的订单情况，下达生</w:t>
      </w:r>
      <w:r>
        <w:rPr>
          <w:w w:val="100"/>
        </w:rPr>
        <w:t> </w:t>
      </w:r>
      <w:r>
        <w:rPr>
          <w:spacing w:val="-1"/>
        </w:rPr>
        <w:t>产订单，实行按单生产、按需生产，从而有效的降低库存，减少资金占用，保证现金流，降低经</w:t>
      </w:r>
    </w:p>
    <w:p>
      <w:pPr>
        <w:spacing w:after="0" w:line="396" w:lineRule="auto"/>
        <w:jc w:val="both"/>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420" w:lineRule="auto" w:before="36"/>
        <w:ind w:left="138" w:right="128"/>
        <w:jc w:val="both"/>
      </w:pPr>
      <w:r>
        <w:rPr>
          <w:spacing w:val="-1"/>
        </w:rPr>
        <w:t>营风险。同时，为了能够及时满足经销商的订货需求，公司通过提升产品部件配套率，有效控制</w:t>
      </w:r>
      <w:r>
        <w:rPr>
          <w:spacing w:val="-56"/>
        </w:rPr>
        <w:t> </w:t>
      </w:r>
      <w:r>
        <w:rPr>
          <w:spacing w:val="-56"/>
        </w:rPr>
      </w:r>
      <w:r>
        <w:rPr/>
        <w:t>在产品和缩短生产周期，保证按时交货。</w:t>
      </w:r>
    </w:p>
    <w:p>
      <w:pPr>
        <w:pStyle w:val="BodyText"/>
        <w:spacing w:line="412" w:lineRule="auto" w:before="47"/>
        <w:ind w:left="138" w:right="128" w:firstLine="422"/>
        <w:jc w:val="both"/>
      </w:pPr>
      <w:r>
        <w:rPr>
          <w:rFonts w:ascii="Times New Roman" w:hAnsi="Times New Roman" w:cs="Times New Roman" w:eastAsia="Times New Roman" w:hint="default"/>
          <w:b/>
          <w:bCs/>
          <w:spacing w:val="-9"/>
        </w:rPr>
        <w:t>3</w:t>
      </w:r>
      <w:r>
        <w:rPr>
          <w:rFonts w:ascii="宋体" w:hAnsi="宋体" w:cs="宋体" w:eastAsia="宋体" w:hint="default"/>
          <w:b/>
          <w:bCs/>
          <w:spacing w:val="-9"/>
        </w:rPr>
        <w:t>、销售模式。</w:t>
      </w:r>
      <w:r>
        <w:rPr>
          <w:spacing w:val="-9"/>
        </w:rPr>
        <w:t>一是内销产品：公司主要是通过在全国各地的经销商，将产品销售给各经销商，</w:t>
      </w:r>
      <w:r>
        <w:rPr>
          <w:w w:val="100"/>
        </w:rPr>
        <w:t> </w:t>
      </w:r>
      <w:r>
        <w:rPr>
          <w:spacing w:val="-1"/>
        </w:rPr>
        <w:t>再由经销商设立专卖店的形式进行产品销售。公司经销商分为一级和二级，公司按照既定的经销</w:t>
      </w:r>
      <w:r>
        <w:rPr>
          <w:spacing w:val="-55"/>
        </w:rPr>
        <w:t> </w:t>
      </w:r>
      <w:r>
        <w:rPr>
          <w:spacing w:val="-55"/>
        </w:rPr>
      </w:r>
      <w:r>
        <w:rPr>
          <w:spacing w:val="-1"/>
        </w:rPr>
        <w:t>单元区域，在每个经销单元设立一个一级经销商，一级经销商在公司的协助下发展二级经销商。</w:t>
      </w:r>
      <w:r>
        <w:rPr>
          <w:spacing w:val="-55"/>
        </w:rPr>
        <w:t> </w:t>
      </w:r>
      <w:r>
        <w:rPr>
          <w:spacing w:val="-55"/>
        </w:rPr>
      </w:r>
      <w:r>
        <w:rPr>
          <w:spacing w:val="-1"/>
        </w:rPr>
        <w:t>公司实行产品买断式经销，一级经销商为公司的直接客户，二级经销商仅与一级经销商发生业务</w:t>
      </w:r>
      <w:r>
        <w:rPr>
          <w:spacing w:val="-55"/>
        </w:rPr>
        <w:t> </w:t>
      </w:r>
      <w:r>
        <w:rPr>
          <w:spacing w:val="-55"/>
        </w:rPr>
      </w:r>
      <w:r>
        <w:rPr>
          <w:spacing w:val="-1"/>
        </w:rPr>
        <w:t>关系，不直接与公司发生购销业务。公司与经销商之间的产品购销主要采用“先付款，后生产，</w:t>
      </w:r>
      <w:r>
        <w:rPr>
          <w:spacing w:val="-55"/>
        </w:rPr>
        <w:t> </w:t>
      </w:r>
      <w:r>
        <w:rPr>
          <w:spacing w:val="-55"/>
        </w:rPr>
      </w:r>
      <w:r>
        <w:rPr>
          <w:spacing w:val="-6"/>
        </w:rPr>
        <w:t>再发货”的销售模式，即经销商在下订单并预付全款后，公司安排生产并发货。除经销商渠道外，</w:t>
      </w:r>
      <w:r>
        <w:rPr>
          <w:spacing w:val="-52"/>
        </w:rPr>
        <w:t> </w:t>
      </w:r>
      <w:r>
        <w:rPr>
          <w:spacing w:val="-52"/>
        </w:rPr>
      </w:r>
      <w:r>
        <w:rPr>
          <w:spacing w:val="-1"/>
        </w:rPr>
        <w:t>公司工程产品可采取直销的方式。二是外销产品：公司的外销产品主要通过电子商务平台和参加</w:t>
      </w:r>
      <w:r>
        <w:rPr>
          <w:spacing w:val="-55"/>
        </w:rPr>
        <w:t> </w:t>
      </w:r>
      <w:r>
        <w:rPr>
          <w:spacing w:val="-55"/>
        </w:rPr>
      </w:r>
      <w:r>
        <w:rPr>
          <w:spacing w:val="-9"/>
          <w:w w:val="100"/>
        </w:rPr>
        <w:t>各类专业展会来拓展市场，并以</w:t>
      </w:r>
      <w:r>
        <w:rPr>
          <w:spacing w:val="-51"/>
          <w:w w:val="100"/>
        </w:rPr>
        <w:t> </w:t>
      </w:r>
      <w:r>
        <w:rPr>
          <w:rFonts w:ascii="Times New Roman" w:hAnsi="Times New Roman" w:cs="Times New Roman" w:eastAsia="Times New Roman" w:hint="default"/>
          <w:spacing w:val="-1"/>
          <w:w w:val="100"/>
        </w:rPr>
        <w:t>OEM</w:t>
      </w:r>
      <w:r>
        <w:rPr>
          <w:rFonts w:ascii="Times New Roman" w:hAnsi="Times New Roman" w:cs="Times New Roman" w:eastAsia="Times New Roman" w:hint="default"/>
          <w:spacing w:val="4"/>
          <w:w w:val="100"/>
        </w:rPr>
        <w:t> </w:t>
      </w:r>
      <w:r>
        <w:rPr>
          <w:w w:val="100"/>
        </w:rPr>
        <w:t>或</w:t>
      </w:r>
      <w:r>
        <w:rPr>
          <w:spacing w:val="-51"/>
          <w:w w:val="100"/>
        </w:rPr>
        <w:t> </w:t>
      </w:r>
      <w:r>
        <w:rPr>
          <w:rFonts w:ascii="Times New Roman" w:hAnsi="Times New Roman" w:cs="Times New Roman" w:eastAsia="Times New Roman" w:hint="default"/>
          <w:spacing w:val="-1"/>
          <w:w w:val="100"/>
        </w:rPr>
        <w:t>ODM</w:t>
      </w:r>
      <w:r>
        <w:rPr>
          <w:rFonts w:ascii="Times New Roman" w:hAnsi="Times New Roman" w:cs="Times New Roman" w:eastAsia="Times New Roman" w:hint="default"/>
          <w:spacing w:val="1"/>
          <w:w w:val="100"/>
        </w:rPr>
        <w:t> </w:t>
      </w:r>
      <w:r>
        <w:rPr>
          <w:spacing w:val="-2"/>
          <w:w w:val="100"/>
        </w:rPr>
        <w:t>的方式为国外品牌制造商和专业太阳能热水器销售</w:t>
      </w:r>
      <w:r>
        <w:rPr>
          <w:w w:val="100"/>
        </w:rPr>
        <w:t> </w:t>
      </w:r>
      <w:r>
        <w:rPr>
          <w:spacing w:val="-1"/>
        </w:rPr>
        <w:t>商进行贴牌生产。公司产品出口采用自营出口方式，公司的营销人员直接接触国外客户，洽谈订</w:t>
      </w:r>
      <w:r>
        <w:rPr>
          <w:spacing w:val="-55"/>
        </w:rPr>
        <w:t> </w:t>
      </w:r>
      <w:r>
        <w:rPr>
          <w:spacing w:val="-55"/>
        </w:rPr>
      </w:r>
      <w:r>
        <w:rPr>
          <w:spacing w:val="-1"/>
        </w:rPr>
        <w:t>货意向，达成订单合同，产品生产完成后直接发运至客户指定的国外交货地点。公司通常预收国</w:t>
      </w:r>
      <w:r>
        <w:rPr>
          <w:spacing w:val="-55"/>
        </w:rPr>
        <w:t> </w:t>
      </w:r>
      <w:r>
        <w:rPr>
          <w:spacing w:val="-55"/>
        </w:rPr>
      </w:r>
      <w:r>
        <w:rPr>
          <w:spacing w:val="-1"/>
        </w:rPr>
        <w:t>外客户的订金，然后安排生产，一般要求在全款到账后对外发货，资金结算主要以美元结算，收</w:t>
      </w:r>
      <w:r>
        <w:rPr>
          <w:spacing w:val="-55"/>
        </w:rPr>
        <w:t> </w:t>
      </w:r>
      <w:r>
        <w:rPr>
          <w:spacing w:val="-55"/>
        </w:rPr>
      </w:r>
      <w:r>
        <w:rPr>
          <w:spacing w:val="-7"/>
          <w:w w:val="100"/>
        </w:rPr>
        <w:t>款方式有电汇（</w:t>
      </w:r>
      <w:r>
        <w:rPr>
          <w:rFonts w:ascii="Times New Roman" w:hAnsi="Times New Roman" w:cs="Times New Roman" w:eastAsia="Times New Roman" w:hint="default"/>
          <w:spacing w:val="-7"/>
          <w:w w:val="100"/>
        </w:rPr>
        <w:t>T/T</w:t>
      </w:r>
      <w:r>
        <w:rPr>
          <w:spacing w:val="-7"/>
          <w:w w:val="100"/>
        </w:rPr>
        <w:t>）、信用证（</w:t>
      </w:r>
      <w:r>
        <w:rPr>
          <w:rFonts w:ascii="Times New Roman" w:hAnsi="Times New Roman" w:cs="Times New Roman" w:eastAsia="Times New Roman" w:hint="default"/>
          <w:spacing w:val="-7"/>
          <w:w w:val="100"/>
        </w:rPr>
        <w:t>L/C</w:t>
      </w:r>
      <w:r>
        <w:rPr>
          <w:spacing w:val="-7"/>
          <w:w w:val="100"/>
        </w:rPr>
        <w:t>）等；其中，对大部分客户采用</w:t>
      </w:r>
      <w:r>
        <w:rPr>
          <w:spacing w:val="-44"/>
          <w:w w:val="100"/>
        </w:rPr>
        <w:t> </w:t>
      </w:r>
      <w:r>
        <w:rPr>
          <w:rFonts w:ascii="Times New Roman" w:hAnsi="Times New Roman" w:cs="Times New Roman" w:eastAsia="Times New Roman" w:hint="default"/>
          <w:w w:val="100"/>
        </w:rPr>
        <w:t>T/T</w:t>
      </w:r>
      <w:r>
        <w:rPr>
          <w:rFonts w:ascii="Times New Roman" w:hAnsi="Times New Roman" w:cs="Times New Roman" w:eastAsia="Times New Roman" w:hint="default"/>
          <w:spacing w:val="6"/>
          <w:w w:val="100"/>
        </w:rPr>
        <w:t> </w:t>
      </w:r>
      <w:r>
        <w:rPr>
          <w:spacing w:val="-3"/>
          <w:w w:val="100"/>
        </w:rPr>
        <w:t>的方式，对部分客户</w:t>
      </w:r>
      <w:r>
        <w:rPr>
          <w:spacing w:val="-43"/>
          <w:w w:val="100"/>
        </w:rPr>
        <w:t> </w:t>
      </w:r>
      <w:r>
        <w:rPr>
          <w:rFonts w:ascii="Times New Roman" w:hAnsi="Times New Roman" w:cs="Times New Roman" w:eastAsia="Times New Roman" w:hint="default"/>
          <w:spacing w:val="-3"/>
          <w:w w:val="100"/>
        </w:rPr>
        <w:t>L/C</w:t>
      </w:r>
      <w:r>
        <w:rPr>
          <w:rFonts w:ascii="Times New Roman" w:hAnsi="Times New Roman" w:cs="Times New Roman" w:eastAsia="Times New Roman" w:hint="default"/>
          <w:spacing w:val="-48"/>
          <w:w w:val="100"/>
        </w:rPr>
        <w:t> </w:t>
      </w:r>
      <w:r>
        <w:rPr>
          <w:rFonts w:ascii="Times New Roman" w:hAnsi="Times New Roman" w:cs="Times New Roman" w:eastAsia="Times New Roman" w:hint="default"/>
          <w:spacing w:val="-48"/>
          <w:w w:val="100"/>
        </w:rPr>
      </w:r>
      <w:r>
        <w:rPr/>
        <w:t>采用方式结算。</w:t>
      </w:r>
    </w:p>
    <w:p>
      <w:pPr>
        <w:pStyle w:val="BodyText"/>
        <w:spacing w:line="391" w:lineRule="auto" w:before="54"/>
        <w:ind w:left="558" w:right="0" w:firstLine="2"/>
        <w:jc w:val="left"/>
      </w:pPr>
      <w:r>
        <w:rPr>
          <w:rFonts w:ascii="宋体" w:hAnsi="宋体" w:cs="宋体" w:eastAsia="宋体" w:hint="default"/>
          <w:b/>
          <w:bCs/>
        </w:rPr>
        <w:t>（三）行业情况</w:t>
      </w:r>
      <w:r>
        <w:rPr>
          <w:rFonts w:ascii="宋体" w:hAnsi="宋体" w:cs="宋体" w:eastAsia="宋体" w:hint="default"/>
          <w:b/>
          <w:bCs/>
          <w:w w:val="100"/>
        </w:rPr>
        <w:t> </w:t>
      </w:r>
      <w:r>
        <w:rPr>
          <w:spacing w:val="-2"/>
        </w:rPr>
        <w:t>太阳能是一种重要的可再生能源，国家将可再生能源的开发利用列为能源发展的优先领域，</w:t>
      </w:r>
    </w:p>
    <w:p>
      <w:pPr>
        <w:pStyle w:val="BodyText"/>
        <w:spacing w:line="384" w:lineRule="auto" w:before="34"/>
        <w:ind w:left="558" w:right="0" w:hanging="420"/>
        <w:jc w:val="left"/>
      </w:pPr>
      <w:r>
        <w:rPr/>
        <w:t>国家和地方政府陆续续颁布了鼓励扶持太阳能光热产业发展的重要政策性文件。</w:t>
      </w:r>
      <w:r>
        <w:rPr>
          <w:w w:val="100"/>
        </w:rPr>
        <w:t> </w:t>
      </w:r>
      <w:r>
        <w:rPr>
          <w:spacing w:val="-2"/>
        </w:rPr>
        <w:t>本报告期，我国经济发展进入新常态，经济增速下行、产业结构优化、增长动力转换，太阳</w:t>
      </w:r>
      <w:r>
        <w:rPr/>
      </w:r>
    </w:p>
    <w:p>
      <w:pPr>
        <w:pStyle w:val="BodyText"/>
        <w:spacing w:line="374" w:lineRule="auto" w:before="38"/>
        <w:ind w:left="138" w:right="128"/>
        <w:jc w:val="both"/>
      </w:pPr>
      <w:r>
        <w:rPr>
          <w:spacing w:val="-1"/>
        </w:rPr>
        <w:t>能热水器行业属于竞争较为充分的行业，市场化程度高、市场集中度低，行业整体销售总量继续</w:t>
      </w:r>
      <w:r>
        <w:rPr>
          <w:spacing w:val="-55"/>
        </w:rPr>
        <w:t> </w:t>
      </w:r>
      <w:r>
        <w:rPr>
          <w:spacing w:val="-55"/>
        </w:rPr>
      </w:r>
      <w:r>
        <w:rPr>
          <w:spacing w:val="-3"/>
        </w:rPr>
        <w:t>下滑，保有量增长速度趋缓，</w:t>
      </w:r>
      <w:r>
        <w:rPr>
          <w:rFonts w:ascii="Times New Roman" w:hAnsi="Times New Roman" w:cs="Times New Roman" w:eastAsia="Times New Roman" w:hint="default"/>
          <w:spacing w:val="-3"/>
        </w:rPr>
        <w:t>2015 </w:t>
      </w:r>
      <w:r>
        <w:rPr>
          <w:spacing w:val="-3"/>
        </w:rPr>
        <w:t>年，行业发展呈现如下发展特点：一是创新理念强化，创新风</w:t>
      </w:r>
      <w:r>
        <w:rPr>
          <w:spacing w:val="-72"/>
        </w:rPr>
        <w:t> </w:t>
      </w:r>
      <w:r>
        <w:rPr>
          <w:spacing w:val="-72"/>
        </w:rPr>
      </w:r>
      <w:r>
        <w:rPr/>
        <w:t>气初步形成；二是品质意识增强，工匠精神兴起；三是应用领域得到拓宽。</w:t>
      </w:r>
    </w:p>
    <w:p>
      <w:pPr>
        <w:pStyle w:val="BodyText"/>
        <w:spacing w:line="240" w:lineRule="auto" w:before="46"/>
        <w:ind w:left="558" w:right="785"/>
        <w:jc w:val="left"/>
      </w:pPr>
      <w:r>
        <w:rPr/>
        <w:t>目前，中国光热产业已进入深度调整的阶段。</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spacing w:line="415" w:lineRule="auto" w:before="0"/>
        <w:ind w:left="558" w:right="0" w:hanging="420"/>
        <w:jc w:val="left"/>
        <w:rPr>
          <w:rFonts w:ascii="宋体" w:hAnsi="宋体" w:cs="宋体" w:eastAsia="宋体" w:hint="default"/>
          <w:sz w:val="21"/>
          <w:szCs w:val="21"/>
        </w:rPr>
      </w:pPr>
      <w:r>
        <w:rPr>
          <w:rFonts w:ascii="宋体" w:hAnsi="宋体" w:cs="宋体" w:eastAsia="宋体" w:hint="default"/>
          <w:b/>
          <w:bCs/>
          <w:sz w:val="21"/>
          <w:szCs w:val="21"/>
        </w:rPr>
        <w:t>二、报告期内公司主要资产发生重大变化情况的说明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报告期内，公司应收票据、在建工程、其他非流动资产同比增长较大，具体变动原因详见第</w:t>
      </w:r>
    </w:p>
    <w:p>
      <w:pPr>
        <w:pStyle w:val="BodyText"/>
        <w:tabs>
          <w:tab w:pos="4444" w:val="left" w:leader="none"/>
        </w:tabs>
        <w:spacing w:line="384" w:lineRule="auto" w:before="11"/>
        <w:ind w:left="558" w:right="130" w:hanging="420"/>
        <w:jc w:val="left"/>
      </w:pPr>
      <w:r>
        <w:rPr>
          <w:spacing w:val="-7"/>
        </w:rPr>
        <w:t>四节第二条第（三）款“资产、负债情况分析”所述。除此之外，公司主要资产未发生重大变动。</w:t>
      </w:r>
      <w:r>
        <w:rPr>
          <w:spacing w:val="-13"/>
        </w:rPr>
        <w:t> </w:t>
      </w:r>
      <w:r>
        <w:rPr>
          <w:spacing w:val="-13"/>
        </w:rPr>
      </w:r>
      <w:r>
        <w:rPr>
          <w:spacing w:val="-1"/>
          <w:w w:val="100"/>
        </w:rPr>
        <w:t>其中：境外资产</w:t>
      </w:r>
      <w:r>
        <w:rPr>
          <w:w w:val="100"/>
        </w:rPr>
        <w:t> </w:t>
      </w:r>
      <w:r>
        <w:rPr>
          <w:rFonts w:ascii="Times New Roman" w:hAnsi="Times New Roman" w:cs="Times New Roman" w:eastAsia="Times New Roman" w:hint="default"/>
          <w:spacing w:val="-1"/>
          <w:w w:val="100"/>
        </w:rPr>
        <w:t>4,252.01</w:t>
      </w:r>
      <w:r>
        <w:rPr>
          <w:rFonts w:ascii="Times New Roman" w:hAnsi="Times New Roman" w:cs="Times New Roman" w:eastAsia="Times New Roman" w:hint="default"/>
          <w:w w:val="100"/>
        </w:rPr>
        <w:t> </w:t>
      </w:r>
      <w:r>
        <w:rPr>
          <w:rFonts w:ascii="Times New Roman" w:hAnsi="Times New Roman" w:cs="Times New Roman" w:eastAsia="Times New Roman" w:hint="default"/>
          <w:spacing w:val="3"/>
          <w:w w:val="100"/>
        </w:rPr>
        <w:t> </w:t>
      </w:r>
      <w:r>
        <w:rPr>
          <w:spacing w:val="-2"/>
          <w:w w:val="100"/>
        </w:rPr>
        <w:t>（单位：万元</w:t>
        <w:tab/>
      </w:r>
      <w:r>
        <w:rPr>
          <w:spacing w:val="-8"/>
          <w:w w:val="100"/>
        </w:rPr>
        <w:t>币种：人民币），占总资产的比例为</w:t>
      </w:r>
      <w:r>
        <w:rPr>
          <w:spacing w:val="-51"/>
          <w:w w:val="100"/>
        </w:rPr>
        <w:t> </w:t>
      </w:r>
      <w:r>
        <w:rPr>
          <w:rFonts w:ascii="Times New Roman" w:hAnsi="Times New Roman" w:cs="Times New Roman" w:eastAsia="Times New Roman" w:hint="default"/>
          <w:spacing w:val="-1"/>
          <w:w w:val="100"/>
        </w:rPr>
        <w:t>0.89%</w:t>
      </w:r>
      <w:r>
        <w:rPr>
          <w:spacing w:val="-1"/>
          <w:w w:val="100"/>
        </w:rPr>
        <w:t>。</w:t>
      </w:r>
    </w:p>
    <w:p>
      <w:pPr>
        <w:pStyle w:val="BodyText"/>
        <w:spacing w:line="240" w:lineRule="auto" w:before="11"/>
        <w:ind w:left="138" w:right="785"/>
        <w:jc w:val="left"/>
      </w:pPr>
      <w:r>
        <w:rPr>
          <w:w w:val="100"/>
        </w:rPr>
        <w:t>—</w:t>
      </w:r>
    </w:p>
    <w:p>
      <w:pPr>
        <w:spacing w:after="0" w:line="240" w:lineRule="auto"/>
        <w:jc w:val="left"/>
        <w:sectPr>
          <w:pgSz w:w="11910" w:h="16840"/>
          <w:pgMar w:header="877" w:footer="1195" w:top="1100" w:bottom="1380" w:left="1660" w:right="1140"/>
        </w:sectPr>
      </w:pPr>
    </w:p>
    <w:p>
      <w:pPr>
        <w:spacing w:line="240" w:lineRule="auto" w:before="3"/>
        <w:rPr>
          <w:rFonts w:ascii="宋体" w:hAnsi="宋体" w:cs="宋体" w:eastAsia="宋体" w:hint="default"/>
          <w:sz w:val="26"/>
          <w:szCs w:val="26"/>
        </w:rPr>
      </w:pPr>
    </w:p>
    <w:p>
      <w:pPr>
        <w:pStyle w:val="Heading1"/>
        <w:tabs>
          <w:tab w:pos="4140" w:val="left" w:leader="none"/>
        </w:tabs>
        <w:spacing w:line="240" w:lineRule="auto"/>
        <w:ind w:left="2880" w:right="2465"/>
        <w:jc w:val="left"/>
        <w:rPr>
          <w:b w:val="0"/>
          <w:bCs w:val="0"/>
        </w:rPr>
      </w:pPr>
      <w:r>
        <w:rPr>
          <w:w w:val="95"/>
        </w:rPr>
        <w:t>第四节</w:t>
        <w:tab/>
      </w:r>
      <w:r>
        <w:rPr/>
        <w:t>管理层讨论与分析</w:t>
      </w:r>
      <w:r>
        <w:rPr>
          <w:b w:val="0"/>
          <w:bCs w:val="0"/>
        </w:rPr>
      </w:r>
    </w:p>
    <w:p>
      <w:pPr>
        <w:spacing w:line="240" w:lineRule="auto" w:before="7"/>
        <w:rPr>
          <w:rFonts w:ascii="黑体" w:hAnsi="黑体" w:cs="黑体" w:eastAsia="黑体" w:hint="default"/>
          <w:b/>
          <w:bCs/>
          <w:sz w:val="16"/>
          <w:szCs w:val="16"/>
        </w:rPr>
      </w:pPr>
    </w:p>
    <w:p>
      <w:pPr>
        <w:pStyle w:val="Heading3"/>
        <w:spacing w:line="240" w:lineRule="auto"/>
        <w:ind w:right="2465"/>
        <w:jc w:val="left"/>
        <w:rPr>
          <w:b w:val="0"/>
          <w:bCs w:val="0"/>
        </w:rPr>
      </w:pPr>
      <w:r>
        <w:rPr/>
        <w:t>一、报告期内主要经营情况</w:t>
      </w:r>
      <w:r>
        <w:rPr>
          <w:b w:val="0"/>
          <w:bCs w:val="0"/>
        </w:rPr>
      </w:r>
    </w:p>
    <w:p>
      <w:pPr>
        <w:spacing w:line="240" w:lineRule="auto" w:before="4"/>
        <w:rPr>
          <w:rFonts w:ascii="宋体" w:hAnsi="宋体" w:cs="宋体" w:eastAsia="宋体" w:hint="default"/>
          <w:b/>
          <w:bCs/>
          <w:sz w:val="15"/>
          <w:szCs w:val="15"/>
        </w:rPr>
      </w:pPr>
    </w:p>
    <w:p>
      <w:pPr>
        <w:pStyle w:val="BodyText"/>
        <w:spacing w:line="362" w:lineRule="auto"/>
        <w:ind w:right="0" w:firstLine="419"/>
        <w:jc w:val="left"/>
      </w:pPr>
      <w:r>
        <w:rPr>
          <w:spacing w:val="-3"/>
        </w:rPr>
        <w:t>报告期内，公司实现营业收入</w:t>
      </w:r>
      <w:r>
        <w:rPr>
          <w:spacing w:val="-42"/>
        </w:rPr>
        <w:t> </w:t>
      </w:r>
      <w:r>
        <w:rPr>
          <w:rFonts w:ascii="宋体" w:hAnsi="宋体" w:cs="宋体" w:eastAsia="宋体" w:hint="default"/>
        </w:rPr>
        <w:t>259,482.77</w:t>
      </w:r>
      <w:r>
        <w:rPr>
          <w:rFonts w:ascii="宋体" w:hAnsi="宋体" w:cs="宋体" w:eastAsia="宋体" w:hint="default"/>
          <w:spacing w:val="-43"/>
        </w:rPr>
        <w:t> </w:t>
      </w:r>
      <w:r>
        <w:rPr>
          <w:spacing w:val="-5"/>
        </w:rPr>
        <w:t>万元，同比下降</w:t>
      </w:r>
      <w:r>
        <w:rPr>
          <w:spacing w:val="-42"/>
        </w:rPr>
        <w:t> </w:t>
      </w:r>
      <w:r>
        <w:rPr>
          <w:rFonts w:ascii="宋体" w:hAnsi="宋体" w:cs="宋体" w:eastAsia="宋体" w:hint="default"/>
        </w:rPr>
        <w:t>14.93</w:t>
      </w:r>
      <w:r>
        <w:rPr>
          <w:rFonts w:ascii="宋体" w:hAnsi="宋体" w:cs="宋体" w:eastAsia="宋体" w:hint="default"/>
          <w:spacing w:val="-43"/>
        </w:rPr>
        <w:t> </w:t>
      </w:r>
      <w:r>
        <w:rPr>
          <w:rFonts w:ascii="Times New Roman" w:hAnsi="Times New Roman" w:cs="Times New Roman" w:eastAsia="Times New Roman" w:hint="default"/>
          <w:spacing w:val="-3"/>
        </w:rPr>
        <w:t>%</w:t>
      </w:r>
      <w:r>
        <w:rPr>
          <w:spacing w:val="-3"/>
        </w:rPr>
        <w:t>；实现归属于上市公司股</w:t>
      </w:r>
      <w:r>
        <w:rPr>
          <w:w w:val="100"/>
        </w:rPr>
        <w:t> </w:t>
      </w:r>
      <w:r>
        <w:rPr/>
        <w:t>东的净利润</w:t>
      </w:r>
      <w:r>
        <w:rPr>
          <w:spacing w:val="-55"/>
        </w:rPr>
        <w:t> </w:t>
      </w:r>
      <w:r>
        <w:rPr>
          <w:rFonts w:ascii="Times New Roman" w:hAnsi="Times New Roman" w:cs="Times New Roman" w:eastAsia="Times New Roman" w:hint="default"/>
        </w:rPr>
        <w:t>26,946.01</w:t>
      </w:r>
      <w:r>
        <w:rPr>
          <w:rFonts w:ascii="Times New Roman" w:hAnsi="Times New Roman" w:cs="Times New Roman" w:eastAsia="Times New Roman" w:hint="default"/>
          <w:spacing w:val="-2"/>
        </w:rPr>
        <w:t> </w:t>
      </w:r>
      <w:r>
        <w:rPr/>
        <w:t>万元，同比增长</w:t>
      </w:r>
      <w:r>
        <w:rPr>
          <w:spacing w:val="-55"/>
        </w:rPr>
        <w:t> </w:t>
      </w:r>
      <w:r>
        <w:rPr>
          <w:rFonts w:ascii="Times New Roman" w:hAnsi="Times New Roman" w:cs="Times New Roman" w:eastAsia="Times New Roman" w:hint="default"/>
        </w:rPr>
        <w:t>25.58%</w:t>
      </w:r>
      <w:r>
        <w:rPr/>
        <w:t>。</w:t>
      </w:r>
    </w:p>
    <w:p>
      <w:pPr>
        <w:pStyle w:val="Heading3"/>
        <w:spacing w:line="252" w:lineRule="exact" w:before="0"/>
        <w:ind w:right="246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19"/>
        </w:rPr>
        <w:t> </w:t>
      </w:r>
      <w:r>
        <w:rPr/>
        <w:t>主营业务分析</w:t>
      </w:r>
      <w:r>
        <w:rPr>
          <w:b w:val="0"/>
          <w:bCs w:val="0"/>
        </w:rPr>
      </w:r>
    </w:p>
    <w:p>
      <w:pPr>
        <w:spacing w:before="75"/>
        <w:ind w:left="2921" w:right="2465" w:firstLine="0"/>
        <w:jc w:val="left"/>
        <w:rPr>
          <w:rFonts w:ascii="宋体" w:hAnsi="宋体" w:cs="宋体" w:eastAsia="宋体" w:hint="default"/>
          <w:sz w:val="21"/>
          <w:szCs w:val="21"/>
        </w:rPr>
      </w:pPr>
      <w:r>
        <w:rPr>
          <w:rFonts w:ascii="宋体" w:hAnsi="宋体" w:cs="宋体" w:eastAsia="宋体" w:hint="default"/>
          <w:b/>
          <w:bCs/>
          <w:sz w:val="21"/>
          <w:szCs w:val="21"/>
        </w:rPr>
        <w:t>利润表及现金流量表相关科目变动分析表</w:t>
      </w:r>
      <w:r>
        <w:rPr>
          <w:rFonts w:ascii="宋体" w:hAnsi="宋体" w:cs="宋体" w:eastAsia="宋体" w:hint="default"/>
          <w:sz w:val="21"/>
          <w:szCs w:val="21"/>
        </w:rPr>
      </w:r>
    </w:p>
    <w:p>
      <w:pPr>
        <w:pStyle w:val="BodyText"/>
        <w:tabs>
          <w:tab w:pos="946" w:val="left" w:leader="none"/>
        </w:tabs>
        <w:spacing w:line="240" w:lineRule="auto" w:before="44"/>
        <w:ind w:left="0" w:right="230"/>
        <w:jc w:val="right"/>
      </w:pPr>
      <w:r>
        <w:rPr>
          <w:spacing w:val="-1"/>
        </w:rPr>
        <w:t>单位</w:t>
      </w:r>
      <w:r>
        <w:rPr>
          <w:rFonts w:ascii="宋体" w:hAnsi="宋体" w:cs="宋体" w:eastAsia="宋体" w:hint="default"/>
          <w:spacing w:val="-1"/>
        </w:rPr>
        <w:t>:</w:t>
      </w:r>
      <w:r>
        <w:rPr>
          <w:spacing w:val="-1"/>
        </w:rPr>
        <w:t>元</w:t>
        <w:tab/>
        <w:t>币种</w:t>
      </w:r>
      <w:r>
        <w:rPr>
          <w:rFonts w:ascii="宋体" w:hAnsi="宋体" w:cs="宋体" w:eastAsia="宋体" w:hint="default"/>
          <w:spacing w:val="-1"/>
        </w:rPr>
        <w:t>:</w:t>
      </w:r>
      <w:r>
        <w:rPr>
          <w:spacing w:val="-1"/>
        </w:rPr>
        <w:t>人民币</w:t>
      </w: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05"/>
        <w:gridCol w:w="2002"/>
        <w:gridCol w:w="1897"/>
        <w:gridCol w:w="1846"/>
      </w:tblGrid>
      <w:tr>
        <w:trPr>
          <w:trHeight w:val="329"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 w:right="0"/>
              <w:jc w:val="center"/>
              <w:rPr>
                <w:rFonts w:ascii="宋体" w:hAnsi="宋体" w:cs="宋体" w:eastAsia="宋体" w:hint="default"/>
                <w:sz w:val="21"/>
                <w:szCs w:val="21"/>
              </w:rPr>
            </w:pPr>
            <w:r>
              <w:rPr>
                <w:rFonts w:ascii="宋体" w:hAnsi="宋体" w:cs="宋体" w:eastAsia="宋体" w:hint="default"/>
                <w:sz w:val="21"/>
                <w:szCs w:val="21"/>
              </w:rPr>
              <w:t>科目</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3"/>
              <w:jc w:val="center"/>
              <w:rPr>
                <w:rFonts w:ascii="宋体" w:hAnsi="宋体" w:cs="宋体" w:eastAsia="宋体" w:hint="default"/>
                <w:sz w:val="21"/>
                <w:szCs w:val="21"/>
              </w:rPr>
            </w:pPr>
            <w:r>
              <w:rPr>
                <w:rFonts w:ascii="宋体" w:hAnsi="宋体" w:cs="宋体" w:eastAsia="宋体" w:hint="default"/>
                <w:sz w:val="21"/>
                <w:szCs w:val="21"/>
              </w:rPr>
              <w:t>本期数</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17" w:right="0"/>
              <w:jc w:val="left"/>
              <w:rPr>
                <w:rFonts w:ascii="宋体" w:hAnsi="宋体" w:cs="宋体" w:eastAsia="宋体" w:hint="default"/>
                <w:sz w:val="21"/>
                <w:szCs w:val="21"/>
              </w:rPr>
            </w:pPr>
            <w:r>
              <w:rPr>
                <w:rFonts w:ascii="宋体" w:hAnsi="宋体" w:cs="宋体" w:eastAsia="宋体" w:hint="default"/>
                <w:sz w:val="21"/>
                <w:szCs w:val="21"/>
              </w:rPr>
              <w:t>上年同期数</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5"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p>
        </w:tc>
      </w:tr>
      <w:tr>
        <w:trPr>
          <w:trHeight w:val="332"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2,594,827,679.16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9"/>
              <w:jc w:val="right"/>
              <w:rPr>
                <w:rFonts w:ascii="宋体" w:hAnsi="宋体" w:cs="宋体" w:eastAsia="宋体" w:hint="default"/>
                <w:sz w:val="21"/>
                <w:szCs w:val="21"/>
              </w:rPr>
            </w:pPr>
            <w:r>
              <w:rPr>
                <w:rFonts w:ascii="宋体"/>
                <w:spacing w:val="-1"/>
                <w:sz w:val="21"/>
              </w:rPr>
              <w:t>3,050,264,428.50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98"/>
              <w:jc w:val="right"/>
              <w:rPr>
                <w:rFonts w:ascii="宋体" w:hAnsi="宋体" w:cs="宋体" w:eastAsia="宋体" w:hint="default"/>
                <w:sz w:val="21"/>
                <w:szCs w:val="21"/>
              </w:rPr>
            </w:pPr>
            <w:r>
              <w:rPr>
                <w:rFonts w:ascii="宋体"/>
                <w:sz w:val="21"/>
              </w:rPr>
              <w:t>-14.93</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1,601,522,813.27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1,952,488,096.18</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-17.98</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654,034,590.17</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585,133,979.44</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11.78</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191,148,996.26</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170,203,221.41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12.31</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-66,406,128.25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-64,208,633.70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-3.42</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499,205,419.21</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120,728,255.41</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313.50</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-1,368,731,573.33</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-620,778,463.33</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-120.49</w:t>
            </w:r>
          </w:p>
        </w:tc>
      </w:tr>
      <w:tr>
        <w:trPr>
          <w:trHeight w:val="329"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-109,180,989.25</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-212,000,000.00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48.50</w:t>
            </w:r>
          </w:p>
        </w:tc>
      </w:tr>
      <w:tr>
        <w:trPr>
          <w:trHeight w:val="331" w:hRule="exact"/>
        </w:trPr>
        <w:tc>
          <w:tcPr>
            <w:tcW w:w="3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研发支出</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01"/>
              <w:jc w:val="right"/>
              <w:rPr>
                <w:rFonts w:ascii="宋体" w:hAnsi="宋体" w:cs="宋体" w:eastAsia="宋体" w:hint="default"/>
                <w:sz w:val="21"/>
                <w:szCs w:val="21"/>
              </w:rPr>
            </w:pPr>
            <w:r>
              <w:rPr>
                <w:rFonts w:ascii="宋体"/>
                <w:spacing w:val="-1"/>
                <w:sz w:val="21"/>
              </w:rPr>
              <w:t>116,905,584.98</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9"/>
              <w:jc w:val="right"/>
              <w:rPr>
                <w:rFonts w:ascii="宋体" w:hAnsi="宋体" w:cs="宋体" w:eastAsia="宋体" w:hint="default"/>
                <w:sz w:val="21"/>
                <w:szCs w:val="21"/>
              </w:rPr>
            </w:pPr>
            <w:r>
              <w:rPr>
                <w:rFonts w:ascii="宋体"/>
                <w:spacing w:val="-1"/>
                <w:sz w:val="21"/>
              </w:rPr>
              <w:t>86,321,595.87</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z w:val="21"/>
              </w:rPr>
              <w:t>35.43</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3"/>
          <w:szCs w:val="23"/>
        </w:rPr>
      </w:pPr>
    </w:p>
    <w:p>
      <w:pPr>
        <w:pStyle w:val="Heading3"/>
        <w:tabs>
          <w:tab w:pos="637" w:val="left" w:leader="none"/>
        </w:tabs>
        <w:spacing w:line="240" w:lineRule="auto"/>
        <w:ind w:right="2465"/>
        <w:jc w:val="left"/>
        <w:rPr>
          <w:b w:val="0"/>
          <w:bCs w:val="0"/>
        </w:rPr>
      </w:pPr>
      <w:r>
        <w:rPr>
          <w:rFonts w:ascii="宋体" w:hAnsi="宋体" w:cs="宋体" w:eastAsia="宋体" w:hint="default"/>
          <w:w w:val="95"/>
        </w:rPr>
        <w:t>1.</w:t>
        <w:tab/>
      </w:r>
      <w:r>
        <w:rPr/>
        <w:t>收入和成本分析</w:t>
      </w:r>
      <w:r>
        <w:rPr>
          <w:b w:val="0"/>
          <w:bCs w:val="0"/>
        </w:rPr>
      </w:r>
    </w:p>
    <w:p>
      <w:pPr>
        <w:pStyle w:val="BodyText"/>
        <w:spacing w:line="240" w:lineRule="auto" w:before="166"/>
        <w:ind w:right="0"/>
        <w:jc w:val="left"/>
      </w:pPr>
      <w:r>
        <w:rPr>
          <w:rFonts w:ascii="Times New Roman" w:hAnsi="Times New Roman" w:cs="Times New Roman" w:eastAsia="Times New Roman" w:hint="default"/>
        </w:rPr>
        <w:t>2015   </w:t>
      </w:r>
      <w:r>
        <w:rPr/>
        <w:t>年，公司营业收入较上年度有所下降。本期营业收入总额 </w:t>
      </w:r>
      <w:r>
        <w:rPr>
          <w:rFonts w:ascii="宋体" w:hAnsi="宋体" w:cs="宋体" w:eastAsia="宋体" w:hint="default"/>
        </w:rPr>
        <w:t>259,482.77</w:t>
      </w:r>
      <w:r>
        <w:rPr>
          <w:rFonts w:ascii="宋体" w:hAnsi="宋体" w:cs="宋体" w:eastAsia="宋体" w:hint="default"/>
          <w:spacing w:val="55"/>
        </w:rPr>
        <w:t> </w:t>
      </w:r>
      <w:r>
        <w:rPr/>
        <w:t>万元，较上期减少</w:t>
      </w:r>
    </w:p>
    <w:p>
      <w:pPr>
        <w:pStyle w:val="BodyText"/>
        <w:spacing w:line="240" w:lineRule="auto" w:before="148"/>
        <w:ind w:right="0"/>
        <w:jc w:val="left"/>
      </w:pPr>
      <w:r>
        <w:rPr>
          <w:rFonts w:ascii="Times New Roman" w:hAnsi="Times New Roman" w:cs="Times New Roman" w:eastAsia="Times New Roman" w:hint="default"/>
        </w:rPr>
        <w:t>45543.67</w:t>
      </w:r>
      <w:r>
        <w:rPr>
          <w:rFonts w:ascii="Times New Roman" w:hAnsi="Times New Roman" w:cs="Times New Roman" w:eastAsia="Times New Roman" w:hint="default"/>
          <w:spacing w:val="8"/>
        </w:rPr>
        <w:t> </w:t>
      </w:r>
      <w:r>
        <w:rPr>
          <w:spacing w:val="-12"/>
        </w:rPr>
        <w:t>万元，减少了</w:t>
      </w:r>
      <w:r>
        <w:rPr>
          <w:spacing w:val="-44"/>
        </w:rPr>
        <w:t> </w:t>
      </w:r>
      <w:r>
        <w:rPr>
          <w:rFonts w:ascii="Times New Roman" w:hAnsi="Times New Roman" w:cs="Times New Roman" w:eastAsia="Times New Roman" w:hint="default"/>
          <w:spacing w:val="-7"/>
        </w:rPr>
        <w:t>14.93%</w:t>
      </w:r>
      <w:r>
        <w:rPr>
          <w:spacing w:val="-7"/>
        </w:rPr>
        <w:t>，其中，主营业务收入较上期减少</w:t>
      </w:r>
      <w:r>
        <w:rPr>
          <w:spacing w:val="-45"/>
        </w:rPr>
        <w:t> </w:t>
      </w:r>
      <w:r>
        <w:rPr>
          <w:rFonts w:ascii="Times New Roman" w:hAnsi="Times New Roman" w:cs="Times New Roman" w:eastAsia="Times New Roman" w:hint="default"/>
        </w:rPr>
        <w:t>56,943.25</w:t>
      </w:r>
      <w:r>
        <w:rPr>
          <w:rFonts w:ascii="Times New Roman" w:hAnsi="Times New Roman" w:cs="Times New Roman" w:eastAsia="Times New Roman" w:hint="default"/>
          <w:spacing w:val="8"/>
        </w:rPr>
        <w:t> </w:t>
      </w:r>
      <w:r>
        <w:rPr>
          <w:spacing w:val="-12"/>
        </w:rPr>
        <w:t>万元，减少了</w:t>
      </w:r>
      <w:r>
        <w:rPr>
          <w:spacing w:val="-44"/>
        </w:rPr>
        <w:t> </w:t>
      </w:r>
      <w:r>
        <w:rPr>
          <w:rFonts w:ascii="Times New Roman" w:hAnsi="Times New Roman" w:cs="Times New Roman" w:eastAsia="Times New Roman" w:hint="default"/>
        </w:rPr>
        <w:t>19.83%</w:t>
      </w:r>
      <w:r>
        <w:rPr/>
        <w:t>。</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3"/>
        <w:spacing w:line="240" w:lineRule="auto"/>
        <w:ind w:right="2465"/>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pStyle w:val="BodyText"/>
        <w:tabs>
          <w:tab w:pos="900" w:val="left" w:leader="none"/>
        </w:tabs>
        <w:spacing w:line="240" w:lineRule="auto" w:before="44"/>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998"/>
        <w:gridCol w:w="1688"/>
        <w:gridCol w:w="1685"/>
        <w:gridCol w:w="999"/>
        <w:gridCol w:w="996"/>
        <w:gridCol w:w="999"/>
        <w:gridCol w:w="1685"/>
      </w:tblGrid>
      <w:tr>
        <w:trPr>
          <w:trHeight w:val="33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128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75"/>
              <w:jc w:val="right"/>
              <w:rPr>
                <w:rFonts w:ascii="宋体" w:hAnsi="宋体" w:cs="宋体" w:eastAsia="宋体" w:hint="default"/>
                <w:sz w:val="21"/>
                <w:szCs w:val="21"/>
              </w:rPr>
            </w:pPr>
            <w:r>
              <w:rPr>
                <w:rFonts w:ascii="宋体" w:hAnsi="宋体" w:cs="宋体" w:eastAsia="宋体" w:hint="default"/>
                <w:sz w:val="21"/>
                <w:szCs w:val="21"/>
              </w:rPr>
              <w:t>分行业</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46"/>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75" w:right="175"/>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8"/>
              <w:ind w:left="19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77" w:right="176"/>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8"/>
              <w:ind w:left="196"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80" w:lineRule="auto"/>
              <w:ind w:left="436" w:right="96" w:hanging="334"/>
              <w:jc w:val="left"/>
              <w:rPr>
                <w:rFonts w:ascii="宋体" w:hAnsi="宋体" w:cs="宋体" w:eastAsia="宋体" w:hint="default"/>
                <w:sz w:val="21"/>
                <w:szCs w:val="21"/>
              </w:rPr>
            </w:pPr>
            <w:r>
              <w:rPr>
                <w:rFonts w:ascii="宋体" w:hAnsi="宋体" w:cs="宋体" w:eastAsia="宋体" w:hint="default"/>
                <w:sz w:val="21"/>
                <w:szCs w:val="21"/>
              </w:rPr>
              <w:t>毛利率比上年增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650"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249"/>
              <w:jc w:val="left"/>
              <w:rPr>
                <w:rFonts w:ascii="宋体" w:hAnsi="宋体" w:cs="宋体" w:eastAsia="宋体" w:hint="default"/>
                <w:sz w:val="21"/>
                <w:szCs w:val="21"/>
              </w:rPr>
            </w:pPr>
            <w:r>
              <w:rPr>
                <w:rFonts w:ascii="宋体" w:hAnsi="宋体" w:cs="宋体" w:eastAsia="宋体" w:hint="default"/>
                <w:sz w:val="21"/>
                <w:szCs w:val="21"/>
              </w:rPr>
              <w:t>太阳能</w:t>
            </w:r>
            <w:r>
              <w:rPr>
                <w:rFonts w:ascii="宋体" w:hAnsi="宋体" w:cs="宋体" w:eastAsia="宋体" w:hint="default"/>
                <w:spacing w:val="-102"/>
                <w:sz w:val="21"/>
                <w:szCs w:val="21"/>
              </w:rPr>
              <w:t> </w:t>
            </w:r>
            <w:r>
              <w:rPr>
                <w:rFonts w:ascii="宋体" w:hAnsi="宋体" w:cs="宋体" w:eastAsia="宋体" w:hint="default"/>
                <w:sz w:val="21"/>
                <w:szCs w:val="21"/>
              </w:rPr>
              <w:t>光热</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1,981,892,698.32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1,167,643,329.56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41.08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-23.94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-28.18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z w:val="21"/>
              </w:rPr>
              <w:t>3.47</w:t>
            </w:r>
          </w:p>
        </w:tc>
      </w:tr>
      <w:tr>
        <w:trPr>
          <w:trHeight w:val="331"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100,816,263.33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78,333,583.09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22.30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15.15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2"/>
                <w:sz w:val="21"/>
              </w:rPr>
              <w:t>11.74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z w:val="21"/>
              </w:rPr>
              <w:t>2.37</w:t>
            </w:r>
          </w:p>
        </w:tc>
      </w:tr>
      <w:tr>
        <w:trPr>
          <w:trHeight w:val="32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净水</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219,361,959.37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147,270,036.62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32.86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23.17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17.54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z w:val="21"/>
              </w:rPr>
              <w:t>3.22</w:t>
            </w:r>
          </w:p>
        </w:tc>
      </w:tr>
      <w:tr>
        <w:trPr>
          <w:trHeight w:val="33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128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175"/>
              <w:jc w:val="right"/>
              <w:rPr>
                <w:rFonts w:ascii="宋体" w:hAnsi="宋体" w:cs="宋体" w:eastAsia="宋体" w:hint="default"/>
                <w:sz w:val="21"/>
                <w:szCs w:val="21"/>
              </w:rPr>
            </w:pPr>
            <w:r>
              <w:rPr>
                <w:rFonts w:ascii="宋体" w:hAnsi="宋体" w:cs="宋体" w:eastAsia="宋体" w:hint="default"/>
                <w:sz w:val="21"/>
                <w:szCs w:val="21"/>
              </w:rPr>
              <w:t>分产品</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44"/>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75" w:right="175"/>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13"/>
              <w:ind w:left="19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77" w:right="176"/>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13"/>
              <w:ind w:left="196"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78" w:lineRule="auto"/>
              <w:ind w:left="436" w:right="96" w:hanging="334"/>
              <w:jc w:val="left"/>
              <w:rPr>
                <w:rFonts w:ascii="宋体" w:hAnsi="宋体" w:cs="宋体" w:eastAsia="宋体" w:hint="default"/>
                <w:sz w:val="21"/>
                <w:szCs w:val="21"/>
              </w:rPr>
            </w:pPr>
            <w:r>
              <w:rPr>
                <w:rFonts w:ascii="宋体" w:hAnsi="宋体" w:cs="宋体" w:eastAsia="宋体" w:hint="default"/>
                <w:sz w:val="21"/>
                <w:szCs w:val="21"/>
              </w:rPr>
              <w:t>毛利率比上年增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bl>
    <w:p>
      <w:pPr>
        <w:spacing w:after="0" w:line="278" w:lineRule="auto"/>
        <w:jc w:val="left"/>
        <w:rPr>
          <w:rFonts w:ascii="宋体" w:hAnsi="宋体" w:cs="宋体" w:eastAsia="宋体" w:hint="default"/>
          <w:sz w:val="21"/>
          <w:szCs w:val="21"/>
        </w:rPr>
        <w:sectPr>
          <w:footerReference w:type="default" r:id="rId11"/>
          <w:pgSz w:w="11910" w:h="16840"/>
          <w:pgMar w:footer="1195" w:header="877"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98"/>
        <w:gridCol w:w="1688"/>
        <w:gridCol w:w="1685"/>
        <w:gridCol w:w="999"/>
        <w:gridCol w:w="996"/>
        <w:gridCol w:w="999"/>
        <w:gridCol w:w="1685"/>
      </w:tblGrid>
      <w:tr>
        <w:trPr>
          <w:trHeight w:val="972"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03" w:right="249"/>
              <w:jc w:val="both"/>
              <w:rPr>
                <w:rFonts w:ascii="宋体" w:hAnsi="宋体" w:cs="宋体" w:eastAsia="宋体" w:hint="default"/>
                <w:sz w:val="21"/>
                <w:szCs w:val="21"/>
              </w:rPr>
            </w:pPr>
            <w:r>
              <w:rPr>
                <w:rFonts w:ascii="宋体" w:hAnsi="宋体" w:cs="宋体" w:eastAsia="宋体" w:hint="default"/>
                <w:sz w:val="21"/>
                <w:szCs w:val="21"/>
              </w:rPr>
              <w:t>太阳能</w:t>
            </w:r>
            <w:r>
              <w:rPr>
                <w:rFonts w:ascii="宋体" w:hAnsi="宋体" w:cs="宋体" w:eastAsia="宋体" w:hint="default"/>
                <w:spacing w:val="-102"/>
                <w:sz w:val="21"/>
                <w:szCs w:val="21"/>
              </w:rPr>
              <w:t> </w:t>
            </w:r>
            <w:r>
              <w:rPr>
                <w:rFonts w:ascii="宋体" w:hAnsi="宋体" w:cs="宋体" w:eastAsia="宋体" w:hint="default"/>
                <w:sz w:val="21"/>
                <w:szCs w:val="21"/>
              </w:rPr>
              <w:t>单机热</w:t>
            </w:r>
            <w:r>
              <w:rPr>
                <w:rFonts w:ascii="宋体" w:hAnsi="宋体" w:cs="宋体" w:eastAsia="宋体" w:hint="default"/>
                <w:spacing w:val="-102"/>
                <w:sz w:val="21"/>
                <w:szCs w:val="21"/>
              </w:rPr>
              <w:t> </w:t>
            </w:r>
            <w:r>
              <w:rPr>
                <w:rFonts w:ascii="宋体" w:hAnsi="宋体" w:cs="宋体" w:eastAsia="宋体" w:hint="default"/>
                <w:sz w:val="21"/>
                <w:szCs w:val="21"/>
              </w:rPr>
              <w:t>水器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pacing w:val="-1"/>
                <w:sz w:val="21"/>
              </w:rPr>
              <w:t>1,665,542,915.75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6"/>
              <w:jc w:val="right"/>
              <w:rPr>
                <w:rFonts w:ascii="Times New Roman" w:hAnsi="Times New Roman" w:cs="Times New Roman" w:eastAsia="Times New Roman" w:hint="default"/>
                <w:sz w:val="21"/>
                <w:szCs w:val="21"/>
              </w:rPr>
            </w:pPr>
            <w:r>
              <w:rPr>
                <w:rFonts w:ascii="Times New Roman"/>
                <w:spacing w:val="-1"/>
                <w:sz w:val="21"/>
              </w:rPr>
              <w:t>960,881,309.48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z w:val="21"/>
              </w:rPr>
              <w:t>42.31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3"/>
              <w:jc w:val="right"/>
              <w:rPr>
                <w:rFonts w:ascii="Times New Roman" w:hAnsi="Times New Roman" w:cs="Times New Roman" w:eastAsia="Times New Roman" w:hint="default"/>
                <w:sz w:val="21"/>
                <w:szCs w:val="21"/>
              </w:rPr>
            </w:pPr>
            <w:r>
              <w:rPr>
                <w:rFonts w:ascii="Times New Roman"/>
                <w:spacing w:val="-1"/>
                <w:sz w:val="21"/>
              </w:rPr>
              <w:t>-27.26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-31.94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before="44"/>
              <w:ind w:right="96"/>
              <w:jc w:val="right"/>
              <w:rPr>
                <w:rFonts w:ascii="宋体" w:hAnsi="宋体" w:cs="宋体" w:eastAsia="宋体" w:hint="default"/>
                <w:sz w:val="21"/>
                <w:szCs w:val="21"/>
              </w:rPr>
            </w:pPr>
            <w:r>
              <w:rPr>
                <w:rFonts w:ascii="Times New Roman" w:hAnsi="Times New Roman" w:cs="Times New Roman" w:eastAsia="Times New Roman" w:hint="default"/>
                <w:sz w:val="21"/>
                <w:szCs w:val="21"/>
              </w:rPr>
              <w:t>3.97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个百分点</w:t>
            </w:r>
          </w:p>
        </w:tc>
      </w:tr>
      <w:tr>
        <w:trPr>
          <w:trHeight w:val="970"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49"/>
              <w:jc w:val="both"/>
              <w:rPr>
                <w:rFonts w:ascii="宋体" w:hAnsi="宋体" w:cs="宋体" w:eastAsia="宋体" w:hint="default"/>
                <w:sz w:val="21"/>
                <w:szCs w:val="21"/>
              </w:rPr>
            </w:pPr>
            <w:r>
              <w:rPr>
                <w:rFonts w:ascii="宋体" w:hAnsi="宋体" w:cs="宋体" w:eastAsia="宋体" w:hint="default"/>
                <w:sz w:val="21"/>
                <w:szCs w:val="21"/>
              </w:rPr>
              <w:t>太阳能</w:t>
            </w:r>
            <w:r>
              <w:rPr>
                <w:rFonts w:ascii="宋体" w:hAnsi="宋体" w:cs="宋体" w:eastAsia="宋体" w:hint="default"/>
                <w:spacing w:val="-102"/>
                <w:sz w:val="21"/>
                <w:szCs w:val="21"/>
              </w:rPr>
              <w:t> </w:t>
            </w:r>
            <w:r>
              <w:rPr>
                <w:rFonts w:ascii="宋体" w:hAnsi="宋体" w:cs="宋体" w:eastAsia="宋体" w:hint="default"/>
                <w:sz w:val="21"/>
                <w:szCs w:val="21"/>
              </w:rPr>
              <w:t>热水工</w:t>
            </w:r>
            <w:r>
              <w:rPr>
                <w:rFonts w:ascii="宋体" w:hAnsi="宋体" w:cs="宋体" w:eastAsia="宋体" w:hint="default"/>
                <w:spacing w:val="-102"/>
                <w:sz w:val="21"/>
                <w:szCs w:val="21"/>
              </w:rPr>
              <w:t> </w:t>
            </w:r>
            <w:r>
              <w:rPr>
                <w:rFonts w:ascii="宋体" w:hAnsi="宋体" w:cs="宋体" w:eastAsia="宋体" w:hint="default"/>
                <w:sz w:val="21"/>
                <w:szCs w:val="21"/>
              </w:rPr>
              <w:t>程系统</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316,349,782.57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206,762,020.08</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34.64</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0.04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-3.29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z w:val="21"/>
              </w:rPr>
              <w:t>2.26</w:t>
            </w:r>
          </w:p>
        </w:tc>
      </w:tr>
      <w:tr>
        <w:trPr>
          <w:trHeight w:val="650"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49"/>
              <w:jc w:val="left"/>
              <w:rPr>
                <w:rFonts w:ascii="宋体" w:hAnsi="宋体" w:cs="宋体" w:eastAsia="宋体" w:hint="default"/>
                <w:sz w:val="21"/>
                <w:szCs w:val="21"/>
              </w:rPr>
            </w:pPr>
            <w:r>
              <w:rPr>
                <w:rFonts w:ascii="宋体" w:hAnsi="宋体" w:cs="宋体" w:eastAsia="宋体" w:hint="default"/>
                <w:sz w:val="21"/>
                <w:szCs w:val="21"/>
              </w:rPr>
              <w:t>空气能</w:t>
            </w:r>
            <w:r>
              <w:rPr>
                <w:rFonts w:ascii="宋体" w:hAnsi="宋体" w:cs="宋体" w:eastAsia="宋体" w:hint="default"/>
                <w:spacing w:val="-102"/>
                <w:sz w:val="21"/>
                <w:szCs w:val="21"/>
              </w:rPr>
              <w:t> </w:t>
            </w:r>
            <w:r>
              <w:rPr>
                <w:rFonts w:ascii="宋体" w:hAnsi="宋体" w:cs="宋体" w:eastAsia="宋体" w:hint="default"/>
                <w:sz w:val="21"/>
                <w:szCs w:val="21"/>
              </w:rPr>
              <w:t>热水器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100,816,263.33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78,333,583.09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22.30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15.15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2"/>
                <w:sz w:val="21"/>
              </w:rPr>
              <w:t>11.74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z w:val="21"/>
              </w:rPr>
              <w:t>2.37</w:t>
            </w:r>
          </w:p>
        </w:tc>
      </w:tr>
      <w:tr>
        <w:trPr>
          <w:trHeight w:val="32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219,361,959.37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147,270,036.62</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32.86</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23.17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17.54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z w:val="21"/>
              </w:rPr>
              <w:t>3.22</w:t>
            </w:r>
          </w:p>
        </w:tc>
      </w:tr>
      <w:tr>
        <w:trPr>
          <w:trHeight w:val="33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p>
        </w:tc>
      </w:tr>
      <w:tr>
        <w:trPr>
          <w:trHeight w:val="128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分地区</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21"/>
                <w:szCs w:val="21"/>
              </w:rPr>
            </w:pPr>
            <w:r>
              <w:rPr>
                <w:rFonts w:ascii="宋体" w:hAnsi="宋体" w:cs="宋体" w:eastAsia="宋体" w:hint="default"/>
                <w:sz w:val="21"/>
                <w:szCs w:val="21"/>
              </w:rPr>
              <w:t>毛利率</w:t>
            </w:r>
          </w:p>
          <w:p>
            <w:pPr>
              <w:pStyle w:val="TableParagraph"/>
              <w:spacing w:line="240" w:lineRule="auto" w:before="44"/>
              <w:ind w:left="194"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75" w:right="175"/>
              <w:jc w:val="both"/>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13"/>
              <w:ind w:left="192"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2"/>
              <w:ind w:left="177" w:right="176"/>
              <w:jc w:val="both"/>
              <w:rPr>
                <w:rFonts w:ascii="宋体" w:hAnsi="宋体" w:cs="宋体" w:eastAsia="宋体" w:hint="default"/>
                <w:sz w:val="21"/>
                <w:szCs w:val="21"/>
              </w:rPr>
            </w:pPr>
            <w:r>
              <w:rPr>
                <w:rFonts w:ascii="宋体" w:hAnsi="宋体" w:cs="宋体" w:eastAsia="宋体" w:hint="default"/>
                <w:sz w:val="21"/>
                <w:szCs w:val="21"/>
              </w:rPr>
              <w:t>营业成</w:t>
            </w:r>
            <w:r>
              <w:rPr>
                <w:rFonts w:ascii="宋体" w:hAnsi="宋体" w:cs="宋体" w:eastAsia="宋体" w:hint="default"/>
                <w:spacing w:val="-102"/>
                <w:sz w:val="21"/>
                <w:szCs w:val="21"/>
              </w:rPr>
              <w:t> </w:t>
            </w: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0" w:lineRule="auto" w:before="13"/>
              <w:ind w:left="196"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78" w:lineRule="auto"/>
              <w:ind w:left="436" w:right="96" w:hanging="334"/>
              <w:jc w:val="left"/>
              <w:rPr>
                <w:rFonts w:ascii="宋体" w:hAnsi="宋体" w:cs="宋体" w:eastAsia="宋体" w:hint="default"/>
                <w:sz w:val="21"/>
                <w:szCs w:val="21"/>
              </w:rPr>
            </w:pPr>
            <w:r>
              <w:rPr>
                <w:rFonts w:ascii="宋体" w:hAnsi="宋体" w:cs="宋体" w:eastAsia="宋体" w:hint="default"/>
                <w:sz w:val="21"/>
                <w:szCs w:val="21"/>
              </w:rPr>
              <w:t>毛利率比上年增</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31"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东北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2"/>
                <w:sz w:val="21"/>
              </w:rPr>
              <w:t>53,600,411.85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31,464,992.26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41.30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-13.15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-16.80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2.58</w:t>
            </w:r>
          </w:p>
        </w:tc>
      </w:tr>
      <w:tr>
        <w:trPr>
          <w:trHeight w:val="32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华北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267,074,444.33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160,966,404.11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39.73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-24.06</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-27.79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3"/>
                <w:sz w:val="21"/>
              </w:rPr>
              <w:t>3.11</w:t>
            </w:r>
          </w:p>
        </w:tc>
      </w:tr>
      <w:tr>
        <w:trPr>
          <w:trHeight w:val="331"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华东</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840,303,842.34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515,284,495.23</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38.68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12.44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6.30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3.54</w:t>
            </w:r>
          </w:p>
        </w:tc>
      </w:tr>
      <w:tr>
        <w:trPr>
          <w:trHeight w:val="32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华南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131,872,559.09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76,637,814.85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41.88</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-16.85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-21.74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3.63</w:t>
            </w:r>
          </w:p>
        </w:tc>
      </w:tr>
      <w:tr>
        <w:trPr>
          <w:trHeight w:val="331"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华中</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542,597,899.24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322,321,981.90</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40.60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-39.45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-42.74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3.42</w:t>
            </w:r>
          </w:p>
        </w:tc>
      </w:tr>
      <w:tr>
        <w:trPr>
          <w:trHeight w:val="32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西北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197,490,340.71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2"/>
                <w:sz w:val="21"/>
              </w:rPr>
              <w:t>115,869,329.11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41.33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2"/>
                <w:sz w:val="21"/>
              </w:rPr>
              <w:t>-35.11</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-38.22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2.96</w:t>
            </w:r>
          </w:p>
        </w:tc>
      </w:tr>
      <w:tr>
        <w:trPr>
          <w:trHeight w:val="332"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西南</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pacing w:val="-1"/>
                <w:sz w:val="21"/>
              </w:rPr>
              <w:t>189,762,730.28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6"/>
              <w:jc w:val="right"/>
              <w:rPr>
                <w:rFonts w:ascii="Times New Roman" w:hAnsi="Times New Roman" w:cs="Times New Roman" w:eastAsia="Times New Roman" w:hint="default"/>
                <w:sz w:val="21"/>
                <w:szCs w:val="21"/>
              </w:rPr>
            </w:pPr>
            <w:r>
              <w:rPr>
                <w:rFonts w:ascii="Times New Roman"/>
                <w:spacing w:val="-1"/>
                <w:sz w:val="21"/>
              </w:rPr>
              <w:t>109,088,635.87</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z w:val="21"/>
              </w:rPr>
              <w:t>42.51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3"/>
              <w:jc w:val="right"/>
              <w:rPr>
                <w:rFonts w:ascii="Times New Roman" w:hAnsi="Times New Roman" w:cs="Times New Roman" w:eastAsia="Times New Roman" w:hint="default"/>
                <w:sz w:val="21"/>
                <w:szCs w:val="21"/>
              </w:rPr>
            </w:pPr>
            <w:r>
              <w:rPr>
                <w:rFonts w:ascii="Times New Roman"/>
                <w:spacing w:val="-1"/>
                <w:sz w:val="21"/>
              </w:rPr>
              <w:t>-28.69</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01"/>
              <w:jc w:val="right"/>
              <w:rPr>
                <w:rFonts w:ascii="Times New Roman" w:hAnsi="Times New Roman" w:cs="Times New Roman" w:eastAsia="Times New Roman" w:hint="default"/>
                <w:sz w:val="21"/>
                <w:szCs w:val="21"/>
              </w:rPr>
            </w:pPr>
            <w:r>
              <w:rPr>
                <w:rFonts w:ascii="Times New Roman"/>
                <w:spacing w:val="-1"/>
                <w:sz w:val="21"/>
              </w:rPr>
              <w:t>-33.82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4.46</w:t>
            </w:r>
          </w:p>
        </w:tc>
      </w:tr>
      <w:tr>
        <w:trPr>
          <w:trHeight w:val="329" w:hRule="exact"/>
        </w:trPr>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海外</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pacing w:val="-1"/>
                <w:sz w:val="21"/>
              </w:rPr>
              <w:t>79,368,693.18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6"/>
              <w:jc w:val="right"/>
              <w:rPr>
                <w:rFonts w:ascii="Times New Roman" w:hAnsi="Times New Roman" w:cs="Times New Roman" w:eastAsia="Times New Roman" w:hint="default"/>
                <w:sz w:val="21"/>
                <w:szCs w:val="21"/>
              </w:rPr>
            </w:pPr>
            <w:r>
              <w:rPr>
                <w:rFonts w:ascii="Times New Roman"/>
                <w:spacing w:val="-1"/>
                <w:sz w:val="21"/>
              </w:rPr>
              <w:t>61,613,295.94</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z w:val="21"/>
              </w:rPr>
              <w:t>22.37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3"/>
              <w:jc w:val="right"/>
              <w:rPr>
                <w:rFonts w:ascii="Times New Roman" w:hAnsi="Times New Roman" w:cs="Times New Roman" w:eastAsia="Times New Roman" w:hint="default"/>
                <w:sz w:val="21"/>
                <w:szCs w:val="21"/>
              </w:rPr>
            </w:pPr>
            <w:r>
              <w:rPr>
                <w:rFonts w:ascii="Times New Roman"/>
                <w:spacing w:val="-1"/>
                <w:sz w:val="21"/>
              </w:rPr>
              <w:t>-7.25</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-1.23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-4.73</w:t>
            </w:r>
          </w:p>
        </w:tc>
      </w:tr>
    </w:tbl>
    <w:p>
      <w:pPr>
        <w:spacing w:line="240" w:lineRule="auto" w:before="0"/>
        <w:rPr>
          <w:rFonts w:ascii="宋体" w:hAnsi="宋体" w:cs="宋体" w:eastAsia="宋体" w:hint="default"/>
          <w:sz w:val="20"/>
          <w:szCs w:val="20"/>
        </w:rPr>
      </w:pPr>
    </w:p>
    <w:p>
      <w:pPr>
        <w:pStyle w:val="BodyText"/>
        <w:spacing w:line="384" w:lineRule="auto" w:before="167"/>
        <w:ind w:right="0"/>
        <w:jc w:val="left"/>
      </w:pPr>
      <w:r>
        <w:rPr/>
        <w:t>主营业务分行业、分产品、分地区情况的说明</w:t>
      </w:r>
      <w:r>
        <w:rPr>
          <w:w w:val="100"/>
        </w:rPr>
        <w:t> </w:t>
      </w:r>
      <w:r>
        <w:rPr>
          <w:spacing w:val="-2"/>
        </w:rPr>
        <w:t>公司在巩固现有业务的同时，布局</w:t>
      </w:r>
      <w:r>
        <w:rPr>
          <w:rFonts w:ascii="Times New Roman" w:hAnsi="Times New Roman" w:cs="Times New Roman" w:eastAsia="Times New Roman" w:hint="default"/>
          <w:spacing w:val="-2"/>
        </w:rPr>
        <w:t>“</w:t>
      </w:r>
      <w:r>
        <w:rPr>
          <w:spacing w:val="-2"/>
        </w:rPr>
        <w:t>阳光、空气、水</w:t>
      </w:r>
      <w:r>
        <w:rPr>
          <w:rFonts w:ascii="Times New Roman" w:hAnsi="Times New Roman" w:cs="Times New Roman" w:eastAsia="Times New Roman" w:hint="default"/>
          <w:spacing w:val="-2"/>
        </w:rPr>
        <w:t>”</w:t>
      </w:r>
      <w:r>
        <w:rPr>
          <w:spacing w:val="-2"/>
        </w:rPr>
        <w:t>的发展战略，协同发展。</w:t>
      </w:r>
    </w:p>
    <w:p>
      <w:pPr>
        <w:pStyle w:val="BodyText"/>
        <w:spacing w:line="362" w:lineRule="auto" w:before="9"/>
        <w:ind w:right="903"/>
        <w:jc w:val="both"/>
      </w:pPr>
      <w:r>
        <w:rPr>
          <w:spacing w:val="5"/>
        </w:rPr>
        <w:t>太阳能光热利用行业主营业务收入较上期下降</w:t>
      </w:r>
      <w:r>
        <w:rPr>
          <w:spacing w:val="105"/>
        </w:rPr>
        <w:t> </w:t>
      </w:r>
      <w:r>
        <w:rPr>
          <w:rFonts w:ascii="Times New Roman" w:hAnsi="Times New Roman" w:cs="Times New Roman" w:eastAsia="Times New Roman" w:hint="default"/>
          <w:spacing w:val="4"/>
        </w:rPr>
        <w:t>23.94%</w:t>
      </w:r>
      <w:r>
        <w:rPr>
          <w:spacing w:val="4"/>
        </w:rPr>
        <w:t>，空气能行业主营业务收入较上期增加</w:t>
      </w:r>
      <w:r>
        <w:rPr>
          <w:spacing w:val="-92"/>
        </w:rPr>
        <w:t> </w:t>
      </w:r>
      <w:r>
        <w:rPr>
          <w:rFonts w:ascii="Times New Roman" w:hAnsi="Times New Roman" w:cs="Times New Roman" w:eastAsia="Times New Roman" w:hint="default"/>
          <w:spacing w:val="-3"/>
        </w:rPr>
        <w:t>15.15%</w:t>
      </w:r>
      <w:r>
        <w:rPr>
          <w:spacing w:val="-3"/>
        </w:rPr>
        <w:t>，净水行业主营业务收入较上期增加 </w:t>
      </w:r>
      <w:r>
        <w:rPr>
          <w:rFonts w:ascii="Times New Roman" w:hAnsi="Times New Roman" w:cs="Times New Roman" w:eastAsia="Times New Roman" w:hint="default"/>
          <w:spacing w:val="-4"/>
        </w:rPr>
        <w:t>23.17%</w:t>
      </w:r>
      <w:r>
        <w:rPr>
          <w:spacing w:val="-4"/>
        </w:rPr>
        <w:t>；报告期内大宗材料采购价格下降，毛利率均</w:t>
      </w:r>
      <w:r>
        <w:rPr>
          <w:spacing w:val="-70"/>
        </w:rPr>
        <w:t> </w:t>
      </w:r>
      <w:r>
        <w:rPr>
          <w:spacing w:val="-70"/>
        </w:rPr>
      </w:r>
      <w:r>
        <w:rPr/>
        <w:t>有所上升。</w:t>
      </w:r>
    </w:p>
    <w:p>
      <w:pPr>
        <w:spacing w:line="240" w:lineRule="auto" w:before="8"/>
        <w:rPr>
          <w:rFonts w:ascii="宋体" w:hAnsi="宋体" w:cs="宋体" w:eastAsia="宋体" w:hint="default"/>
          <w:sz w:val="15"/>
          <w:szCs w:val="15"/>
        </w:rPr>
      </w:pPr>
    </w:p>
    <w:p>
      <w:pPr>
        <w:pStyle w:val="Heading3"/>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40"/>
        </w:rPr>
        <w:t> </w:t>
      </w:r>
      <w:r>
        <w:rPr/>
        <w:t>产销量情况分析表</w:t>
      </w:r>
      <w:r>
        <w:rPr>
          <w:b w:val="0"/>
          <w:bCs w:val="0"/>
        </w:rPr>
      </w:r>
    </w:p>
    <w:p>
      <w:pPr>
        <w:spacing w:line="240" w:lineRule="auto" w:before="7"/>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1274"/>
        <w:gridCol w:w="1318"/>
        <w:gridCol w:w="1320"/>
        <w:gridCol w:w="1289"/>
        <w:gridCol w:w="1282"/>
        <w:gridCol w:w="1285"/>
        <w:gridCol w:w="1282"/>
      </w:tblGrid>
      <w:tr>
        <w:trPr>
          <w:trHeight w:val="65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211" w:right="0"/>
              <w:jc w:val="left"/>
              <w:rPr>
                <w:rFonts w:ascii="宋体" w:hAnsi="宋体" w:cs="宋体" w:eastAsia="宋体" w:hint="default"/>
                <w:sz w:val="21"/>
                <w:szCs w:val="21"/>
              </w:rPr>
            </w:pPr>
            <w:r>
              <w:rPr>
                <w:rFonts w:ascii="宋体" w:hAnsi="宋体" w:cs="宋体" w:eastAsia="宋体" w:hint="default"/>
                <w:sz w:val="21"/>
                <w:szCs w:val="21"/>
              </w:rPr>
              <w:t>主要产品</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38" w:right="0"/>
              <w:jc w:val="left"/>
              <w:rPr>
                <w:rFonts w:ascii="宋体" w:hAnsi="宋体" w:cs="宋体" w:eastAsia="宋体" w:hint="default"/>
                <w:sz w:val="21"/>
                <w:szCs w:val="21"/>
              </w:rPr>
            </w:pPr>
            <w:r>
              <w:rPr>
                <w:rFonts w:ascii="宋体" w:hAnsi="宋体" w:cs="宋体" w:eastAsia="宋体" w:hint="default"/>
                <w:sz w:val="21"/>
                <w:szCs w:val="21"/>
              </w:rPr>
              <w:t>生产量</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38" w:right="0"/>
              <w:jc w:val="left"/>
              <w:rPr>
                <w:rFonts w:ascii="宋体" w:hAnsi="宋体" w:cs="宋体" w:eastAsia="宋体" w:hint="default"/>
                <w:sz w:val="21"/>
                <w:szCs w:val="21"/>
              </w:rPr>
            </w:pPr>
            <w:r>
              <w:rPr>
                <w:rFonts w:ascii="宋体" w:hAnsi="宋体" w:cs="宋体" w:eastAsia="宋体" w:hint="default"/>
                <w:sz w:val="21"/>
                <w:szCs w:val="21"/>
              </w:rPr>
              <w:t>销售量</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323" w:right="0"/>
              <w:jc w:val="left"/>
              <w:rPr>
                <w:rFonts w:ascii="宋体" w:hAnsi="宋体" w:cs="宋体" w:eastAsia="宋体" w:hint="default"/>
                <w:sz w:val="21"/>
                <w:szCs w:val="21"/>
              </w:rPr>
            </w:pPr>
            <w:r>
              <w:rPr>
                <w:rFonts w:ascii="宋体" w:hAnsi="宋体" w:cs="宋体" w:eastAsia="宋体" w:hint="default"/>
                <w:sz w:val="21"/>
                <w:szCs w:val="21"/>
              </w:rPr>
              <w:t>库存量</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0" w:right="-5" w:firstLine="7"/>
              <w:jc w:val="left"/>
              <w:rPr>
                <w:rFonts w:ascii="宋体" w:hAnsi="宋体" w:cs="宋体" w:eastAsia="宋体" w:hint="default"/>
                <w:sz w:val="21"/>
                <w:szCs w:val="21"/>
              </w:rPr>
            </w:pPr>
            <w:r>
              <w:rPr>
                <w:rFonts w:ascii="宋体" w:hAnsi="宋体" w:cs="宋体" w:eastAsia="宋体" w:hint="default"/>
                <w:sz w:val="21"/>
                <w:szCs w:val="21"/>
              </w:rPr>
              <w:t>生产量比上</w:t>
            </w:r>
            <w:r>
              <w:rPr>
                <w:rFonts w:ascii="宋体" w:hAnsi="宋体" w:cs="宋体" w:eastAsia="宋体" w:hint="default"/>
                <w:w w:val="100"/>
                <w:sz w:val="21"/>
                <w:szCs w:val="21"/>
              </w:rPr>
              <w:t> </w:t>
            </w:r>
            <w:r>
              <w:rPr>
                <w:rFonts w:ascii="宋体" w:hAnsi="宋体" w:cs="宋体" w:eastAsia="宋体" w:hint="default"/>
                <w:spacing w:val="-10"/>
                <w:sz w:val="21"/>
                <w:szCs w:val="21"/>
              </w:rPr>
              <w:t>年增减（</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5" w:firstLine="7"/>
              <w:jc w:val="left"/>
              <w:rPr>
                <w:rFonts w:ascii="宋体" w:hAnsi="宋体" w:cs="宋体" w:eastAsia="宋体" w:hint="default"/>
                <w:sz w:val="21"/>
                <w:szCs w:val="21"/>
              </w:rPr>
            </w:pPr>
            <w:r>
              <w:rPr>
                <w:rFonts w:ascii="宋体" w:hAnsi="宋体" w:cs="宋体" w:eastAsia="宋体" w:hint="default"/>
                <w:sz w:val="21"/>
                <w:szCs w:val="21"/>
              </w:rPr>
              <w:t>销售量比上</w:t>
            </w:r>
            <w:r>
              <w:rPr>
                <w:rFonts w:ascii="宋体" w:hAnsi="宋体" w:cs="宋体" w:eastAsia="宋体" w:hint="default"/>
                <w:w w:val="100"/>
                <w:sz w:val="21"/>
                <w:szCs w:val="21"/>
              </w:rPr>
              <w:t> </w:t>
            </w:r>
            <w:r>
              <w:rPr>
                <w:rFonts w:ascii="宋体" w:hAnsi="宋体" w:cs="宋体" w:eastAsia="宋体" w:hint="default"/>
                <w:spacing w:val="-10"/>
                <w:sz w:val="21"/>
                <w:szCs w:val="21"/>
              </w:rPr>
              <w:t>年增减（</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8" w:firstLine="7"/>
              <w:jc w:val="left"/>
              <w:rPr>
                <w:rFonts w:ascii="宋体" w:hAnsi="宋体" w:cs="宋体" w:eastAsia="宋体" w:hint="default"/>
                <w:sz w:val="21"/>
                <w:szCs w:val="21"/>
              </w:rPr>
            </w:pPr>
            <w:r>
              <w:rPr>
                <w:rFonts w:ascii="宋体" w:hAnsi="宋体" w:cs="宋体" w:eastAsia="宋体" w:hint="default"/>
                <w:sz w:val="21"/>
                <w:szCs w:val="21"/>
              </w:rPr>
              <w:t>库存量比上</w:t>
            </w:r>
            <w:r>
              <w:rPr>
                <w:rFonts w:ascii="宋体" w:hAnsi="宋体" w:cs="宋体" w:eastAsia="宋体" w:hint="default"/>
                <w:w w:val="100"/>
                <w:sz w:val="21"/>
                <w:szCs w:val="21"/>
              </w:rPr>
              <w:t> </w:t>
            </w:r>
            <w:r>
              <w:rPr>
                <w:rFonts w:ascii="宋体" w:hAnsi="宋体" w:cs="宋体" w:eastAsia="宋体" w:hint="default"/>
                <w:spacing w:val="-10"/>
                <w:sz w:val="21"/>
                <w:szCs w:val="21"/>
              </w:rPr>
              <w:t>年增减（</w:t>
            </w:r>
            <w:r>
              <w:rPr>
                <w:rFonts w:ascii="Times New Roman" w:hAnsi="Times New Roman" w:cs="Times New Roman" w:eastAsia="Times New Roman" w:hint="default"/>
                <w:spacing w:val="-10"/>
                <w:sz w:val="21"/>
                <w:szCs w:val="21"/>
              </w:rPr>
              <w:t>%</w:t>
            </w:r>
            <w:r>
              <w:rPr>
                <w:rFonts w:ascii="宋体" w:hAnsi="宋体" w:cs="宋体" w:eastAsia="宋体" w:hint="default"/>
                <w:spacing w:val="-10"/>
                <w:sz w:val="21"/>
                <w:szCs w:val="21"/>
              </w:rPr>
              <w:t>）</w:t>
            </w:r>
          </w:p>
        </w:tc>
      </w:tr>
      <w:tr>
        <w:trPr>
          <w:trHeight w:val="650"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99"/>
              <w:jc w:val="left"/>
              <w:rPr>
                <w:rFonts w:ascii="宋体" w:hAnsi="宋体" w:cs="宋体" w:eastAsia="宋体" w:hint="default"/>
                <w:sz w:val="21"/>
                <w:szCs w:val="21"/>
              </w:rPr>
            </w:pPr>
            <w:r>
              <w:rPr>
                <w:rFonts w:ascii="宋体" w:hAnsi="宋体" w:cs="宋体" w:eastAsia="宋体" w:hint="default"/>
                <w:sz w:val="21"/>
                <w:szCs w:val="21"/>
              </w:rPr>
              <w:t>太阳能热水</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器</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1,680,387.00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1,682,580.00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6,231</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 w:right="0"/>
              <w:jc w:val="left"/>
              <w:rPr>
                <w:rFonts w:ascii="Times New Roman" w:hAnsi="Times New Roman" w:cs="Times New Roman" w:eastAsia="Times New Roman" w:hint="default"/>
                <w:sz w:val="21"/>
                <w:szCs w:val="21"/>
              </w:rPr>
            </w:pPr>
            <w:r>
              <w:rPr>
                <w:rFonts w:ascii="Times New Roman"/>
                <w:sz w:val="21"/>
              </w:rPr>
              <w:t>-17.73</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-17.16</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-2.62</w:t>
            </w:r>
          </w:p>
        </w:tc>
      </w:tr>
      <w:tr>
        <w:trPr>
          <w:trHeight w:val="329"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26,743.00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27,236.00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1,823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0" w:right="0"/>
              <w:jc w:val="left"/>
              <w:rPr>
                <w:rFonts w:ascii="Times New Roman" w:hAnsi="Times New Roman" w:cs="Times New Roman" w:eastAsia="Times New Roman" w:hint="default"/>
                <w:sz w:val="21"/>
                <w:szCs w:val="21"/>
              </w:rPr>
            </w:pPr>
            <w:r>
              <w:rPr>
                <w:rFonts w:ascii="Times New Roman"/>
                <w:sz w:val="21"/>
              </w:rPr>
              <w:t>1.02</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1.03</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3" w:right="0"/>
              <w:jc w:val="left"/>
              <w:rPr>
                <w:rFonts w:ascii="Times New Roman" w:hAnsi="Times New Roman" w:cs="Times New Roman" w:eastAsia="Times New Roman" w:hint="default"/>
                <w:sz w:val="21"/>
                <w:szCs w:val="21"/>
              </w:rPr>
            </w:pPr>
            <w:r>
              <w:rPr>
                <w:rFonts w:ascii="Times New Roman"/>
                <w:sz w:val="21"/>
              </w:rPr>
              <w:t>-2.13</w:t>
            </w:r>
          </w:p>
        </w:tc>
      </w:tr>
      <w:tr>
        <w:trPr>
          <w:trHeight w:val="331" w:hRule="exact"/>
        </w:trPr>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净水</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sz w:val="21"/>
              </w:rPr>
              <w:t>121,965.00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sz w:val="21"/>
              </w:rPr>
              <w:t>200,092.00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sz w:val="21"/>
              </w:rPr>
              <w:t>86,231.00</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0" w:right="0"/>
              <w:jc w:val="left"/>
              <w:rPr>
                <w:rFonts w:ascii="Times New Roman" w:hAnsi="Times New Roman" w:cs="Times New Roman" w:eastAsia="Times New Roman" w:hint="default"/>
                <w:sz w:val="21"/>
                <w:szCs w:val="21"/>
              </w:rPr>
            </w:pPr>
            <w:r>
              <w:rPr>
                <w:rFonts w:ascii="Times New Roman"/>
                <w:sz w:val="21"/>
              </w:rPr>
              <w:t>462.60</w:t>
            </w:r>
          </w:p>
        </w:tc>
        <w:tc>
          <w:tcPr>
            <w:tcW w:w="12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sz w:val="21"/>
              </w:rPr>
              <w:t>332.67</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Times New Roman" w:hAnsi="Times New Roman" w:cs="Times New Roman" w:eastAsia="Times New Roman" w:hint="default"/>
                <w:sz w:val="21"/>
                <w:szCs w:val="21"/>
              </w:rPr>
            </w:pPr>
            <w:r>
              <w:rPr>
                <w:rFonts w:ascii="Times New Roman"/>
                <w:sz w:val="21"/>
              </w:rPr>
              <w:t>72.46</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1"/>
          <w:szCs w:val="21"/>
        </w:rPr>
      </w:pPr>
    </w:p>
    <w:p>
      <w:pPr>
        <w:spacing w:before="3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9"/>
          <w:sz w:val="21"/>
          <w:szCs w:val="21"/>
        </w:rPr>
        <w:t> </w:t>
      </w:r>
      <w:r>
        <w:rPr>
          <w:rFonts w:ascii="宋体" w:hAnsi="宋体" w:cs="宋体" w:eastAsia="宋体" w:hint="default"/>
          <w:b/>
          <w:bCs/>
          <w:sz w:val="21"/>
          <w:szCs w:val="21"/>
        </w:rPr>
        <w:t>成本分析表</w:t>
      </w:r>
      <w:r>
        <w:rPr>
          <w:rFonts w:ascii="宋体" w:hAnsi="宋体" w:cs="宋体" w:eastAsia="宋体" w:hint="default"/>
          <w:sz w:val="21"/>
          <w:szCs w:val="21"/>
        </w:rPr>
      </w:r>
    </w:p>
    <w:p>
      <w:pPr>
        <w:pStyle w:val="BodyText"/>
        <w:spacing w:line="240" w:lineRule="auto" w:before="44"/>
        <w:ind w:left="0" w:right="910"/>
        <w:jc w:val="right"/>
      </w:pPr>
      <w:r>
        <w:rPr>
          <w:spacing w:val="-1"/>
        </w:rPr>
        <w:t>单位：元</w:t>
      </w:r>
    </w:p>
    <w:p>
      <w:pPr>
        <w:spacing w:line="240" w:lineRule="auto" w:before="1"/>
        <w:rPr>
          <w:rFonts w:ascii="宋体" w:hAnsi="宋体" w:cs="宋体" w:eastAsia="宋体" w:hint="default"/>
          <w:sz w:val="3"/>
          <w:szCs w:val="3"/>
        </w:rPr>
      </w:pPr>
    </w:p>
    <w:p>
      <w:pPr>
        <w:spacing w:line="328" w:lineRule="exact"/>
        <w:ind w:left="110" w:right="0" w:firstLine="0"/>
        <w:rPr>
          <w:rFonts w:ascii="宋体" w:hAnsi="宋体" w:cs="宋体" w:eastAsia="宋体" w:hint="default"/>
          <w:sz w:val="20"/>
          <w:szCs w:val="20"/>
        </w:rPr>
      </w:pPr>
      <w:r>
        <w:rPr>
          <w:rFonts w:ascii="宋体" w:hAnsi="宋体" w:cs="宋体" w:eastAsia="宋体" w:hint="default"/>
          <w:position w:val="-6"/>
          <w:sz w:val="20"/>
          <w:szCs w:val="20"/>
        </w:rPr>
        <w:pict>
          <v:shape style="width:487.55pt;height:16.45pt;mso-position-horizontal-relative:char;mso-position-vertical-relative:line" type="#_x0000_t202" filled="false" stroked="true" strokeweight=".48004pt" strokecolor="#000000">
            <w10:anchorlock/>
            <v:textbox inset="0,0,0,0">
              <w:txbxContent>
                <w:p>
                  <w:pPr>
                    <w:pStyle w:val="BodyText"/>
                    <w:spacing w:line="240" w:lineRule="auto" w:before="11"/>
                    <w:ind w:left="1" w:right="0"/>
                    <w:jc w:val="center"/>
                  </w:pPr>
                  <w:r>
                    <w:rPr/>
                    <w:t>分行业情况</w:t>
                  </w:r>
                </w:p>
              </w:txbxContent>
            </v:textbox>
          </v:shape>
        </w:pict>
      </w:r>
      <w:r>
        <w:rPr>
          <w:rFonts w:ascii="宋体" w:hAnsi="宋体" w:cs="宋体" w:eastAsia="宋体" w:hint="default"/>
          <w:position w:val="-6"/>
          <w:sz w:val="20"/>
          <w:szCs w:val="20"/>
        </w:rPr>
      </w:r>
    </w:p>
    <w:p>
      <w:pPr>
        <w:spacing w:after="0" w:line="328" w:lineRule="exact"/>
        <w:rPr>
          <w:rFonts w:ascii="宋体" w:hAnsi="宋体" w:cs="宋体" w:eastAsia="宋体" w:hint="default"/>
          <w:sz w:val="20"/>
          <w:szCs w:val="20"/>
        </w:rPr>
        <w:sectPr>
          <w:footerReference w:type="default" r:id="rId12"/>
          <w:pgSz w:w="11910" w:h="16840"/>
          <w:pgMar w:footer="1195" w:header="877" w:top="1100" w:bottom="1380" w:left="1580" w:right="360"/>
          <w:pgNumType w:start="1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60"/>
        <w:gridCol w:w="130"/>
        <w:gridCol w:w="1010"/>
        <w:gridCol w:w="140"/>
        <w:gridCol w:w="1546"/>
        <w:gridCol w:w="984"/>
        <w:gridCol w:w="1685"/>
        <w:gridCol w:w="910"/>
        <w:gridCol w:w="883"/>
        <w:gridCol w:w="1503"/>
      </w:tblGrid>
      <w:tr>
        <w:trPr>
          <w:trHeight w:val="1611" w:hRule="exact"/>
        </w:trPr>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分行业</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8" w:lineRule="auto"/>
              <w:ind w:left="359" w:right="147"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347"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80" w:lineRule="auto"/>
              <w:ind w:left="120" w:right="115"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4" w:right="130"/>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19" w:right="119"/>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78" w:lineRule="auto"/>
              <w:ind w:left="535" w:right="533"/>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650" w:hRule="exact"/>
        </w:trPr>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32"/>
              <w:jc w:val="left"/>
              <w:rPr>
                <w:rFonts w:ascii="宋体" w:hAnsi="宋体" w:cs="宋体" w:eastAsia="宋体" w:hint="default"/>
                <w:sz w:val="21"/>
                <w:szCs w:val="21"/>
              </w:rPr>
            </w:pPr>
            <w:r>
              <w:rPr>
                <w:rFonts w:ascii="宋体" w:hAnsi="宋体" w:cs="宋体" w:eastAsia="宋体" w:hint="default"/>
                <w:sz w:val="21"/>
                <w:szCs w:val="21"/>
              </w:rPr>
              <w:t>太阳能光</w:t>
            </w:r>
            <w:r>
              <w:rPr>
                <w:rFonts w:ascii="宋体" w:hAnsi="宋体" w:cs="宋体" w:eastAsia="宋体" w:hint="default"/>
                <w:w w:val="100"/>
                <w:sz w:val="21"/>
                <w:szCs w:val="21"/>
              </w:rPr>
              <w:t> </w:t>
            </w:r>
            <w:r>
              <w:rPr>
                <w:rFonts w:ascii="宋体" w:hAnsi="宋体" w:cs="宋体" w:eastAsia="宋体" w:hint="default"/>
                <w:sz w:val="21"/>
                <w:szCs w:val="21"/>
              </w:rPr>
              <w:t>热</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1,005,892,466.</w:t>
            </w:r>
          </w:p>
          <w:p>
            <w:pPr>
              <w:pStyle w:val="TableParagraph"/>
              <w:spacing w:line="240" w:lineRule="auto" w:before="80"/>
              <w:ind w:right="101"/>
              <w:jc w:val="right"/>
              <w:rPr>
                <w:rFonts w:ascii="Times New Roman" w:hAnsi="Times New Roman" w:cs="Times New Roman" w:eastAsia="Times New Roman" w:hint="default"/>
                <w:sz w:val="21"/>
                <w:szCs w:val="21"/>
              </w:rPr>
            </w:pPr>
            <w:r>
              <w:rPr>
                <w:rFonts w:ascii="Times New Roman"/>
                <w:sz w:val="21"/>
              </w:rPr>
              <w:t>60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84.17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1,451,223,342.21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84.87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-30.69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5" w:right="0"/>
              <w:jc w:val="left"/>
              <w:rPr>
                <w:rFonts w:ascii="宋体" w:hAnsi="宋体" w:cs="宋体" w:eastAsia="宋体" w:hint="default"/>
                <w:sz w:val="21"/>
                <w:szCs w:val="21"/>
              </w:rPr>
            </w:pPr>
            <w:r>
              <w:rPr>
                <w:rFonts w:ascii="宋体" w:hAnsi="宋体" w:cs="宋体" w:eastAsia="宋体" w:hint="default"/>
                <w:sz w:val="21"/>
                <w:szCs w:val="21"/>
              </w:rPr>
              <w:t>材料下降</w:t>
            </w:r>
          </w:p>
        </w:tc>
      </w:tr>
      <w:tr>
        <w:trPr>
          <w:trHeight w:val="650" w:hRule="exact"/>
        </w:trPr>
        <w:tc>
          <w:tcPr>
            <w:tcW w:w="1090" w:type="dxa"/>
            <w:gridSpan w:val="2"/>
            <w:tcBorders>
              <w:top w:val="single" w:sz="4" w:space="0" w:color="000000"/>
              <w:left w:val="single" w:sz="4" w:space="0" w:color="000000"/>
              <w:bottom w:val="single" w:sz="4" w:space="0" w:color="000000"/>
              <w:right w:val="single" w:sz="4" w:space="0" w:color="000000"/>
            </w:tcBorders>
          </w:tcPr>
          <w:p>
            <w:pP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86,650,193.10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7.25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105,333,127.52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-17.74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03" w:right="101" w:firstLine="52"/>
              <w:jc w:val="left"/>
              <w:rPr>
                <w:rFonts w:ascii="宋体" w:hAnsi="宋体" w:cs="宋体" w:eastAsia="宋体" w:hint="default"/>
                <w:sz w:val="21"/>
                <w:szCs w:val="21"/>
              </w:rPr>
            </w:pPr>
            <w:r>
              <w:rPr>
                <w:rFonts w:ascii="宋体" w:hAnsi="宋体" w:cs="宋体" w:eastAsia="宋体" w:hint="default"/>
                <w:spacing w:val="-6"/>
                <w:sz w:val="21"/>
                <w:szCs w:val="21"/>
              </w:rPr>
              <w:t>产量减少，工</w:t>
            </w:r>
            <w:r>
              <w:rPr>
                <w:rFonts w:ascii="宋体" w:hAnsi="宋体" w:cs="宋体" w:eastAsia="宋体" w:hint="default"/>
                <w:w w:val="100"/>
                <w:sz w:val="21"/>
                <w:szCs w:val="21"/>
              </w:rPr>
              <w:t> </w:t>
            </w:r>
            <w:r>
              <w:rPr>
                <w:rFonts w:ascii="宋体" w:hAnsi="宋体" w:cs="宋体" w:eastAsia="宋体" w:hint="default"/>
                <w:sz w:val="21"/>
                <w:szCs w:val="21"/>
              </w:rPr>
              <w:t>资保底</w:t>
            </w:r>
          </w:p>
        </w:tc>
      </w:tr>
      <w:tr>
        <w:trPr>
          <w:trHeight w:val="329" w:hRule="exact"/>
        </w:trPr>
        <w:tc>
          <w:tcPr>
            <w:tcW w:w="1090" w:type="dxa"/>
            <w:gridSpan w:val="2"/>
            <w:tcBorders>
              <w:top w:val="single" w:sz="4" w:space="0" w:color="000000"/>
              <w:left w:val="single" w:sz="4" w:space="0" w:color="000000"/>
              <w:bottom w:val="single" w:sz="4" w:space="0" w:color="000000"/>
              <w:right w:val="single" w:sz="4" w:space="0" w:color="000000"/>
            </w:tcBorders>
          </w:tcPr>
          <w:p>
            <w:pP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102,576,748.64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153,338,412.26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8.97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-33.10</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空气能</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77,422,584.20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84.21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61,253,895.3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84.73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26.40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55" w:right="0"/>
              <w:jc w:val="left"/>
              <w:rPr>
                <w:rFonts w:ascii="宋体" w:hAnsi="宋体" w:cs="宋体" w:eastAsia="宋体" w:hint="default"/>
                <w:sz w:val="21"/>
                <w:szCs w:val="21"/>
              </w:rPr>
            </w:pPr>
            <w:r>
              <w:rPr>
                <w:rFonts w:ascii="宋体" w:hAnsi="宋体" w:cs="宋体" w:eastAsia="宋体" w:hint="default"/>
                <w:sz w:val="21"/>
                <w:szCs w:val="21"/>
              </w:rPr>
              <w:t>材料下降</w:t>
            </w:r>
          </w:p>
        </w:tc>
      </w:tr>
      <w:tr>
        <w:trPr>
          <w:trHeight w:val="329" w:hRule="exact"/>
        </w:trPr>
        <w:tc>
          <w:tcPr>
            <w:tcW w:w="1090" w:type="dxa"/>
            <w:gridSpan w:val="2"/>
            <w:tcBorders>
              <w:top w:val="single" w:sz="4" w:space="0" w:color="000000"/>
              <w:left w:val="single" w:sz="4" w:space="0" w:color="000000"/>
              <w:bottom w:val="single" w:sz="4" w:space="0" w:color="000000"/>
              <w:right w:val="single" w:sz="4" w:space="0" w:color="000000"/>
            </w:tcBorders>
          </w:tcPr>
          <w:p>
            <w:pP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6,638,474.58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7.22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5,858,523.57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13.31</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090" w:type="dxa"/>
            <w:gridSpan w:val="2"/>
            <w:tcBorders>
              <w:top w:val="single" w:sz="4" w:space="0" w:color="000000"/>
              <w:left w:val="single" w:sz="4" w:space="0" w:color="000000"/>
              <w:bottom w:val="single" w:sz="4" w:space="0" w:color="000000"/>
              <w:right w:val="single" w:sz="4" w:space="0" w:color="000000"/>
            </w:tcBorders>
          </w:tcPr>
          <w:p>
            <w:pP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7,880,301.22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8.57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5,183,032.08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7.17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52.04</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0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净水</w:t>
            </w: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2"/>
                <w:sz w:val="21"/>
              </w:rPr>
              <w:t>76,637,511.56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13,557,301.27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83.82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465.29</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090" w:type="dxa"/>
            <w:gridSpan w:val="2"/>
            <w:tcBorders>
              <w:top w:val="single" w:sz="4" w:space="0" w:color="000000"/>
              <w:left w:val="single" w:sz="4" w:space="0" w:color="000000"/>
              <w:bottom w:val="single" w:sz="4" w:space="0" w:color="000000"/>
              <w:right w:val="single" w:sz="4" w:space="0" w:color="000000"/>
            </w:tcBorders>
          </w:tcPr>
          <w:p>
            <w:pP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8,503,139.31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9.34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1,504,760.00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9.30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z w:val="21"/>
              </w:rPr>
              <w:t>465.08</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1090" w:type="dxa"/>
            <w:gridSpan w:val="2"/>
            <w:tcBorders>
              <w:top w:val="single" w:sz="4" w:space="0" w:color="000000"/>
              <w:left w:val="single" w:sz="4" w:space="0" w:color="000000"/>
              <w:bottom w:val="single" w:sz="4" w:space="0" w:color="000000"/>
              <w:right w:val="single" w:sz="4" w:space="0" w:color="000000"/>
            </w:tcBorders>
          </w:tcPr>
          <w:p>
            <w:pPr/>
          </w:p>
        </w:tc>
        <w:tc>
          <w:tcPr>
            <w:tcW w:w="1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5,871,549.47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2"/>
                <w:sz w:val="21"/>
              </w:rPr>
              <w:t>1,113,060.57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6.88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427.51</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9751"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分产品情况</w:t>
            </w:r>
          </w:p>
        </w:tc>
      </w:tr>
      <w:tr>
        <w:trPr>
          <w:trHeight w:val="161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分产品</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78" w:lineRule="auto"/>
              <w:ind w:left="355" w:right="141" w:hanging="212"/>
              <w:jc w:val="left"/>
              <w:rPr>
                <w:rFonts w:ascii="宋体" w:hAnsi="宋体" w:cs="宋体" w:eastAsia="宋体" w:hint="default"/>
                <w:sz w:val="21"/>
                <w:szCs w:val="21"/>
              </w:rPr>
            </w:pPr>
            <w:r>
              <w:rPr>
                <w:rFonts w:ascii="宋体" w:hAnsi="宋体" w:cs="宋体" w:eastAsia="宋体" w:hint="default"/>
                <w:sz w:val="21"/>
                <w:szCs w:val="21"/>
              </w:rPr>
              <w:t>成本构成</w:t>
            </w:r>
            <w:r>
              <w:rPr>
                <w:rFonts w:ascii="宋体" w:hAnsi="宋体" w:cs="宋体" w:eastAsia="宋体" w:hint="default"/>
                <w:w w:val="100"/>
                <w:sz w:val="21"/>
                <w:szCs w:val="21"/>
              </w:rPr>
              <w:t> </w:t>
            </w:r>
            <w:r>
              <w:rPr>
                <w:rFonts w:ascii="宋体" w:hAnsi="宋体" w:cs="宋体" w:eastAsia="宋体" w:hint="default"/>
                <w:sz w:val="21"/>
                <w:szCs w:val="21"/>
              </w:rPr>
              <w:t>项目</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41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80" w:lineRule="auto"/>
              <w:ind w:left="120" w:right="115" w:firstLine="50"/>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spacing w:val="-102"/>
                <w:sz w:val="21"/>
                <w:szCs w:val="21"/>
              </w:rPr>
              <w:t> </w:t>
            </w: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上年同期金额</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4" w:right="130"/>
              <w:jc w:val="both"/>
              <w:rPr>
                <w:rFonts w:ascii="Times New Roman" w:hAnsi="Times New Roman" w:cs="Times New Roman" w:eastAsia="Times New Roman"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19" w:right="119"/>
              <w:jc w:val="both"/>
              <w:rPr>
                <w:rFonts w:ascii="Times New Roman" w:hAnsi="Times New Roman" w:cs="Times New Roman" w:eastAsia="Times New Roman" w:hint="default"/>
                <w:sz w:val="21"/>
                <w:szCs w:val="21"/>
              </w:rPr>
            </w:pPr>
            <w:r>
              <w:rPr>
                <w:rFonts w:ascii="宋体" w:hAnsi="宋体" w:cs="宋体" w:eastAsia="宋体" w:hint="default"/>
                <w:sz w:val="21"/>
                <w:szCs w:val="21"/>
              </w:rPr>
              <w:t>本期金</w:t>
            </w:r>
            <w:r>
              <w:rPr>
                <w:rFonts w:ascii="宋体" w:hAnsi="宋体" w:cs="宋体" w:eastAsia="宋体" w:hint="default"/>
                <w:spacing w:val="-102"/>
                <w:sz w:val="21"/>
                <w:szCs w:val="21"/>
              </w:rPr>
              <w:t> </w:t>
            </w: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278" w:lineRule="auto"/>
              <w:ind w:left="535" w:right="533"/>
              <w:jc w:val="center"/>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p>
        </w:tc>
      </w:tr>
      <w:tr>
        <w:trPr>
          <w:trHeight w:val="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11"/>
              <w:jc w:val="left"/>
              <w:rPr>
                <w:rFonts w:ascii="宋体" w:hAnsi="宋体" w:cs="宋体" w:eastAsia="宋体" w:hint="default"/>
                <w:sz w:val="21"/>
                <w:szCs w:val="21"/>
              </w:rPr>
            </w:pPr>
            <w:r>
              <w:rPr>
                <w:rFonts w:ascii="宋体" w:hAnsi="宋体" w:cs="宋体" w:eastAsia="宋体" w:hint="default"/>
                <w:sz w:val="21"/>
                <w:szCs w:val="21"/>
              </w:rPr>
              <w:t>太阳能</w:t>
            </w:r>
            <w:r>
              <w:rPr>
                <w:rFonts w:ascii="宋体" w:hAnsi="宋体" w:cs="宋体" w:eastAsia="宋体" w:hint="default"/>
                <w:spacing w:val="-102"/>
                <w:sz w:val="21"/>
                <w:szCs w:val="21"/>
              </w:rPr>
              <w:t> </w:t>
            </w:r>
            <w:r>
              <w:rPr>
                <w:rFonts w:ascii="宋体" w:hAnsi="宋体" w:cs="宋体" w:eastAsia="宋体" w:hint="default"/>
                <w:sz w:val="21"/>
                <w:szCs w:val="21"/>
              </w:rPr>
              <w:t>热水器</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01" w:right="0"/>
              <w:jc w:val="left"/>
              <w:rPr>
                <w:rFonts w:ascii="Times New Roman" w:hAnsi="Times New Roman" w:cs="Times New Roman" w:eastAsia="Times New Roman" w:hint="default"/>
                <w:sz w:val="21"/>
                <w:szCs w:val="21"/>
              </w:rPr>
            </w:pPr>
            <w:r>
              <w:rPr>
                <w:rFonts w:ascii="Times New Roman"/>
                <w:sz w:val="21"/>
              </w:rPr>
              <w:t>1,005,892,466.60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84.17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1,451,223,342.21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84.87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-30.69</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5" w:right="0"/>
              <w:jc w:val="left"/>
              <w:rPr>
                <w:rFonts w:ascii="宋体" w:hAnsi="宋体" w:cs="宋体" w:eastAsia="宋体" w:hint="default"/>
                <w:sz w:val="21"/>
                <w:szCs w:val="21"/>
              </w:rPr>
            </w:pPr>
            <w:r>
              <w:rPr>
                <w:rFonts w:ascii="宋体" w:hAnsi="宋体" w:cs="宋体" w:eastAsia="宋体" w:hint="default"/>
                <w:sz w:val="21"/>
                <w:szCs w:val="21"/>
              </w:rPr>
              <w:t>材料下降</w:t>
            </w:r>
          </w:p>
        </w:tc>
      </w:tr>
      <w:tr>
        <w:trPr>
          <w:trHeight w:val="648"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5" w:right="0"/>
              <w:jc w:val="left"/>
              <w:rPr>
                <w:rFonts w:ascii="Times New Roman" w:hAnsi="Times New Roman" w:cs="Times New Roman" w:eastAsia="Times New Roman" w:hint="default"/>
                <w:sz w:val="21"/>
                <w:szCs w:val="21"/>
              </w:rPr>
            </w:pPr>
            <w:r>
              <w:rPr>
                <w:rFonts w:ascii="Times New Roman"/>
                <w:sz w:val="21"/>
              </w:rPr>
              <w:t>86,650,193.10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7.25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105,333,127.52</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6.16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21"/>
                <w:szCs w:val="21"/>
              </w:rPr>
            </w:pPr>
            <w:r>
              <w:rPr>
                <w:rFonts w:ascii="Times New Roman"/>
                <w:spacing w:val="-1"/>
                <w:sz w:val="21"/>
              </w:rPr>
              <w:t>-17.74</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101" w:firstLine="52"/>
              <w:jc w:val="left"/>
              <w:rPr>
                <w:rFonts w:ascii="宋体" w:hAnsi="宋体" w:cs="宋体" w:eastAsia="宋体" w:hint="default"/>
                <w:sz w:val="21"/>
                <w:szCs w:val="21"/>
              </w:rPr>
            </w:pPr>
            <w:r>
              <w:rPr>
                <w:rFonts w:ascii="宋体" w:hAnsi="宋体" w:cs="宋体" w:eastAsia="宋体" w:hint="default"/>
                <w:spacing w:val="-6"/>
                <w:sz w:val="21"/>
                <w:szCs w:val="21"/>
              </w:rPr>
              <w:t>产量减少，工</w:t>
            </w:r>
            <w:r>
              <w:rPr>
                <w:rFonts w:ascii="宋体" w:hAnsi="宋体" w:cs="宋体" w:eastAsia="宋体" w:hint="default"/>
                <w:w w:val="100"/>
                <w:sz w:val="21"/>
                <w:szCs w:val="21"/>
              </w:rPr>
              <w:t> </w:t>
            </w:r>
            <w:r>
              <w:rPr>
                <w:rFonts w:ascii="宋体" w:hAnsi="宋体" w:cs="宋体" w:eastAsia="宋体" w:hint="default"/>
                <w:sz w:val="21"/>
                <w:szCs w:val="21"/>
              </w:rPr>
              <w:t>资保底</w:t>
            </w:r>
          </w:p>
        </w:tc>
      </w:tr>
      <w:tr>
        <w:trPr>
          <w:trHeight w:val="33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259" w:right="0"/>
              <w:jc w:val="left"/>
              <w:rPr>
                <w:rFonts w:ascii="Times New Roman" w:hAnsi="Times New Roman" w:cs="Times New Roman" w:eastAsia="Times New Roman" w:hint="default"/>
                <w:sz w:val="21"/>
                <w:szCs w:val="21"/>
              </w:rPr>
            </w:pPr>
            <w:r>
              <w:rPr>
                <w:rFonts w:ascii="Times New Roman"/>
                <w:sz w:val="21"/>
              </w:rPr>
              <w:t>102,576,748.64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8.58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8"/>
              <w:jc w:val="right"/>
              <w:rPr>
                <w:rFonts w:ascii="Times New Roman" w:hAnsi="Times New Roman" w:cs="Times New Roman" w:eastAsia="Times New Roman" w:hint="default"/>
                <w:sz w:val="21"/>
                <w:szCs w:val="21"/>
              </w:rPr>
            </w:pPr>
            <w:r>
              <w:rPr>
                <w:rFonts w:ascii="Times New Roman"/>
                <w:spacing w:val="-1"/>
                <w:sz w:val="21"/>
              </w:rPr>
              <w:t>153,338,412.26</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99"/>
              <w:jc w:val="right"/>
              <w:rPr>
                <w:rFonts w:ascii="Times New Roman" w:hAnsi="Times New Roman" w:cs="Times New Roman" w:eastAsia="Times New Roman" w:hint="default"/>
                <w:sz w:val="21"/>
                <w:szCs w:val="21"/>
              </w:rPr>
            </w:pPr>
            <w:r>
              <w:rPr>
                <w:rFonts w:ascii="Times New Roman"/>
                <w:sz w:val="21"/>
              </w:rPr>
              <w:t>8.97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pacing w:val="-1"/>
                <w:sz w:val="21"/>
              </w:rPr>
              <w:t>-33.10</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03" w:right="211"/>
              <w:jc w:val="left"/>
              <w:rPr>
                <w:rFonts w:ascii="宋体" w:hAnsi="宋体" w:cs="宋体" w:eastAsia="宋体" w:hint="default"/>
                <w:sz w:val="21"/>
                <w:szCs w:val="21"/>
              </w:rPr>
            </w:pPr>
            <w:r>
              <w:rPr>
                <w:rFonts w:ascii="宋体" w:hAnsi="宋体" w:cs="宋体" w:eastAsia="宋体" w:hint="default"/>
                <w:sz w:val="21"/>
                <w:szCs w:val="21"/>
              </w:rPr>
              <w:t>空气能</w:t>
            </w:r>
            <w:r>
              <w:rPr>
                <w:rFonts w:ascii="宋体" w:hAnsi="宋体" w:cs="宋体" w:eastAsia="宋体" w:hint="default"/>
                <w:spacing w:val="-102"/>
                <w:sz w:val="21"/>
                <w:szCs w:val="21"/>
              </w:rPr>
              <w:t> </w:t>
            </w:r>
            <w:r>
              <w:rPr>
                <w:rFonts w:ascii="宋体" w:hAnsi="宋体" w:cs="宋体" w:eastAsia="宋体" w:hint="default"/>
                <w:sz w:val="21"/>
                <w:szCs w:val="21"/>
              </w:rPr>
              <w:t>热水器</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65" w:right="0"/>
              <w:jc w:val="left"/>
              <w:rPr>
                <w:rFonts w:ascii="Times New Roman" w:hAnsi="Times New Roman" w:cs="Times New Roman" w:eastAsia="Times New Roman" w:hint="default"/>
                <w:sz w:val="21"/>
                <w:szCs w:val="21"/>
              </w:rPr>
            </w:pPr>
            <w:r>
              <w:rPr>
                <w:rFonts w:ascii="Times New Roman"/>
                <w:sz w:val="21"/>
              </w:rPr>
              <w:t>77,422,584.20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61,253,895.3</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84.73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26.40</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5" w:right="0"/>
              <w:jc w:val="left"/>
              <w:rPr>
                <w:rFonts w:ascii="宋体" w:hAnsi="宋体" w:cs="宋体" w:eastAsia="宋体" w:hint="default"/>
                <w:sz w:val="21"/>
                <w:szCs w:val="21"/>
              </w:rPr>
            </w:pPr>
            <w:r>
              <w:rPr>
                <w:rFonts w:ascii="宋体" w:hAnsi="宋体" w:cs="宋体" w:eastAsia="宋体" w:hint="default"/>
                <w:sz w:val="21"/>
                <w:szCs w:val="21"/>
              </w:rPr>
              <w:t>材料下降</w:t>
            </w:r>
          </w:p>
        </w:tc>
      </w:tr>
      <w:tr>
        <w:trPr>
          <w:trHeight w:val="329"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0" w:right="0"/>
              <w:jc w:val="left"/>
              <w:rPr>
                <w:rFonts w:ascii="Times New Roman" w:hAnsi="Times New Roman" w:cs="Times New Roman" w:eastAsia="Times New Roman" w:hint="default"/>
                <w:sz w:val="21"/>
                <w:szCs w:val="21"/>
              </w:rPr>
            </w:pPr>
            <w:r>
              <w:rPr>
                <w:rFonts w:ascii="Times New Roman"/>
                <w:sz w:val="21"/>
              </w:rPr>
              <w:t>6,638,474.58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7.22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5,858,523.57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8.10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13.31</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32"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70" w:right="0"/>
              <w:jc w:val="left"/>
              <w:rPr>
                <w:rFonts w:ascii="Times New Roman" w:hAnsi="Times New Roman" w:cs="Times New Roman" w:eastAsia="Times New Roman" w:hint="default"/>
                <w:sz w:val="21"/>
                <w:szCs w:val="21"/>
              </w:rPr>
            </w:pPr>
            <w:r>
              <w:rPr>
                <w:rFonts w:ascii="Times New Roman"/>
                <w:sz w:val="21"/>
              </w:rPr>
              <w:t>7,880,301.22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z w:val="21"/>
              </w:rPr>
              <w:t>8.57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pacing w:val="-1"/>
                <w:sz w:val="21"/>
              </w:rPr>
              <w:t>5,183,032.08</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9"/>
              <w:jc w:val="right"/>
              <w:rPr>
                <w:rFonts w:ascii="Times New Roman" w:hAnsi="Times New Roman" w:cs="Times New Roman" w:eastAsia="Times New Roman" w:hint="default"/>
                <w:sz w:val="21"/>
                <w:szCs w:val="21"/>
              </w:rPr>
            </w:pPr>
            <w:r>
              <w:rPr>
                <w:rFonts w:ascii="Times New Roman"/>
                <w:sz w:val="21"/>
              </w:rPr>
              <w:t>7.17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98"/>
              <w:jc w:val="right"/>
              <w:rPr>
                <w:rFonts w:ascii="Times New Roman" w:hAnsi="Times New Roman" w:cs="Times New Roman" w:eastAsia="Times New Roman" w:hint="default"/>
                <w:sz w:val="21"/>
                <w:szCs w:val="21"/>
              </w:rPr>
            </w:pPr>
            <w:r>
              <w:rPr>
                <w:rFonts w:ascii="Times New Roman"/>
                <w:sz w:val="21"/>
              </w:rPr>
              <w:t>52.04</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净水机</w:t>
            </w: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372" w:right="0"/>
              <w:jc w:val="left"/>
              <w:rPr>
                <w:rFonts w:ascii="Times New Roman" w:hAnsi="Times New Roman" w:cs="Times New Roman" w:eastAsia="Times New Roman" w:hint="default"/>
                <w:sz w:val="21"/>
                <w:szCs w:val="21"/>
              </w:rPr>
            </w:pPr>
            <w:r>
              <w:rPr>
                <w:rFonts w:ascii="Times New Roman"/>
                <w:sz w:val="21"/>
              </w:rPr>
              <w:t>76,637,511.56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84.21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13,557,301.27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83.82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465.29</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直接人工</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0" w:right="0"/>
              <w:jc w:val="left"/>
              <w:rPr>
                <w:rFonts w:ascii="Times New Roman" w:hAnsi="Times New Roman" w:cs="Times New Roman" w:eastAsia="Times New Roman" w:hint="default"/>
                <w:sz w:val="21"/>
                <w:szCs w:val="21"/>
              </w:rPr>
            </w:pPr>
            <w:r>
              <w:rPr>
                <w:rFonts w:ascii="Times New Roman"/>
                <w:sz w:val="21"/>
              </w:rPr>
              <w:t>8,503,139.31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9.34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1"/>
                <w:sz w:val="21"/>
              </w:rPr>
              <w:t>1,504,760.00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9.30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465.08</w:t>
            </w:r>
          </w:p>
        </w:tc>
        <w:tc>
          <w:tcPr>
            <w:tcW w:w="1503" w:type="dxa"/>
            <w:tcBorders>
              <w:top w:val="single" w:sz="4" w:space="0" w:color="000000"/>
              <w:left w:val="single" w:sz="4" w:space="0" w:color="000000"/>
              <w:bottom w:val="single" w:sz="4" w:space="0" w:color="000000"/>
              <w:right w:val="single" w:sz="4" w:space="0" w:color="000000"/>
            </w:tcBorders>
          </w:tcPr>
          <w:p>
            <w:pPr/>
          </w:p>
        </w:tc>
      </w:tr>
      <w:tr>
        <w:trPr>
          <w:trHeight w:val="329"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11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制造费用</w:t>
            </w:r>
          </w:p>
        </w:tc>
        <w:tc>
          <w:tcPr>
            <w:tcW w:w="16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70" w:right="0"/>
              <w:jc w:val="left"/>
              <w:rPr>
                <w:rFonts w:ascii="Times New Roman" w:hAnsi="Times New Roman" w:cs="Times New Roman" w:eastAsia="Times New Roman" w:hint="default"/>
                <w:sz w:val="21"/>
                <w:szCs w:val="21"/>
              </w:rPr>
            </w:pPr>
            <w:r>
              <w:rPr>
                <w:rFonts w:ascii="Times New Roman"/>
                <w:sz w:val="21"/>
              </w:rPr>
              <w:t>5,871,549.47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6.45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pacing w:val="-2"/>
                <w:sz w:val="21"/>
              </w:rPr>
              <w:t>1,113,060.57</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9"/>
              <w:jc w:val="right"/>
              <w:rPr>
                <w:rFonts w:ascii="Times New Roman" w:hAnsi="Times New Roman" w:cs="Times New Roman" w:eastAsia="Times New Roman" w:hint="default"/>
                <w:sz w:val="21"/>
                <w:szCs w:val="21"/>
              </w:rPr>
            </w:pPr>
            <w:r>
              <w:rPr>
                <w:rFonts w:ascii="Times New Roman"/>
                <w:sz w:val="21"/>
              </w:rPr>
              <w:t>6.88</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427.51</w:t>
            </w:r>
          </w:p>
        </w:tc>
        <w:tc>
          <w:tcPr>
            <w:tcW w:w="15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22"/>
          <w:szCs w:val="22"/>
        </w:rPr>
      </w:pPr>
    </w:p>
    <w:p>
      <w:pPr>
        <w:pStyle w:val="Heading3"/>
        <w:tabs>
          <w:tab w:pos="637" w:val="left" w:leader="none"/>
        </w:tabs>
        <w:spacing w:line="240" w:lineRule="auto"/>
        <w:ind w:right="0"/>
        <w:jc w:val="left"/>
        <w:rPr>
          <w:b w:val="0"/>
          <w:bCs w:val="0"/>
        </w:rPr>
      </w:pPr>
      <w:r>
        <w:rPr>
          <w:rFonts w:ascii="宋体" w:hAnsi="宋体" w:cs="宋体" w:eastAsia="宋体" w:hint="default"/>
          <w:w w:val="95"/>
        </w:rPr>
        <w:t>2.</w:t>
        <w:tab/>
      </w:r>
      <w:r>
        <w:rPr/>
        <w:t>费用</w:t>
      </w:r>
      <w:r>
        <w:rPr>
          <w:b w:val="0"/>
          <w:bCs w:val="0"/>
        </w:rPr>
      </w:r>
    </w:p>
    <w:p>
      <w:pPr>
        <w:pStyle w:val="BodyText"/>
        <w:spacing w:line="240" w:lineRule="auto" w:before="44"/>
        <w:ind w:right="0"/>
        <w:jc w:val="left"/>
      </w:pPr>
      <w:r>
        <w:rPr/>
        <w:t>报告期内，公司销售费用较上期增加</w:t>
      </w:r>
      <w:r>
        <w:rPr>
          <w:spacing w:val="-56"/>
        </w:rPr>
        <w:t> </w:t>
      </w:r>
      <w:r>
        <w:rPr>
          <w:rFonts w:ascii="Times New Roman" w:hAnsi="Times New Roman" w:cs="Times New Roman" w:eastAsia="Times New Roman" w:hint="default"/>
        </w:rPr>
        <w:t>6890</w:t>
      </w:r>
      <w:r>
        <w:rPr>
          <w:rFonts w:ascii="Times New Roman" w:hAnsi="Times New Roman" w:cs="Times New Roman" w:eastAsia="Times New Roman" w:hint="default"/>
          <w:spacing w:val="-3"/>
        </w:rPr>
        <w:t> </w:t>
      </w:r>
      <w:r>
        <w:rPr/>
        <w:t>万元，主要是增加广告、展览投入所致。</w:t>
      </w:r>
    </w:p>
    <w:p>
      <w:pPr>
        <w:spacing w:line="240" w:lineRule="auto" w:before="13"/>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1195" w:top="1100" w:bottom="1380" w:left="1580" w:right="340"/>
        </w:sectPr>
      </w:pPr>
    </w:p>
    <w:p>
      <w:pPr>
        <w:pStyle w:val="Heading3"/>
        <w:tabs>
          <w:tab w:pos="637" w:val="left" w:leader="none"/>
        </w:tabs>
        <w:spacing w:line="278" w:lineRule="auto"/>
        <w:ind w:right="0"/>
        <w:jc w:val="left"/>
        <w:rPr>
          <w:b w:val="0"/>
          <w:bCs w:val="0"/>
        </w:rPr>
      </w:pPr>
      <w:r>
        <w:rPr>
          <w:rFonts w:ascii="宋体" w:hAnsi="宋体" w:cs="宋体" w:eastAsia="宋体" w:hint="default"/>
          <w:w w:val="95"/>
        </w:rPr>
        <w:t>3.</w:t>
        <w:tab/>
      </w:r>
      <w:r>
        <w:rPr/>
        <w:t>研发投入</w:t>
      </w:r>
      <w:r>
        <w:rPr>
          <w:w w:val="100"/>
        </w:rPr>
        <w:t> </w:t>
      </w:r>
      <w:r>
        <w:rPr/>
        <w:t>研发投入情况表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51"/>
        <w:ind w:right="0"/>
        <w:jc w:val="left"/>
      </w:pPr>
      <w:r>
        <w:rPr/>
        <w:t>单位：元</w:t>
      </w:r>
    </w:p>
    <w:p>
      <w:pPr>
        <w:spacing w:after="0" w:line="240" w:lineRule="auto"/>
        <w:jc w:val="left"/>
        <w:sectPr>
          <w:type w:val="continuous"/>
          <w:pgSz w:w="11910" w:h="16840"/>
          <w:pgMar w:top="1100" w:bottom="1380" w:left="1580" w:right="340"/>
          <w:cols w:num="2" w:equalWidth="0">
            <w:col w:w="1697" w:space="6297"/>
            <w:col w:w="1996"/>
          </w:cols>
        </w:sectPr>
      </w:pPr>
    </w:p>
    <w:p>
      <w:pPr>
        <w:spacing w:line="240" w:lineRule="auto" w:before="9"/>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95"/>
        <w:gridCol w:w="5255"/>
      </w:tblGrid>
      <w:tr>
        <w:trPr>
          <w:trHeight w:val="32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本期费用化研发投入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116,905,584.98</w:t>
            </w:r>
          </w:p>
        </w:tc>
      </w:tr>
    </w:tbl>
    <w:p>
      <w:pPr>
        <w:spacing w:after="0" w:line="240" w:lineRule="auto"/>
        <w:jc w:val="right"/>
        <w:rPr>
          <w:rFonts w:ascii="宋体" w:hAnsi="宋体" w:cs="宋体" w:eastAsia="宋体" w:hint="default"/>
          <w:sz w:val="21"/>
          <w:szCs w:val="21"/>
        </w:rPr>
        <w:sectPr>
          <w:type w:val="continuous"/>
          <w:pgSz w:w="11910" w:h="16840"/>
          <w:pgMar w:top="1100" w:bottom="1380" w:left="1580" w:right="3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705" w:type="dxa"/>
        <w:tblLayout w:type="fixed"/>
        <w:tblCellMar>
          <w:top w:w="0" w:type="dxa"/>
          <w:left w:w="0" w:type="dxa"/>
          <w:bottom w:w="0" w:type="dxa"/>
          <w:right w:w="0" w:type="dxa"/>
        </w:tblCellMar>
        <w:tblLook w:val="01E0"/>
      </w:tblPr>
      <w:tblGrid>
        <w:gridCol w:w="3795"/>
        <w:gridCol w:w="5255"/>
      </w:tblGrid>
      <w:tr>
        <w:trPr>
          <w:trHeight w:val="332"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本期资本化研发投入</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0"/>
              <w:jc w:val="right"/>
              <w:rPr>
                <w:rFonts w:ascii="Times New Roman" w:hAnsi="Times New Roman" w:cs="Times New Roman" w:eastAsia="Times New Roman" w:hint="default"/>
                <w:sz w:val="21"/>
                <w:szCs w:val="21"/>
              </w:rPr>
            </w:pPr>
            <w:r>
              <w:rPr>
                <w:rFonts w:ascii="Times New Roman"/>
                <w:w w:val="100"/>
                <w:sz w:val="21"/>
              </w:rPr>
              <w:t>-</w:t>
            </w:r>
          </w:p>
        </w:tc>
      </w:tr>
      <w:tr>
        <w:trPr>
          <w:trHeight w:val="32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研发投入合计</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98"/>
              <w:jc w:val="right"/>
              <w:rPr>
                <w:rFonts w:ascii="宋体" w:hAnsi="宋体" w:cs="宋体" w:eastAsia="宋体" w:hint="default"/>
                <w:sz w:val="21"/>
                <w:szCs w:val="21"/>
              </w:rPr>
            </w:pPr>
            <w:r>
              <w:rPr>
                <w:rFonts w:ascii="宋体"/>
                <w:spacing w:val="-1"/>
                <w:sz w:val="21"/>
              </w:rPr>
              <w:t>116,905,584.98</w:t>
            </w:r>
          </w:p>
        </w:tc>
      </w:tr>
      <w:tr>
        <w:trPr>
          <w:trHeight w:val="33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0"/>
              <w:jc w:val="left"/>
              <w:rPr>
                <w:rFonts w:ascii="宋体" w:hAnsi="宋体" w:cs="宋体" w:eastAsia="宋体" w:hint="default"/>
                <w:sz w:val="21"/>
                <w:szCs w:val="21"/>
              </w:rPr>
            </w:pPr>
            <w:r>
              <w:rPr>
                <w:rFonts w:ascii="宋体" w:hAnsi="宋体" w:cs="宋体" w:eastAsia="宋体" w:hint="default"/>
                <w:sz w:val="21"/>
                <w:szCs w:val="21"/>
              </w:rPr>
              <w:t>研发投入总额占营业收入比例（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98"/>
              <w:jc w:val="right"/>
              <w:rPr>
                <w:rFonts w:ascii="宋体" w:hAnsi="宋体" w:cs="宋体" w:eastAsia="宋体" w:hint="default"/>
                <w:sz w:val="21"/>
                <w:szCs w:val="21"/>
              </w:rPr>
            </w:pPr>
            <w:r>
              <w:rPr>
                <w:rFonts w:ascii="宋体"/>
                <w:sz w:val="21"/>
              </w:rPr>
              <w:t>4.51</w:t>
            </w:r>
          </w:p>
        </w:tc>
      </w:tr>
      <w:tr>
        <w:trPr>
          <w:trHeight w:val="329"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公司研发人员的数量</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98"/>
              <w:jc w:val="right"/>
              <w:rPr>
                <w:rFonts w:ascii="Times New Roman" w:hAnsi="Times New Roman" w:cs="Times New Roman" w:eastAsia="Times New Roman" w:hint="default"/>
                <w:sz w:val="21"/>
                <w:szCs w:val="21"/>
              </w:rPr>
            </w:pPr>
            <w:r>
              <w:rPr>
                <w:rFonts w:ascii="Times New Roman"/>
                <w:sz w:val="21"/>
              </w:rPr>
              <w:t>365</w:t>
            </w:r>
          </w:p>
        </w:tc>
      </w:tr>
      <w:tr>
        <w:trPr>
          <w:trHeight w:val="33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3" w:right="-5"/>
              <w:jc w:val="left"/>
              <w:rPr>
                <w:rFonts w:ascii="宋体" w:hAnsi="宋体" w:cs="宋体" w:eastAsia="宋体" w:hint="default"/>
                <w:sz w:val="21"/>
                <w:szCs w:val="21"/>
              </w:rPr>
            </w:pPr>
            <w:r>
              <w:rPr>
                <w:rFonts w:ascii="宋体" w:hAnsi="宋体" w:cs="宋体" w:eastAsia="宋体" w:hint="default"/>
                <w:spacing w:val="-5"/>
                <w:sz w:val="21"/>
                <w:szCs w:val="21"/>
              </w:rPr>
              <w:t>研发人员数量占公司总人数的比例（</w:t>
            </w:r>
            <w:r>
              <w:rPr>
                <w:rFonts w:ascii="Times New Roman" w:hAnsi="Times New Roman" w:cs="Times New Roman" w:eastAsia="Times New Roman" w:hint="default"/>
                <w:spacing w:val="-5"/>
                <w:sz w:val="21"/>
                <w:szCs w:val="21"/>
              </w:rPr>
              <w:t>%</w:t>
            </w:r>
            <w:r>
              <w:rPr>
                <w:rFonts w:ascii="宋体" w:hAnsi="宋体" w:cs="宋体" w:eastAsia="宋体" w:hint="default"/>
                <w:spacing w:val="-5"/>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Times New Roman" w:hAnsi="Times New Roman" w:cs="Times New Roman" w:eastAsia="Times New Roman" w:hint="default"/>
                <w:sz w:val="21"/>
                <w:szCs w:val="21"/>
              </w:rPr>
            </w:pPr>
            <w:r>
              <w:rPr>
                <w:rFonts w:ascii="Times New Roman"/>
                <w:sz w:val="21"/>
              </w:rPr>
              <w:t>10</w:t>
            </w:r>
          </w:p>
        </w:tc>
      </w:tr>
      <w:tr>
        <w:trPr>
          <w:trHeight w:val="331" w:hRule="exact"/>
        </w:trPr>
        <w:tc>
          <w:tcPr>
            <w:tcW w:w="3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研发投入资本化的比重（</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5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0"/>
              <w:jc w:val="right"/>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7"/>
        <w:rPr>
          <w:rFonts w:ascii="宋体" w:hAnsi="宋体" w:cs="宋体" w:eastAsia="宋体" w:hint="default"/>
          <w:sz w:val="22"/>
          <w:szCs w:val="22"/>
        </w:rPr>
      </w:pPr>
    </w:p>
    <w:p>
      <w:pPr>
        <w:pStyle w:val="BodyText"/>
        <w:spacing w:line="379" w:lineRule="auto" w:before="36"/>
        <w:ind w:left="818" w:right="223"/>
        <w:jc w:val="left"/>
      </w:pPr>
      <w:r>
        <w:rPr>
          <w:rFonts w:ascii="宋体" w:hAnsi="宋体" w:cs="宋体" w:eastAsia="宋体" w:hint="default"/>
          <w:b/>
          <w:bCs/>
        </w:rPr>
        <w:t>情况说明</w:t>
      </w:r>
      <w:r>
        <w:rPr>
          <w:rFonts w:ascii="宋体" w:hAnsi="宋体" w:cs="宋体" w:eastAsia="宋体" w:hint="default"/>
          <w:b/>
          <w:bCs/>
          <w:w w:val="100"/>
        </w:rPr>
        <w:t> </w:t>
      </w:r>
      <w:r>
        <w:rPr>
          <w:spacing w:val="-1"/>
        </w:rPr>
        <w:t>公司是国家火炬计划重点高新技术企业，江苏省高新技术企业，多年来公司坚持技术领先战略，</w:t>
      </w:r>
      <w:r>
        <w:rPr>
          <w:spacing w:val="-54"/>
        </w:rPr>
        <w:t> </w:t>
      </w:r>
      <w:r>
        <w:rPr>
          <w:spacing w:val="-54"/>
        </w:rPr>
      </w:r>
      <w:r>
        <w:rPr>
          <w:spacing w:val="-1"/>
        </w:rPr>
        <w:t>通过持续技术创新，取得了大量高水平、具有自主知识产权的科技成果，已成为集科研开发、产</w:t>
      </w:r>
      <w:r>
        <w:rPr>
          <w:spacing w:val="-55"/>
        </w:rPr>
        <w:t> </w:t>
      </w:r>
      <w:r>
        <w:rPr>
          <w:spacing w:val="-55"/>
        </w:rPr>
      </w:r>
      <w:r>
        <w:rPr>
          <w:spacing w:val="-1"/>
        </w:rPr>
        <w:t>品销售、服务为一体的高科技企业，整体技术已达到国内国际先进水平，部分核心技术已达到国</w:t>
      </w:r>
      <w:r>
        <w:rPr>
          <w:spacing w:val="-55"/>
        </w:rPr>
        <w:t> </w:t>
      </w:r>
      <w:r>
        <w:rPr>
          <w:spacing w:val="-55"/>
        </w:rPr>
      </w:r>
      <w:r>
        <w:rPr>
          <w:spacing w:val="-1"/>
        </w:rPr>
        <w:t>际领先水平，为公司产业可持续健康发展奠定了坚实基础。为保持公司的技术优势和行业地位，</w:t>
      </w:r>
      <w:r>
        <w:rPr>
          <w:spacing w:val="-55"/>
        </w:rPr>
        <w:t> </w:t>
      </w:r>
      <w:r>
        <w:rPr>
          <w:spacing w:val="-55"/>
        </w:rPr>
      </w:r>
      <w:r>
        <w:rPr/>
        <w:t>公司持续进行研发投入。</w:t>
      </w:r>
    </w:p>
    <w:p>
      <w:pPr>
        <w:spacing w:line="240" w:lineRule="auto" w:before="10"/>
        <w:rPr>
          <w:rFonts w:ascii="宋体" w:hAnsi="宋体" w:cs="宋体" w:eastAsia="宋体" w:hint="default"/>
          <w:sz w:val="21"/>
          <w:szCs w:val="21"/>
        </w:rPr>
      </w:pPr>
    </w:p>
    <w:p>
      <w:pPr>
        <w:pStyle w:val="Heading3"/>
        <w:tabs>
          <w:tab w:pos="1237" w:val="left" w:leader="none"/>
        </w:tabs>
        <w:spacing w:line="240" w:lineRule="auto" w:before="0"/>
        <w:ind w:left="818" w:right="223"/>
        <w:jc w:val="left"/>
        <w:rPr>
          <w:b w:val="0"/>
          <w:bCs w:val="0"/>
        </w:rPr>
      </w:pPr>
      <w:r>
        <w:rPr>
          <w:rFonts w:ascii="宋体" w:hAnsi="宋体" w:cs="宋体" w:eastAsia="宋体" w:hint="default"/>
          <w:w w:val="95"/>
        </w:rPr>
        <w:t>4.</w:t>
        <w:tab/>
      </w:r>
      <w:r>
        <w:rPr/>
        <w:t>现金流</w:t>
      </w:r>
      <w:r>
        <w:rPr>
          <w:b w:val="0"/>
          <w:bCs w:val="0"/>
        </w:rPr>
      </w:r>
    </w:p>
    <w:p>
      <w:pPr>
        <w:pStyle w:val="BodyText"/>
        <w:spacing w:line="362" w:lineRule="auto" w:before="164"/>
        <w:ind w:left="818" w:right="223"/>
        <w:jc w:val="left"/>
      </w:pPr>
      <w:r>
        <w:rPr/>
        <w:t>报告期内，经营活动产生的现金流量净额较上期增加</w:t>
      </w:r>
      <w:r>
        <w:rPr>
          <w:spacing w:val="-13"/>
        </w:rPr>
        <w:t> </w:t>
      </w:r>
      <w:r>
        <w:rPr>
          <w:rFonts w:ascii="Times New Roman" w:hAnsi="Times New Roman" w:cs="Times New Roman" w:eastAsia="Times New Roman" w:hint="default"/>
        </w:rPr>
        <w:t>313.50%</w:t>
      </w:r>
      <w:r>
        <w:rPr/>
        <w:t>，主要系预收年会货款所致。年会</w:t>
      </w:r>
      <w:r>
        <w:rPr>
          <w:w w:val="100"/>
        </w:rPr>
        <w:t> </w:t>
      </w:r>
      <w:r>
        <w:rPr/>
        <w:t>促销政策时间变化引起，上期年会促销政策期间为</w:t>
      </w:r>
      <w:r>
        <w:rPr>
          <w:spacing w:val="-3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5"/>
        </w:rPr>
        <w:t> </w:t>
      </w:r>
      <w:r>
        <w:rPr/>
        <w:t>年</w:t>
      </w:r>
      <w:r>
        <w:rPr>
          <w:spacing w:val="-3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5"/>
        </w:rPr>
        <w:t> </w:t>
      </w:r>
      <w:r>
        <w:rPr/>
        <w:t>月至</w:t>
      </w:r>
      <w:r>
        <w:rPr>
          <w:spacing w:val="-40"/>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5"/>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月，部分经销商在</w:t>
      </w:r>
    </w:p>
    <w:p>
      <w:pPr>
        <w:pStyle w:val="BodyText"/>
        <w:spacing w:line="240" w:lineRule="auto" w:before="32"/>
        <w:ind w:left="818" w:right="0"/>
        <w:jc w:val="left"/>
        <w:rPr>
          <w:rFonts w:ascii="Times New Roman" w:hAnsi="Times New Roman" w:cs="Times New Roman" w:eastAsia="Times New Roman" w:hint="default"/>
        </w:rPr>
      </w:pP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 </w:t>
      </w:r>
      <w:r>
        <w:rPr/>
        <w:t>月打款参与年会促销政策，本期年会促销政策为</w:t>
      </w:r>
      <w:r>
        <w:rPr>
          <w:spacing w:val="-52"/>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10</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20 </w:t>
      </w:r>
      <w:r>
        <w:rPr/>
        <w:t>日至</w:t>
      </w:r>
      <w:r>
        <w:rPr>
          <w:spacing w:val="-52"/>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spacing w:val="-3"/>
        </w:rPr>
        <w:t>25</w:t>
      </w:r>
      <w:r>
        <w:rPr>
          <w:rFonts w:ascii="Times New Roman" w:hAnsi="Times New Roman" w:cs="Times New Roman" w:eastAsia="Times New Roman" w:hint="default"/>
        </w:rPr>
      </w:r>
    </w:p>
    <w:p>
      <w:pPr>
        <w:pStyle w:val="BodyText"/>
        <w:spacing w:line="240" w:lineRule="auto" w:before="148"/>
        <w:ind w:left="818" w:right="223"/>
        <w:jc w:val="left"/>
      </w:pPr>
      <w:r>
        <w:rPr/>
        <w:t>日，经销商在本期期末前打款参加年会促销政策。</w:t>
      </w:r>
    </w:p>
    <w:p>
      <w:pPr>
        <w:spacing w:line="240" w:lineRule="auto" w:before="11"/>
        <w:rPr>
          <w:rFonts w:ascii="宋体" w:hAnsi="宋体" w:cs="宋体" w:eastAsia="宋体" w:hint="default"/>
          <w:sz w:val="24"/>
          <w:szCs w:val="24"/>
        </w:rPr>
      </w:pPr>
    </w:p>
    <w:p>
      <w:pPr>
        <w:pStyle w:val="Heading3"/>
        <w:spacing w:line="240" w:lineRule="auto" w:before="0"/>
        <w:ind w:left="818" w:right="223"/>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1"/>
        </w:rPr>
        <w:t> </w:t>
      </w:r>
      <w:r>
        <w:rPr/>
        <w:t>非主营业务导致利润重大变化的说明</w:t>
      </w:r>
      <w:r>
        <w:rPr>
          <w:b w:val="0"/>
          <w:bCs w:val="0"/>
        </w:rPr>
      </w:r>
    </w:p>
    <w:p>
      <w:pPr>
        <w:pStyle w:val="BodyText"/>
        <w:spacing w:line="240" w:lineRule="auto" w:before="29"/>
        <w:ind w:left="818" w:right="223"/>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13"/>
        <w:rPr>
          <w:rFonts w:ascii="宋体" w:hAnsi="宋体" w:cs="宋体" w:eastAsia="宋体" w:hint="default"/>
          <w:sz w:val="17"/>
          <w:szCs w:val="17"/>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77" w:footer="1195" w:top="1100" w:bottom="1380" w:left="980" w:right="1040"/>
        </w:sectPr>
      </w:pPr>
    </w:p>
    <w:p>
      <w:pPr>
        <w:pStyle w:val="Heading3"/>
        <w:spacing w:line="240" w:lineRule="auto" w:before="27"/>
        <w:ind w:left="818"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资产、负债情况分析</w:t>
      </w:r>
      <w:r>
        <w:rPr>
          <w:b w:val="0"/>
          <w:bCs w:val="0"/>
        </w:rPr>
      </w:r>
    </w:p>
    <w:p>
      <w:pPr>
        <w:spacing w:line="240" w:lineRule="auto" w:before="8"/>
        <w:rPr>
          <w:rFonts w:ascii="宋体" w:hAnsi="宋体" w:cs="宋体" w:eastAsia="宋体" w:hint="default"/>
          <w:b/>
          <w:bCs/>
          <w:sz w:val="27"/>
          <w:szCs w:val="27"/>
        </w:rPr>
      </w:pPr>
      <w:r>
        <w:rPr/>
        <w:br w:type="column"/>
      </w:r>
      <w:r>
        <w:rPr>
          <w:rFonts w:ascii="宋体"/>
          <w:b/>
          <w:sz w:val="27"/>
        </w:rPr>
      </w:r>
    </w:p>
    <w:p>
      <w:pPr>
        <w:spacing w:before="0"/>
        <w:ind w:left="818" w:right="-17" w:firstLine="0"/>
        <w:jc w:val="left"/>
        <w:rPr>
          <w:rFonts w:ascii="宋体" w:hAnsi="宋体" w:cs="宋体" w:eastAsia="宋体" w:hint="default"/>
          <w:sz w:val="21"/>
          <w:szCs w:val="21"/>
        </w:rPr>
      </w:pPr>
      <w:r>
        <w:rPr>
          <w:rFonts w:ascii="宋体" w:hAnsi="宋体" w:cs="宋体" w:eastAsia="宋体" w:hint="default"/>
          <w:b/>
          <w:bCs/>
          <w:sz w:val="21"/>
          <w:szCs w:val="21"/>
        </w:rPr>
        <w:t>资产及负债状况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6"/>
          <w:szCs w:val="16"/>
        </w:rPr>
      </w:pPr>
    </w:p>
    <w:p>
      <w:pPr>
        <w:pStyle w:val="BodyText"/>
        <w:spacing w:line="240" w:lineRule="auto"/>
        <w:ind w:left="818" w:right="0"/>
        <w:jc w:val="left"/>
      </w:pPr>
      <w:r>
        <w:rPr/>
        <w:t>单位：元</w:t>
      </w:r>
    </w:p>
    <w:p>
      <w:pPr>
        <w:spacing w:after="0" w:line="240" w:lineRule="auto"/>
        <w:jc w:val="left"/>
        <w:sectPr>
          <w:type w:val="continuous"/>
          <w:pgSz w:w="11910" w:h="16840"/>
          <w:pgMar w:top="1100" w:bottom="1380" w:left="980" w:right="1040"/>
          <w:cols w:num="3" w:equalWidth="0">
            <w:col w:w="3139" w:space="538"/>
            <w:col w:w="2297" w:space="2019"/>
            <w:col w:w="1897"/>
          </w:cols>
        </w:sectPr>
      </w:pPr>
    </w:p>
    <w:p>
      <w:pPr>
        <w:spacing w:line="240" w:lineRule="auto" w:before="9"/>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36"/>
        <w:gridCol w:w="1700"/>
        <w:gridCol w:w="1159"/>
        <w:gridCol w:w="1817"/>
        <w:gridCol w:w="931"/>
        <w:gridCol w:w="1133"/>
        <w:gridCol w:w="1774"/>
      </w:tblGrid>
      <w:tr>
        <w:trPr>
          <w:trHeight w:val="161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本期期末数</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3"/>
              <w:ind w:left="153" w:right="151"/>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40" w:lineRule="auto" w:before="13"/>
              <w:ind w:left="27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上期期末数</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43" w:right="143"/>
              <w:jc w:val="both"/>
              <w:rPr>
                <w:rFonts w:ascii="宋体" w:hAnsi="宋体" w:cs="宋体" w:eastAsia="宋体" w:hint="default"/>
                <w:sz w:val="21"/>
                <w:szCs w:val="21"/>
              </w:rPr>
            </w:pPr>
            <w:r>
              <w:rPr>
                <w:rFonts w:ascii="宋体" w:hAnsi="宋体" w:cs="宋体" w:eastAsia="宋体" w:hint="default"/>
                <w:sz w:val="21"/>
                <w:szCs w:val="21"/>
              </w:rPr>
              <w:t>上期期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40" w:lineRule="auto" w:before="8"/>
              <w:ind w:left="163" w:right="0"/>
              <w:jc w:val="both"/>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41" w:right="137"/>
              <w:jc w:val="both"/>
              <w:rPr>
                <w:rFonts w:ascii="宋体" w:hAnsi="宋体" w:cs="宋体" w:eastAsia="宋体" w:hint="default"/>
                <w:sz w:val="21"/>
                <w:szCs w:val="21"/>
              </w:rPr>
            </w:pPr>
            <w:r>
              <w:rPr>
                <w:rFonts w:ascii="宋体" w:hAnsi="宋体" w:cs="宋体" w:eastAsia="宋体" w:hint="default"/>
                <w:sz w:val="21"/>
                <w:szCs w:val="21"/>
              </w:rPr>
              <w:t>本期期末</w:t>
            </w:r>
            <w:r>
              <w:rPr>
                <w:rFonts w:ascii="宋体" w:hAnsi="宋体" w:cs="宋体" w:eastAsia="宋体" w:hint="default"/>
                <w:w w:val="100"/>
                <w:sz w:val="21"/>
                <w:szCs w:val="21"/>
              </w:rPr>
              <w:t> </w:t>
            </w:r>
            <w:r>
              <w:rPr>
                <w:rFonts w:ascii="宋体" w:hAnsi="宋体" w:cs="宋体" w:eastAsia="宋体" w:hint="default"/>
                <w:sz w:val="21"/>
                <w:szCs w:val="21"/>
              </w:rPr>
              <w:t>金额较上</w:t>
            </w:r>
            <w:r>
              <w:rPr>
                <w:rFonts w:ascii="宋体" w:hAnsi="宋体" w:cs="宋体" w:eastAsia="宋体" w:hint="default"/>
                <w:w w:val="100"/>
                <w:sz w:val="21"/>
                <w:szCs w:val="21"/>
              </w:rPr>
              <w:t> </w:t>
            </w:r>
            <w:r>
              <w:rPr>
                <w:rFonts w:ascii="宋体" w:hAnsi="宋体" w:cs="宋体" w:eastAsia="宋体" w:hint="default"/>
                <w:sz w:val="21"/>
                <w:szCs w:val="21"/>
              </w:rPr>
              <w:t>期期末变</w:t>
            </w:r>
            <w:r>
              <w:rPr>
                <w:rFonts w:ascii="宋体" w:hAnsi="宋体" w:cs="宋体" w:eastAsia="宋体" w:hint="default"/>
                <w:w w:val="100"/>
                <w:sz w:val="21"/>
                <w:szCs w:val="21"/>
              </w:rPr>
              <w:t> </w:t>
            </w:r>
            <w:r>
              <w:rPr>
                <w:rFonts w:ascii="宋体" w:hAnsi="宋体" w:cs="宋体" w:eastAsia="宋体" w:hint="default"/>
                <w:sz w:val="21"/>
                <w:szCs w:val="21"/>
              </w:rPr>
              <w:t>动比例</w:t>
            </w:r>
          </w:p>
          <w:p>
            <w:pPr>
              <w:pStyle w:val="TableParagraph"/>
              <w:spacing w:line="240" w:lineRule="auto" w:before="8"/>
              <w:ind w:left="263"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情况说明</w:t>
            </w:r>
          </w:p>
        </w:tc>
      </w:tr>
      <w:tr>
        <w:trPr>
          <w:trHeight w:val="160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0"/>
              <w:jc w:val="center"/>
              <w:rPr>
                <w:rFonts w:ascii="Times New Roman" w:hAnsi="Times New Roman" w:cs="Times New Roman" w:eastAsia="Times New Roman" w:hint="default"/>
                <w:sz w:val="21"/>
                <w:szCs w:val="21"/>
              </w:rPr>
            </w:pPr>
            <w:r>
              <w:rPr>
                <w:rFonts w:ascii="Times New Roman"/>
                <w:sz w:val="21"/>
              </w:rPr>
              <w:t>136,530,139.64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 w:right="0"/>
              <w:jc w:val="center"/>
              <w:rPr>
                <w:rFonts w:ascii="Times New Roman" w:hAnsi="Times New Roman" w:cs="Times New Roman" w:eastAsia="Times New Roman" w:hint="default"/>
                <w:sz w:val="21"/>
                <w:szCs w:val="21"/>
              </w:rPr>
            </w:pPr>
            <w:r>
              <w:rPr>
                <w:rFonts w:ascii="Times New Roman"/>
                <w:sz w:val="21"/>
              </w:rPr>
              <w:t>2.84</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left="2" w:right="0"/>
              <w:jc w:val="center"/>
              <w:rPr>
                <w:rFonts w:ascii="Times New Roman" w:hAnsi="Times New Roman" w:cs="Times New Roman" w:eastAsia="Times New Roman" w:hint="default"/>
                <w:sz w:val="21"/>
                <w:szCs w:val="21"/>
              </w:rPr>
            </w:pPr>
            <w:r>
              <w:rPr>
                <w:rFonts w:ascii="Times New Roman"/>
                <w:sz w:val="21"/>
              </w:rPr>
              <w:t>1,113,570,224.57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0"/>
              <w:jc w:val="center"/>
              <w:rPr>
                <w:rFonts w:ascii="Times New Roman" w:hAnsi="Times New Roman" w:cs="Times New Roman" w:eastAsia="Times New Roman" w:hint="default"/>
                <w:sz w:val="21"/>
                <w:szCs w:val="21"/>
              </w:rPr>
            </w:pPr>
            <w:r>
              <w:rPr>
                <w:rFonts w:ascii="Times New Roman"/>
                <w:sz w:val="21"/>
              </w:rPr>
              <w:t>24.76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5"/>
              <w:ind w:right="0"/>
              <w:jc w:val="center"/>
              <w:rPr>
                <w:rFonts w:ascii="Times New Roman" w:hAnsi="Times New Roman" w:cs="Times New Roman" w:eastAsia="Times New Roman" w:hint="default"/>
                <w:sz w:val="21"/>
                <w:szCs w:val="21"/>
              </w:rPr>
            </w:pPr>
            <w:r>
              <w:rPr>
                <w:rFonts w:ascii="Times New Roman"/>
                <w:sz w:val="21"/>
              </w:rPr>
              <w:t>-87.74</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46" w:right="141"/>
              <w:jc w:val="center"/>
              <w:rPr>
                <w:rFonts w:ascii="宋体" w:hAnsi="宋体" w:cs="宋体" w:eastAsia="宋体" w:hint="default"/>
                <w:sz w:val="21"/>
                <w:szCs w:val="21"/>
              </w:rPr>
            </w:pPr>
            <w:r>
              <w:rPr>
                <w:rFonts w:ascii="宋体" w:hAnsi="宋体" w:cs="宋体" w:eastAsia="宋体" w:hint="default"/>
                <w:spacing w:val="-1"/>
                <w:sz w:val="21"/>
                <w:szCs w:val="21"/>
              </w:rPr>
              <w:t>主要系本公司利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用闲置资金购买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理财产品以及募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投项目支出所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65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39"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17,257,502.33</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0.36</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74,455,543.84</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-76.82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51" w:right="141" w:hanging="106"/>
              <w:jc w:val="left"/>
              <w:rPr>
                <w:rFonts w:ascii="宋体" w:hAnsi="宋体" w:cs="宋体" w:eastAsia="宋体" w:hint="default"/>
                <w:sz w:val="21"/>
                <w:szCs w:val="21"/>
              </w:rPr>
            </w:pPr>
            <w:r>
              <w:rPr>
                <w:rFonts w:ascii="宋体" w:hAnsi="宋体" w:cs="宋体" w:eastAsia="宋体" w:hint="default"/>
                <w:sz w:val="21"/>
                <w:szCs w:val="21"/>
              </w:rPr>
              <w:t>主要系增加用票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据结算所致。</w:t>
            </w:r>
          </w:p>
        </w:tc>
      </w:tr>
      <w:tr>
        <w:trPr>
          <w:trHeight w:val="33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39"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25,435,544.30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21"/>
                <w:szCs w:val="21"/>
              </w:rPr>
            </w:pPr>
            <w:r>
              <w:rPr>
                <w:rFonts w:ascii="Times New Roman"/>
                <w:sz w:val="21"/>
              </w:rPr>
              <w:t>0.53</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21"/>
                <w:szCs w:val="21"/>
              </w:rPr>
            </w:pPr>
            <w:r>
              <w:rPr>
                <w:rFonts w:ascii="Times New Roman"/>
                <w:sz w:val="21"/>
              </w:rPr>
              <w:t>43,468,799.28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0.97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sz w:val="21"/>
              </w:rPr>
              <w:t>-41.49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 w:right="0"/>
              <w:jc w:val="center"/>
              <w:rPr>
                <w:rFonts w:ascii="宋体" w:hAnsi="宋体" w:cs="宋体" w:eastAsia="宋体" w:hint="default"/>
                <w:sz w:val="21"/>
                <w:szCs w:val="21"/>
              </w:rPr>
            </w:pPr>
            <w:r>
              <w:rPr>
                <w:rFonts w:ascii="宋体" w:hAnsi="宋体" w:cs="宋体" w:eastAsia="宋体" w:hint="default"/>
                <w:sz w:val="21"/>
                <w:szCs w:val="21"/>
              </w:rPr>
              <w:t>主要系报告期内</w:t>
            </w:r>
          </w:p>
        </w:tc>
      </w:tr>
    </w:tbl>
    <w:p>
      <w:pPr>
        <w:spacing w:after="0" w:line="240" w:lineRule="auto"/>
        <w:jc w:val="center"/>
        <w:rPr>
          <w:rFonts w:ascii="宋体" w:hAnsi="宋体" w:cs="宋体" w:eastAsia="宋体" w:hint="default"/>
          <w:sz w:val="21"/>
          <w:szCs w:val="21"/>
        </w:rPr>
        <w:sectPr>
          <w:type w:val="continuous"/>
          <w:pgSz w:w="11910" w:h="16840"/>
          <w:pgMar w:top="110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1136"/>
        <w:gridCol w:w="1700"/>
        <w:gridCol w:w="1159"/>
        <w:gridCol w:w="1817"/>
        <w:gridCol w:w="931"/>
        <w:gridCol w:w="1133"/>
        <w:gridCol w:w="1774"/>
      </w:tblGrid>
      <w:tr>
        <w:trPr>
          <w:trHeight w:val="332"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46" w:right="0"/>
              <w:jc w:val="left"/>
              <w:rPr>
                <w:rFonts w:ascii="宋体" w:hAnsi="宋体" w:cs="宋体" w:eastAsia="宋体" w:hint="default"/>
                <w:sz w:val="21"/>
                <w:szCs w:val="21"/>
              </w:rPr>
            </w:pPr>
            <w:r>
              <w:rPr>
                <w:rFonts w:ascii="宋体" w:hAnsi="宋体" w:cs="宋体" w:eastAsia="宋体" w:hint="default"/>
                <w:sz w:val="21"/>
                <w:szCs w:val="21"/>
              </w:rPr>
              <w:t>收回应收款项。</w:t>
            </w:r>
          </w:p>
        </w:tc>
      </w:tr>
      <w:tr>
        <w:trPr>
          <w:trHeight w:val="97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57,711,918.24</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386"/>
              <w:jc w:val="right"/>
              <w:rPr>
                <w:rFonts w:ascii="Times New Roman" w:hAnsi="Times New Roman" w:cs="Times New Roman" w:eastAsia="Times New Roman" w:hint="default"/>
                <w:sz w:val="21"/>
                <w:szCs w:val="21"/>
              </w:rPr>
            </w:pPr>
            <w:r>
              <w:rPr>
                <w:rFonts w:ascii="Times New Roman"/>
                <w:sz w:val="21"/>
              </w:rPr>
              <w:t>1.20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105,464,932.59</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2.35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290"/>
              <w:jc w:val="right"/>
              <w:rPr>
                <w:rFonts w:ascii="Times New Roman" w:hAnsi="Times New Roman" w:cs="Times New Roman" w:eastAsia="Times New Roman" w:hint="default"/>
                <w:sz w:val="21"/>
                <w:szCs w:val="21"/>
              </w:rPr>
            </w:pPr>
            <w:r>
              <w:rPr>
                <w:rFonts w:ascii="Times New Roman"/>
                <w:spacing w:val="-1"/>
                <w:sz w:val="21"/>
              </w:rPr>
              <w:t>-45.28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46" w:right="141"/>
              <w:jc w:val="center"/>
              <w:rPr>
                <w:rFonts w:ascii="宋体" w:hAnsi="宋体" w:cs="宋体" w:eastAsia="宋体" w:hint="default"/>
                <w:sz w:val="21"/>
                <w:szCs w:val="21"/>
              </w:rPr>
            </w:pPr>
            <w:r>
              <w:rPr>
                <w:rFonts w:ascii="宋体" w:hAnsi="宋体" w:cs="宋体" w:eastAsia="宋体" w:hint="default"/>
                <w:spacing w:val="-1"/>
                <w:sz w:val="21"/>
                <w:szCs w:val="21"/>
              </w:rPr>
              <w:t>主要系镀锌板、</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彩板的采购量减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少引起。</w:t>
            </w:r>
          </w:p>
        </w:tc>
      </w:tr>
      <w:tr>
        <w:trPr>
          <w:trHeight w:val="257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10,039,317.09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386"/>
              <w:jc w:val="right"/>
              <w:rPr>
                <w:rFonts w:ascii="Times New Roman" w:hAnsi="Times New Roman" w:cs="Times New Roman" w:eastAsia="Times New Roman" w:hint="default"/>
                <w:sz w:val="21"/>
                <w:szCs w:val="21"/>
              </w:rPr>
            </w:pPr>
            <w:r>
              <w:rPr>
                <w:rFonts w:ascii="Times New Roman"/>
                <w:sz w:val="21"/>
              </w:rPr>
              <w:t>0.21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78,920,769.81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90"/>
              <w:jc w:val="right"/>
              <w:rPr>
                <w:rFonts w:ascii="Times New Roman" w:hAnsi="Times New Roman" w:cs="Times New Roman" w:eastAsia="Times New Roman" w:hint="default"/>
                <w:sz w:val="21"/>
                <w:szCs w:val="21"/>
              </w:rPr>
            </w:pPr>
            <w:r>
              <w:rPr>
                <w:rFonts w:ascii="Times New Roman"/>
                <w:spacing w:val="-1"/>
                <w:sz w:val="21"/>
              </w:rPr>
              <w:t>-87.28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46" w:right="141"/>
              <w:jc w:val="center"/>
              <w:rPr>
                <w:rFonts w:ascii="宋体" w:hAnsi="宋体" w:cs="宋体" w:eastAsia="宋体" w:hint="default"/>
                <w:sz w:val="21"/>
                <w:szCs w:val="21"/>
              </w:rPr>
            </w:pPr>
            <w:r>
              <w:rPr>
                <w:rFonts w:ascii="宋体" w:hAnsi="宋体" w:cs="宋体" w:eastAsia="宋体" w:hint="default"/>
                <w:spacing w:val="-1"/>
                <w:sz w:val="21"/>
                <w:szCs w:val="21"/>
              </w:rPr>
              <w:t>主要系上期期末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募集资金专户的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天通知存款等</w:t>
            </w:r>
            <w:r>
              <w:rPr>
                <w:rFonts w:ascii="宋体" w:hAnsi="宋体" w:cs="宋体" w:eastAsia="宋体" w:hint="default"/>
                <w:w w:val="100"/>
                <w:sz w:val="21"/>
                <w:szCs w:val="21"/>
              </w:rPr>
              <w:t> </w:t>
            </w:r>
            <w:r>
              <w:rPr>
                <w:rFonts w:ascii="宋体" w:hAnsi="宋体" w:cs="宋体" w:eastAsia="宋体" w:hint="default"/>
                <w:sz w:val="21"/>
                <w:szCs w:val="21"/>
              </w:rPr>
              <w:t>利息计提未到</w:t>
            </w:r>
            <w:r>
              <w:rPr>
                <w:rFonts w:ascii="宋体" w:hAnsi="宋体" w:cs="宋体" w:eastAsia="宋体" w:hint="default"/>
                <w:w w:val="100"/>
                <w:sz w:val="21"/>
                <w:szCs w:val="21"/>
              </w:rPr>
              <w:t> </w:t>
            </w:r>
            <w:r>
              <w:rPr>
                <w:rFonts w:ascii="宋体" w:hAnsi="宋体" w:cs="宋体" w:eastAsia="宋体" w:hint="default"/>
                <w:spacing w:val="-1"/>
                <w:sz w:val="21"/>
                <w:szCs w:val="21"/>
              </w:rPr>
              <w:t>账，本期全部到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账，而本期期末</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此类存款较上期</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期末下降明显。</w:t>
            </w:r>
          </w:p>
        </w:tc>
      </w:tr>
      <w:tr>
        <w:trPr>
          <w:trHeight w:val="128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139" w:right="142"/>
              <w:jc w:val="both"/>
              <w:rPr>
                <w:rFonts w:ascii="宋体" w:hAnsi="宋体" w:cs="宋体" w:eastAsia="宋体" w:hint="default"/>
                <w:sz w:val="21"/>
                <w:szCs w:val="21"/>
              </w:rPr>
            </w:pPr>
            <w:r>
              <w:rPr>
                <w:rFonts w:ascii="宋体" w:hAnsi="宋体" w:cs="宋体" w:eastAsia="宋体" w:hint="default"/>
                <w:sz w:val="21"/>
                <w:szCs w:val="21"/>
              </w:rPr>
              <w:t>一年内到</w:t>
            </w:r>
            <w:r>
              <w:rPr>
                <w:rFonts w:ascii="宋体" w:hAnsi="宋体" w:cs="宋体" w:eastAsia="宋体" w:hint="default"/>
                <w:w w:val="100"/>
                <w:sz w:val="21"/>
                <w:szCs w:val="21"/>
              </w:rPr>
              <w:t> </w:t>
            </w:r>
            <w:r>
              <w:rPr>
                <w:rFonts w:ascii="宋体" w:hAnsi="宋体" w:cs="宋体" w:eastAsia="宋体" w:hint="default"/>
                <w:sz w:val="21"/>
                <w:szCs w:val="21"/>
              </w:rPr>
              <w:t>期的非流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210,000,000.00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386"/>
              <w:jc w:val="right"/>
              <w:rPr>
                <w:rFonts w:ascii="Times New Roman" w:hAnsi="Times New Roman" w:cs="Times New Roman" w:eastAsia="Times New Roman" w:hint="default"/>
                <w:sz w:val="21"/>
                <w:szCs w:val="21"/>
              </w:rPr>
            </w:pPr>
            <w:r>
              <w:rPr>
                <w:rFonts w:ascii="Times New Roman"/>
                <w:sz w:val="21"/>
              </w:rPr>
              <w:t>4.37</w:t>
            </w:r>
          </w:p>
        </w:tc>
        <w:tc>
          <w:tcPr>
            <w:tcW w:w="18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46" w:right="141"/>
              <w:jc w:val="both"/>
              <w:rPr>
                <w:rFonts w:ascii="宋体" w:hAnsi="宋体" w:cs="宋体" w:eastAsia="宋体" w:hint="default"/>
                <w:sz w:val="21"/>
                <w:szCs w:val="21"/>
              </w:rPr>
            </w:pPr>
            <w:r>
              <w:rPr>
                <w:rFonts w:ascii="宋体" w:hAnsi="宋体" w:cs="宋体" w:eastAsia="宋体" w:hint="default"/>
                <w:sz w:val="21"/>
                <w:szCs w:val="21"/>
              </w:rPr>
              <w:t>系原列报于其他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非流动资产的理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财产品将于一年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内到期所致。</w:t>
            </w:r>
          </w:p>
        </w:tc>
      </w:tr>
      <w:tr>
        <w:trPr>
          <w:trHeight w:val="97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2"/>
              <w:ind w:left="350" w:right="142" w:hanging="212"/>
              <w:jc w:val="left"/>
              <w:rPr>
                <w:rFonts w:ascii="宋体" w:hAnsi="宋体" w:cs="宋体" w:eastAsia="宋体" w:hint="default"/>
                <w:sz w:val="21"/>
                <w:szCs w:val="21"/>
              </w:rPr>
            </w:pPr>
            <w:r>
              <w:rPr>
                <w:rFonts w:ascii="宋体" w:hAnsi="宋体" w:cs="宋体" w:eastAsia="宋体" w:hint="default"/>
                <w:sz w:val="21"/>
                <w:szCs w:val="21"/>
              </w:rPr>
              <w:t>其他流动</w:t>
            </w:r>
            <w:r>
              <w:rPr>
                <w:rFonts w:ascii="宋体" w:hAnsi="宋体" w:cs="宋体" w:eastAsia="宋体" w:hint="default"/>
                <w:w w:val="100"/>
                <w:sz w:val="21"/>
                <w:szCs w:val="21"/>
              </w:rPr>
              <w:t> </w:t>
            </w:r>
            <w:r>
              <w:rPr>
                <w:rFonts w:ascii="宋体" w:hAnsi="宋体" w:cs="宋体" w:eastAsia="宋体" w:hint="default"/>
                <w:sz w:val="21"/>
                <w:szCs w:val="21"/>
              </w:rPr>
              <w:t>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2,516,729,921.20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335"/>
              <w:jc w:val="right"/>
              <w:rPr>
                <w:rFonts w:ascii="Times New Roman" w:hAnsi="Times New Roman" w:cs="Times New Roman" w:eastAsia="Times New Roman" w:hint="default"/>
                <w:sz w:val="21"/>
                <w:szCs w:val="21"/>
              </w:rPr>
            </w:pPr>
            <w:r>
              <w:rPr>
                <w:rFonts w:ascii="Times New Roman"/>
                <w:sz w:val="21"/>
              </w:rPr>
              <w:t>52.41</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left="2" w:right="0"/>
              <w:jc w:val="center"/>
              <w:rPr>
                <w:rFonts w:ascii="Times New Roman" w:hAnsi="Times New Roman" w:cs="Times New Roman" w:eastAsia="Times New Roman" w:hint="default"/>
                <w:sz w:val="21"/>
                <w:szCs w:val="21"/>
              </w:rPr>
            </w:pPr>
            <w:r>
              <w:rPr>
                <w:rFonts w:ascii="Times New Roman"/>
                <w:sz w:val="21"/>
              </w:rPr>
              <w:t>1,211,337,363.50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26.94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2"/>
              <w:ind w:right="269"/>
              <w:jc w:val="right"/>
              <w:rPr>
                <w:rFonts w:ascii="Times New Roman" w:hAnsi="Times New Roman" w:cs="Times New Roman" w:eastAsia="Times New Roman" w:hint="default"/>
                <w:sz w:val="21"/>
                <w:szCs w:val="21"/>
              </w:rPr>
            </w:pPr>
            <w:r>
              <w:rPr>
                <w:rFonts w:ascii="Times New Roman"/>
                <w:sz w:val="21"/>
              </w:rPr>
              <w:t>107.76</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46" w:right="141"/>
              <w:jc w:val="both"/>
              <w:rPr>
                <w:rFonts w:ascii="宋体" w:hAnsi="宋体" w:cs="宋体" w:eastAsia="宋体" w:hint="default"/>
                <w:sz w:val="21"/>
                <w:szCs w:val="21"/>
              </w:rPr>
            </w:pPr>
            <w:r>
              <w:rPr>
                <w:rFonts w:ascii="宋体" w:hAnsi="宋体" w:cs="宋体" w:eastAsia="宋体" w:hint="default"/>
                <w:sz w:val="21"/>
                <w:szCs w:val="21"/>
              </w:rPr>
              <w:t>主要系本公司利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用闲置资金购买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理财产品所致。</w:t>
            </w:r>
          </w:p>
        </w:tc>
      </w:tr>
      <w:tr>
        <w:trPr>
          <w:trHeight w:val="193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80" w:lineRule="auto"/>
              <w:ind w:left="139" w:right="142"/>
              <w:jc w:val="left"/>
              <w:rPr>
                <w:rFonts w:ascii="宋体" w:hAnsi="宋体" w:cs="宋体" w:eastAsia="宋体" w:hint="default"/>
                <w:sz w:val="21"/>
                <w:szCs w:val="21"/>
              </w:rPr>
            </w:pPr>
            <w:r>
              <w:rPr>
                <w:rFonts w:ascii="宋体" w:hAnsi="宋体" w:cs="宋体" w:eastAsia="宋体" w:hint="default"/>
                <w:sz w:val="21"/>
                <w:szCs w:val="21"/>
              </w:rPr>
              <w:t>可供出售</w:t>
            </w:r>
            <w:r>
              <w:rPr>
                <w:rFonts w:ascii="宋体" w:hAnsi="宋体" w:cs="宋体" w:eastAsia="宋体" w:hint="default"/>
                <w:w w:val="100"/>
                <w:sz w:val="21"/>
                <w:szCs w:val="21"/>
              </w:rPr>
              <w:t> </w:t>
            </w:r>
            <w:r>
              <w:rPr>
                <w:rFonts w:ascii="宋体" w:hAnsi="宋体" w:cs="宋体" w:eastAsia="宋体" w:hint="default"/>
                <w:sz w:val="21"/>
                <w:szCs w:val="21"/>
              </w:rPr>
              <w:t>金融资产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0"/>
              <w:jc w:val="center"/>
              <w:rPr>
                <w:rFonts w:ascii="Times New Roman" w:hAnsi="Times New Roman" w:cs="Times New Roman" w:eastAsia="Times New Roman" w:hint="default"/>
                <w:sz w:val="21"/>
                <w:szCs w:val="21"/>
              </w:rPr>
            </w:pPr>
            <w:r>
              <w:rPr>
                <w:rFonts w:ascii="Times New Roman"/>
                <w:sz w:val="21"/>
              </w:rPr>
              <w:t>167,579,432.10</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386"/>
              <w:jc w:val="right"/>
              <w:rPr>
                <w:rFonts w:ascii="Times New Roman" w:hAnsi="Times New Roman" w:cs="Times New Roman" w:eastAsia="Times New Roman" w:hint="default"/>
                <w:sz w:val="21"/>
                <w:szCs w:val="21"/>
              </w:rPr>
            </w:pPr>
            <w:r>
              <w:rPr>
                <w:rFonts w:ascii="Times New Roman"/>
                <w:sz w:val="21"/>
              </w:rPr>
              <w:t>3.49</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left="2" w:right="0"/>
              <w:jc w:val="center"/>
              <w:rPr>
                <w:rFonts w:ascii="Times New Roman" w:hAnsi="Times New Roman" w:cs="Times New Roman" w:eastAsia="Times New Roman" w:hint="default"/>
                <w:sz w:val="21"/>
                <w:szCs w:val="21"/>
              </w:rPr>
            </w:pPr>
            <w:r>
              <w:rPr>
                <w:rFonts w:ascii="Times New Roman"/>
                <w:sz w:val="21"/>
              </w:rPr>
              <w:t>291,100,000.00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0"/>
              <w:jc w:val="center"/>
              <w:rPr>
                <w:rFonts w:ascii="Times New Roman" w:hAnsi="Times New Roman" w:cs="Times New Roman" w:eastAsia="Times New Roman" w:hint="default"/>
                <w:sz w:val="21"/>
                <w:szCs w:val="21"/>
              </w:rPr>
            </w:pPr>
            <w:r>
              <w:rPr>
                <w:rFonts w:ascii="Times New Roman"/>
                <w:sz w:val="21"/>
              </w:rPr>
              <w:t>6.47</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0"/>
              <w:ind w:right="290"/>
              <w:jc w:val="right"/>
              <w:rPr>
                <w:rFonts w:ascii="Times New Roman" w:hAnsi="Times New Roman" w:cs="Times New Roman" w:eastAsia="Times New Roman" w:hint="default"/>
                <w:sz w:val="21"/>
                <w:szCs w:val="21"/>
              </w:rPr>
            </w:pPr>
            <w:r>
              <w:rPr>
                <w:rFonts w:ascii="Times New Roman"/>
                <w:spacing w:val="-1"/>
                <w:sz w:val="21"/>
              </w:rPr>
              <w:t>-42.43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11"/>
              <w:ind w:left="103" w:right="98" w:hanging="3"/>
              <w:jc w:val="center"/>
              <w:rPr>
                <w:rFonts w:ascii="宋体" w:hAnsi="宋体" w:cs="宋体" w:eastAsia="宋体" w:hint="default"/>
                <w:sz w:val="21"/>
                <w:szCs w:val="21"/>
              </w:rPr>
            </w:pPr>
            <w:r>
              <w:rPr>
                <w:rFonts w:ascii="宋体" w:hAnsi="宋体" w:cs="宋体" w:eastAsia="宋体" w:hint="default"/>
                <w:sz w:val="21"/>
                <w:szCs w:val="21"/>
              </w:rPr>
              <w:t>主要系</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w w:val="100"/>
                <w:sz w:val="21"/>
                <w:szCs w:val="21"/>
              </w:rPr>
              <w:t> </w:t>
            </w:r>
            <w:r>
              <w:rPr>
                <w:rFonts w:ascii="宋体" w:hAnsi="宋体" w:cs="宋体" w:eastAsia="宋体" w:hint="default"/>
                <w:spacing w:val="-24"/>
                <w:sz w:val="21"/>
                <w:szCs w:val="21"/>
              </w:rPr>
              <w:t>月、</w:t>
            </w:r>
            <w:r>
              <w:rPr>
                <w:rFonts w:ascii="Times New Roman" w:hAnsi="Times New Roman" w:cs="Times New Roman" w:eastAsia="Times New Roman" w:hint="default"/>
                <w:spacing w:val="-24"/>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月转让持有</w:t>
            </w:r>
            <w:r>
              <w:rPr>
                <w:rFonts w:ascii="宋体" w:hAnsi="宋体" w:cs="宋体" w:eastAsia="宋体" w:hint="default"/>
                <w:w w:val="100"/>
                <w:sz w:val="21"/>
                <w:szCs w:val="21"/>
              </w:rPr>
              <w:t> </w:t>
            </w:r>
            <w:r>
              <w:rPr>
                <w:rFonts w:ascii="宋体" w:hAnsi="宋体" w:cs="宋体" w:eastAsia="宋体" w:hint="default"/>
                <w:sz w:val="21"/>
                <w:szCs w:val="21"/>
              </w:rPr>
              <w:t>的对康美药业股</w:t>
            </w:r>
            <w:r>
              <w:rPr>
                <w:rFonts w:ascii="宋体" w:hAnsi="宋体" w:cs="宋体" w:eastAsia="宋体" w:hint="default"/>
                <w:w w:val="100"/>
                <w:sz w:val="21"/>
                <w:szCs w:val="21"/>
              </w:rPr>
              <w:t> </w:t>
            </w:r>
            <w:r>
              <w:rPr>
                <w:rFonts w:ascii="宋体" w:hAnsi="宋体" w:cs="宋体" w:eastAsia="宋体" w:hint="default"/>
                <w:sz w:val="21"/>
                <w:szCs w:val="21"/>
              </w:rPr>
              <w:t>份有限公司的优</w:t>
            </w:r>
            <w:r>
              <w:rPr>
                <w:rFonts w:ascii="宋体" w:hAnsi="宋体" w:cs="宋体" w:eastAsia="宋体" w:hint="default"/>
                <w:w w:val="100"/>
                <w:sz w:val="21"/>
                <w:szCs w:val="21"/>
              </w:rPr>
              <w:t> </w:t>
            </w:r>
            <w:r>
              <w:rPr>
                <w:rFonts w:ascii="宋体" w:hAnsi="宋体" w:cs="宋体" w:eastAsia="宋体" w:hint="default"/>
                <w:sz w:val="21"/>
                <w:szCs w:val="21"/>
              </w:rPr>
              <w:t>先股</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2.5 </w:t>
            </w:r>
            <w:r>
              <w:rPr>
                <w:rFonts w:ascii="宋体" w:hAnsi="宋体" w:cs="宋体" w:eastAsia="宋体" w:hint="default"/>
                <w:sz w:val="21"/>
                <w:szCs w:val="21"/>
              </w:rPr>
              <w:t>亿元所</w:t>
            </w:r>
            <w:r>
              <w:rPr>
                <w:rFonts w:ascii="宋体" w:hAnsi="宋体" w:cs="宋体" w:eastAsia="宋体" w:hint="default"/>
                <w:w w:val="100"/>
                <w:sz w:val="21"/>
                <w:szCs w:val="21"/>
              </w:rPr>
              <w:t> </w:t>
            </w:r>
            <w:r>
              <w:rPr>
                <w:rFonts w:ascii="宋体" w:hAnsi="宋体" w:cs="宋体" w:eastAsia="宋体" w:hint="default"/>
                <w:sz w:val="21"/>
                <w:szCs w:val="21"/>
              </w:rPr>
              <w:t>致。</w:t>
            </w:r>
          </w:p>
        </w:tc>
      </w:tr>
      <w:tr>
        <w:trPr>
          <w:trHeight w:val="97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681,058,679.92</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335"/>
              <w:jc w:val="right"/>
              <w:rPr>
                <w:rFonts w:ascii="Times New Roman" w:hAnsi="Times New Roman" w:cs="Times New Roman" w:eastAsia="Times New Roman" w:hint="default"/>
                <w:sz w:val="21"/>
                <w:szCs w:val="21"/>
              </w:rPr>
            </w:pPr>
            <w:r>
              <w:rPr>
                <w:rFonts w:ascii="Times New Roman"/>
                <w:sz w:val="21"/>
              </w:rPr>
              <w:t>14.18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470,238,970.82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10.46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322"/>
              <w:jc w:val="right"/>
              <w:rPr>
                <w:rFonts w:ascii="Times New Roman" w:hAnsi="Times New Roman" w:cs="Times New Roman" w:eastAsia="Times New Roman" w:hint="default"/>
                <w:sz w:val="21"/>
                <w:szCs w:val="21"/>
              </w:rPr>
            </w:pPr>
            <w:r>
              <w:rPr>
                <w:rFonts w:ascii="Times New Roman"/>
                <w:sz w:val="21"/>
              </w:rPr>
              <w:t>44.83</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146" w:right="141"/>
              <w:jc w:val="center"/>
              <w:rPr>
                <w:rFonts w:ascii="宋体" w:hAnsi="宋体" w:cs="宋体" w:eastAsia="宋体" w:hint="default"/>
                <w:sz w:val="21"/>
                <w:szCs w:val="21"/>
              </w:rPr>
            </w:pPr>
            <w:r>
              <w:rPr>
                <w:rFonts w:ascii="宋体" w:hAnsi="宋体" w:cs="宋体" w:eastAsia="宋体" w:hint="default"/>
                <w:spacing w:val="-1"/>
                <w:sz w:val="21"/>
                <w:szCs w:val="21"/>
              </w:rPr>
              <w:t>主要系在建工程</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转入固定资产所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致。</w:t>
            </w:r>
          </w:p>
        </w:tc>
      </w:tr>
      <w:tr>
        <w:trPr>
          <w:trHeight w:val="65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left="139"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201,749,746.07</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86"/>
              <w:jc w:val="right"/>
              <w:rPr>
                <w:rFonts w:ascii="Times New Roman" w:hAnsi="Times New Roman" w:cs="Times New Roman" w:eastAsia="Times New Roman" w:hint="default"/>
                <w:sz w:val="21"/>
                <w:szCs w:val="21"/>
              </w:rPr>
            </w:pPr>
            <w:r>
              <w:rPr>
                <w:rFonts w:ascii="Times New Roman"/>
                <w:sz w:val="21"/>
              </w:rPr>
              <w:t>4.20</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162,202,733.83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322"/>
              <w:jc w:val="right"/>
              <w:rPr>
                <w:rFonts w:ascii="Times New Roman" w:hAnsi="Times New Roman" w:cs="Times New Roman" w:eastAsia="Times New Roman" w:hint="default"/>
                <w:sz w:val="21"/>
                <w:szCs w:val="21"/>
              </w:rPr>
            </w:pPr>
            <w:r>
              <w:rPr>
                <w:rFonts w:ascii="Times New Roman"/>
                <w:sz w:val="21"/>
              </w:rPr>
              <w:t>24.38</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46" w:right="141"/>
              <w:jc w:val="left"/>
              <w:rPr>
                <w:rFonts w:ascii="宋体" w:hAnsi="宋体" w:cs="宋体" w:eastAsia="宋体" w:hint="default"/>
                <w:sz w:val="21"/>
                <w:szCs w:val="21"/>
              </w:rPr>
            </w:pPr>
            <w:r>
              <w:rPr>
                <w:rFonts w:ascii="宋体" w:hAnsi="宋体" w:cs="宋体" w:eastAsia="宋体" w:hint="default"/>
                <w:sz w:val="21"/>
                <w:szCs w:val="21"/>
              </w:rPr>
              <w:t>主要系募投项目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持续投入所致。</w:t>
            </w:r>
          </w:p>
        </w:tc>
      </w:tr>
      <w:tr>
        <w:trPr>
          <w:trHeight w:val="97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3"/>
              <w:ind w:left="245" w:right="142" w:hanging="107"/>
              <w:jc w:val="left"/>
              <w:rPr>
                <w:rFonts w:ascii="宋体" w:hAnsi="宋体" w:cs="宋体" w:eastAsia="宋体" w:hint="default"/>
                <w:sz w:val="21"/>
                <w:szCs w:val="21"/>
              </w:rPr>
            </w:pPr>
            <w:r>
              <w:rPr>
                <w:rFonts w:ascii="宋体" w:hAnsi="宋体" w:cs="宋体" w:eastAsia="宋体" w:hint="default"/>
                <w:sz w:val="21"/>
                <w:szCs w:val="21"/>
              </w:rPr>
              <w:t>递延所得</w:t>
            </w:r>
            <w:r>
              <w:rPr>
                <w:rFonts w:ascii="宋体" w:hAnsi="宋体" w:cs="宋体" w:eastAsia="宋体" w:hint="default"/>
                <w:w w:val="100"/>
                <w:sz w:val="21"/>
                <w:szCs w:val="21"/>
              </w:rPr>
              <w:t> </w:t>
            </w:r>
            <w:r>
              <w:rPr>
                <w:rFonts w:ascii="宋体" w:hAnsi="宋体" w:cs="宋体" w:eastAsia="宋体" w:hint="default"/>
                <w:sz w:val="21"/>
                <w:szCs w:val="21"/>
              </w:rPr>
              <w:t>税资产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56,786,006.39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386"/>
              <w:jc w:val="right"/>
              <w:rPr>
                <w:rFonts w:ascii="Times New Roman" w:hAnsi="Times New Roman" w:cs="Times New Roman" w:eastAsia="Times New Roman" w:hint="default"/>
                <w:sz w:val="21"/>
                <w:szCs w:val="21"/>
              </w:rPr>
            </w:pPr>
            <w:r>
              <w:rPr>
                <w:rFonts w:ascii="Times New Roman"/>
                <w:sz w:val="21"/>
              </w:rPr>
              <w:t>1.18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left="2" w:right="0"/>
              <w:jc w:val="center"/>
              <w:rPr>
                <w:rFonts w:ascii="Times New Roman" w:hAnsi="Times New Roman" w:cs="Times New Roman" w:eastAsia="Times New Roman" w:hint="default"/>
                <w:sz w:val="21"/>
                <w:szCs w:val="21"/>
              </w:rPr>
            </w:pPr>
            <w:r>
              <w:rPr>
                <w:rFonts w:ascii="Times New Roman"/>
                <w:sz w:val="21"/>
              </w:rPr>
              <w:t>38,427,835.68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0.85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0"/>
              <w:ind w:right="322"/>
              <w:jc w:val="right"/>
              <w:rPr>
                <w:rFonts w:ascii="Times New Roman" w:hAnsi="Times New Roman" w:cs="Times New Roman" w:eastAsia="Times New Roman" w:hint="default"/>
                <w:sz w:val="21"/>
                <w:szCs w:val="21"/>
              </w:rPr>
            </w:pPr>
            <w:r>
              <w:rPr>
                <w:rFonts w:ascii="Times New Roman"/>
                <w:sz w:val="21"/>
              </w:rPr>
              <w:t>47.77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2"/>
              <w:ind w:left="146" w:right="141"/>
              <w:jc w:val="center"/>
              <w:rPr>
                <w:rFonts w:ascii="宋体" w:hAnsi="宋体" w:cs="宋体" w:eastAsia="宋体" w:hint="default"/>
                <w:sz w:val="21"/>
                <w:szCs w:val="21"/>
              </w:rPr>
            </w:pPr>
            <w:r>
              <w:rPr>
                <w:rFonts w:ascii="宋体" w:hAnsi="宋体" w:cs="宋体" w:eastAsia="宋体" w:hint="default"/>
                <w:spacing w:val="-1"/>
                <w:sz w:val="21"/>
                <w:szCs w:val="21"/>
              </w:rPr>
              <w:t>主要系子公司本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期形成的可弥补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亏损所致。</w:t>
            </w:r>
          </w:p>
        </w:tc>
      </w:tr>
      <w:tr>
        <w:trPr>
          <w:trHeight w:val="128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8"/>
                <w:szCs w:val="28"/>
              </w:rPr>
            </w:pPr>
          </w:p>
          <w:p>
            <w:pPr>
              <w:pStyle w:val="TableParagraph"/>
              <w:spacing w:line="280" w:lineRule="auto"/>
              <w:ind w:left="245" w:right="142" w:hanging="107"/>
              <w:jc w:val="left"/>
              <w:rPr>
                <w:rFonts w:ascii="宋体" w:hAnsi="宋体" w:cs="宋体" w:eastAsia="宋体" w:hint="default"/>
                <w:sz w:val="21"/>
                <w:szCs w:val="21"/>
              </w:rPr>
            </w:pPr>
            <w:r>
              <w:rPr>
                <w:rFonts w:ascii="宋体" w:hAnsi="宋体" w:cs="宋体" w:eastAsia="宋体" w:hint="default"/>
                <w:sz w:val="21"/>
                <w:szCs w:val="21"/>
              </w:rPr>
              <w:t>其他非流</w:t>
            </w:r>
            <w:r>
              <w:rPr>
                <w:rFonts w:ascii="宋体" w:hAnsi="宋体" w:cs="宋体" w:eastAsia="宋体" w:hint="default"/>
                <w:w w:val="100"/>
                <w:sz w:val="21"/>
                <w:szCs w:val="21"/>
              </w:rPr>
              <w:t> </w:t>
            </w:r>
            <w:r>
              <w:rPr>
                <w:rFonts w:ascii="宋体" w:hAnsi="宋体" w:cs="宋体" w:eastAsia="宋体" w:hint="default"/>
                <w:sz w:val="21"/>
                <w:szCs w:val="21"/>
              </w:rPr>
              <w:t>动资产</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190,897,829.19</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386"/>
              <w:jc w:val="right"/>
              <w:rPr>
                <w:rFonts w:ascii="Times New Roman" w:hAnsi="Times New Roman" w:cs="Times New Roman" w:eastAsia="Times New Roman" w:hint="default"/>
                <w:sz w:val="21"/>
                <w:szCs w:val="21"/>
              </w:rPr>
            </w:pPr>
            <w:r>
              <w:rPr>
                <w:rFonts w:ascii="Times New Roman"/>
                <w:sz w:val="21"/>
              </w:rPr>
              <w:t>3.98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350,177,875.75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7.79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27"/>
                <w:szCs w:val="27"/>
              </w:rPr>
            </w:pPr>
          </w:p>
          <w:p>
            <w:pPr>
              <w:pStyle w:val="TableParagraph"/>
              <w:spacing w:line="240" w:lineRule="auto"/>
              <w:ind w:right="290"/>
              <w:jc w:val="right"/>
              <w:rPr>
                <w:rFonts w:ascii="Times New Roman" w:hAnsi="Times New Roman" w:cs="Times New Roman" w:eastAsia="Times New Roman" w:hint="default"/>
                <w:sz w:val="21"/>
                <w:szCs w:val="21"/>
              </w:rPr>
            </w:pPr>
            <w:r>
              <w:rPr>
                <w:rFonts w:ascii="Times New Roman"/>
                <w:spacing w:val="-1"/>
                <w:sz w:val="21"/>
              </w:rPr>
              <w:t>-45.49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46" w:right="141"/>
              <w:jc w:val="both"/>
              <w:rPr>
                <w:rFonts w:ascii="宋体" w:hAnsi="宋体" w:cs="宋体" w:eastAsia="宋体" w:hint="default"/>
                <w:sz w:val="21"/>
                <w:szCs w:val="21"/>
              </w:rPr>
            </w:pPr>
            <w:r>
              <w:rPr>
                <w:rFonts w:ascii="宋体" w:hAnsi="宋体" w:cs="宋体" w:eastAsia="宋体" w:hint="default"/>
                <w:sz w:val="21"/>
                <w:szCs w:val="21"/>
              </w:rPr>
              <w:t>系原列报于其他</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非流动资产的理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财产品将于一年</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内到期所致。</w:t>
            </w:r>
          </w:p>
        </w:tc>
      </w:tr>
      <w:tr>
        <w:trPr>
          <w:trHeight w:val="1611"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493,528,494.18</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335"/>
              <w:jc w:val="right"/>
              <w:rPr>
                <w:rFonts w:ascii="Times New Roman" w:hAnsi="Times New Roman" w:cs="Times New Roman" w:eastAsia="Times New Roman" w:hint="default"/>
                <w:sz w:val="21"/>
                <w:szCs w:val="21"/>
              </w:rPr>
            </w:pPr>
            <w:r>
              <w:rPr>
                <w:rFonts w:ascii="Times New Roman"/>
                <w:sz w:val="21"/>
              </w:rPr>
              <w:t>10.28</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289,480,369.18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1"/>
                <w:szCs w:val="21"/>
              </w:rPr>
            </w:pPr>
          </w:p>
          <w:p>
            <w:pPr>
              <w:pStyle w:val="TableParagraph"/>
              <w:spacing w:line="240" w:lineRule="auto"/>
              <w:ind w:right="322"/>
              <w:jc w:val="right"/>
              <w:rPr>
                <w:rFonts w:ascii="Times New Roman" w:hAnsi="Times New Roman" w:cs="Times New Roman" w:eastAsia="Times New Roman" w:hint="default"/>
                <w:sz w:val="21"/>
                <w:szCs w:val="21"/>
              </w:rPr>
            </w:pPr>
            <w:r>
              <w:rPr>
                <w:rFonts w:ascii="Times New Roman"/>
                <w:sz w:val="21"/>
              </w:rPr>
              <w:t>70.49</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46" w:right="141"/>
              <w:jc w:val="center"/>
              <w:rPr>
                <w:rFonts w:ascii="宋体" w:hAnsi="宋体" w:cs="宋体" w:eastAsia="宋体" w:hint="default"/>
                <w:sz w:val="21"/>
                <w:szCs w:val="21"/>
              </w:rPr>
            </w:pPr>
            <w:r>
              <w:rPr>
                <w:rFonts w:ascii="宋体" w:hAnsi="宋体" w:cs="宋体" w:eastAsia="宋体" w:hint="default"/>
                <w:spacing w:val="-1"/>
                <w:sz w:val="21"/>
                <w:szCs w:val="21"/>
              </w:rPr>
              <w:t>主要系年会促销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政策时间变化引</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起以及上期年会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促销政策期间时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间差所致。</w:t>
            </w:r>
          </w:p>
        </w:tc>
      </w:tr>
    </w:tbl>
    <w:p>
      <w:pPr>
        <w:spacing w:after="0" w:line="278" w:lineRule="auto"/>
        <w:jc w:val="center"/>
        <w:rPr>
          <w:rFonts w:ascii="宋体" w:hAnsi="宋体" w:cs="宋体" w:eastAsia="宋体" w:hint="default"/>
          <w:sz w:val="21"/>
          <w:szCs w:val="21"/>
        </w:rPr>
        <w:sectPr>
          <w:pgSz w:w="11910" w:h="16840"/>
          <w:pgMar w:header="877" w:footer="1195" w:top="1100" w:bottom="1380" w:left="9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4" w:type="dxa"/>
        <w:tblLayout w:type="fixed"/>
        <w:tblCellMar>
          <w:top w:w="0" w:type="dxa"/>
          <w:left w:w="0" w:type="dxa"/>
          <w:bottom w:w="0" w:type="dxa"/>
          <w:right w:w="0" w:type="dxa"/>
        </w:tblCellMar>
        <w:tblLook w:val="01E0"/>
      </w:tblPr>
      <w:tblGrid>
        <w:gridCol w:w="1136"/>
        <w:gridCol w:w="1700"/>
        <w:gridCol w:w="1159"/>
        <w:gridCol w:w="1817"/>
        <w:gridCol w:w="931"/>
        <w:gridCol w:w="1133"/>
        <w:gridCol w:w="1774"/>
      </w:tblGrid>
      <w:tr>
        <w:trPr>
          <w:trHeight w:val="129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9"/>
                <w:szCs w:val="29"/>
              </w:rPr>
            </w:pPr>
          </w:p>
          <w:p>
            <w:pPr>
              <w:pStyle w:val="TableParagraph"/>
              <w:spacing w:line="278" w:lineRule="auto"/>
              <w:ind w:left="350" w:right="142" w:hanging="212"/>
              <w:jc w:val="left"/>
              <w:rPr>
                <w:rFonts w:ascii="宋体" w:hAnsi="宋体" w:cs="宋体" w:eastAsia="宋体" w:hint="default"/>
                <w:sz w:val="21"/>
                <w:szCs w:val="21"/>
              </w:rPr>
            </w:pPr>
            <w:r>
              <w:rPr>
                <w:rFonts w:ascii="宋体" w:hAnsi="宋体" w:cs="宋体" w:eastAsia="宋体" w:hint="default"/>
                <w:sz w:val="21"/>
                <w:szCs w:val="21"/>
              </w:rPr>
              <w:t>应付职工</w:t>
            </w:r>
            <w:r>
              <w:rPr>
                <w:rFonts w:ascii="宋体" w:hAnsi="宋体" w:cs="宋体" w:eastAsia="宋体" w:hint="default"/>
                <w:w w:val="100"/>
                <w:sz w:val="21"/>
                <w:szCs w:val="21"/>
              </w:rPr>
              <w:t> </w:t>
            </w:r>
            <w:r>
              <w:rPr>
                <w:rFonts w:ascii="宋体" w:hAnsi="宋体" w:cs="宋体" w:eastAsia="宋体" w:hint="default"/>
                <w:sz w:val="21"/>
                <w:szCs w:val="21"/>
              </w:rPr>
              <w:t>薪酬</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40" w:right="0"/>
              <w:jc w:val="left"/>
              <w:rPr>
                <w:rFonts w:ascii="Times New Roman" w:hAnsi="Times New Roman" w:cs="Times New Roman" w:eastAsia="Times New Roman" w:hint="default"/>
                <w:sz w:val="21"/>
                <w:szCs w:val="21"/>
              </w:rPr>
            </w:pPr>
            <w:r>
              <w:rPr>
                <w:rFonts w:ascii="Times New Roman"/>
                <w:sz w:val="21"/>
              </w:rPr>
              <w:t>64,847,449.21</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1.35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109,951,846.32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75" w:right="0"/>
              <w:jc w:val="left"/>
              <w:rPr>
                <w:rFonts w:ascii="Times New Roman" w:hAnsi="Times New Roman" w:cs="Times New Roman" w:eastAsia="Times New Roman" w:hint="default"/>
                <w:sz w:val="21"/>
                <w:szCs w:val="21"/>
              </w:rPr>
            </w:pPr>
            <w:r>
              <w:rPr>
                <w:rFonts w:ascii="Times New Roman"/>
                <w:sz w:val="21"/>
              </w:rPr>
              <w:t>2.45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-41.02</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146" w:right="141"/>
              <w:jc w:val="both"/>
              <w:rPr>
                <w:rFonts w:ascii="宋体" w:hAnsi="宋体" w:cs="宋体" w:eastAsia="宋体" w:hint="default"/>
                <w:sz w:val="21"/>
                <w:szCs w:val="21"/>
              </w:rPr>
            </w:pPr>
            <w:r>
              <w:rPr>
                <w:rFonts w:ascii="宋体" w:hAnsi="宋体" w:cs="宋体" w:eastAsia="宋体" w:hint="default"/>
                <w:sz w:val="21"/>
                <w:szCs w:val="21"/>
              </w:rPr>
              <w:t>主要系本期业绩</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下降，各个部门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的劳动绩效均有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较大幅度下降。</w:t>
            </w:r>
          </w:p>
        </w:tc>
      </w:tr>
      <w:tr>
        <w:trPr>
          <w:trHeight w:val="329"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1136"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14"/>
          <w:szCs w:val="14"/>
        </w:rPr>
      </w:pPr>
    </w:p>
    <w:p>
      <w:pPr>
        <w:pStyle w:val="BodyText"/>
        <w:spacing w:line="240" w:lineRule="auto" w:before="36"/>
        <w:ind w:left="818" w:right="223"/>
        <w:jc w:val="left"/>
      </w:pPr>
      <w:r>
        <w:rPr/>
        <w:t>其他说明</w:t>
      </w:r>
    </w:p>
    <w:p>
      <w:pPr>
        <w:spacing w:line="240" w:lineRule="auto" w:before="3"/>
        <w:rPr>
          <w:rFonts w:ascii="宋体" w:hAnsi="宋体" w:cs="宋体" w:eastAsia="宋体" w:hint="default"/>
          <w:sz w:val="19"/>
          <w:szCs w:val="19"/>
        </w:rPr>
      </w:pPr>
    </w:p>
    <w:p>
      <w:pPr>
        <w:spacing w:line="20" w:lineRule="exact"/>
        <w:ind w:left="8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7"/>
          <w:szCs w:val="17"/>
        </w:rPr>
      </w:pPr>
    </w:p>
    <w:p>
      <w:pPr>
        <w:spacing w:line="376" w:lineRule="auto" w:before="36"/>
        <w:ind w:left="1238" w:right="223"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27"/>
          <w:sz w:val="21"/>
          <w:szCs w:val="21"/>
        </w:rPr>
        <w:t> </w:t>
      </w:r>
      <w:r>
        <w:rPr>
          <w:rFonts w:ascii="宋体" w:hAnsi="宋体" w:cs="宋体" w:eastAsia="宋体" w:hint="default"/>
          <w:b/>
          <w:bCs/>
          <w:sz w:val="21"/>
          <w:szCs w:val="21"/>
        </w:rPr>
        <w:t>行业经营性信息分析</w:t>
      </w:r>
      <w:r>
        <w:rPr>
          <w:rFonts w:ascii="宋体" w:hAnsi="宋体" w:cs="宋体" w:eastAsia="宋体" w:hint="default"/>
          <w:b/>
          <w:bCs/>
          <w:spacing w:val="-101"/>
          <w:sz w:val="21"/>
          <w:szCs w:val="21"/>
        </w:rPr>
        <w:t> </w:t>
      </w:r>
      <w:r>
        <w:rPr>
          <w:rFonts w:ascii="宋体" w:hAnsi="宋体" w:cs="宋体" w:eastAsia="宋体" w:hint="default"/>
          <w:spacing w:val="-7"/>
          <w:sz w:val="21"/>
          <w:szCs w:val="21"/>
        </w:rPr>
        <w:t>具体行业经营性信息分析详见本报告第三节“主要业务概要”及第四节“管理层讨论与分析”</w:t>
      </w:r>
    </w:p>
    <w:p>
      <w:pPr>
        <w:pStyle w:val="BodyText"/>
        <w:spacing w:line="240" w:lineRule="auto" w:before="47"/>
        <w:ind w:left="818" w:right="223"/>
        <w:jc w:val="left"/>
      </w:pPr>
      <w:r>
        <w:rPr/>
        <w:t>阐述。</w:t>
      </w:r>
    </w:p>
    <w:p>
      <w:pPr>
        <w:pStyle w:val="Heading3"/>
        <w:spacing w:line="240" w:lineRule="auto" w:before="82"/>
        <w:ind w:left="818" w:right="223"/>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1"/>
        </w:rPr>
        <w:t> </w:t>
      </w:r>
      <w:r>
        <w:rPr/>
        <w:t>投资状况分析</w:t>
      </w:r>
      <w:r>
        <w:rPr>
          <w:b w:val="0"/>
          <w:bCs w:val="0"/>
        </w:rPr>
      </w:r>
    </w:p>
    <w:p>
      <w:pPr>
        <w:spacing w:before="32"/>
        <w:ind w:left="818" w:right="223"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对外股权投资总体分析</w:t>
      </w:r>
      <w:r>
        <w:rPr>
          <w:rFonts w:ascii="宋体" w:hAnsi="宋体" w:cs="宋体" w:eastAsia="宋体" w:hint="default"/>
          <w:sz w:val="21"/>
          <w:szCs w:val="21"/>
        </w:rPr>
      </w:r>
    </w:p>
    <w:p>
      <w:pPr>
        <w:spacing w:line="240" w:lineRule="auto" w:before="2"/>
        <w:rPr>
          <w:rFonts w:ascii="宋体" w:hAnsi="宋体" w:cs="宋体" w:eastAsia="宋体" w:hint="default"/>
          <w:b/>
          <w:bCs/>
          <w:sz w:val="15"/>
          <w:szCs w:val="15"/>
        </w:rPr>
      </w:pPr>
    </w:p>
    <w:p>
      <w:pPr>
        <w:spacing w:line="312" w:lineRule="auto" w:before="0"/>
        <w:ind w:left="818" w:right="5442" w:firstLine="0"/>
        <w:jc w:val="left"/>
        <w:rPr>
          <w:rFonts w:ascii="宋体" w:hAnsi="宋体" w:cs="宋体" w:eastAsia="宋体" w:hint="default"/>
          <w:sz w:val="21"/>
          <w:szCs w:val="21"/>
        </w:rPr>
      </w:pPr>
      <w:r>
        <w:rPr>
          <w:rFonts w:ascii="宋体" w:hAnsi="宋体" w:cs="宋体" w:eastAsia="宋体" w:hint="default"/>
          <w:spacing w:val="-2"/>
          <w:sz w:val="21"/>
          <w:szCs w:val="21"/>
        </w:rPr>
        <w:t>报告期内，公司主要投资情况如下：</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重大的股权投资</w:t>
      </w:r>
      <w:r>
        <w:rPr>
          <w:rFonts w:ascii="宋体" w:hAnsi="宋体" w:cs="宋体" w:eastAsia="宋体" w:hint="default"/>
          <w:sz w:val="21"/>
          <w:szCs w:val="21"/>
        </w:rPr>
      </w:r>
    </w:p>
    <w:p>
      <w:pPr>
        <w:pStyle w:val="BodyText"/>
        <w:spacing w:line="240" w:lineRule="auto" w:before="120"/>
        <w:ind w:left="818" w:right="223"/>
        <w:jc w:val="left"/>
      </w:pPr>
      <w:r>
        <w:rPr/>
        <w:t>① 投资慈溪迈思特电子科技有限公司 </w:t>
      </w:r>
      <w:r>
        <w:rPr>
          <w:rFonts w:ascii="Calibri" w:hAnsi="Calibri" w:cs="Calibri" w:eastAsia="Calibri" w:hint="default"/>
        </w:rPr>
        <w:t>5,000,000.00 </w:t>
      </w:r>
      <w:r>
        <w:rPr/>
        <w:t>元，持有迈思特</w:t>
      </w:r>
      <w:r>
        <w:rPr>
          <w:spacing w:val="-69"/>
        </w:rPr>
        <w:t> </w:t>
      </w:r>
      <w:r>
        <w:rPr>
          <w:rFonts w:ascii="Calibri" w:hAnsi="Calibri" w:cs="Calibri" w:eastAsia="Calibri" w:hint="default"/>
        </w:rPr>
        <w:t>4.76%</w:t>
      </w:r>
      <w:r>
        <w:rPr/>
        <w:t>的股权。</w:t>
      </w:r>
    </w:p>
    <w:p>
      <w:pPr>
        <w:pStyle w:val="BodyText"/>
        <w:spacing w:line="240" w:lineRule="auto" w:before="118"/>
        <w:ind w:left="818" w:right="223"/>
        <w:jc w:val="left"/>
      </w:pPr>
      <w:r>
        <w:rPr/>
        <w:t>② 投资北京新源国能科技集团股份有限公司 </w:t>
      </w:r>
      <w:r>
        <w:rPr>
          <w:rFonts w:ascii="Calibri" w:hAnsi="Calibri" w:cs="Calibri" w:eastAsia="Calibri" w:hint="default"/>
        </w:rPr>
        <w:t>34,962,400.00 </w:t>
      </w:r>
      <w:r>
        <w:rPr/>
        <w:t>元，持有新源国能</w:t>
      </w:r>
      <w:r>
        <w:rPr>
          <w:spacing w:val="-72"/>
        </w:rPr>
        <w:t> </w:t>
      </w:r>
      <w:r>
        <w:rPr>
          <w:rFonts w:ascii="Calibri" w:hAnsi="Calibri" w:cs="Calibri" w:eastAsia="Calibri" w:hint="default"/>
        </w:rPr>
        <w:t>8%</w:t>
      </w:r>
      <w:r>
        <w:rPr/>
        <w:t>的股权。</w:t>
      </w:r>
    </w:p>
    <w:p>
      <w:pPr>
        <w:pStyle w:val="BodyText"/>
        <w:spacing w:line="240" w:lineRule="auto" w:before="118"/>
        <w:ind w:left="818" w:right="223"/>
        <w:jc w:val="left"/>
      </w:pPr>
      <w:r>
        <w:rPr/>
        <w:t>③ 投资南京同兴赢典投资管理公司 </w:t>
      </w:r>
      <w:r>
        <w:rPr>
          <w:rFonts w:ascii="Calibri" w:hAnsi="Calibri" w:cs="Calibri" w:eastAsia="Calibri" w:hint="default"/>
        </w:rPr>
        <w:t>500,000.00 </w:t>
      </w:r>
      <w:r>
        <w:rPr/>
        <w:t>元；持有同兴赢典</w:t>
      </w:r>
      <w:r>
        <w:rPr>
          <w:spacing w:val="-58"/>
        </w:rPr>
        <w:t> </w:t>
      </w:r>
      <w:r>
        <w:rPr>
          <w:rFonts w:ascii="Calibri" w:hAnsi="Calibri" w:cs="Calibri" w:eastAsia="Calibri" w:hint="default"/>
        </w:rPr>
        <w:t>20%</w:t>
      </w:r>
      <w:r>
        <w:rPr/>
        <w:t>的股权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19"/>
          <w:szCs w:val="19"/>
        </w:rPr>
      </w:pPr>
    </w:p>
    <w:p>
      <w:pPr>
        <w:pStyle w:val="Heading3"/>
        <w:spacing w:line="240" w:lineRule="auto" w:before="0"/>
        <w:ind w:left="818" w:right="223"/>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40" w:lineRule="auto" w:before="145"/>
        <w:ind w:left="818" w:right="223"/>
        <w:jc w:val="left"/>
      </w:pPr>
      <w:r>
        <w:rPr/>
        <w:t>① 投资上海华晟领势创业投资合伙企业（有限合伙）</w:t>
      </w:r>
      <w:r>
        <w:rPr>
          <w:rFonts w:ascii="Calibri" w:hAnsi="Calibri" w:cs="Calibri" w:eastAsia="Calibri" w:hint="default"/>
        </w:rPr>
        <w:t>50,000,000.00</w:t>
      </w:r>
      <w:r>
        <w:rPr>
          <w:rFonts w:ascii="Calibri" w:hAnsi="Calibri" w:cs="Calibri" w:eastAsia="Calibri" w:hint="default"/>
          <w:spacing w:val="41"/>
        </w:rPr>
        <w:t> </w:t>
      </w:r>
      <w:r>
        <w:rPr/>
        <w:t>元；</w:t>
      </w:r>
    </w:p>
    <w:p>
      <w:pPr>
        <w:pStyle w:val="BodyText"/>
        <w:spacing w:line="240" w:lineRule="auto" w:before="118"/>
        <w:ind w:left="818" w:right="223"/>
        <w:jc w:val="left"/>
      </w:pPr>
      <w:r>
        <w:rPr/>
        <w:t>②</w:t>
      </w:r>
      <w:r>
        <w:rPr>
          <w:spacing w:val="40"/>
        </w:rPr>
        <w:t> </w:t>
      </w:r>
      <w:r>
        <w:rPr/>
        <w:t>投资</w:t>
      </w:r>
      <w:r>
        <w:rPr>
          <w:spacing w:val="-56"/>
        </w:rPr>
        <w:t> </w:t>
      </w:r>
      <w:r>
        <w:rPr>
          <w:rFonts w:ascii="Calibri" w:hAnsi="Calibri" w:cs="Calibri" w:eastAsia="Calibri" w:hint="default"/>
        </w:rPr>
        <w:t>Huaxing</w:t>
      </w:r>
      <w:r>
        <w:rPr>
          <w:rFonts w:ascii="Calibri" w:hAnsi="Calibri" w:cs="Calibri" w:eastAsia="Calibri" w:hint="default"/>
          <w:spacing w:val="-3"/>
        </w:rPr>
        <w:t> </w:t>
      </w:r>
      <w:r>
        <w:rPr>
          <w:rFonts w:ascii="Calibri" w:hAnsi="Calibri" w:cs="Calibri" w:eastAsia="Calibri" w:hint="default"/>
        </w:rPr>
        <w:t>Capital</w:t>
      </w:r>
      <w:r>
        <w:rPr>
          <w:rFonts w:ascii="Calibri" w:hAnsi="Calibri" w:cs="Calibri" w:eastAsia="Calibri" w:hint="default"/>
          <w:spacing w:val="-2"/>
        </w:rPr>
        <w:t> </w:t>
      </w:r>
      <w:r>
        <w:rPr>
          <w:rFonts w:ascii="Calibri" w:hAnsi="Calibri" w:cs="Calibri" w:eastAsia="Calibri" w:hint="default"/>
        </w:rPr>
        <w:t>Partners</w:t>
      </w:r>
      <w:r>
        <w:rPr>
          <w:rFonts w:ascii="Calibri" w:hAnsi="Calibri" w:cs="Calibri" w:eastAsia="Calibri" w:hint="default"/>
          <w:spacing w:val="-4"/>
        </w:rPr>
        <w:t> </w:t>
      </w:r>
      <w:r>
        <w:rPr>
          <w:rFonts w:ascii="Calibri" w:hAnsi="Calibri" w:cs="Calibri" w:eastAsia="Calibri" w:hint="default"/>
        </w:rPr>
        <w:t>2</w:t>
      </w:r>
      <w:r>
        <w:rPr>
          <w:rFonts w:ascii="Calibri" w:hAnsi="Calibri" w:cs="Calibri" w:eastAsia="Calibri" w:hint="default"/>
          <w:spacing w:val="-1"/>
        </w:rPr>
        <w:t> </w:t>
      </w:r>
      <w:r>
        <w:rPr>
          <w:rFonts w:ascii="Calibri" w:hAnsi="Calibri" w:cs="Calibri" w:eastAsia="Calibri" w:hint="default"/>
          <w:spacing w:val="-4"/>
        </w:rPr>
        <w:t>,L.P.</w:t>
      </w:r>
      <w:r>
        <w:rPr>
          <w:spacing w:val="-4"/>
        </w:rPr>
        <w:t>华兴资本</w:t>
      </w:r>
      <w:r>
        <w:rPr>
          <w:spacing w:val="-56"/>
        </w:rPr>
        <w:t> </w:t>
      </w:r>
      <w:r>
        <w:rPr>
          <w:rFonts w:ascii="Calibri" w:hAnsi="Calibri" w:cs="Calibri" w:eastAsia="Calibri" w:hint="default"/>
        </w:rPr>
        <w:t>11,590,257.10</w:t>
      </w:r>
      <w:r>
        <w:rPr>
          <w:rFonts w:ascii="Calibri" w:hAnsi="Calibri" w:cs="Calibri" w:eastAsia="Calibri" w:hint="default"/>
          <w:spacing w:val="6"/>
        </w:rPr>
        <w:t> </w:t>
      </w:r>
      <w:r>
        <w:rPr/>
        <w:t>元；</w:t>
      </w:r>
    </w:p>
    <w:p>
      <w:pPr>
        <w:pStyle w:val="BodyText"/>
        <w:spacing w:line="240" w:lineRule="auto" w:before="118"/>
        <w:ind w:left="818" w:right="223"/>
        <w:jc w:val="left"/>
      </w:pPr>
      <w:r>
        <w:rPr/>
        <w:t>③</w:t>
      </w:r>
      <w:r>
        <w:rPr>
          <w:spacing w:val="46"/>
        </w:rPr>
        <w:t> </w:t>
      </w:r>
      <w:r>
        <w:rPr/>
        <w:t>投资</w:t>
      </w:r>
      <w:r>
        <w:rPr>
          <w:spacing w:val="-54"/>
        </w:rPr>
        <w:t> </w:t>
      </w:r>
      <w:r>
        <w:rPr>
          <w:rFonts w:ascii="Calibri" w:hAnsi="Calibri" w:cs="Calibri" w:eastAsia="Calibri" w:hint="default"/>
        </w:rPr>
        <w:t>DANHUA</w:t>
      </w:r>
      <w:r>
        <w:rPr>
          <w:rFonts w:ascii="Calibri" w:hAnsi="Calibri" w:cs="Calibri" w:eastAsia="Calibri" w:hint="default"/>
          <w:spacing w:val="-1"/>
        </w:rPr>
        <w:t> </w:t>
      </w:r>
      <w:r>
        <w:rPr>
          <w:rFonts w:ascii="Calibri" w:hAnsi="Calibri" w:cs="Calibri" w:eastAsia="Calibri" w:hint="default"/>
          <w:spacing w:val="-4"/>
        </w:rPr>
        <w:t>CAPITAL,L.P.</w:t>
      </w:r>
      <w:r>
        <w:rPr>
          <w:spacing w:val="-4"/>
        </w:rPr>
        <w:t>丹华资本</w:t>
      </w:r>
      <w:r>
        <w:rPr>
          <w:spacing w:val="-54"/>
        </w:rPr>
        <w:t> </w:t>
      </w:r>
      <w:r>
        <w:rPr>
          <w:rFonts w:ascii="Calibri" w:hAnsi="Calibri" w:cs="Calibri" w:eastAsia="Calibri" w:hint="default"/>
        </w:rPr>
        <w:t>9,426,775.00</w:t>
      </w:r>
      <w:r>
        <w:rPr>
          <w:rFonts w:ascii="Calibri" w:hAnsi="Calibri" w:cs="Calibri" w:eastAsia="Calibri" w:hint="default"/>
          <w:spacing w:val="6"/>
        </w:rPr>
        <w:t> </w:t>
      </w:r>
      <w:r>
        <w:rPr/>
        <w:t>元；</w:t>
      </w:r>
    </w:p>
    <w:p>
      <w:pPr>
        <w:pStyle w:val="BodyText"/>
        <w:spacing w:line="240" w:lineRule="auto" w:before="118"/>
        <w:ind w:left="818" w:right="223"/>
        <w:jc w:val="left"/>
      </w:pPr>
      <w:r>
        <w:rPr/>
        <w:t>④ 南京同兴赢典壹号投资管理中心（有限合伙）</w:t>
      </w:r>
      <w:r>
        <w:rPr>
          <w:rFonts w:ascii="Calibri" w:hAnsi="Calibri" w:cs="Calibri" w:eastAsia="Calibri" w:hint="default"/>
        </w:rPr>
        <w:t>15,000,000.00</w:t>
      </w:r>
      <w:r>
        <w:rPr>
          <w:rFonts w:ascii="Calibri" w:hAnsi="Calibri" w:cs="Calibri" w:eastAsia="Calibri" w:hint="default"/>
          <w:spacing w:val="41"/>
        </w:rPr>
        <w:t> </w:t>
      </w:r>
      <w:r>
        <w:rPr/>
        <w:t>元；</w:t>
      </w:r>
    </w:p>
    <w:p>
      <w:pPr>
        <w:pStyle w:val="BodyText"/>
        <w:spacing w:line="240" w:lineRule="auto" w:before="119"/>
        <w:ind w:left="818" w:right="0"/>
        <w:jc w:val="left"/>
      </w:pPr>
      <w:r>
        <w:rPr/>
        <w:t>⑤  </w:t>
      </w:r>
      <w:r>
        <w:rPr>
          <w:rFonts w:ascii="Calibri" w:hAnsi="Calibri" w:cs="Calibri" w:eastAsia="Calibri" w:hint="default"/>
        </w:rPr>
        <w:t>2015  </w:t>
      </w:r>
      <w:r>
        <w:rPr>
          <w:rFonts w:ascii="Calibri" w:hAnsi="Calibri" w:cs="Calibri" w:eastAsia="Calibri" w:hint="default"/>
          <w:spacing w:val="19"/>
        </w:rPr>
        <w:t> </w:t>
      </w:r>
      <w:r>
        <w:rPr>
          <w:spacing w:val="13"/>
        </w:rPr>
        <w:t>年底，与国泰君安成立了上海国泰君安日出东方投资中心（有限合伙）认购资金</w:t>
      </w:r>
    </w:p>
    <w:p>
      <w:pPr>
        <w:pStyle w:val="BodyText"/>
        <w:spacing w:line="240" w:lineRule="auto" w:before="118"/>
        <w:ind w:left="1178" w:right="223"/>
        <w:jc w:val="left"/>
      </w:pPr>
      <w:r>
        <w:rPr>
          <w:rFonts w:ascii="Calibri" w:hAnsi="Calibri" w:cs="Calibri" w:eastAsia="Calibri" w:hint="default"/>
        </w:rPr>
        <w:t>300,000,000.00</w:t>
      </w:r>
      <w:r>
        <w:rPr>
          <w:rFonts w:ascii="Calibri" w:hAnsi="Calibri" w:cs="Calibri" w:eastAsia="Calibri" w:hint="default"/>
          <w:spacing w:val="-4"/>
        </w:rPr>
        <w:t> </w:t>
      </w:r>
      <w:r>
        <w:rPr/>
        <w:t>元，报告期内尚未出资；</w:t>
      </w:r>
    </w:p>
    <w:p>
      <w:pPr>
        <w:pStyle w:val="BodyText"/>
        <w:spacing w:line="240" w:lineRule="auto" w:before="118"/>
        <w:ind w:left="818" w:right="0"/>
        <w:jc w:val="left"/>
      </w:pPr>
      <w:r>
        <w:rPr/>
        <w:t>⑥</w:t>
      </w:r>
      <w:r>
        <w:rPr>
          <w:spacing w:val="44"/>
        </w:rPr>
        <w:t> </w:t>
      </w:r>
      <w:r>
        <w:rPr/>
        <w:t>公司于</w:t>
      </w:r>
      <w:r>
        <w:rPr>
          <w:spacing w:val="-53"/>
        </w:rPr>
        <w:t> </w:t>
      </w:r>
      <w:r>
        <w:rPr>
          <w:rFonts w:ascii="Calibri" w:hAnsi="Calibri" w:cs="Calibri" w:eastAsia="Calibri" w:hint="default"/>
        </w:rPr>
        <w:t>2014</w:t>
      </w:r>
      <w:r>
        <w:rPr>
          <w:rFonts w:ascii="Calibri" w:hAnsi="Calibri" w:cs="Calibri" w:eastAsia="Calibri" w:hint="default"/>
          <w:spacing w:val="8"/>
        </w:rPr>
        <w:t> </w:t>
      </w:r>
      <w:r>
        <w:rPr/>
        <w:t>年</w:t>
      </w:r>
      <w:r>
        <w:rPr>
          <w:spacing w:val="-53"/>
        </w:rPr>
        <w:t> </w:t>
      </w:r>
      <w:r>
        <w:rPr>
          <w:rFonts w:ascii="Calibri" w:hAnsi="Calibri" w:cs="Calibri" w:eastAsia="Calibri" w:hint="default"/>
        </w:rPr>
        <w:t>12</w:t>
      </w:r>
      <w:r>
        <w:rPr>
          <w:rFonts w:ascii="Calibri" w:hAnsi="Calibri" w:cs="Calibri" w:eastAsia="Calibri" w:hint="default"/>
          <w:spacing w:val="9"/>
        </w:rPr>
        <w:t> </w:t>
      </w:r>
      <w:r>
        <w:rPr/>
        <w:t>月</w:t>
      </w:r>
      <w:r>
        <w:rPr>
          <w:spacing w:val="-53"/>
        </w:rPr>
        <w:t> </w:t>
      </w:r>
      <w:r>
        <w:rPr>
          <w:rFonts w:ascii="Calibri" w:hAnsi="Calibri" w:cs="Calibri" w:eastAsia="Calibri" w:hint="default"/>
        </w:rPr>
        <w:t>4</w:t>
      </w:r>
      <w:r>
        <w:rPr>
          <w:rFonts w:ascii="Calibri" w:hAnsi="Calibri" w:cs="Calibri" w:eastAsia="Calibri" w:hint="default"/>
          <w:spacing w:val="8"/>
        </w:rPr>
        <w:t> </w:t>
      </w:r>
      <w:r>
        <w:rPr/>
        <w:t>日申购康美药业优先股</w:t>
      </w:r>
      <w:r>
        <w:rPr>
          <w:spacing w:val="-53"/>
        </w:rPr>
        <w:t> </w:t>
      </w:r>
      <w:r>
        <w:rPr>
          <w:rFonts w:ascii="Calibri" w:hAnsi="Calibri" w:cs="Calibri" w:eastAsia="Calibri" w:hint="default"/>
        </w:rPr>
        <w:t>2,500,00</w:t>
      </w:r>
      <w:r>
        <w:rPr>
          <w:rFonts w:ascii="Calibri" w:hAnsi="Calibri" w:cs="Calibri" w:eastAsia="Calibri" w:hint="default"/>
          <w:spacing w:val="7"/>
        </w:rPr>
        <w:t> </w:t>
      </w:r>
      <w:r>
        <w:rPr/>
        <w:t>股，于</w:t>
      </w:r>
      <w:r>
        <w:rPr>
          <w:spacing w:val="-50"/>
        </w:rPr>
        <w:t> </w:t>
      </w:r>
      <w:r>
        <w:rPr>
          <w:rFonts w:ascii="Calibri" w:hAnsi="Calibri" w:cs="Calibri" w:eastAsia="Calibri" w:hint="default"/>
        </w:rPr>
        <w:t>2015</w:t>
      </w:r>
      <w:r>
        <w:rPr>
          <w:rFonts w:ascii="Calibri" w:hAnsi="Calibri" w:cs="Calibri" w:eastAsia="Calibri" w:hint="default"/>
          <w:spacing w:val="8"/>
        </w:rPr>
        <w:t> </w:t>
      </w:r>
      <w:r>
        <w:rPr/>
        <w:t>年</w:t>
      </w:r>
      <w:r>
        <w:rPr>
          <w:spacing w:val="-53"/>
        </w:rPr>
        <w:t> </w:t>
      </w:r>
      <w:r>
        <w:rPr>
          <w:rFonts w:ascii="Calibri" w:hAnsi="Calibri" w:cs="Calibri" w:eastAsia="Calibri" w:hint="default"/>
        </w:rPr>
        <w:t>2</w:t>
      </w:r>
      <w:r>
        <w:rPr>
          <w:rFonts w:ascii="Calibri" w:hAnsi="Calibri" w:cs="Calibri" w:eastAsia="Calibri" w:hint="default"/>
          <w:spacing w:val="8"/>
        </w:rPr>
        <w:t> </w:t>
      </w:r>
      <w:r>
        <w:rPr/>
        <w:t>月</w:t>
      </w:r>
      <w:r>
        <w:rPr>
          <w:spacing w:val="-52"/>
        </w:rPr>
        <w:t> </w:t>
      </w:r>
      <w:r>
        <w:rPr>
          <w:rFonts w:ascii="Calibri" w:hAnsi="Calibri" w:cs="Calibri" w:eastAsia="Calibri" w:hint="default"/>
        </w:rPr>
        <w:t>16</w:t>
      </w:r>
      <w:r>
        <w:rPr>
          <w:rFonts w:ascii="Calibri" w:hAnsi="Calibri" w:cs="Calibri" w:eastAsia="Calibri" w:hint="default"/>
          <w:spacing w:val="6"/>
        </w:rPr>
        <w:t> </w:t>
      </w:r>
      <w:r>
        <w:rPr/>
        <w:t>日全部转让完</w:t>
      </w:r>
    </w:p>
    <w:p>
      <w:pPr>
        <w:pStyle w:val="BodyText"/>
        <w:spacing w:line="240" w:lineRule="auto" w:before="118"/>
        <w:ind w:left="1178" w:right="223"/>
        <w:jc w:val="left"/>
      </w:pPr>
      <w:r>
        <w:rPr/>
        <w:t>毕，期间获得收益</w:t>
      </w:r>
      <w:r>
        <w:rPr>
          <w:spacing w:val="-60"/>
        </w:rPr>
        <w:t> </w:t>
      </w:r>
      <w:r>
        <w:rPr>
          <w:rFonts w:ascii="Calibri" w:hAnsi="Calibri" w:cs="Calibri" w:eastAsia="Calibri" w:hint="default"/>
        </w:rPr>
        <w:t>3,300,000.00</w:t>
      </w:r>
      <w:r>
        <w:rPr>
          <w:rFonts w:ascii="Calibri" w:hAnsi="Calibri" w:cs="Calibri" w:eastAsia="Calibri" w:hint="default"/>
          <w:spacing w:val="2"/>
        </w:rPr>
        <w:t> </w:t>
      </w:r>
      <w:r>
        <w:rPr/>
        <w:t>元。</w:t>
      </w:r>
    </w:p>
    <w:p>
      <w:pPr>
        <w:pStyle w:val="Heading3"/>
        <w:spacing w:line="240" w:lineRule="auto" w:before="53"/>
        <w:ind w:left="818" w:right="223"/>
        <w:jc w:val="left"/>
        <w:rPr>
          <w:b w:val="0"/>
          <w:bCs w:val="0"/>
        </w:rPr>
      </w:pPr>
      <w:r>
        <w:rPr>
          <w:rFonts w:ascii="宋体" w:hAnsi="宋体" w:cs="宋体" w:eastAsia="宋体" w:hint="default"/>
        </w:rPr>
        <w:t>(3)</w:t>
      </w:r>
      <w:r>
        <w:rPr>
          <w:rFonts w:ascii="宋体" w:hAnsi="宋体" w:cs="宋体" w:eastAsia="宋体" w:hint="default"/>
          <w:spacing w:val="-3"/>
        </w:rPr>
        <w:t> </w:t>
      </w:r>
      <w:r>
        <w:rPr/>
        <w:t>以公允价值计量的金融资</w:t>
      </w:r>
      <w:r>
        <w:rPr>
          <w:b w:val="0"/>
          <w:bCs w:val="0"/>
        </w:rPr>
      </w:r>
    </w:p>
    <w:p>
      <w:pPr>
        <w:spacing w:after="0" w:line="240" w:lineRule="auto"/>
        <w:jc w:val="left"/>
        <w:sectPr>
          <w:pgSz w:w="11910" w:h="16840"/>
          <w:pgMar w:header="877" w:footer="1195" w:top="1100" w:bottom="1380" w:left="980" w:right="10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0"/>
          <w:szCs w:val="20"/>
        </w:rPr>
      </w:pPr>
    </w:p>
    <w:p>
      <w:pPr>
        <w:pStyle w:val="BodyText"/>
        <w:spacing w:line="240" w:lineRule="auto" w:before="36"/>
        <w:ind w:left="238" w:right="6749"/>
        <w:jc w:val="left"/>
      </w:pPr>
      <w:r>
        <w:rPr>
          <w:w w:val="100"/>
        </w:rPr>
        <w:t>无</w:t>
      </w:r>
    </w:p>
    <w:p>
      <w:pPr>
        <w:pStyle w:val="Heading3"/>
        <w:spacing w:line="264" w:lineRule="auto" w:before="85"/>
        <w:ind w:left="238" w:right="6749"/>
        <w:jc w:val="left"/>
        <w:rPr>
          <w:rFonts w:ascii="宋体" w:hAnsi="宋体" w:cs="宋体" w:eastAsia="宋体" w:hint="default"/>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重大资产和股权出售</w:t>
      </w:r>
      <w:r>
        <w:rPr>
          <w:w w:val="100"/>
        </w:rPr>
        <w:t> </w:t>
      </w:r>
      <w:r>
        <w:rPr>
          <w:rFonts w:ascii="宋体" w:hAnsi="宋体" w:cs="宋体" w:eastAsia="宋体" w:hint="default"/>
          <w:b w:val="0"/>
          <w:bCs w:val="0"/>
        </w:rPr>
        <w:t>无</w:t>
      </w:r>
    </w:p>
    <w:p>
      <w:pPr>
        <w:spacing w:before="37"/>
        <w:ind w:left="238" w:right="611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七</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主要控股参股公司分析</w:t>
      </w:r>
      <w:r>
        <w:rPr>
          <w:rFonts w:ascii="宋体" w:hAnsi="宋体" w:cs="宋体" w:eastAsia="宋体" w:hint="default"/>
          <w:sz w:val="21"/>
          <w:szCs w:val="21"/>
        </w:rPr>
      </w:r>
    </w:p>
    <w:p>
      <w:pPr>
        <w:spacing w:line="240" w:lineRule="auto" w:before="5"/>
        <w:rPr>
          <w:rFonts w:ascii="宋体" w:hAnsi="宋体" w:cs="宋体" w:eastAsia="宋体" w:hint="default"/>
          <w:b/>
          <w:bCs/>
          <w:sz w:val="23"/>
          <w:szCs w:val="23"/>
        </w:rPr>
      </w:pPr>
    </w:p>
    <w:tbl>
      <w:tblPr>
        <w:tblW w:w="0" w:type="auto"/>
        <w:jc w:val="left"/>
        <w:tblInd w:w="115" w:type="dxa"/>
        <w:tblLayout w:type="fixed"/>
        <w:tblCellMar>
          <w:top w:w="0" w:type="dxa"/>
          <w:left w:w="0" w:type="dxa"/>
          <w:bottom w:w="0" w:type="dxa"/>
          <w:right w:w="0" w:type="dxa"/>
        </w:tblCellMar>
        <w:tblLook w:val="01E0"/>
      </w:tblPr>
      <w:tblGrid>
        <w:gridCol w:w="456"/>
        <w:gridCol w:w="1753"/>
        <w:gridCol w:w="2362"/>
        <w:gridCol w:w="1167"/>
        <w:gridCol w:w="1087"/>
        <w:gridCol w:w="1114"/>
        <w:gridCol w:w="1111"/>
      </w:tblGrid>
      <w:tr>
        <w:trPr>
          <w:trHeight w:val="526"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36" w:lineRule="exact" w:before="5"/>
              <w:ind w:left="122" w:right="122"/>
              <w:jc w:val="left"/>
              <w:rPr>
                <w:rFonts w:ascii="宋体" w:hAnsi="宋体" w:cs="宋体" w:eastAsia="宋体" w:hint="default"/>
                <w:sz w:val="18"/>
                <w:szCs w:val="18"/>
              </w:rPr>
            </w:pPr>
            <w:r>
              <w:rPr>
                <w:rFonts w:ascii="宋体" w:hAnsi="宋体" w:cs="宋体" w:eastAsia="宋体" w:hint="default"/>
                <w:sz w:val="18"/>
                <w:szCs w:val="18"/>
              </w:rPr>
              <w:t>序 号</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left="50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1"/>
              <w:ind w:right="0"/>
              <w:jc w:val="center"/>
              <w:rPr>
                <w:rFonts w:ascii="宋体" w:hAnsi="宋体" w:cs="宋体" w:eastAsia="宋体" w:hint="default"/>
                <w:sz w:val="18"/>
                <w:szCs w:val="18"/>
              </w:rPr>
            </w:pPr>
            <w:r>
              <w:rPr>
                <w:rFonts w:ascii="宋体" w:hAnsi="宋体" w:cs="宋体" w:eastAsia="宋体" w:hint="default"/>
                <w:sz w:val="18"/>
                <w:szCs w:val="18"/>
              </w:rPr>
              <w:t>主营业务</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20" w:lineRule="exact"/>
              <w:ind w:left="209" w:right="0"/>
              <w:jc w:val="left"/>
              <w:rPr>
                <w:rFonts w:ascii="宋体" w:hAnsi="宋体" w:cs="宋体" w:eastAsia="宋体" w:hint="default"/>
                <w:sz w:val="18"/>
                <w:szCs w:val="18"/>
              </w:rPr>
            </w:pPr>
            <w:r>
              <w:rPr>
                <w:rFonts w:ascii="宋体" w:hAnsi="宋体" w:cs="宋体" w:eastAsia="宋体" w:hint="default"/>
                <w:sz w:val="18"/>
                <w:szCs w:val="18"/>
              </w:rPr>
              <w:t>注册资本</w:t>
            </w: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36" w:lineRule="exact" w:before="5"/>
              <w:ind w:left="347" w:right="122" w:hanging="226"/>
              <w:jc w:val="left"/>
              <w:rPr>
                <w:rFonts w:ascii="宋体" w:hAnsi="宋体" w:cs="宋体" w:eastAsia="宋体" w:hint="default"/>
                <w:sz w:val="18"/>
                <w:szCs w:val="18"/>
              </w:rPr>
            </w:pPr>
            <w:r>
              <w:rPr>
                <w:rFonts w:ascii="宋体" w:hAnsi="宋体" w:cs="宋体" w:eastAsia="宋体" w:hint="default"/>
                <w:sz w:val="18"/>
                <w:szCs w:val="18"/>
              </w:rPr>
              <w:t>总资产</w:t>
            </w:r>
            <w:r>
              <w:rPr>
                <w:rFonts w:ascii="宋体" w:hAnsi="宋体" w:cs="宋体" w:eastAsia="宋体" w:hint="default"/>
                <w:sz w:val="18"/>
                <w:szCs w:val="18"/>
              </w:rPr>
              <w:t>(</w:t>
            </w:r>
            <w:r>
              <w:rPr>
                <w:rFonts w:ascii="宋体" w:hAnsi="宋体" w:cs="宋体" w:eastAsia="宋体" w:hint="default"/>
                <w:sz w:val="18"/>
                <w:szCs w:val="18"/>
              </w:rPr>
              <w:t>万 元）</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36" w:lineRule="exact" w:before="5"/>
              <w:ind w:left="362" w:right="92" w:hanging="270"/>
              <w:jc w:val="left"/>
              <w:rPr>
                <w:rFonts w:ascii="宋体" w:hAnsi="宋体" w:cs="宋体" w:eastAsia="宋体" w:hint="default"/>
                <w:sz w:val="18"/>
                <w:szCs w:val="18"/>
              </w:rPr>
            </w:pPr>
            <w:r>
              <w:rPr>
                <w:rFonts w:ascii="宋体" w:hAnsi="宋体" w:cs="宋体" w:eastAsia="宋体" w:hint="default"/>
                <w:sz w:val="18"/>
                <w:szCs w:val="18"/>
              </w:rPr>
              <w:t>净资产（万 元）</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36" w:lineRule="exact" w:before="5"/>
              <w:ind w:left="360" w:right="91" w:hanging="269"/>
              <w:jc w:val="left"/>
              <w:rPr>
                <w:rFonts w:ascii="宋体" w:hAnsi="宋体" w:cs="宋体" w:eastAsia="宋体" w:hint="default"/>
                <w:sz w:val="18"/>
                <w:szCs w:val="18"/>
              </w:rPr>
            </w:pPr>
            <w:r>
              <w:rPr>
                <w:rFonts w:ascii="宋体" w:hAnsi="宋体" w:cs="宋体" w:eastAsia="宋体" w:hint="default"/>
                <w:sz w:val="18"/>
                <w:szCs w:val="18"/>
              </w:rPr>
              <w:t>净利润（万 元）</w:t>
            </w:r>
          </w:p>
        </w:tc>
      </w:tr>
      <w:tr>
        <w:trPr>
          <w:trHeight w:val="511"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太阳雨集团有限公</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太阳能热水器销售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11,000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50421.51</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sz w:val="18"/>
              </w:rPr>
              <w:t>18816.29</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sz w:val="18"/>
              </w:rPr>
              <w:t>-2170.04</w:t>
            </w:r>
          </w:p>
        </w:tc>
      </w:tr>
      <w:tr>
        <w:trPr>
          <w:trHeight w:val="737"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2</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left="501" w:right="140" w:hanging="360"/>
              <w:jc w:val="left"/>
              <w:rPr>
                <w:rFonts w:ascii="宋体" w:hAnsi="宋体" w:cs="宋体" w:eastAsia="宋体" w:hint="default"/>
                <w:sz w:val="18"/>
                <w:szCs w:val="18"/>
              </w:rPr>
            </w:pPr>
            <w:r>
              <w:rPr>
                <w:rFonts w:ascii="宋体" w:hAnsi="宋体" w:cs="宋体" w:eastAsia="宋体" w:hint="default"/>
                <w:sz w:val="18"/>
                <w:szCs w:val="18"/>
              </w:rPr>
              <w:t>山东太阳雨太阳能 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3"/>
              <w:ind w:left="986" w:right="77" w:hanging="893"/>
              <w:jc w:val="left"/>
              <w:rPr>
                <w:rFonts w:ascii="宋体" w:hAnsi="宋体" w:cs="宋体" w:eastAsia="宋体" w:hint="default"/>
                <w:sz w:val="18"/>
                <w:szCs w:val="18"/>
              </w:rPr>
            </w:pPr>
            <w:r>
              <w:rPr>
                <w:rFonts w:ascii="宋体" w:hAnsi="宋体" w:cs="宋体" w:eastAsia="宋体" w:hint="default"/>
                <w:sz w:val="18"/>
                <w:szCs w:val="18"/>
              </w:rPr>
              <w:t>太阳能真空集热管的生产、 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5,000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9176.11</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7222.54</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1008.14</w:t>
            </w:r>
          </w:p>
        </w:tc>
      </w:tr>
      <w:tr>
        <w:trPr>
          <w:trHeight w:val="734"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07"/>
              <w:ind w:left="501" w:right="140" w:hanging="360"/>
              <w:jc w:val="left"/>
              <w:rPr>
                <w:rFonts w:ascii="宋体" w:hAnsi="宋体" w:cs="宋体" w:eastAsia="宋体" w:hint="default"/>
                <w:sz w:val="18"/>
                <w:szCs w:val="18"/>
              </w:rPr>
            </w:pPr>
            <w:r>
              <w:rPr>
                <w:rFonts w:ascii="宋体" w:hAnsi="宋体" w:cs="宋体" w:eastAsia="宋体" w:hint="default"/>
                <w:sz w:val="18"/>
                <w:szCs w:val="18"/>
              </w:rPr>
              <w:t>辽宁太阳雨太阳能 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太阳能热水器的生产、销售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3003.43</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2981.71</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610.58</w:t>
            </w:r>
          </w:p>
        </w:tc>
      </w:tr>
      <w:tr>
        <w:trPr>
          <w:trHeight w:val="960"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4</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32" w:lineRule="exact"/>
              <w:ind w:left="410" w:right="140" w:hanging="269"/>
              <w:jc w:val="left"/>
              <w:rPr>
                <w:rFonts w:ascii="宋体" w:hAnsi="宋体" w:cs="宋体" w:eastAsia="宋体" w:hint="default"/>
                <w:sz w:val="18"/>
                <w:szCs w:val="18"/>
              </w:rPr>
            </w:pPr>
            <w:r>
              <w:rPr>
                <w:rFonts w:ascii="宋体" w:hAnsi="宋体" w:cs="宋体" w:eastAsia="宋体" w:hint="default"/>
                <w:sz w:val="18"/>
                <w:szCs w:val="18"/>
              </w:rPr>
              <w:t>江苏省太阳能研究 所有限公司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32" w:lineRule="exact"/>
              <w:ind w:left="446" w:right="91" w:hanging="353"/>
              <w:jc w:val="left"/>
              <w:rPr>
                <w:rFonts w:ascii="宋体" w:hAnsi="宋体" w:cs="宋体" w:eastAsia="宋体" w:hint="default"/>
                <w:sz w:val="18"/>
                <w:szCs w:val="18"/>
              </w:rPr>
            </w:pPr>
            <w:r>
              <w:rPr>
                <w:rFonts w:ascii="宋体" w:hAnsi="宋体" w:cs="宋体" w:eastAsia="宋体" w:hint="default"/>
                <w:sz w:val="18"/>
                <w:szCs w:val="18"/>
              </w:rPr>
              <w:t>太阳能应用研究，太阳能热 水器的生产、销售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sz w:val="18"/>
              </w:rPr>
              <w:t>1,000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3158.18</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2573.93</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2"/>
              <w:jc w:val="center"/>
              <w:rPr>
                <w:rFonts w:ascii="宋体" w:hAnsi="宋体" w:cs="宋体" w:eastAsia="宋体" w:hint="default"/>
                <w:sz w:val="18"/>
                <w:szCs w:val="18"/>
              </w:rPr>
            </w:pPr>
            <w:r>
              <w:rPr>
                <w:rFonts w:ascii="宋体"/>
                <w:sz w:val="18"/>
              </w:rPr>
              <w:t>733.51</w:t>
            </w:r>
          </w:p>
        </w:tc>
      </w:tr>
      <w:tr>
        <w:trPr>
          <w:trHeight w:val="734"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5</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07"/>
              <w:ind w:left="501" w:right="140" w:hanging="360"/>
              <w:jc w:val="left"/>
              <w:rPr>
                <w:rFonts w:ascii="宋体" w:hAnsi="宋体" w:cs="宋体" w:eastAsia="宋体" w:hint="default"/>
                <w:sz w:val="18"/>
                <w:szCs w:val="18"/>
              </w:rPr>
            </w:pPr>
            <w:r>
              <w:rPr>
                <w:rFonts w:ascii="宋体" w:hAnsi="宋体" w:cs="宋体" w:eastAsia="宋体" w:hint="default"/>
                <w:sz w:val="18"/>
                <w:szCs w:val="18"/>
              </w:rPr>
              <w:t>连云港太阳雨贸易 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太阳能热水器的海外销售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1981.99</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1377.09</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
              <w:ind w:right="0"/>
              <w:jc w:val="left"/>
              <w:rPr>
                <w:rFonts w:ascii="宋体" w:hAnsi="宋体" w:cs="宋体" w:eastAsia="宋体" w:hint="default"/>
                <w:b/>
                <w:bCs/>
                <w:sz w:val="15"/>
                <w:szCs w:val="15"/>
              </w:rPr>
            </w:pPr>
          </w:p>
          <w:p>
            <w:pPr>
              <w:pStyle w:val="TableParagraph"/>
              <w:spacing w:line="240" w:lineRule="auto"/>
              <w:ind w:right="2"/>
              <w:jc w:val="center"/>
              <w:rPr>
                <w:rFonts w:ascii="宋体" w:hAnsi="宋体" w:cs="宋体" w:eastAsia="宋体" w:hint="default"/>
                <w:sz w:val="18"/>
                <w:szCs w:val="18"/>
              </w:rPr>
            </w:pPr>
            <w:r>
              <w:rPr>
                <w:rFonts w:ascii="宋体"/>
                <w:sz w:val="18"/>
              </w:rPr>
              <w:t>-278.26</w:t>
            </w:r>
          </w:p>
        </w:tc>
      </w:tr>
      <w:tr>
        <w:trPr>
          <w:trHeight w:val="1186"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6</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37" w:lineRule="auto"/>
              <w:ind w:left="184" w:right="185"/>
              <w:jc w:val="center"/>
              <w:rPr>
                <w:rFonts w:ascii="宋体" w:hAnsi="宋体" w:cs="宋体" w:eastAsia="宋体" w:hint="default"/>
                <w:sz w:val="18"/>
                <w:szCs w:val="18"/>
              </w:rPr>
            </w:pPr>
            <w:r>
              <w:rPr>
                <w:rFonts w:ascii="宋体"/>
                <w:sz w:val="18"/>
              </w:rPr>
              <w:t>Sunrain</w:t>
            </w:r>
            <w:r>
              <w:rPr>
                <w:rFonts w:ascii="宋体"/>
                <w:spacing w:val="-4"/>
                <w:sz w:val="18"/>
              </w:rPr>
              <w:t> </w:t>
            </w:r>
            <w:r>
              <w:rPr>
                <w:rFonts w:ascii="宋体"/>
                <w:sz w:val="18"/>
              </w:rPr>
              <w:t>(Korea)</w:t>
            </w:r>
            <w:r>
              <w:rPr>
                <w:rFonts w:ascii="宋体"/>
                <w:sz w:val="18"/>
              </w:rPr>
              <w:t> Solar</w:t>
            </w:r>
            <w:r>
              <w:rPr>
                <w:rFonts w:ascii="宋体"/>
                <w:spacing w:val="-3"/>
                <w:sz w:val="18"/>
              </w:rPr>
              <w:t> </w:t>
            </w:r>
            <w:r>
              <w:rPr>
                <w:rFonts w:ascii="宋体"/>
                <w:sz w:val="18"/>
              </w:rPr>
              <w:t>Energy</w:t>
            </w:r>
            <w:r>
              <w:rPr>
                <w:rFonts w:ascii="宋体"/>
                <w:sz w:val="18"/>
              </w:rPr>
              <w:t> Co.,Ltd.</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32" w:lineRule="exact"/>
              <w:ind w:left="895" w:right="175" w:hanging="720"/>
              <w:jc w:val="left"/>
              <w:rPr>
                <w:rFonts w:ascii="宋体" w:hAnsi="宋体" w:cs="宋体" w:eastAsia="宋体" w:hint="default"/>
                <w:sz w:val="18"/>
                <w:szCs w:val="18"/>
              </w:rPr>
            </w:pPr>
            <w:r>
              <w:rPr>
                <w:rFonts w:ascii="宋体" w:hAnsi="宋体" w:cs="宋体" w:eastAsia="宋体" w:hint="default"/>
                <w:sz w:val="18"/>
                <w:szCs w:val="18"/>
              </w:rPr>
              <w:t>太阳能热水器在韩国地区 的销售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
              <w:ind w:right="0"/>
              <w:jc w:val="left"/>
              <w:rPr>
                <w:rFonts w:ascii="宋体" w:hAnsi="宋体" w:cs="宋体" w:eastAsia="宋体" w:hint="default"/>
                <w:b/>
                <w:bCs/>
                <w:sz w:val="23"/>
                <w:szCs w:val="23"/>
              </w:rPr>
            </w:pPr>
          </w:p>
          <w:p>
            <w:pPr>
              <w:pStyle w:val="TableParagraph"/>
              <w:spacing w:line="234" w:lineRule="exact"/>
              <w:ind w:left="2" w:right="0"/>
              <w:jc w:val="center"/>
              <w:rPr>
                <w:rFonts w:ascii="宋体" w:hAnsi="宋体" w:cs="宋体" w:eastAsia="宋体" w:hint="default"/>
                <w:sz w:val="18"/>
                <w:szCs w:val="18"/>
              </w:rPr>
            </w:pPr>
            <w:r>
              <w:rPr>
                <w:rFonts w:ascii="宋体" w:hAnsi="宋体" w:cs="宋体" w:eastAsia="宋体" w:hint="default"/>
                <w:sz w:val="18"/>
                <w:szCs w:val="18"/>
              </w:rPr>
              <w:t>5,263.50</w:t>
            </w:r>
            <w:r>
              <w:rPr>
                <w:rFonts w:ascii="宋体" w:hAnsi="宋体" w:cs="宋体" w:eastAsia="宋体" w:hint="default"/>
                <w:spacing w:val="-45"/>
                <w:sz w:val="18"/>
                <w:szCs w:val="18"/>
              </w:rPr>
              <w:t> </w:t>
            </w:r>
            <w:r>
              <w:rPr>
                <w:rFonts w:ascii="宋体" w:hAnsi="宋体" w:cs="宋体" w:eastAsia="宋体" w:hint="default"/>
                <w:sz w:val="18"/>
                <w:szCs w:val="18"/>
              </w:rPr>
              <w:t>万</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韩元</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201.05</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138.39</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-1.93</w:t>
            </w:r>
          </w:p>
        </w:tc>
      </w:tr>
      <w:tr>
        <w:trPr>
          <w:trHeight w:val="960"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7</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32" w:lineRule="exact"/>
              <w:ind w:left="590" w:right="140" w:hanging="449"/>
              <w:jc w:val="left"/>
              <w:rPr>
                <w:rFonts w:ascii="宋体" w:hAnsi="宋体" w:cs="宋体" w:eastAsia="宋体" w:hint="default"/>
                <w:sz w:val="18"/>
                <w:szCs w:val="18"/>
              </w:rPr>
            </w:pPr>
            <w:r>
              <w:rPr>
                <w:rFonts w:ascii="宋体" w:hAnsi="宋体" w:cs="宋体" w:eastAsia="宋体" w:hint="default"/>
                <w:sz w:val="18"/>
                <w:szCs w:val="18"/>
              </w:rPr>
              <w:t>太阳雨节能电器有 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32" w:lineRule="exact"/>
              <w:ind w:left="715" w:right="91" w:hanging="622"/>
              <w:jc w:val="left"/>
              <w:rPr>
                <w:rFonts w:ascii="宋体" w:hAnsi="宋体" w:cs="宋体" w:eastAsia="宋体" w:hint="default"/>
                <w:sz w:val="18"/>
                <w:szCs w:val="18"/>
              </w:rPr>
            </w:pPr>
            <w:r>
              <w:rPr>
                <w:rFonts w:ascii="宋体" w:hAnsi="宋体" w:cs="宋体" w:eastAsia="宋体" w:hint="default"/>
                <w:sz w:val="18"/>
                <w:szCs w:val="18"/>
              </w:rPr>
              <w:t>太阳能集热品、家用电器等 生产、销售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sz w:val="18"/>
              </w:rPr>
              <w:t>5,000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5166.38</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4853.17</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2"/>
              <w:jc w:val="center"/>
              <w:rPr>
                <w:rFonts w:ascii="宋体" w:hAnsi="宋体" w:cs="宋体" w:eastAsia="宋体" w:hint="default"/>
                <w:sz w:val="18"/>
                <w:szCs w:val="18"/>
              </w:rPr>
            </w:pPr>
            <w:r>
              <w:rPr>
                <w:rFonts w:ascii="宋体"/>
                <w:sz w:val="18"/>
              </w:rPr>
              <w:t>-176.64</w:t>
            </w:r>
          </w:p>
        </w:tc>
      </w:tr>
      <w:tr>
        <w:trPr>
          <w:trHeight w:val="1186"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8</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32" w:lineRule="exact"/>
              <w:ind w:left="410" w:right="140" w:hanging="269"/>
              <w:jc w:val="left"/>
              <w:rPr>
                <w:rFonts w:ascii="宋体" w:hAnsi="宋体" w:cs="宋体" w:eastAsia="宋体" w:hint="default"/>
                <w:sz w:val="18"/>
                <w:szCs w:val="18"/>
              </w:rPr>
            </w:pPr>
            <w:r>
              <w:rPr>
                <w:rFonts w:ascii="宋体" w:hAnsi="宋体" w:cs="宋体" w:eastAsia="宋体" w:hint="default"/>
                <w:sz w:val="18"/>
                <w:szCs w:val="18"/>
              </w:rPr>
              <w:t>西藏太阳雨环境科 技有限公司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32" w:lineRule="exact"/>
              <w:ind w:left="93" w:right="91" w:firstLine="81"/>
              <w:jc w:val="left"/>
              <w:rPr>
                <w:rFonts w:ascii="宋体" w:hAnsi="宋体" w:cs="宋体" w:eastAsia="宋体" w:hint="default"/>
                <w:sz w:val="18"/>
                <w:szCs w:val="18"/>
              </w:rPr>
            </w:pPr>
            <w:r>
              <w:rPr>
                <w:rFonts w:ascii="宋体" w:hAnsi="宋体" w:cs="宋体" w:eastAsia="宋体" w:hint="default"/>
                <w:sz w:val="18"/>
                <w:szCs w:val="18"/>
              </w:rPr>
              <w:t>太阳能集热产品、家用电 器、厨房设备等生产、销售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sz w:val="18"/>
              </w:rPr>
              <w:t>1,000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0.79</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-1.21</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sz w:val="18"/>
              </w:rPr>
              <w:t>-1.21</w:t>
            </w:r>
          </w:p>
        </w:tc>
      </w:tr>
      <w:tr>
        <w:trPr>
          <w:trHeight w:val="961"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9</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03"/>
              <w:ind w:left="141" w:right="140"/>
              <w:jc w:val="center"/>
              <w:rPr>
                <w:rFonts w:ascii="宋体" w:hAnsi="宋体" w:cs="宋体" w:eastAsia="宋体" w:hint="default"/>
                <w:sz w:val="18"/>
                <w:szCs w:val="18"/>
              </w:rPr>
            </w:pPr>
            <w:r>
              <w:rPr>
                <w:rFonts w:ascii="宋体" w:hAnsi="宋体" w:cs="宋体" w:eastAsia="宋体" w:hint="default"/>
                <w:sz w:val="18"/>
                <w:szCs w:val="18"/>
              </w:rPr>
              <w:t>北京四季沐歌太阳 能技术集团有限公 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32" w:lineRule="exact"/>
              <w:ind w:left="1075" w:right="175" w:hanging="900"/>
              <w:jc w:val="left"/>
              <w:rPr>
                <w:rFonts w:ascii="宋体" w:hAnsi="宋体" w:cs="宋体" w:eastAsia="宋体" w:hint="default"/>
                <w:sz w:val="18"/>
                <w:szCs w:val="18"/>
              </w:rPr>
            </w:pPr>
            <w:r>
              <w:rPr>
                <w:rFonts w:ascii="宋体" w:hAnsi="宋体" w:cs="宋体" w:eastAsia="宋体" w:hint="default"/>
                <w:sz w:val="18"/>
                <w:szCs w:val="18"/>
              </w:rPr>
              <w:t>太阳能热水器的研发与销 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10,000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27287.19</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17928.68</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2"/>
              <w:jc w:val="center"/>
              <w:rPr>
                <w:rFonts w:ascii="宋体" w:hAnsi="宋体" w:cs="宋体" w:eastAsia="宋体" w:hint="default"/>
                <w:sz w:val="18"/>
                <w:szCs w:val="18"/>
              </w:rPr>
            </w:pPr>
            <w:r>
              <w:rPr>
                <w:rFonts w:ascii="宋体"/>
                <w:sz w:val="18"/>
              </w:rPr>
              <w:t>-151.07</w:t>
            </w:r>
          </w:p>
        </w:tc>
      </w:tr>
      <w:tr>
        <w:trPr>
          <w:trHeight w:val="960"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10</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32" w:lineRule="exact"/>
              <w:ind w:left="321" w:right="94" w:hanging="228"/>
              <w:jc w:val="left"/>
              <w:rPr>
                <w:rFonts w:ascii="宋体" w:hAnsi="宋体" w:cs="宋体" w:eastAsia="宋体" w:hint="default"/>
                <w:sz w:val="18"/>
                <w:szCs w:val="18"/>
              </w:rPr>
            </w:pPr>
            <w:r>
              <w:rPr>
                <w:rFonts w:ascii="宋体" w:hAnsi="宋体" w:cs="宋体" w:eastAsia="宋体" w:hint="default"/>
                <w:spacing w:val="-10"/>
                <w:sz w:val="18"/>
                <w:szCs w:val="18"/>
              </w:rPr>
              <w:t>四季沐歌（洛阳）太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阳能有限公司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太阳能热水器的生产、销售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10,891</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61018.25</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49940.81</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2"/>
              <w:jc w:val="center"/>
              <w:rPr>
                <w:rFonts w:ascii="宋体" w:hAnsi="宋体" w:cs="宋体" w:eastAsia="宋体" w:hint="default"/>
                <w:sz w:val="18"/>
                <w:szCs w:val="18"/>
              </w:rPr>
            </w:pPr>
            <w:r>
              <w:rPr>
                <w:rFonts w:ascii="宋体"/>
                <w:sz w:val="18"/>
              </w:rPr>
              <w:t>4083.88</w:t>
            </w:r>
          </w:p>
        </w:tc>
      </w:tr>
      <w:tr>
        <w:trPr>
          <w:trHeight w:val="734"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11</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07"/>
              <w:ind w:left="410" w:right="140" w:hanging="269"/>
              <w:jc w:val="left"/>
              <w:rPr>
                <w:rFonts w:ascii="宋体" w:hAnsi="宋体" w:cs="宋体" w:eastAsia="宋体" w:hint="default"/>
                <w:sz w:val="18"/>
                <w:szCs w:val="18"/>
              </w:rPr>
            </w:pPr>
            <w:r>
              <w:rPr>
                <w:rFonts w:ascii="宋体" w:hAnsi="宋体" w:cs="宋体" w:eastAsia="宋体" w:hint="default"/>
                <w:sz w:val="18"/>
                <w:szCs w:val="18"/>
              </w:rPr>
              <w:t>江苏四季沐歌太阳 能有限公司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太阳能热水器的销售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sz w:val="18"/>
              </w:rPr>
              <w:t>3,000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34915.48</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2490.07</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sz w:val="18"/>
              </w:rPr>
              <w:t>-1880.44</w:t>
            </w:r>
          </w:p>
        </w:tc>
      </w:tr>
      <w:tr>
        <w:trPr>
          <w:trHeight w:val="960"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12</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0"/>
              <w:jc w:val="left"/>
              <w:rPr>
                <w:rFonts w:ascii="宋体" w:hAnsi="宋体" w:cs="宋体" w:eastAsia="宋体" w:hint="default"/>
                <w:b/>
                <w:bCs/>
                <w:sz w:val="16"/>
                <w:szCs w:val="16"/>
              </w:rPr>
            </w:pPr>
          </w:p>
          <w:p>
            <w:pPr>
              <w:pStyle w:val="TableParagraph"/>
              <w:spacing w:line="232" w:lineRule="exact"/>
              <w:ind w:left="230" w:right="8" w:hanging="137"/>
              <w:jc w:val="left"/>
              <w:rPr>
                <w:rFonts w:ascii="宋体" w:hAnsi="宋体" w:cs="宋体" w:eastAsia="宋体" w:hint="default"/>
                <w:sz w:val="18"/>
                <w:szCs w:val="18"/>
              </w:rPr>
            </w:pPr>
            <w:r>
              <w:rPr>
                <w:rFonts w:ascii="宋体" w:hAnsi="宋体" w:cs="宋体" w:eastAsia="宋体" w:hint="default"/>
                <w:sz w:val="18"/>
                <w:szCs w:val="18"/>
              </w:rPr>
              <w:t>四季沐歌（连云港） 太阳能有限公司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太阳能热水器的生产、销售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left="1" w:right="0"/>
              <w:jc w:val="center"/>
              <w:rPr>
                <w:rFonts w:ascii="宋体" w:hAnsi="宋体" w:cs="宋体" w:eastAsia="宋体" w:hint="default"/>
                <w:sz w:val="18"/>
                <w:szCs w:val="18"/>
              </w:rPr>
            </w:pPr>
            <w:r>
              <w:rPr>
                <w:rFonts w:ascii="宋体"/>
                <w:sz w:val="18"/>
              </w:rPr>
              <w:t>1,000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1073.26</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18"/>
                <w:szCs w:val="18"/>
              </w:rPr>
            </w:pPr>
            <w:r>
              <w:rPr>
                <w:rFonts w:ascii="宋体"/>
                <w:sz w:val="18"/>
              </w:rPr>
              <w:t>1070.58</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0"/>
              <w:ind w:right="0"/>
              <w:jc w:val="left"/>
              <w:rPr>
                <w:rFonts w:ascii="宋体" w:hAnsi="宋体" w:cs="宋体" w:eastAsia="宋体" w:hint="default"/>
                <w:b/>
                <w:bCs/>
                <w:sz w:val="23"/>
                <w:szCs w:val="23"/>
              </w:rPr>
            </w:pPr>
          </w:p>
          <w:p>
            <w:pPr>
              <w:pStyle w:val="TableParagraph"/>
              <w:spacing w:line="240" w:lineRule="auto"/>
              <w:ind w:right="1"/>
              <w:jc w:val="center"/>
              <w:rPr>
                <w:rFonts w:ascii="宋体" w:hAnsi="宋体" w:cs="宋体" w:eastAsia="宋体" w:hint="default"/>
                <w:sz w:val="18"/>
                <w:szCs w:val="18"/>
              </w:rPr>
            </w:pPr>
            <w:r>
              <w:rPr>
                <w:rFonts w:ascii="宋体"/>
                <w:sz w:val="18"/>
              </w:rPr>
              <w:t>-19.68</w:t>
            </w:r>
          </w:p>
        </w:tc>
      </w:tr>
    </w:tbl>
    <w:p>
      <w:pPr>
        <w:spacing w:after="0" w:line="240" w:lineRule="auto"/>
        <w:jc w:val="center"/>
        <w:rPr>
          <w:rFonts w:ascii="宋体" w:hAnsi="宋体" w:cs="宋体" w:eastAsia="宋体" w:hint="default"/>
          <w:sz w:val="18"/>
          <w:szCs w:val="18"/>
        </w:rPr>
        <w:sectPr>
          <w:pgSz w:w="11910" w:h="16840"/>
          <w:pgMar w:header="877" w:footer="1195" w:top="110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456"/>
        <w:gridCol w:w="1753"/>
        <w:gridCol w:w="2362"/>
        <w:gridCol w:w="1167"/>
        <w:gridCol w:w="1087"/>
        <w:gridCol w:w="1114"/>
        <w:gridCol w:w="1111"/>
      </w:tblGrid>
      <w:tr>
        <w:trPr>
          <w:trHeight w:val="735" w:hRule="exact"/>
        </w:trPr>
        <w:tc>
          <w:tcPr>
            <w:tcW w:w="456"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13</w:t>
            </w:r>
          </w:p>
        </w:tc>
        <w:tc>
          <w:tcPr>
            <w:tcW w:w="1753" w:type="dxa"/>
            <w:tcBorders>
              <w:top w:val="nil" w:sz="6" w:space="0" w:color="auto"/>
              <w:left w:val="single" w:sz="12" w:space="0" w:color="000000"/>
              <w:bottom w:val="single" w:sz="12" w:space="0" w:color="000000"/>
              <w:right w:val="single" w:sz="12" w:space="0" w:color="000000"/>
            </w:tcBorders>
          </w:tcPr>
          <w:p>
            <w:pPr>
              <w:pStyle w:val="TableParagraph"/>
              <w:spacing w:line="232" w:lineRule="exact" w:before="122"/>
              <w:ind w:left="321" w:right="140" w:hanging="180"/>
              <w:jc w:val="left"/>
              <w:rPr>
                <w:rFonts w:ascii="宋体" w:hAnsi="宋体" w:cs="宋体" w:eastAsia="宋体" w:hint="default"/>
                <w:sz w:val="18"/>
                <w:szCs w:val="18"/>
              </w:rPr>
            </w:pPr>
            <w:r>
              <w:rPr>
                <w:rFonts w:ascii="宋体" w:hAnsi="宋体" w:cs="宋体" w:eastAsia="宋体" w:hint="default"/>
                <w:sz w:val="18"/>
                <w:szCs w:val="18"/>
              </w:rPr>
              <w:t>北京四季沐歌工程 技术有限公司</w:t>
            </w:r>
          </w:p>
        </w:tc>
        <w:tc>
          <w:tcPr>
            <w:tcW w:w="2362" w:type="dxa"/>
            <w:tcBorders>
              <w:top w:val="nil" w:sz="6" w:space="0" w:color="auto"/>
              <w:left w:val="single" w:sz="12" w:space="0" w:color="000000"/>
              <w:bottom w:val="single" w:sz="12" w:space="0" w:color="000000"/>
              <w:right w:val="single" w:sz="12" w:space="0" w:color="000000"/>
            </w:tcBorders>
          </w:tcPr>
          <w:p>
            <w:pPr>
              <w:pStyle w:val="TableParagraph"/>
              <w:spacing w:line="232" w:lineRule="exact" w:before="122"/>
              <w:ind w:left="895" w:right="91" w:hanging="802"/>
              <w:jc w:val="left"/>
              <w:rPr>
                <w:rFonts w:ascii="宋体" w:hAnsi="宋体" w:cs="宋体" w:eastAsia="宋体" w:hint="default"/>
                <w:sz w:val="18"/>
                <w:szCs w:val="18"/>
              </w:rPr>
            </w:pPr>
            <w:r>
              <w:rPr>
                <w:rFonts w:ascii="宋体" w:hAnsi="宋体" w:cs="宋体" w:eastAsia="宋体" w:hint="default"/>
                <w:sz w:val="18"/>
                <w:szCs w:val="18"/>
              </w:rPr>
              <w:t>太阳能热水器的研发、生产 和销售</w:t>
            </w:r>
          </w:p>
        </w:tc>
        <w:tc>
          <w:tcPr>
            <w:tcW w:w="1167"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5,001</w:t>
            </w:r>
          </w:p>
        </w:tc>
        <w:tc>
          <w:tcPr>
            <w:tcW w:w="1087"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5299.64</w:t>
            </w:r>
          </w:p>
        </w:tc>
        <w:tc>
          <w:tcPr>
            <w:tcW w:w="1114"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4614.09</w:t>
            </w:r>
          </w:p>
        </w:tc>
        <w:tc>
          <w:tcPr>
            <w:tcW w:w="1111" w:type="dxa"/>
            <w:tcBorders>
              <w:top w:val="nil" w:sz="6" w:space="0" w:color="auto"/>
              <w:left w:val="single" w:sz="12" w:space="0" w:color="000000"/>
              <w:bottom w:val="single" w:sz="12" w:space="0" w:color="000000"/>
              <w:right w:val="single" w:sz="12" w:space="0" w:color="000000"/>
            </w:tcBorders>
          </w:tcPr>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-48.71</w:t>
            </w:r>
          </w:p>
        </w:tc>
      </w:tr>
      <w:tr>
        <w:trPr>
          <w:trHeight w:val="737"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14</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321" w:right="140" w:hanging="180"/>
              <w:jc w:val="left"/>
              <w:rPr>
                <w:rFonts w:ascii="宋体" w:hAnsi="宋体" w:cs="宋体" w:eastAsia="宋体" w:hint="default"/>
                <w:sz w:val="18"/>
                <w:szCs w:val="18"/>
              </w:rPr>
            </w:pPr>
            <w:r>
              <w:rPr>
                <w:rFonts w:ascii="宋体" w:hAnsi="宋体" w:cs="宋体" w:eastAsia="宋体" w:hint="default"/>
                <w:sz w:val="18"/>
                <w:szCs w:val="18"/>
              </w:rPr>
              <w:t>北京田园牧歌文化 传媒有限公司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广告传媒</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500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546.02</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496.6</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-0.04</w:t>
            </w:r>
          </w:p>
        </w:tc>
      </w:tr>
      <w:tr>
        <w:trPr>
          <w:trHeight w:val="1183"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501" w:right="140" w:hanging="360"/>
              <w:jc w:val="left"/>
              <w:rPr>
                <w:rFonts w:ascii="宋体" w:hAnsi="宋体" w:cs="宋体" w:eastAsia="宋体" w:hint="default"/>
                <w:sz w:val="18"/>
                <w:szCs w:val="18"/>
              </w:rPr>
            </w:pPr>
            <w:r>
              <w:rPr>
                <w:rFonts w:ascii="宋体" w:hAnsi="宋体" w:cs="宋体" w:eastAsia="宋体" w:hint="default"/>
                <w:sz w:val="18"/>
                <w:szCs w:val="18"/>
              </w:rPr>
              <w:t>四季沐歌节能电器 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93" w:right="91" w:firstLine="81"/>
              <w:jc w:val="left"/>
              <w:rPr>
                <w:rFonts w:ascii="宋体" w:hAnsi="宋体" w:cs="宋体" w:eastAsia="宋体" w:hint="default"/>
                <w:sz w:val="18"/>
                <w:szCs w:val="18"/>
              </w:rPr>
            </w:pPr>
            <w:r>
              <w:rPr>
                <w:rFonts w:ascii="宋体" w:hAnsi="宋体" w:cs="宋体" w:eastAsia="宋体" w:hint="default"/>
                <w:sz w:val="18"/>
                <w:szCs w:val="18"/>
              </w:rPr>
              <w:t>太阳能集热产品、家用电 器、厨房设备等生产、销售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sz w:val="18"/>
              </w:rPr>
              <w:t>5,000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5062.81</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4983.96</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sz w:val="18"/>
              </w:rPr>
              <w:t>-6.87</w:t>
            </w:r>
          </w:p>
        </w:tc>
      </w:tr>
      <w:tr>
        <w:trPr>
          <w:trHeight w:val="1637"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16</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5"/>
              <w:ind w:left="321" w:right="140" w:hanging="180"/>
              <w:jc w:val="left"/>
              <w:rPr>
                <w:rFonts w:ascii="宋体" w:hAnsi="宋体" w:cs="宋体" w:eastAsia="宋体" w:hint="default"/>
                <w:sz w:val="18"/>
                <w:szCs w:val="18"/>
              </w:rPr>
            </w:pPr>
            <w:r>
              <w:rPr>
                <w:rFonts w:ascii="宋体" w:hAnsi="宋体" w:cs="宋体" w:eastAsia="宋体" w:hint="default"/>
                <w:sz w:val="18"/>
                <w:szCs w:val="18"/>
              </w:rPr>
              <w:t>西藏四季沐歌环境 科技有限公司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37" w:lineRule="auto"/>
              <w:ind w:left="93" w:right="2" w:hanging="92"/>
              <w:jc w:val="center"/>
              <w:rPr>
                <w:rFonts w:ascii="宋体" w:hAnsi="宋体" w:cs="宋体" w:eastAsia="宋体" w:hint="default"/>
                <w:sz w:val="18"/>
                <w:szCs w:val="18"/>
              </w:rPr>
            </w:pPr>
            <w:r>
              <w:rPr>
                <w:rFonts w:ascii="宋体" w:hAnsi="宋体" w:cs="宋体" w:eastAsia="宋体" w:hint="default"/>
                <w:sz w:val="18"/>
                <w:szCs w:val="18"/>
              </w:rPr>
              <w:t>太阳能集热产品、家用电 </w:t>
            </w:r>
            <w:r>
              <w:rPr>
                <w:rFonts w:ascii="宋体" w:hAnsi="宋体" w:cs="宋体" w:eastAsia="宋体" w:hint="default"/>
                <w:spacing w:val="-9"/>
                <w:sz w:val="18"/>
                <w:szCs w:val="18"/>
              </w:rPr>
              <w:t>器、厨房设备、水净化设备、</w:t>
            </w:r>
            <w:r>
              <w:rPr>
                <w:rFonts w:ascii="宋体" w:hAnsi="宋体" w:cs="宋体" w:eastAsia="宋体" w:hint="default"/>
                <w:sz w:val="18"/>
                <w:szCs w:val="18"/>
              </w:rPr>
              <w:t> 卫生洁具等生产、销售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1,000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0.64</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-1.36</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-1.36</w:t>
            </w:r>
          </w:p>
        </w:tc>
      </w:tr>
      <w:tr>
        <w:trPr>
          <w:trHeight w:val="1409"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sz w:val="18"/>
              </w:rPr>
              <w:t>17</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410" w:right="140" w:hanging="269"/>
              <w:jc w:val="left"/>
              <w:rPr>
                <w:rFonts w:ascii="宋体" w:hAnsi="宋体" w:cs="宋体" w:eastAsia="宋体" w:hint="default"/>
                <w:sz w:val="18"/>
                <w:szCs w:val="18"/>
              </w:rPr>
            </w:pPr>
            <w:r>
              <w:rPr>
                <w:rFonts w:ascii="宋体" w:hAnsi="宋体" w:cs="宋体" w:eastAsia="宋体" w:hint="default"/>
                <w:sz w:val="18"/>
                <w:szCs w:val="18"/>
              </w:rPr>
              <w:t>广东日出东方空气 能有限公司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1"/>
              <w:ind w:left="93" w:right="91"/>
              <w:jc w:val="center"/>
              <w:rPr>
                <w:rFonts w:ascii="宋体" w:hAnsi="宋体" w:cs="宋体" w:eastAsia="宋体" w:hint="default"/>
                <w:sz w:val="18"/>
                <w:szCs w:val="18"/>
              </w:rPr>
            </w:pPr>
            <w:r>
              <w:rPr>
                <w:rFonts w:ascii="宋体" w:hAnsi="宋体" w:cs="宋体" w:eastAsia="宋体" w:hint="default"/>
                <w:spacing w:val="-2"/>
                <w:sz w:val="18"/>
                <w:szCs w:val="18"/>
              </w:rPr>
              <w:t>空气能热水器、空气能采暖</w:t>
            </w:r>
            <w:r>
              <w:rPr>
                <w:rFonts w:ascii="宋体" w:hAnsi="宋体" w:cs="宋体" w:eastAsia="宋体" w:hint="default"/>
                <w:sz w:val="18"/>
                <w:szCs w:val="18"/>
              </w:rPr>
              <w:t> 系统、空气能燥系统等生 产、销售</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sz w:val="18"/>
              </w:rPr>
              <w:t>10,000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1"/>
              <w:jc w:val="center"/>
              <w:rPr>
                <w:rFonts w:ascii="宋体" w:hAnsi="宋体" w:cs="宋体" w:eastAsia="宋体" w:hint="default"/>
                <w:sz w:val="18"/>
                <w:szCs w:val="18"/>
              </w:rPr>
            </w:pPr>
            <w:r>
              <w:rPr>
                <w:rFonts w:ascii="宋体"/>
                <w:sz w:val="18"/>
              </w:rPr>
              <w:t>27794.21</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sz w:val="18"/>
              </w:rPr>
              <w:t>20870.15</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right="2"/>
              <w:jc w:val="center"/>
              <w:rPr>
                <w:rFonts w:ascii="宋体" w:hAnsi="宋体" w:cs="宋体" w:eastAsia="宋体" w:hint="default"/>
                <w:sz w:val="18"/>
                <w:szCs w:val="18"/>
              </w:rPr>
            </w:pPr>
            <w:r>
              <w:rPr>
                <w:rFonts w:ascii="宋体"/>
                <w:sz w:val="18"/>
              </w:rPr>
              <w:t>-485.34</w:t>
            </w:r>
          </w:p>
        </w:tc>
      </w:tr>
      <w:tr>
        <w:trPr>
          <w:trHeight w:val="1635"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18</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4" w:lineRule="exact" w:before="143"/>
              <w:ind w:left="410" w:right="140" w:hanging="269"/>
              <w:jc w:val="left"/>
              <w:rPr>
                <w:rFonts w:ascii="宋体" w:hAnsi="宋体" w:cs="宋体" w:eastAsia="宋体" w:hint="default"/>
                <w:sz w:val="18"/>
                <w:szCs w:val="18"/>
              </w:rPr>
            </w:pPr>
            <w:r>
              <w:rPr>
                <w:rFonts w:ascii="宋体" w:hAnsi="宋体" w:cs="宋体" w:eastAsia="宋体" w:hint="default"/>
                <w:sz w:val="18"/>
                <w:szCs w:val="18"/>
              </w:rPr>
              <w:t>北京太阳神投资管 理有限公司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37" w:lineRule="auto"/>
              <w:ind w:left="93" w:right="91"/>
              <w:jc w:val="center"/>
              <w:rPr>
                <w:rFonts w:ascii="宋体" w:hAnsi="宋体" w:cs="宋体" w:eastAsia="宋体" w:hint="default"/>
                <w:sz w:val="18"/>
                <w:szCs w:val="18"/>
              </w:rPr>
            </w:pPr>
            <w:r>
              <w:rPr>
                <w:rFonts w:ascii="宋体" w:hAnsi="宋体" w:cs="宋体" w:eastAsia="宋体" w:hint="default"/>
                <w:spacing w:val="-2"/>
                <w:sz w:val="18"/>
                <w:szCs w:val="18"/>
              </w:rPr>
              <w:t>投资管理、实业投资、项目</w:t>
            </w:r>
            <w:r>
              <w:rPr>
                <w:rFonts w:ascii="宋体" w:hAnsi="宋体" w:cs="宋体" w:eastAsia="宋体" w:hint="default"/>
                <w:sz w:val="18"/>
                <w:szCs w:val="18"/>
              </w:rPr>
              <w:t> </w:t>
            </w:r>
            <w:r>
              <w:rPr>
                <w:rFonts w:ascii="宋体" w:hAnsi="宋体" w:cs="宋体" w:eastAsia="宋体" w:hint="default"/>
                <w:spacing w:val="-2"/>
                <w:sz w:val="18"/>
                <w:szCs w:val="18"/>
              </w:rPr>
              <w:t>投资、融资租赁、理财、创</w:t>
            </w:r>
            <w:r>
              <w:rPr>
                <w:rFonts w:ascii="宋体" w:hAnsi="宋体" w:cs="宋体" w:eastAsia="宋体" w:hint="default"/>
                <w:sz w:val="18"/>
                <w:szCs w:val="18"/>
              </w:rPr>
              <w:t> 业投资、金融服务</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sz w:val="18"/>
              </w:rPr>
              <w:t>20,000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20006.4</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20006.4</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0.1</w:t>
            </w:r>
          </w:p>
        </w:tc>
      </w:tr>
      <w:tr>
        <w:trPr>
          <w:trHeight w:val="737"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19</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681" w:right="140" w:hanging="540"/>
              <w:jc w:val="left"/>
              <w:rPr>
                <w:rFonts w:ascii="宋体" w:hAnsi="宋体" w:cs="宋体" w:eastAsia="宋体" w:hint="default"/>
                <w:sz w:val="18"/>
                <w:szCs w:val="18"/>
              </w:rPr>
            </w:pPr>
            <w:r>
              <w:rPr>
                <w:rFonts w:ascii="宋体" w:hAnsi="宋体" w:cs="宋体" w:eastAsia="宋体" w:hint="default"/>
                <w:sz w:val="18"/>
                <w:szCs w:val="18"/>
              </w:rPr>
              <w:t>上海好景投资有限 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投资、管理、咨询、贸易</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20,000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9330.94</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9326.62</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2.22</w:t>
            </w:r>
          </w:p>
        </w:tc>
      </w:tr>
      <w:tr>
        <w:trPr>
          <w:trHeight w:val="734"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20</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07"/>
              <w:ind w:left="321" w:right="140" w:hanging="180"/>
              <w:jc w:val="left"/>
              <w:rPr>
                <w:rFonts w:ascii="宋体" w:hAnsi="宋体" w:cs="宋体" w:eastAsia="宋体" w:hint="default"/>
                <w:sz w:val="18"/>
                <w:szCs w:val="18"/>
              </w:rPr>
            </w:pPr>
            <w:r>
              <w:rPr>
                <w:rFonts w:ascii="宋体" w:hAnsi="宋体" w:cs="宋体" w:eastAsia="宋体" w:hint="default"/>
                <w:sz w:val="18"/>
                <w:szCs w:val="18"/>
              </w:rPr>
              <w:t>创蓝国际投资控股 集团有限公司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贸易及投资</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4"/>
                <w:sz w:val="18"/>
                <w:szCs w:val="18"/>
              </w:rPr>
              <w:t> </w:t>
            </w:r>
            <w:r>
              <w:rPr>
                <w:rFonts w:ascii="宋体" w:hAnsi="宋体" w:cs="宋体" w:eastAsia="宋体" w:hint="default"/>
                <w:sz w:val="18"/>
                <w:szCs w:val="18"/>
              </w:rPr>
              <w:t>亿港币</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4327.39</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4327.39</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35.54</w:t>
            </w:r>
          </w:p>
        </w:tc>
      </w:tr>
      <w:tr>
        <w:trPr>
          <w:trHeight w:val="960"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0"/>
              <w:jc w:val="center"/>
              <w:rPr>
                <w:rFonts w:ascii="宋体" w:hAnsi="宋体" w:cs="宋体" w:eastAsia="宋体" w:hint="default"/>
                <w:sz w:val="18"/>
                <w:szCs w:val="18"/>
              </w:rPr>
            </w:pPr>
            <w:r>
              <w:rPr>
                <w:rFonts w:ascii="宋体"/>
                <w:sz w:val="18"/>
              </w:rPr>
              <w:t>21</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2" w:lineRule="exact"/>
              <w:ind w:left="590" w:right="140" w:hanging="449"/>
              <w:jc w:val="left"/>
              <w:rPr>
                <w:rFonts w:ascii="宋体" w:hAnsi="宋体" w:cs="宋体" w:eastAsia="宋体" w:hint="default"/>
                <w:sz w:val="18"/>
                <w:szCs w:val="18"/>
              </w:rPr>
            </w:pPr>
            <w:r>
              <w:rPr>
                <w:rFonts w:ascii="宋体" w:hAnsi="宋体" w:cs="宋体" w:eastAsia="宋体" w:hint="default"/>
                <w:sz w:val="18"/>
                <w:szCs w:val="18"/>
              </w:rPr>
              <w:t>江苏水滤康净水有 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2" w:lineRule="exact"/>
              <w:ind w:left="806" w:right="91" w:hanging="713"/>
              <w:jc w:val="left"/>
              <w:rPr>
                <w:rFonts w:ascii="宋体" w:hAnsi="宋体" w:cs="宋体" w:eastAsia="宋体" w:hint="default"/>
                <w:sz w:val="18"/>
                <w:szCs w:val="18"/>
              </w:rPr>
            </w:pPr>
            <w:r>
              <w:rPr>
                <w:rFonts w:ascii="宋体" w:hAnsi="宋体" w:cs="宋体" w:eastAsia="宋体" w:hint="default"/>
                <w:sz w:val="18"/>
                <w:szCs w:val="18"/>
              </w:rPr>
              <w:t>净水设备、水处理装置的研 发、制造</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 w:right="0"/>
              <w:jc w:val="center"/>
              <w:rPr>
                <w:rFonts w:ascii="宋体" w:hAnsi="宋体" w:cs="宋体" w:eastAsia="宋体" w:hint="default"/>
                <w:sz w:val="18"/>
                <w:szCs w:val="18"/>
              </w:rPr>
            </w:pPr>
            <w:r>
              <w:rPr>
                <w:rFonts w:ascii="宋体"/>
                <w:sz w:val="18"/>
              </w:rPr>
              <w:t>2,000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0"/>
              <w:jc w:val="center"/>
              <w:rPr>
                <w:rFonts w:ascii="宋体" w:hAnsi="宋体" w:cs="宋体" w:eastAsia="宋体" w:hint="default"/>
                <w:sz w:val="18"/>
                <w:szCs w:val="18"/>
              </w:rPr>
            </w:pPr>
            <w:r>
              <w:rPr>
                <w:rFonts w:ascii="宋体"/>
                <w:sz w:val="18"/>
              </w:rPr>
              <w:t>2332.56</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0"/>
              <w:jc w:val="center"/>
              <w:rPr>
                <w:rFonts w:ascii="宋体" w:hAnsi="宋体" w:cs="宋体" w:eastAsia="宋体" w:hint="default"/>
                <w:sz w:val="18"/>
                <w:szCs w:val="18"/>
              </w:rPr>
            </w:pPr>
            <w:r>
              <w:rPr>
                <w:rFonts w:ascii="宋体"/>
                <w:sz w:val="18"/>
              </w:rPr>
              <w:t>2206.26</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2"/>
              <w:jc w:val="center"/>
              <w:rPr>
                <w:rFonts w:ascii="宋体" w:hAnsi="宋体" w:cs="宋体" w:eastAsia="宋体" w:hint="default"/>
                <w:sz w:val="18"/>
                <w:szCs w:val="18"/>
              </w:rPr>
            </w:pPr>
            <w:r>
              <w:rPr>
                <w:rFonts w:ascii="宋体"/>
                <w:sz w:val="18"/>
              </w:rPr>
              <w:t>115.41</w:t>
            </w:r>
          </w:p>
        </w:tc>
      </w:tr>
      <w:tr>
        <w:trPr>
          <w:trHeight w:val="1409"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sz w:val="18"/>
              </w:rPr>
              <w:t>22</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32" w:lineRule="exact"/>
              <w:ind w:left="501" w:right="140" w:hanging="360"/>
              <w:jc w:val="left"/>
              <w:rPr>
                <w:rFonts w:ascii="宋体" w:hAnsi="宋体" w:cs="宋体" w:eastAsia="宋体" w:hint="default"/>
                <w:sz w:val="18"/>
                <w:szCs w:val="18"/>
              </w:rPr>
            </w:pPr>
            <w:r>
              <w:rPr>
                <w:rFonts w:ascii="宋体" w:hAnsi="宋体" w:cs="宋体" w:eastAsia="宋体" w:hint="default"/>
                <w:sz w:val="18"/>
                <w:szCs w:val="18"/>
              </w:rPr>
              <w:t>创蓝美国投资控股 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21"/>
              <w:ind w:left="93" w:right="77" w:hanging="15"/>
              <w:jc w:val="center"/>
              <w:rPr>
                <w:rFonts w:ascii="宋体" w:hAnsi="宋体" w:cs="宋体" w:eastAsia="宋体" w:hint="default"/>
                <w:sz w:val="18"/>
                <w:szCs w:val="18"/>
              </w:rPr>
            </w:pPr>
            <w:r>
              <w:rPr>
                <w:rFonts w:ascii="宋体" w:hAnsi="宋体" w:cs="宋体" w:eastAsia="宋体" w:hint="default"/>
                <w:sz w:val="18"/>
                <w:szCs w:val="18"/>
              </w:rPr>
              <w:t>太阳能及净水行业研发、销 售，股权投资，国际贸易， 管理、咨询等</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50</w:t>
            </w:r>
            <w:r>
              <w:rPr>
                <w:rFonts w:ascii="宋体" w:hAnsi="宋体" w:cs="宋体" w:eastAsia="宋体" w:hint="default"/>
                <w:spacing w:val="-43"/>
                <w:sz w:val="18"/>
                <w:szCs w:val="18"/>
              </w:rPr>
              <w:t> </w:t>
            </w:r>
            <w:r>
              <w:rPr>
                <w:rFonts w:ascii="宋体" w:hAnsi="宋体" w:cs="宋体" w:eastAsia="宋体" w:hint="default"/>
                <w:sz w:val="18"/>
                <w:szCs w:val="18"/>
              </w:rPr>
              <w:t>万美元</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sz w:val="18"/>
              </w:rPr>
              <w:t>302.43</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sz w:val="18"/>
              </w:rPr>
              <w:t>268.66</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sz w:val="18"/>
              </w:rPr>
              <w:t>-55.23</w:t>
            </w:r>
          </w:p>
        </w:tc>
      </w:tr>
      <w:tr>
        <w:trPr>
          <w:trHeight w:val="737"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23</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82"/>
              <w:ind w:left="501" w:right="140" w:hanging="360"/>
              <w:jc w:val="left"/>
              <w:rPr>
                <w:rFonts w:ascii="宋体" w:hAnsi="宋体" w:cs="宋体" w:eastAsia="宋体" w:hint="default"/>
                <w:sz w:val="18"/>
                <w:szCs w:val="18"/>
              </w:rPr>
            </w:pPr>
            <w:r>
              <w:rPr>
                <w:rFonts w:ascii="宋体" w:hAnsi="宋体" w:cs="宋体" w:eastAsia="宋体" w:hint="default"/>
                <w:sz w:val="18"/>
                <w:szCs w:val="18"/>
              </w:rPr>
              <w:t>创蓝欧洲投资控股 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投资及贸易</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4"/>
                <w:sz w:val="18"/>
                <w:szCs w:val="18"/>
              </w:rPr>
              <w:t> </w:t>
            </w:r>
            <w:r>
              <w:rPr>
                <w:rFonts w:ascii="宋体" w:hAnsi="宋体" w:cs="宋体" w:eastAsia="宋体" w:hint="default"/>
                <w:sz w:val="18"/>
                <w:szCs w:val="18"/>
              </w:rPr>
              <w:t>万欧元</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64.22</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7.46</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sz w:val="18"/>
              </w:rPr>
              <w:t>-20.57</w:t>
            </w:r>
          </w:p>
        </w:tc>
      </w:tr>
      <w:tr>
        <w:trPr>
          <w:trHeight w:val="960"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0"/>
              <w:jc w:val="center"/>
              <w:rPr>
                <w:rFonts w:ascii="宋体" w:hAnsi="宋体" w:cs="宋体" w:eastAsia="宋体" w:hint="default"/>
                <w:sz w:val="18"/>
                <w:szCs w:val="18"/>
              </w:rPr>
            </w:pPr>
            <w:r>
              <w:rPr>
                <w:rFonts w:ascii="宋体"/>
                <w:sz w:val="18"/>
              </w:rPr>
              <w:t>24</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2" w:lineRule="exact"/>
              <w:ind w:left="681" w:right="140" w:hanging="540"/>
              <w:jc w:val="left"/>
              <w:rPr>
                <w:rFonts w:ascii="宋体" w:hAnsi="宋体" w:cs="宋体" w:eastAsia="宋体" w:hint="default"/>
                <w:sz w:val="18"/>
                <w:szCs w:val="18"/>
              </w:rPr>
            </w:pPr>
            <w:r>
              <w:rPr>
                <w:rFonts w:ascii="宋体" w:hAnsi="宋体" w:cs="宋体" w:eastAsia="宋体" w:hint="default"/>
                <w:sz w:val="18"/>
                <w:szCs w:val="18"/>
              </w:rPr>
              <w:t>西藏好景投资有限 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232" w:lineRule="exact"/>
              <w:ind w:left="806" w:right="91" w:hanging="713"/>
              <w:jc w:val="left"/>
              <w:rPr>
                <w:rFonts w:ascii="宋体" w:hAnsi="宋体" w:cs="宋体" w:eastAsia="宋体" w:hint="default"/>
                <w:sz w:val="18"/>
                <w:szCs w:val="18"/>
              </w:rPr>
            </w:pPr>
            <w:r>
              <w:rPr>
                <w:rFonts w:ascii="宋体" w:hAnsi="宋体" w:cs="宋体" w:eastAsia="宋体" w:hint="default"/>
                <w:sz w:val="18"/>
                <w:szCs w:val="18"/>
              </w:rPr>
              <w:t>实业投资、风险投资、创业 投资、等</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
              <w:jc w:val="center"/>
              <w:rPr>
                <w:rFonts w:ascii="宋体" w:hAnsi="宋体" w:cs="宋体" w:eastAsia="宋体" w:hint="default"/>
                <w:sz w:val="18"/>
                <w:szCs w:val="18"/>
              </w:rPr>
            </w:pPr>
            <w:r>
              <w:rPr>
                <w:rFonts w:ascii="宋体"/>
                <w:sz w:val="18"/>
              </w:rPr>
              <w:t>20,000</w:t>
            </w:r>
          </w:p>
        </w:tc>
        <w:tc>
          <w:tcPr>
            <w:tcW w:w="108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0"/>
              <w:jc w:val="center"/>
              <w:rPr>
                <w:rFonts w:ascii="宋体" w:hAnsi="宋体" w:cs="宋体" w:eastAsia="宋体" w:hint="default"/>
                <w:sz w:val="18"/>
                <w:szCs w:val="18"/>
              </w:rPr>
            </w:pPr>
            <w:r>
              <w:rPr>
                <w:rFonts w:ascii="宋体"/>
                <w:sz w:val="18"/>
              </w:rPr>
              <w:t>9251.51</w:t>
            </w:r>
          </w:p>
        </w:tc>
        <w:tc>
          <w:tcPr>
            <w:tcW w:w="1114"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0"/>
              <w:jc w:val="center"/>
              <w:rPr>
                <w:rFonts w:ascii="宋体" w:hAnsi="宋体" w:cs="宋体" w:eastAsia="宋体" w:hint="default"/>
                <w:sz w:val="18"/>
                <w:szCs w:val="18"/>
              </w:rPr>
            </w:pPr>
            <w:r>
              <w:rPr>
                <w:rFonts w:ascii="宋体"/>
                <w:sz w:val="18"/>
              </w:rPr>
              <w:t>9251.14</w:t>
            </w:r>
          </w:p>
        </w:tc>
        <w:tc>
          <w:tcPr>
            <w:tcW w:w="111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
              <w:jc w:val="center"/>
              <w:rPr>
                <w:rFonts w:ascii="宋体" w:hAnsi="宋体" w:cs="宋体" w:eastAsia="宋体" w:hint="default"/>
                <w:sz w:val="18"/>
                <w:szCs w:val="18"/>
              </w:rPr>
            </w:pPr>
            <w:r>
              <w:rPr>
                <w:rFonts w:ascii="宋体"/>
                <w:sz w:val="18"/>
              </w:rPr>
              <w:t>-5.1</w:t>
            </w:r>
          </w:p>
        </w:tc>
      </w:tr>
    </w:tbl>
    <w:p>
      <w:pPr>
        <w:spacing w:after="0" w:line="240" w:lineRule="auto"/>
        <w:jc w:val="center"/>
        <w:rPr>
          <w:rFonts w:ascii="宋体" w:hAnsi="宋体" w:cs="宋体" w:eastAsia="宋体" w:hint="default"/>
          <w:sz w:val="18"/>
          <w:szCs w:val="18"/>
        </w:rPr>
        <w:sectPr>
          <w:pgSz w:w="11910" w:h="16840"/>
          <w:pgMar w:header="877" w:footer="1195" w:top="1100" w:bottom="1380" w:left="156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15" w:type="dxa"/>
        <w:tblLayout w:type="fixed"/>
        <w:tblCellMar>
          <w:top w:w="0" w:type="dxa"/>
          <w:left w:w="0" w:type="dxa"/>
          <w:bottom w:w="0" w:type="dxa"/>
          <w:right w:w="0" w:type="dxa"/>
        </w:tblCellMar>
        <w:tblLook w:val="01E0"/>
      </w:tblPr>
      <w:tblGrid>
        <w:gridCol w:w="456"/>
        <w:gridCol w:w="1753"/>
        <w:gridCol w:w="2362"/>
        <w:gridCol w:w="1167"/>
        <w:gridCol w:w="1087"/>
        <w:gridCol w:w="1114"/>
        <w:gridCol w:w="1111"/>
      </w:tblGrid>
      <w:tr>
        <w:trPr>
          <w:trHeight w:val="1186" w:hRule="exact"/>
        </w:trPr>
        <w:tc>
          <w:tcPr>
            <w:tcW w:w="456" w:type="dxa"/>
            <w:tcBorders>
              <w:top w:val="nil" w:sz="6" w:space="0" w:color="auto"/>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1753" w:type="dxa"/>
            <w:tcBorders>
              <w:top w:val="nil" w:sz="6" w:space="0" w:color="auto"/>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410" w:right="140" w:hanging="269"/>
              <w:jc w:val="left"/>
              <w:rPr>
                <w:rFonts w:ascii="宋体" w:hAnsi="宋体" w:cs="宋体" w:eastAsia="宋体" w:hint="default"/>
                <w:sz w:val="18"/>
                <w:szCs w:val="18"/>
              </w:rPr>
            </w:pPr>
            <w:r>
              <w:rPr>
                <w:rFonts w:ascii="宋体" w:hAnsi="宋体" w:cs="宋体" w:eastAsia="宋体" w:hint="default"/>
                <w:sz w:val="18"/>
                <w:szCs w:val="18"/>
              </w:rPr>
              <w:t>江苏弗瑞斯节能电 器有限公司</w:t>
            </w:r>
          </w:p>
        </w:tc>
        <w:tc>
          <w:tcPr>
            <w:tcW w:w="2362" w:type="dxa"/>
            <w:tcBorders>
              <w:top w:val="nil" w:sz="6" w:space="0" w:color="auto"/>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0"/>
              <w:ind w:left="175" w:right="91" w:hanging="82"/>
              <w:jc w:val="left"/>
              <w:rPr>
                <w:rFonts w:ascii="宋体" w:hAnsi="宋体" w:cs="宋体" w:eastAsia="宋体" w:hint="default"/>
                <w:sz w:val="18"/>
                <w:szCs w:val="18"/>
              </w:rPr>
            </w:pPr>
            <w:r>
              <w:rPr>
                <w:rFonts w:ascii="宋体" w:hAnsi="宋体" w:cs="宋体" w:eastAsia="宋体" w:hint="default"/>
                <w:sz w:val="18"/>
                <w:szCs w:val="18"/>
              </w:rPr>
              <w:t>太阳能、空气能、燃气炉等 配套储热水箱箱生产企业</w:t>
            </w:r>
          </w:p>
        </w:tc>
        <w:tc>
          <w:tcPr>
            <w:tcW w:w="1167" w:type="dxa"/>
            <w:tcBorders>
              <w:top w:val="nil" w:sz="6" w:space="0" w:color="auto"/>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343" w:right="0"/>
              <w:jc w:val="left"/>
              <w:rPr>
                <w:rFonts w:ascii="宋体" w:hAnsi="宋体" w:cs="宋体" w:eastAsia="宋体" w:hint="default"/>
                <w:sz w:val="18"/>
                <w:szCs w:val="18"/>
              </w:rPr>
            </w:pPr>
            <w:r>
              <w:rPr>
                <w:rFonts w:ascii="宋体"/>
                <w:sz w:val="18"/>
              </w:rPr>
              <w:t>2,000</w:t>
            </w:r>
          </w:p>
        </w:tc>
        <w:tc>
          <w:tcPr>
            <w:tcW w:w="1087" w:type="dxa"/>
            <w:tcBorders>
              <w:top w:val="nil" w:sz="6" w:space="0" w:color="auto"/>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59" w:right="0"/>
              <w:jc w:val="left"/>
              <w:rPr>
                <w:rFonts w:ascii="宋体" w:hAnsi="宋体" w:cs="宋体" w:eastAsia="宋体" w:hint="default"/>
                <w:sz w:val="18"/>
                <w:szCs w:val="18"/>
              </w:rPr>
            </w:pPr>
            <w:r>
              <w:rPr>
                <w:rFonts w:ascii="宋体"/>
                <w:sz w:val="18"/>
              </w:rPr>
              <w:t>677.11</w:t>
            </w:r>
          </w:p>
        </w:tc>
        <w:tc>
          <w:tcPr>
            <w:tcW w:w="1114" w:type="dxa"/>
            <w:tcBorders>
              <w:top w:val="nil" w:sz="6" w:space="0" w:color="auto"/>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271" w:right="0"/>
              <w:jc w:val="left"/>
              <w:rPr>
                <w:rFonts w:ascii="宋体" w:hAnsi="宋体" w:cs="宋体" w:eastAsia="宋体" w:hint="default"/>
                <w:sz w:val="18"/>
                <w:szCs w:val="18"/>
              </w:rPr>
            </w:pPr>
            <w:r>
              <w:rPr>
                <w:rFonts w:ascii="宋体"/>
                <w:sz w:val="18"/>
              </w:rPr>
              <w:t>159.83</w:t>
            </w:r>
          </w:p>
        </w:tc>
        <w:tc>
          <w:tcPr>
            <w:tcW w:w="1111" w:type="dxa"/>
            <w:tcBorders>
              <w:top w:val="nil" w:sz="6" w:space="0" w:color="auto"/>
              <w:left w:val="single" w:sz="12" w:space="0" w:color="000000"/>
              <w:bottom w:val="single" w:sz="12" w:space="0" w:color="000000"/>
              <w:right w:val="single" w:sz="12"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240" w:lineRule="auto"/>
              <w:ind w:left="314" w:right="0"/>
              <w:jc w:val="left"/>
              <w:rPr>
                <w:rFonts w:ascii="宋体" w:hAnsi="宋体" w:cs="宋体" w:eastAsia="宋体" w:hint="default"/>
                <w:sz w:val="18"/>
                <w:szCs w:val="18"/>
              </w:rPr>
            </w:pPr>
            <w:r>
              <w:rPr>
                <w:rFonts w:ascii="宋体"/>
                <w:sz w:val="18"/>
              </w:rPr>
              <w:t>59.83</w:t>
            </w:r>
          </w:p>
        </w:tc>
      </w:tr>
      <w:tr>
        <w:trPr>
          <w:trHeight w:val="737" w:hRule="exact"/>
        </w:trPr>
        <w:tc>
          <w:tcPr>
            <w:tcW w:w="456"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26</w:t>
            </w:r>
          </w:p>
        </w:tc>
        <w:tc>
          <w:tcPr>
            <w:tcW w:w="1753" w:type="dxa"/>
            <w:tcBorders>
              <w:top w:val="single" w:sz="12" w:space="0" w:color="000000"/>
              <w:left w:val="single" w:sz="12" w:space="0" w:color="000000"/>
              <w:bottom w:val="single" w:sz="12" w:space="0" w:color="000000"/>
              <w:right w:val="single" w:sz="12" w:space="0" w:color="000000"/>
            </w:tcBorders>
          </w:tcPr>
          <w:p>
            <w:pPr>
              <w:pStyle w:val="TableParagraph"/>
              <w:spacing w:line="232" w:lineRule="exact" w:before="107"/>
              <w:ind w:left="230" w:right="140" w:hanging="89"/>
              <w:jc w:val="left"/>
              <w:rPr>
                <w:rFonts w:ascii="宋体" w:hAnsi="宋体" w:cs="宋体" w:eastAsia="宋体" w:hint="default"/>
                <w:sz w:val="18"/>
                <w:szCs w:val="18"/>
              </w:rPr>
            </w:pPr>
            <w:r>
              <w:rPr>
                <w:rFonts w:ascii="宋体" w:hAnsi="宋体" w:cs="宋体" w:eastAsia="宋体" w:hint="default"/>
                <w:sz w:val="18"/>
                <w:szCs w:val="18"/>
              </w:rPr>
              <w:t>深圳市鹏桑普太阳 能股份有限公司</w:t>
            </w:r>
          </w:p>
        </w:tc>
        <w:tc>
          <w:tcPr>
            <w:tcW w:w="236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太阳能热水器系列产品</w:t>
            </w:r>
          </w:p>
        </w:tc>
        <w:tc>
          <w:tcPr>
            <w:tcW w:w="1167"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97" w:right="0"/>
              <w:jc w:val="left"/>
              <w:rPr>
                <w:rFonts w:ascii="宋体" w:hAnsi="宋体" w:cs="宋体" w:eastAsia="宋体" w:hint="default"/>
                <w:sz w:val="18"/>
                <w:szCs w:val="18"/>
              </w:rPr>
            </w:pPr>
            <w:r>
              <w:rPr>
                <w:rFonts w:ascii="宋体"/>
                <w:sz w:val="18"/>
              </w:rPr>
              <w:t>10,000</w:t>
            </w:r>
          </w:p>
        </w:tc>
        <w:tc>
          <w:tcPr>
            <w:tcW w:w="1087" w:type="dxa"/>
            <w:tcBorders>
              <w:top w:val="single" w:sz="12" w:space="0" w:color="000000"/>
              <w:left w:val="single" w:sz="12" w:space="0" w:color="000000"/>
              <w:bottom w:val="single" w:sz="12" w:space="0" w:color="000000"/>
              <w:right w:val="single" w:sz="12" w:space="0" w:color="000000"/>
            </w:tcBorders>
          </w:tcPr>
          <w:p>
            <w:pPr/>
          </w:p>
        </w:tc>
        <w:tc>
          <w:tcPr>
            <w:tcW w:w="1114" w:type="dxa"/>
            <w:tcBorders>
              <w:top w:val="single" w:sz="12" w:space="0" w:color="000000"/>
              <w:left w:val="single" w:sz="12" w:space="0" w:color="000000"/>
              <w:bottom w:val="single" w:sz="12" w:space="0" w:color="000000"/>
              <w:right w:val="single" w:sz="12" w:space="0" w:color="000000"/>
            </w:tcBorders>
          </w:tcPr>
          <w:p>
            <w:pPr/>
          </w:p>
        </w:tc>
        <w:tc>
          <w:tcPr>
            <w:tcW w:w="1111" w:type="dxa"/>
            <w:tcBorders>
              <w:top w:val="single" w:sz="12" w:space="0" w:color="000000"/>
              <w:left w:val="single" w:sz="12" w:space="0" w:color="000000"/>
              <w:bottom w:val="single" w:sz="12" w:space="0" w:color="000000"/>
              <w:right w:val="single" w:sz="12" w:space="0" w:color="000000"/>
            </w:tcBorders>
          </w:tcPr>
          <w:p>
            <w:pP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spacing w:line="264" w:lineRule="auto" w:before="36"/>
        <w:ind w:left="238" w:right="611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八</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公司控制的结构化主体情况</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before="37"/>
        <w:ind w:left="238" w:right="0" w:firstLine="0"/>
        <w:jc w:val="left"/>
        <w:rPr>
          <w:rFonts w:ascii="宋体" w:hAnsi="宋体" w:cs="宋体" w:eastAsia="宋体" w:hint="default"/>
          <w:sz w:val="21"/>
          <w:szCs w:val="21"/>
        </w:rPr>
      </w:pPr>
      <w:r>
        <w:rPr>
          <w:rFonts w:ascii="宋体" w:hAnsi="宋体" w:cs="宋体" w:eastAsia="宋体" w:hint="default"/>
          <w:b/>
          <w:bCs/>
          <w:sz w:val="21"/>
          <w:szCs w:val="21"/>
        </w:rPr>
        <w:t>二、公司关于公司未来发展的讨论与分析</w:t>
      </w:r>
      <w:r>
        <w:rPr>
          <w:rFonts w:ascii="宋体" w:hAnsi="宋体" w:cs="宋体" w:eastAsia="宋体" w:hint="default"/>
          <w:sz w:val="21"/>
          <w:szCs w:val="21"/>
        </w:rPr>
      </w:r>
    </w:p>
    <w:p>
      <w:pPr>
        <w:spacing w:before="57"/>
        <w:ind w:left="238" w:right="611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3"/>
          <w:sz w:val="21"/>
          <w:szCs w:val="21"/>
        </w:rPr>
        <w:t> </w:t>
      </w:r>
      <w:r>
        <w:rPr>
          <w:rFonts w:ascii="宋体" w:hAnsi="宋体" w:cs="宋体" w:eastAsia="宋体" w:hint="default"/>
          <w:b/>
          <w:bCs/>
          <w:sz w:val="21"/>
          <w:szCs w:val="21"/>
        </w:rPr>
        <w:t>行业竞争格局和发展趋势</w:t>
      </w:r>
      <w:r>
        <w:rPr>
          <w:rFonts w:ascii="宋体" w:hAnsi="宋体" w:cs="宋体" w:eastAsia="宋体" w:hint="default"/>
          <w:sz w:val="21"/>
          <w:szCs w:val="21"/>
        </w:rPr>
      </w:r>
    </w:p>
    <w:p>
      <w:pPr>
        <w:spacing w:before="173"/>
        <w:ind w:left="1059" w:right="6177" w:firstLine="0"/>
        <w:jc w:val="center"/>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60"/>
          <w:sz w:val="21"/>
          <w:szCs w:val="21"/>
        </w:rPr>
        <w:t> </w:t>
      </w:r>
      <w:r>
        <w:rPr>
          <w:rFonts w:ascii="宋体" w:hAnsi="宋体" w:cs="宋体" w:eastAsia="宋体" w:hint="default"/>
          <w:b/>
          <w:bCs/>
          <w:sz w:val="21"/>
          <w:szCs w:val="21"/>
        </w:rPr>
        <w:t>太阳能热利用领域</w:t>
      </w:r>
      <w:r>
        <w:rPr>
          <w:rFonts w:ascii="宋体" w:hAnsi="宋体" w:cs="宋体" w:eastAsia="宋体" w:hint="default"/>
          <w:sz w:val="21"/>
          <w:szCs w:val="21"/>
        </w:rPr>
      </w:r>
    </w:p>
    <w:p>
      <w:pPr>
        <w:pStyle w:val="BodyText"/>
        <w:spacing w:line="384" w:lineRule="auto" w:before="164"/>
        <w:ind w:left="658" w:right="0"/>
        <w:jc w:val="left"/>
      </w:pPr>
      <w:r>
        <w:rPr/>
        <w:t>（</w:t>
      </w:r>
      <w:r>
        <w:rPr>
          <w:rFonts w:ascii="宋体" w:hAnsi="宋体" w:cs="宋体" w:eastAsia="宋体" w:hint="default"/>
        </w:rPr>
        <w:t>1</w:t>
      </w:r>
      <w:r>
        <w:rPr/>
        <w:t>）行业竞争格局</w:t>
      </w:r>
      <w:r>
        <w:rPr>
          <w:w w:val="100"/>
        </w:rPr>
        <w:t> </w:t>
      </w:r>
      <w:r>
        <w:rPr>
          <w:spacing w:val="-2"/>
        </w:rPr>
        <w:t>目前，国内经济发展进入新常态，经济下行压力大，国家实施稳增长、促改革、调结构、惠</w:t>
      </w:r>
    </w:p>
    <w:p>
      <w:pPr>
        <w:pStyle w:val="BodyText"/>
        <w:spacing w:line="384" w:lineRule="auto" w:before="40"/>
        <w:ind w:left="238" w:right="0"/>
        <w:jc w:val="left"/>
      </w:pPr>
      <w:r>
        <w:rPr>
          <w:spacing w:val="-1"/>
        </w:rPr>
        <w:t>民生、防风险方针的背景下，太阳能光热行业销售总体下滑，保有量增长速度趋缓，中国光热行</w:t>
      </w:r>
      <w:r>
        <w:rPr>
          <w:spacing w:val="-56"/>
        </w:rPr>
        <w:t> </w:t>
      </w:r>
      <w:r>
        <w:rPr>
          <w:spacing w:val="-56"/>
        </w:rPr>
      </w:r>
      <w:r>
        <w:rPr/>
        <w:t>业已进入深化结构调整的阶段。</w:t>
      </w:r>
    </w:p>
    <w:p>
      <w:pPr>
        <w:pStyle w:val="BodyText"/>
        <w:spacing w:line="384" w:lineRule="auto" w:before="38"/>
        <w:ind w:left="238" w:right="248" w:firstLine="419"/>
        <w:jc w:val="both"/>
      </w:pPr>
      <w:r>
        <w:rPr>
          <w:spacing w:val="-2"/>
        </w:rPr>
        <w:t>经过多年的发展，公司相关行业已形成一定的产业基础和格局，行业进入壁垒提高，技术、</w:t>
      </w:r>
      <w:r>
        <w:rPr>
          <w:w w:val="100"/>
        </w:rPr>
        <w:t> </w:t>
      </w:r>
      <w:r>
        <w:rPr>
          <w:spacing w:val="-4"/>
        </w:rPr>
        <w:t>人才、品牌、信誉、业绩、成本等因素成为客户选择的重要参考，客户更加注重技术创新、</w:t>
      </w:r>
      <w:r>
        <w:rPr>
          <w:spacing w:val="36"/>
        </w:rPr>
        <w:t> </w:t>
      </w:r>
      <w:r>
        <w:rPr/>
        <w:t>节能</w:t>
      </w:r>
      <w:r>
        <w:rPr>
          <w:spacing w:val="-89"/>
        </w:rPr>
        <w:t> </w:t>
      </w:r>
      <w:r>
        <w:rPr>
          <w:spacing w:val="-89"/>
        </w:rPr>
      </w:r>
      <w:r>
        <w:rPr>
          <w:spacing w:val="-1"/>
        </w:rPr>
        <w:t>环保，注重设备集成及标准化设计、自动化系统整合及信息综合应用。市场竞争格局呈现多元化</w:t>
      </w:r>
      <w:r>
        <w:rPr>
          <w:spacing w:val="-55"/>
        </w:rPr>
        <w:t> </w:t>
      </w:r>
      <w:r>
        <w:rPr>
          <w:spacing w:val="-55"/>
        </w:rPr>
      </w:r>
      <w:r>
        <w:rPr/>
        <w:t>态势，中高端市场竞争总体稳定，低端市场产能过剩凸现，同质化竞争加剧。</w:t>
      </w:r>
    </w:p>
    <w:p>
      <w:pPr>
        <w:pStyle w:val="BodyText"/>
        <w:spacing w:line="240" w:lineRule="auto" w:before="40"/>
        <w:ind w:left="658" w:right="6118"/>
        <w:jc w:val="left"/>
      </w:pPr>
      <w:r>
        <w:rPr/>
        <w:t>（</w:t>
      </w:r>
      <w:r>
        <w:rPr>
          <w:rFonts w:ascii="宋体" w:hAnsi="宋体" w:cs="宋体" w:eastAsia="宋体" w:hint="default"/>
        </w:rPr>
        <w:t>2</w:t>
      </w:r>
      <w:r>
        <w:rPr/>
        <w:t>）行业发展趋势。</w:t>
      </w:r>
    </w:p>
    <w:p>
      <w:pPr>
        <w:pStyle w:val="BodyText"/>
        <w:spacing w:line="384" w:lineRule="auto" w:before="164"/>
        <w:ind w:left="238" w:right="248" w:firstLine="419"/>
        <w:jc w:val="both"/>
      </w:pPr>
      <w:r>
        <w:rPr>
          <w:rFonts w:ascii="宋体" w:hAnsi="宋体" w:cs="宋体" w:eastAsia="宋体" w:hint="default"/>
        </w:rPr>
        <w:t>2016</w:t>
      </w:r>
      <w:r>
        <w:rPr>
          <w:rFonts w:ascii="宋体" w:hAnsi="宋体" w:cs="宋体" w:eastAsia="宋体" w:hint="default"/>
          <w:spacing w:val="-3"/>
        </w:rPr>
        <w:t> </w:t>
      </w:r>
      <w:r>
        <w:rPr>
          <w:spacing w:val="-3"/>
        </w:rPr>
        <w:t>年是中国“十三五”和全面建成小康社会决胜阶段的开局之年，也是推进结构性改革的</w:t>
      </w:r>
      <w:r>
        <w:rPr>
          <w:w w:val="100"/>
        </w:rPr>
        <w:t> </w:t>
      </w:r>
      <w:r>
        <w:rPr>
          <w:spacing w:val="-1"/>
        </w:rPr>
        <w:t>攻坚之年，经济下行压力仍然较大，但长期向好的基本面没有改变。国家大力实施创新驱动发展</w:t>
      </w:r>
      <w:r>
        <w:rPr>
          <w:spacing w:val="-55"/>
        </w:rPr>
        <w:t> </w:t>
      </w:r>
      <w:r>
        <w:rPr>
          <w:spacing w:val="-55"/>
        </w:rPr>
      </w:r>
      <w:r>
        <w:rPr>
          <w:spacing w:val="-4"/>
        </w:rPr>
        <w:t>战略，推进“互联网+”行动计划，推动区域和城乡协调发展，加快推进超低排放和节能改造，力</w:t>
      </w:r>
      <w:r>
        <w:rPr>
          <w:spacing w:val="-35"/>
        </w:rPr>
        <w:t> </w:t>
      </w:r>
      <w:r>
        <w:rPr>
          <w:spacing w:val="-35"/>
        </w:rPr>
      </w:r>
      <w:r>
        <w:rPr/>
        <w:t>促节能环保产业发展和建设</w:t>
      </w:r>
      <w:r>
        <w:rPr>
          <w:spacing w:val="43"/>
        </w:rPr>
        <w:t> </w:t>
      </w:r>
      <w:r>
        <w:rPr>
          <w:spacing w:val="-5"/>
        </w:rPr>
        <w:t>。太阳能光热作为可再生能源，在保障能源安全、促进节能减排、拉</w:t>
      </w:r>
      <w:r>
        <w:rPr>
          <w:spacing w:val="-98"/>
        </w:rPr>
        <w:t> </w:t>
      </w:r>
      <w:r>
        <w:rPr>
          <w:spacing w:val="-98"/>
        </w:rPr>
      </w:r>
      <w:r>
        <w:rPr/>
        <w:t>动经济增长、带动产业升级中的作用更加突出。 </w:t>
      </w:r>
      <w:r>
        <w:rPr>
          <w:rFonts w:ascii="宋体" w:hAnsi="宋体" w:cs="宋体" w:eastAsia="宋体" w:hint="default"/>
        </w:rPr>
        <w:t>2015</w:t>
      </w:r>
      <w:r>
        <w:rPr>
          <w:rFonts w:ascii="宋体" w:hAnsi="宋体" w:cs="宋体" w:eastAsia="宋体" w:hint="default"/>
          <w:spacing w:val="6"/>
        </w:rPr>
        <w:t> </w:t>
      </w:r>
      <w:r>
        <w:rPr/>
        <w:t>年，在以往政策的基础上，各级政府陆续</w:t>
      </w:r>
      <w:r>
        <w:rPr>
          <w:w w:val="100"/>
        </w:rPr>
        <w:t> </w:t>
      </w:r>
      <w:r>
        <w:rPr>
          <w:spacing w:val="-1"/>
        </w:rPr>
        <w:t>出台一系列有利于太阳能光热利用等新能源规划和政策，《中共中央关于制定国民经济和社会发</w:t>
      </w:r>
      <w:r>
        <w:rPr>
          <w:spacing w:val="-55"/>
        </w:rPr>
        <w:t> </w:t>
      </w:r>
      <w:r>
        <w:rPr>
          <w:spacing w:val="-55"/>
        </w:rPr>
      </w:r>
      <w:r>
        <w:rPr>
          <w:spacing w:val="-1"/>
        </w:rPr>
        <w:t>展第十三个五年规划的建议》确立了实现“十三五”时期发展目标，必须树立并切实贯彻创新、</w:t>
      </w:r>
      <w:r>
        <w:rPr>
          <w:spacing w:val="-55"/>
        </w:rPr>
        <w:t> </w:t>
      </w:r>
      <w:r>
        <w:rPr>
          <w:spacing w:val="-55"/>
        </w:rPr>
      </w:r>
      <w:r>
        <w:rPr>
          <w:spacing w:val="-1"/>
        </w:rPr>
        <w:t>协调、绿色、开放共享的发展理念。坚持把建设资源节约型、环境友好型社会作为加快转变经济</w:t>
      </w:r>
      <w:r>
        <w:rPr>
          <w:spacing w:val="-55"/>
        </w:rPr>
        <w:t> </w:t>
      </w:r>
      <w:r>
        <w:rPr>
          <w:spacing w:val="-55"/>
        </w:rPr>
      </w:r>
      <w:r>
        <w:rPr/>
        <w:t>发展方式的重要着力点，为太阳能热利用行业提供了十分有利的政策环境。</w:t>
      </w:r>
    </w:p>
    <w:p>
      <w:pPr>
        <w:pStyle w:val="BodyText"/>
        <w:spacing w:line="384" w:lineRule="auto" w:before="38"/>
        <w:ind w:left="238" w:right="248" w:firstLine="419"/>
        <w:jc w:val="both"/>
      </w:pPr>
      <w:r>
        <w:rPr>
          <w:spacing w:val="-2"/>
        </w:rPr>
        <w:t>“十三五”期间清洁低碳能源是调整能源结构的重点方向，太阳能、风能等新能源将继续快</w:t>
      </w:r>
      <w:r>
        <w:rPr>
          <w:w w:val="100"/>
        </w:rPr>
        <w:t> </w:t>
      </w:r>
      <w:r>
        <w:rPr>
          <w:spacing w:val="-1"/>
        </w:rPr>
        <w:t>速发展，随着国家产业支持政策的不断落实，以及相关补贴机制的不断优化，行业竞争环境进一</w:t>
      </w:r>
      <w:r>
        <w:rPr>
          <w:spacing w:val="-55"/>
        </w:rPr>
        <w:t> </w:t>
      </w:r>
      <w:r>
        <w:rPr>
          <w:spacing w:val="-55"/>
        </w:rPr>
      </w:r>
      <w:r>
        <w:rPr>
          <w:spacing w:val="-6"/>
          <w:w w:val="100"/>
        </w:rPr>
        <w:t>步优化。我国正在大力推进生态文明建设，推动绿色循环低碳发展。我国将生态文明建设作为“十</w:t>
      </w:r>
    </w:p>
    <w:p>
      <w:pPr>
        <w:spacing w:after="0" w:line="384" w:lineRule="auto"/>
        <w:jc w:val="both"/>
        <w:sectPr>
          <w:pgSz w:w="11910" w:h="16840"/>
          <w:pgMar w:header="877" w:footer="1195" w:top="1100" w:bottom="1380" w:left="1560" w:right="10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84" w:lineRule="auto" w:before="36"/>
        <w:ind w:left="138" w:right="127"/>
        <w:jc w:val="right"/>
      </w:pPr>
      <w:r>
        <w:rPr>
          <w:spacing w:val="-1"/>
        </w:rPr>
        <w:t>三五”规划重要内容，实施优化产业结构、构建低碳能源体系、发展清洁能源等一系列措施，为</w:t>
      </w:r>
      <w:r>
        <w:rPr>
          <w:spacing w:val="-73"/>
        </w:rPr>
        <w:t> </w:t>
      </w:r>
      <w:r>
        <w:rPr>
          <w:spacing w:val="-73"/>
        </w:rPr>
      </w:r>
      <w:r>
        <w:rPr>
          <w:spacing w:val="-1"/>
        </w:rPr>
        <w:t>我国生态文明建设提供了政策指引和配套融资渠道，投资步伐将进一步加快。根据国务院发展研</w:t>
      </w:r>
      <w:r>
        <w:rPr>
          <w:spacing w:val="-71"/>
        </w:rPr>
        <w:t> </w:t>
      </w:r>
      <w:r>
        <w:rPr>
          <w:spacing w:val="-71"/>
        </w:rPr>
      </w:r>
      <w:r>
        <w:rPr/>
        <w:t>究中心金融研究所估计，十三五期间中国绿色产业年投资需求在</w:t>
      </w:r>
      <w:r>
        <w:rPr>
          <w:spacing w:val="-50"/>
        </w:rPr>
        <w:t> </w:t>
      </w:r>
      <w:r>
        <w:rPr>
          <w:rFonts w:ascii="宋体" w:hAnsi="宋体" w:cs="宋体" w:eastAsia="宋体" w:hint="default"/>
        </w:rPr>
        <w:t>2</w:t>
      </w:r>
      <w:r>
        <w:rPr>
          <w:rFonts w:ascii="宋体" w:hAnsi="宋体" w:cs="宋体" w:eastAsia="宋体" w:hint="default"/>
          <w:spacing w:val="-50"/>
        </w:rPr>
        <w:t> </w:t>
      </w:r>
      <w:r>
        <w:rPr/>
        <w:t>万亿以上，节能环保产业将迎</w:t>
      </w:r>
      <w:r>
        <w:rPr>
          <w:w w:val="100"/>
        </w:rPr>
        <w:t> </w:t>
      </w:r>
      <w:r>
        <w:rPr/>
        <w:t>来</w:t>
      </w:r>
      <w:r>
        <w:rPr>
          <w:spacing w:val="61"/>
        </w:rPr>
        <w:t> </w:t>
      </w:r>
      <w:r>
        <w:rPr>
          <w:spacing w:val="-4"/>
        </w:rPr>
        <w:t>新一轮发展机遇。随着国家“气十条”、“水十条”节能减排政策实施，节能环保领域前景广</w:t>
      </w:r>
      <w:r>
        <w:rPr>
          <w:w w:val="100"/>
        </w:rPr>
        <w:t> </w:t>
      </w:r>
      <w:r>
        <w:rPr>
          <w:spacing w:val="-2"/>
        </w:rPr>
        <w:t>阔，一方面竞争也将由单一产品竞争向整体解决方案竞争转变，另一方面市场将会进一步细分。</w:t>
      </w:r>
      <w:r>
        <w:rPr>
          <w:spacing w:val="-53"/>
        </w:rPr>
        <w:t> </w:t>
      </w:r>
      <w:r>
        <w:rPr>
          <w:spacing w:val="-53"/>
        </w:rPr>
      </w:r>
      <w:r>
        <w:rPr>
          <w:spacing w:val="-4"/>
        </w:rPr>
        <w:t>据《太阳界》之《</w:t>
      </w:r>
      <w:r>
        <w:rPr>
          <w:rFonts w:ascii="宋体" w:hAnsi="宋体" w:cs="宋体" w:eastAsia="宋体" w:hint="default"/>
          <w:spacing w:val="-4"/>
        </w:rPr>
        <w:t>2015-2016 </w:t>
      </w:r>
      <w:r>
        <w:rPr>
          <w:spacing w:val="-4"/>
        </w:rPr>
        <w:t>太阳界市场蓝皮书》数据显示：行业专业规划，到 </w:t>
      </w:r>
      <w:r>
        <w:rPr>
          <w:rFonts w:ascii="宋体" w:hAnsi="宋体" w:cs="宋体" w:eastAsia="宋体" w:hint="default"/>
        </w:rPr>
        <w:t>2020</w:t>
      </w:r>
      <w:r>
        <w:rPr>
          <w:rFonts w:ascii="宋体" w:hAnsi="宋体" w:cs="宋体" w:eastAsia="宋体" w:hint="default"/>
          <w:spacing w:val="-44"/>
        </w:rPr>
        <w:t> </w:t>
      </w:r>
      <w:r>
        <w:rPr/>
        <w:t>年太阳</w:t>
      </w:r>
      <w:r>
        <w:rPr>
          <w:w w:val="100"/>
        </w:rPr>
        <w:t> </w:t>
      </w:r>
      <w:r>
        <w:rPr/>
        <w:t>能光热保有量</w:t>
      </w:r>
      <w:r>
        <w:rPr>
          <w:spacing w:val="-33"/>
        </w:rPr>
        <w:t> </w:t>
      </w:r>
      <w:r>
        <w:rPr>
          <w:rFonts w:ascii="宋体" w:hAnsi="宋体" w:cs="宋体" w:eastAsia="宋体" w:hint="default"/>
        </w:rPr>
        <w:t>8</w:t>
      </w:r>
      <w:r>
        <w:rPr>
          <w:rFonts w:ascii="宋体" w:hAnsi="宋体" w:cs="宋体" w:eastAsia="宋体" w:hint="default"/>
          <w:spacing w:val="-4"/>
        </w:rPr>
        <w:t> </w:t>
      </w:r>
      <w:r>
        <w:rPr/>
        <w:t>亿平方米，新增保有量</w:t>
      </w:r>
      <w:r>
        <w:rPr>
          <w:spacing w:val="-33"/>
        </w:rPr>
        <w:t> </w:t>
      </w:r>
      <w:r>
        <w:rPr>
          <w:rFonts w:ascii="宋体" w:hAnsi="宋体" w:cs="宋体" w:eastAsia="宋体" w:hint="default"/>
        </w:rPr>
        <w:t>5.5</w:t>
      </w:r>
      <w:r>
        <w:rPr>
          <w:rFonts w:ascii="宋体" w:hAnsi="宋体" w:cs="宋体" w:eastAsia="宋体" w:hint="default"/>
          <w:spacing w:val="-33"/>
        </w:rPr>
        <w:t> </w:t>
      </w:r>
      <w:r>
        <w:rPr/>
        <w:t>亿平方米</w:t>
      </w:r>
      <w:r>
        <w:rPr>
          <w:rFonts w:ascii="宋体" w:hAnsi="宋体" w:cs="宋体" w:eastAsia="宋体" w:hint="default"/>
        </w:rPr>
        <w:t>,</w:t>
      </w:r>
      <w:r>
        <w:rPr/>
        <w:t>其中实现全国城镇建筑和广大广大农村地</w:t>
      </w:r>
    </w:p>
    <w:p>
      <w:pPr>
        <w:pStyle w:val="BodyText"/>
        <w:spacing w:line="240" w:lineRule="auto" w:before="41"/>
        <w:ind w:left="138" w:right="0"/>
        <w:jc w:val="both"/>
      </w:pPr>
      <w:r>
        <w:rPr/>
        <w:t>区民用热水，集热面积新增保有量</w:t>
      </w:r>
      <w:r>
        <w:rPr>
          <w:spacing w:val="-50"/>
        </w:rPr>
        <w:t> </w:t>
      </w:r>
      <w:r>
        <w:rPr>
          <w:rFonts w:ascii="宋体" w:hAnsi="宋体" w:cs="宋体" w:eastAsia="宋体" w:hint="default"/>
        </w:rPr>
        <w:t>2</w:t>
      </w:r>
      <w:r>
        <w:rPr>
          <w:rFonts w:ascii="宋体" w:hAnsi="宋体" w:cs="宋体" w:eastAsia="宋体" w:hint="default"/>
          <w:spacing w:val="-50"/>
        </w:rPr>
        <w:t> </w:t>
      </w:r>
      <w:r>
        <w:rPr/>
        <w:t>亿平方米；供热采暖、制冷空调系统和区域供热站示范项目</w:t>
      </w:r>
    </w:p>
    <w:p>
      <w:pPr>
        <w:pStyle w:val="BodyText"/>
        <w:spacing w:line="384" w:lineRule="auto" w:before="164"/>
        <w:ind w:left="138" w:right="128"/>
        <w:jc w:val="both"/>
      </w:pPr>
      <w:r>
        <w:rPr>
          <w:spacing w:val="-2"/>
          <w:w w:val="100"/>
        </w:rPr>
        <w:t>集热面积新增保有量</w:t>
      </w:r>
      <w:r>
        <w:rPr>
          <w:spacing w:val="-50"/>
          <w:w w:val="100"/>
        </w:rPr>
        <w:t> </w:t>
      </w:r>
      <w:r>
        <w:rPr>
          <w:rFonts w:ascii="宋体" w:hAnsi="宋体" w:cs="宋体" w:eastAsia="宋体" w:hint="default"/>
          <w:w w:val="100"/>
        </w:rPr>
        <w:t>2</w:t>
      </w:r>
      <w:r>
        <w:rPr>
          <w:rFonts w:ascii="宋体" w:hAnsi="宋体" w:cs="宋体" w:eastAsia="宋体" w:hint="default"/>
          <w:spacing w:val="-49"/>
          <w:w w:val="100"/>
        </w:rPr>
        <w:t> </w:t>
      </w:r>
      <w:r>
        <w:rPr>
          <w:spacing w:val="-7"/>
          <w:w w:val="100"/>
        </w:rPr>
        <w:t>亿平方米；工农业应用集热面积新增保有量</w:t>
      </w:r>
      <w:r>
        <w:rPr>
          <w:spacing w:val="-50"/>
          <w:w w:val="100"/>
        </w:rPr>
        <w:t> </w:t>
      </w:r>
      <w:r>
        <w:rPr>
          <w:rFonts w:ascii="宋体" w:hAnsi="宋体" w:cs="宋体" w:eastAsia="宋体" w:hint="default"/>
          <w:spacing w:val="-1"/>
          <w:w w:val="100"/>
        </w:rPr>
        <w:t>1.5</w:t>
      </w:r>
      <w:r>
        <w:rPr>
          <w:rFonts w:ascii="宋体" w:hAnsi="宋体" w:cs="宋体" w:eastAsia="宋体" w:hint="default"/>
          <w:spacing w:val="-50"/>
          <w:w w:val="100"/>
        </w:rPr>
        <w:t> </w:t>
      </w:r>
      <w:r>
        <w:rPr>
          <w:spacing w:val="-10"/>
          <w:w w:val="100"/>
        </w:rPr>
        <w:t>亿平方米。形成民用热水、</w:t>
      </w:r>
      <w:r>
        <w:rPr>
          <w:w w:val="100"/>
        </w:rPr>
        <w:t> </w:t>
      </w:r>
      <w:r>
        <w:rPr/>
        <w:t>供暖和制冷、工农业应用等多元化的市场格局。</w:t>
      </w:r>
    </w:p>
    <w:p>
      <w:pPr>
        <w:pStyle w:val="BodyText"/>
        <w:spacing w:line="384" w:lineRule="auto" w:before="40"/>
        <w:ind w:left="138" w:right="0" w:firstLine="419"/>
        <w:jc w:val="left"/>
      </w:pPr>
      <w:r>
        <w:rPr>
          <w:spacing w:val="-2"/>
        </w:rPr>
        <w:t>把热利用行业第一次纳入十三五规划，是国家对热利用作用和地位的认可，在这样的积极的</w:t>
      </w:r>
      <w:r>
        <w:rPr>
          <w:w w:val="100"/>
        </w:rPr>
        <w:t> </w:t>
      </w:r>
      <w:r>
        <w:rPr/>
        <w:t>产业背景下，行业将迎来新的发展机遇。</w:t>
      </w:r>
    </w:p>
    <w:p>
      <w:pPr>
        <w:pStyle w:val="Heading3"/>
        <w:spacing w:line="240" w:lineRule="auto" w:before="38"/>
        <w:ind w:left="558" w:right="785"/>
        <w:jc w:val="left"/>
        <w:rPr>
          <w:b w:val="0"/>
          <w:bCs w:val="0"/>
        </w:rPr>
      </w:pPr>
      <w:r>
        <w:rPr>
          <w:rFonts w:ascii="宋体" w:hAnsi="宋体" w:cs="宋体" w:eastAsia="宋体" w:hint="default"/>
        </w:rPr>
        <w:t>2</w:t>
      </w:r>
      <w:r>
        <w:rPr/>
        <w:t>、净水领域</w:t>
      </w:r>
      <w:r>
        <w:rPr>
          <w:b w:val="0"/>
          <w:bCs w:val="0"/>
        </w:rPr>
      </w:r>
    </w:p>
    <w:p>
      <w:pPr>
        <w:pStyle w:val="BodyText"/>
        <w:spacing w:line="384" w:lineRule="auto" w:before="166"/>
        <w:ind w:left="558"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）行业竞争格局</w:t>
      </w:r>
      <w:r>
        <w:rPr>
          <w:rFonts w:ascii="宋体" w:hAnsi="宋体" w:cs="宋体" w:eastAsia="宋体" w:hint="default"/>
          <w:b/>
          <w:bCs/>
          <w:w w:val="100"/>
        </w:rPr>
        <w:t> </w:t>
      </w:r>
      <w:r>
        <w:rPr>
          <w:spacing w:val="-2"/>
        </w:rPr>
        <w:t>从市场的格局来看，经过多年发展，当前净水机市场基本确立了专业净水制造商、传统家电</w:t>
      </w:r>
    </w:p>
    <w:p>
      <w:pPr>
        <w:pStyle w:val="BodyText"/>
        <w:spacing w:line="384" w:lineRule="auto" w:before="38"/>
        <w:ind w:left="138" w:right="128"/>
        <w:jc w:val="both"/>
      </w:pPr>
      <w:r>
        <w:rPr>
          <w:spacing w:val="-1"/>
        </w:rPr>
        <w:t>企业以及外资品牌三大阵营体系，其中专业品牌多是从传统饮水机厂商发展而来，对需求和产品</w:t>
      </w:r>
      <w:r>
        <w:rPr>
          <w:spacing w:val="-55"/>
        </w:rPr>
        <w:t> </w:t>
      </w:r>
      <w:r>
        <w:rPr>
          <w:spacing w:val="-55"/>
        </w:rPr>
      </w:r>
      <w:r>
        <w:rPr>
          <w:spacing w:val="-1"/>
        </w:rPr>
        <w:t>把握以及产业链延伸具有一定的优势，传统家电企业则在渠道网络及品牌一认知方面具有天然优</w:t>
      </w:r>
      <w:r>
        <w:rPr>
          <w:spacing w:val="-55"/>
        </w:rPr>
        <w:t> </w:t>
      </w:r>
      <w:r>
        <w:rPr>
          <w:spacing w:val="-55"/>
        </w:rPr>
      </w:r>
      <w:r>
        <w:rPr>
          <w:spacing w:val="-1"/>
        </w:rPr>
        <w:t>势，而凭借技术及品牌优势外资品牌普遍定位高端。考虑到市场处于刚刚起步阶段，市场容量仍</w:t>
      </w:r>
      <w:r>
        <w:rPr>
          <w:spacing w:val="-55"/>
        </w:rPr>
        <w:t> </w:t>
      </w:r>
      <w:r>
        <w:rPr>
          <w:spacing w:val="-55"/>
        </w:rPr>
      </w:r>
      <w:r>
        <w:rPr/>
        <w:t>在急速扩大，未来市场格局仍有较大不确定性，有很大的整合空间。</w:t>
      </w:r>
    </w:p>
    <w:p>
      <w:pPr>
        <w:pStyle w:val="Heading3"/>
        <w:spacing w:line="240" w:lineRule="auto" w:before="40"/>
        <w:ind w:left="560" w:right="785"/>
        <w:jc w:val="left"/>
        <w:rPr>
          <w:b w:val="0"/>
          <w:bCs w:val="0"/>
        </w:rPr>
      </w:pPr>
      <w:r>
        <w:rPr/>
        <w:t>（</w:t>
      </w:r>
      <w:r>
        <w:rPr>
          <w:rFonts w:ascii="宋体" w:hAnsi="宋体" w:cs="宋体" w:eastAsia="宋体" w:hint="default"/>
        </w:rPr>
        <w:t>2</w:t>
      </w:r>
      <w:r>
        <w:rPr/>
        <w:t>）行业发展趋势</w:t>
      </w:r>
      <w:r>
        <w:rPr>
          <w:b w:val="0"/>
          <w:bCs w:val="0"/>
        </w:rPr>
      </w:r>
    </w:p>
    <w:p>
      <w:pPr>
        <w:pStyle w:val="BodyText"/>
        <w:spacing w:line="384" w:lineRule="auto" w:before="164"/>
        <w:ind w:left="454" w:right="0" w:firstLine="103"/>
        <w:jc w:val="left"/>
      </w:pPr>
      <w:r>
        <w:rPr/>
        <w:t>①水污染严重，市场加速爆发</w:t>
      </w:r>
      <w:r>
        <w:rPr>
          <w:w w:val="100"/>
        </w:rPr>
        <w:t> </w:t>
      </w:r>
      <w:r>
        <w:rPr>
          <w:spacing w:val="-4"/>
        </w:rPr>
        <w:t>受水污染问题影响，净水机迎来高速增长。净水机进入我国市场已有多年，但对大多数消费者</w:t>
      </w:r>
    </w:p>
    <w:p>
      <w:pPr>
        <w:pStyle w:val="BodyText"/>
        <w:spacing w:line="384" w:lineRule="auto" w:before="41"/>
        <w:ind w:left="138" w:right="128"/>
        <w:jc w:val="both"/>
      </w:pPr>
      <w:r>
        <w:rPr>
          <w:spacing w:val="-3"/>
        </w:rPr>
        <w:t>而言，其依然显得陌生，根据公开数据预计，目前我国城镇市场净水机家庭普及率在 </w:t>
      </w:r>
      <w:r>
        <w:rPr>
          <w:rFonts w:ascii="宋体" w:hAnsi="宋体" w:cs="宋体" w:eastAsia="宋体" w:hint="default"/>
          <w:spacing w:val="-4"/>
        </w:rPr>
        <w:t>5%</w:t>
      </w:r>
      <w:r>
        <w:rPr>
          <w:spacing w:val="-4"/>
        </w:rPr>
        <w:t>左右，而</w:t>
      </w:r>
      <w:r>
        <w:rPr>
          <w:spacing w:val="-73"/>
        </w:rPr>
        <w:t> </w:t>
      </w:r>
      <w:r>
        <w:rPr>
          <w:spacing w:val="-73"/>
        </w:rPr>
      </w:r>
      <w:r>
        <w:rPr/>
        <w:t>欧美市场普及率已超过</w:t>
      </w:r>
      <w:r>
        <w:rPr>
          <w:spacing w:val="-38"/>
        </w:rPr>
        <w:t> </w:t>
      </w:r>
      <w:r>
        <w:rPr>
          <w:rFonts w:ascii="宋体" w:hAnsi="宋体" w:cs="宋体" w:eastAsia="宋体" w:hint="default"/>
          <w:spacing w:val="-4"/>
        </w:rPr>
        <w:t>75%</w:t>
      </w:r>
      <w:r>
        <w:rPr>
          <w:spacing w:val="-4"/>
        </w:rPr>
        <w:t>，日本市场达到</w:t>
      </w:r>
      <w:r>
        <w:rPr>
          <w:spacing w:val="-41"/>
        </w:rPr>
        <w:t> </w:t>
      </w:r>
      <w:r>
        <w:rPr>
          <w:rFonts w:ascii="宋体" w:hAnsi="宋体" w:cs="宋体" w:eastAsia="宋体" w:hint="default"/>
          <w:spacing w:val="-5"/>
        </w:rPr>
        <w:t>40%</w:t>
      </w:r>
      <w:r>
        <w:rPr>
          <w:spacing w:val="-5"/>
        </w:rPr>
        <w:t>，与发达国家比较来看，我国净水机市场巨大。而</w:t>
      </w:r>
      <w:r>
        <w:rPr>
          <w:spacing w:val="-93"/>
        </w:rPr>
        <w:t> </w:t>
      </w:r>
      <w:r>
        <w:rPr>
          <w:spacing w:val="-93"/>
        </w:rPr>
      </w:r>
      <w:r>
        <w:rPr>
          <w:spacing w:val="-1"/>
        </w:rPr>
        <w:t>受消费水平提升、健康意识增强以及环境持续恶化等因素驱动，近年我国净水机市场呈现快速放</w:t>
      </w:r>
      <w:r>
        <w:rPr>
          <w:spacing w:val="-55"/>
        </w:rPr>
        <w:t> </w:t>
      </w:r>
      <w:r>
        <w:rPr>
          <w:spacing w:val="-55"/>
        </w:rPr>
      </w:r>
      <w:r>
        <w:rPr>
          <w:spacing w:val="-1"/>
        </w:rPr>
        <w:t>量态势。从产品结构上来看，尽管净水产品品类纷杂，但从趋势来看，能够实现直饮功能的净水</w:t>
      </w:r>
      <w:r>
        <w:rPr>
          <w:spacing w:val="-55"/>
        </w:rPr>
        <w:t> </w:t>
      </w:r>
      <w:r>
        <w:rPr>
          <w:spacing w:val="-55"/>
        </w:rPr>
      </w:r>
      <w:r>
        <w:rPr/>
        <w:t>机已愈发成为市场主力。</w:t>
      </w:r>
    </w:p>
    <w:p>
      <w:pPr>
        <w:pStyle w:val="BodyText"/>
        <w:spacing w:line="386" w:lineRule="auto" w:before="38"/>
        <w:ind w:left="558" w:right="0"/>
        <w:jc w:val="left"/>
      </w:pPr>
      <w:r>
        <w:rPr/>
        <w:t>②</w:t>
      </w:r>
      <w:r>
        <w:rPr>
          <w:spacing w:val="43"/>
        </w:rPr>
        <w:t> </w:t>
      </w:r>
      <w:r>
        <w:rPr/>
        <w:t>净水的膜技术成关键核心技术</w:t>
      </w:r>
      <w:r>
        <w:rPr>
          <w:w w:val="100"/>
        </w:rPr>
        <w:t> </w:t>
      </w:r>
      <w:r>
        <w:rPr>
          <w:spacing w:val="-2"/>
        </w:rPr>
        <w:t>从技术层面看，目前市场中的净水技术多种多样，不过由于净化能力、工艺成本、使用寿命</w:t>
      </w:r>
    </w:p>
    <w:p>
      <w:pPr>
        <w:pStyle w:val="BodyText"/>
        <w:spacing w:line="384" w:lineRule="auto" w:before="36"/>
        <w:ind w:left="138" w:right="130"/>
        <w:jc w:val="both"/>
      </w:pPr>
      <w:r>
        <w:rPr>
          <w:spacing w:val="-3"/>
        </w:rPr>
        <w:t>等各种因素限制，市场上出售的净水产品基本采用多种技术结合的解决方案，如 </w:t>
      </w:r>
      <w:r>
        <w:rPr>
          <w:rFonts w:ascii="宋体" w:hAnsi="宋体" w:cs="宋体" w:eastAsia="宋体" w:hint="default"/>
          <w:spacing w:val="-3"/>
        </w:rPr>
        <w:t>KDF+</w:t>
      </w:r>
      <w:r>
        <w:rPr>
          <w:spacing w:val="-3"/>
        </w:rPr>
        <w:t>超滤膜、</w:t>
      </w:r>
      <w:r>
        <w:rPr>
          <w:rFonts w:ascii="宋体" w:hAnsi="宋体" w:cs="宋体" w:eastAsia="宋体" w:hint="default"/>
          <w:spacing w:val="-3"/>
        </w:rPr>
        <w:t>PP</w:t>
      </w:r>
      <w:r>
        <w:rPr>
          <w:rFonts w:ascii="宋体" w:hAnsi="宋体" w:cs="宋体" w:eastAsia="宋体" w:hint="default"/>
          <w:spacing w:val="-73"/>
        </w:rPr>
        <w:t> </w:t>
      </w:r>
      <w:r>
        <w:rPr/>
        <w:t>棉</w:t>
      </w:r>
      <w:r>
        <w:rPr>
          <w:rFonts w:ascii="宋体" w:hAnsi="宋体" w:cs="宋体" w:eastAsia="宋体" w:hint="default"/>
        </w:rPr>
        <w:t>+</w:t>
      </w:r>
      <w:r>
        <w:rPr/>
        <w:t>活性炭、</w:t>
      </w:r>
      <w:r>
        <w:rPr>
          <w:rFonts w:ascii="宋体" w:hAnsi="宋体" w:cs="宋体" w:eastAsia="宋体" w:hint="default"/>
        </w:rPr>
        <w:t>PP</w:t>
      </w:r>
      <w:r>
        <w:rPr>
          <w:rFonts w:ascii="宋体" w:hAnsi="宋体" w:cs="宋体" w:eastAsia="宋体" w:hint="default"/>
          <w:spacing w:val="-58"/>
        </w:rPr>
        <w:t> </w:t>
      </w:r>
      <w:r>
        <w:rPr/>
        <w:t>棉</w:t>
      </w:r>
      <w:r>
        <w:rPr>
          <w:rFonts w:ascii="宋体" w:hAnsi="宋体" w:cs="宋体" w:eastAsia="宋体" w:hint="default"/>
        </w:rPr>
        <w:t>+</w:t>
      </w:r>
      <w:r>
        <w:rPr/>
        <w:t>颗粒炭</w:t>
      </w:r>
      <w:r>
        <w:rPr>
          <w:rFonts w:ascii="宋体" w:hAnsi="宋体" w:cs="宋体" w:eastAsia="宋体" w:hint="default"/>
        </w:rPr>
        <w:t>+RO</w:t>
      </w:r>
      <w:r>
        <w:rPr>
          <w:rFonts w:ascii="宋体" w:hAnsi="宋体" w:cs="宋体" w:eastAsia="宋体" w:hint="default"/>
          <w:spacing w:val="-56"/>
        </w:rPr>
        <w:t> </w:t>
      </w:r>
      <w:r>
        <w:rPr/>
        <w:t>膜</w:t>
      </w:r>
      <w:r>
        <w:rPr>
          <w:rFonts w:ascii="宋体" w:hAnsi="宋体" w:cs="宋体" w:eastAsia="宋体" w:hint="default"/>
        </w:rPr>
        <w:t>+</w:t>
      </w:r>
      <w:r>
        <w:rPr/>
        <w:t>后置碳等不同层级滤芯结构。</w:t>
      </w:r>
    </w:p>
    <w:p>
      <w:pPr>
        <w:spacing w:after="0" w:line="384" w:lineRule="auto"/>
        <w:jc w:val="both"/>
        <w:sectPr>
          <w:footerReference w:type="default" r:id="rId13"/>
          <w:pgSz w:w="11910" w:h="16840"/>
          <w:pgMar w:footer="1195" w:header="877" w:top="1100" w:bottom="1380" w:left="1660" w:right="1140"/>
          <w:pgNumType w:start="19"/>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84" w:lineRule="auto" w:before="36"/>
        <w:ind w:left="138" w:right="130" w:firstLine="419"/>
        <w:jc w:val="both"/>
      </w:pPr>
      <w:r>
        <w:rPr>
          <w:spacing w:val="-2"/>
        </w:rPr>
        <w:t>从家用净水机来看，在各种类型中，分离膜是核心要素。目前净水机主要采用超滤、微滤、</w:t>
      </w:r>
      <w:r>
        <w:rPr>
          <w:w w:val="100"/>
        </w:rPr>
        <w:t> </w:t>
      </w:r>
      <w:r>
        <w:rPr/>
        <w:t>纳滤及</w:t>
      </w:r>
      <w:r>
        <w:rPr>
          <w:spacing w:val="-32"/>
        </w:rPr>
        <w:t> </w:t>
      </w:r>
      <w:r>
        <w:rPr>
          <w:rFonts w:ascii="宋体" w:hAnsi="宋体" w:cs="宋体" w:eastAsia="宋体" w:hint="default"/>
        </w:rPr>
        <w:t>RO</w:t>
      </w:r>
      <w:r>
        <w:rPr>
          <w:rFonts w:ascii="宋体" w:hAnsi="宋体" w:cs="宋体" w:eastAsia="宋体" w:hint="default"/>
          <w:spacing w:val="-34"/>
        </w:rPr>
        <w:t> </w:t>
      </w:r>
      <w:r>
        <w:rPr>
          <w:spacing w:val="-4"/>
        </w:rPr>
        <w:t>反渗透四类分离膜。由于膜技术具备较高的专利和技术壁垒，目前全球分离膜厂商仍集</w:t>
      </w:r>
      <w:r>
        <w:rPr>
          <w:spacing w:val="-97"/>
        </w:rPr>
        <w:t> </w:t>
      </w:r>
      <w:r>
        <w:rPr>
          <w:spacing w:val="-97"/>
        </w:rPr>
      </w:r>
      <w:r>
        <w:rPr/>
        <w:t>中在美国、日本等地。</w:t>
      </w:r>
    </w:p>
    <w:p>
      <w:pPr>
        <w:pStyle w:val="BodyText"/>
        <w:spacing w:line="386" w:lineRule="auto" w:before="38"/>
        <w:ind w:left="558" w:right="0"/>
        <w:jc w:val="left"/>
      </w:pPr>
      <w:r>
        <w:rPr/>
        <w:t>③</w:t>
      </w:r>
      <w:r>
        <w:rPr>
          <w:spacing w:val="43"/>
        </w:rPr>
        <w:t> </w:t>
      </w:r>
      <w:r>
        <w:rPr/>
        <w:t>净水机产品具有后服务属性</w:t>
      </w:r>
      <w:r>
        <w:rPr>
          <w:w w:val="100"/>
        </w:rPr>
        <w:t> </w:t>
      </w:r>
      <w:r>
        <w:rPr>
          <w:spacing w:val="-2"/>
        </w:rPr>
        <w:t>净水机在达到一定的使用周期后，需要定期更换滤芯，因此，厂商除了能够获取设备的销售</w:t>
      </w:r>
    </w:p>
    <w:p>
      <w:pPr>
        <w:pStyle w:val="BodyText"/>
        <w:spacing w:line="240" w:lineRule="auto" w:before="36"/>
        <w:ind w:left="138" w:right="785"/>
        <w:jc w:val="left"/>
      </w:pPr>
      <w:r>
        <w:rPr/>
        <w:t>收入外，还可通过售后获得持续的服务收入。</w:t>
      </w:r>
    </w:p>
    <w:p>
      <w:pPr>
        <w:pStyle w:val="BodyText"/>
        <w:spacing w:line="384" w:lineRule="auto" w:before="164"/>
        <w:ind w:left="138" w:right="127" w:firstLine="419"/>
        <w:jc w:val="both"/>
      </w:pPr>
      <w:r>
        <w:rPr/>
        <w:t>据中怡康数据测算，</w:t>
      </w:r>
      <w:r>
        <w:rPr>
          <w:rFonts w:ascii="宋体" w:hAnsi="宋体" w:cs="宋体" w:eastAsia="宋体" w:hint="default"/>
        </w:rPr>
        <w:t>2015</w:t>
      </w:r>
      <w:r>
        <w:rPr>
          <w:rFonts w:ascii="宋体" w:hAnsi="宋体" w:cs="宋体" w:eastAsia="宋体" w:hint="default"/>
          <w:spacing w:val="7"/>
        </w:rPr>
        <w:t> </w:t>
      </w:r>
      <w:r>
        <w:rPr/>
        <w:t>年家用净水机设备市场（管线机</w:t>
      </w:r>
      <w:r>
        <w:rPr>
          <w:rFonts w:ascii="宋体" w:hAnsi="宋体" w:cs="宋体" w:eastAsia="宋体" w:hint="default"/>
        </w:rPr>
        <w:t>+</w:t>
      </w:r>
      <w:r>
        <w:rPr/>
        <w:t>直饮机</w:t>
      </w:r>
      <w:r>
        <w:rPr>
          <w:rFonts w:ascii="宋体" w:hAnsi="宋体" w:cs="宋体" w:eastAsia="宋体" w:hint="default"/>
        </w:rPr>
        <w:t>+</w:t>
      </w:r>
      <w:r>
        <w:rPr/>
        <w:t>净水机</w:t>
      </w:r>
      <w:r>
        <w:rPr>
          <w:rFonts w:ascii="宋体" w:hAnsi="宋体" w:cs="宋体" w:eastAsia="宋体" w:hint="default"/>
        </w:rPr>
        <w:t>+</w:t>
      </w:r>
      <w:r>
        <w:rPr/>
        <w:t>纯水机）销售量</w:t>
      </w:r>
      <w:r>
        <w:rPr>
          <w:w w:val="100"/>
        </w:rPr>
        <w:t> </w:t>
      </w:r>
      <w:r>
        <w:rPr>
          <w:spacing w:val="-2"/>
          <w:w w:val="100"/>
        </w:rPr>
        <w:t>及销售额有望分别达到</w:t>
      </w:r>
      <w:r>
        <w:rPr>
          <w:spacing w:val="-58"/>
          <w:w w:val="100"/>
        </w:rPr>
        <w:t> </w:t>
      </w:r>
      <w:r>
        <w:rPr>
          <w:rFonts w:ascii="宋体" w:hAnsi="宋体" w:cs="宋体" w:eastAsia="宋体" w:hint="default"/>
          <w:spacing w:val="-1"/>
          <w:w w:val="100"/>
        </w:rPr>
        <w:t>1066</w:t>
      </w:r>
      <w:r>
        <w:rPr>
          <w:rFonts w:ascii="宋体" w:hAnsi="宋体" w:cs="宋体" w:eastAsia="宋体" w:hint="default"/>
          <w:spacing w:val="-56"/>
          <w:w w:val="100"/>
        </w:rPr>
        <w:t> </w:t>
      </w:r>
      <w:r>
        <w:rPr>
          <w:spacing w:val="-19"/>
          <w:w w:val="100"/>
        </w:rPr>
        <w:t>万台、</w:t>
      </w:r>
      <w:r>
        <w:rPr>
          <w:rFonts w:ascii="宋体" w:hAnsi="宋体" w:cs="宋体" w:eastAsia="宋体" w:hint="default"/>
          <w:spacing w:val="-19"/>
          <w:w w:val="100"/>
        </w:rPr>
        <w:t>241</w:t>
      </w:r>
      <w:r>
        <w:rPr>
          <w:rFonts w:ascii="宋体" w:hAnsi="宋体" w:cs="宋体" w:eastAsia="宋体" w:hint="default"/>
          <w:spacing w:val="-58"/>
          <w:w w:val="100"/>
        </w:rPr>
        <w:t> </w:t>
      </w:r>
      <w:r>
        <w:rPr>
          <w:spacing w:val="-23"/>
          <w:w w:val="100"/>
        </w:rPr>
        <w:t>亿元，而到</w:t>
      </w:r>
      <w:r>
        <w:rPr>
          <w:spacing w:val="-56"/>
          <w:w w:val="100"/>
        </w:rPr>
        <w:t> </w:t>
      </w:r>
      <w:r>
        <w:rPr>
          <w:rFonts w:ascii="宋体" w:hAnsi="宋体" w:cs="宋体" w:eastAsia="宋体" w:hint="default"/>
          <w:spacing w:val="-2"/>
          <w:w w:val="100"/>
        </w:rPr>
        <w:t>2020</w:t>
      </w:r>
      <w:r>
        <w:rPr>
          <w:rFonts w:ascii="宋体" w:hAnsi="宋体" w:cs="宋体" w:eastAsia="宋体" w:hint="default"/>
          <w:spacing w:val="-55"/>
          <w:w w:val="100"/>
        </w:rPr>
        <w:t> </w:t>
      </w:r>
      <w:r>
        <w:rPr>
          <w:spacing w:val="-2"/>
          <w:w w:val="100"/>
        </w:rPr>
        <w:t>年净水市场整体规模有望达到</w:t>
      </w:r>
      <w:r>
        <w:rPr>
          <w:spacing w:val="-55"/>
          <w:w w:val="100"/>
        </w:rPr>
        <w:t> </w:t>
      </w:r>
      <w:r>
        <w:rPr>
          <w:rFonts w:ascii="宋体" w:hAnsi="宋体" w:cs="宋体" w:eastAsia="宋体" w:hint="default"/>
          <w:spacing w:val="-1"/>
          <w:w w:val="100"/>
        </w:rPr>
        <w:t>1280</w:t>
      </w:r>
      <w:r>
        <w:rPr>
          <w:rFonts w:ascii="宋体" w:hAnsi="宋体" w:cs="宋体" w:eastAsia="宋体" w:hint="default"/>
          <w:spacing w:val="-58"/>
          <w:w w:val="100"/>
        </w:rPr>
        <w:t> </w:t>
      </w:r>
      <w:r>
        <w:rPr>
          <w:spacing w:val="-1"/>
          <w:w w:val="100"/>
        </w:rPr>
        <w:t>亿元，</w:t>
      </w:r>
      <w:r>
        <w:rPr>
          <w:w w:val="100"/>
        </w:rPr>
        <w:t> </w:t>
      </w:r>
      <w:r>
        <w:rPr/>
        <w:t>年均复合增速高达</w:t>
      </w:r>
      <w:r>
        <w:rPr>
          <w:spacing w:val="-53"/>
        </w:rPr>
        <w:t> </w:t>
      </w:r>
      <w:r>
        <w:rPr>
          <w:rFonts w:ascii="宋体" w:hAnsi="宋体" w:cs="宋体" w:eastAsia="宋体" w:hint="default"/>
        </w:rPr>
        <w:t>40%</w:t>
      </w:r>
      <w:r>
        <w:rPr/>
        <w:t>。</w:t>
      </w:r>
    </w:p>
    <w:p>
      <w:pPr>
        <w:spacing w:line="232" w:lineRule="exact" w:before="0"/>
        <w:ind w:left="138" w:right="785"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b/>
          <w:bCs/>
          <w:sz w:val="21"/>
          <w:szCs w:val="21"/>
        </w:rPr>
        <w:t>公司发展战略</w:t>
      </w:r>
      <w:r>
        <w:rPr>
          <w:rFonts w:ascii="宋体" w:hAnsi="宋体" w:cs="宋体" w:eastAsia="宋体" w:hint="default"/>
          <w:sz w:val="21"/>
          <w:szCs w:val="21"/>
        </w:rPr>
      </w:r>
    </w:p>
    <w:p>
      <w:pPr>
        <w:pStyle w:val="BodyText"/>
        <w:spacing w:line="480" w:lineRule="atLeast" w:before="26"/>
        <w:ind w:left="138" w:right="128" w:firstLine="419"/>
        <w:jc w:val="both"/>
      </w:pPr>
      <w:r>
        <w:rPr>
          <w:spacing w:val="-2"/>
        </w:rPr>
        <w:t>公司以“让阳光改变生活，用绿色还原世界”为企业使命，秉承“诚信·责任·感恩”的价</w:t>
      </w:r>
      <w:r>
        <w:rPr>
          <w:w w:val="100"/>
        </w:rPr>
        <w:t> </w:t>
      </w:r>
      <w:r>
        <w:rPr>
          <w:spacing w:val="-1"/>
        </w:rPr>
        <w:t>值观，奉行“健康可持续发展”的企业发展观，致力于绿色科技的创新和应用，致力于环保、健</w:t>
      </w:r>
      <w:r>
        <w:rPr>
          <w:spacing w:val="-55"/>
        </w:rPr>
        <w:t> </w:t>
      </w:r>
      <w:r>
        <w:rPr>
          <w:spacing w:val="-55"/>
        </w:rPr>
      </w:r>
      <w:r>
        <w:rPr>
          <w:spacing w:val="-1"/>
        </w:rPr>
        <w:t>康、时尚生活方式的推广，致力于平等、可持续生态文明的建设，以实现“创世界名牌，做百年</w:t>
      </w:r>
      <w:r>
        <w:rPr>
          <w:spacing w:val="-55"/>
        </w:rPr>
        <w:t> </w:t>
      </w:r>
      <w:r>
        <w:rPr>
          <w:spacing w:val="-55"/>
        </w:rPr>
      </w:r>
      <w:r>
        <w:rPr/>
        <w:t>企业”的企业愿景和目标。</w:t>
      </w:r>
    </w:p>
    <w:p>
      <w:pPr>
        <w:spacing w:before="92"/>
        <w:ind w:left="138" w:right="785"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b/>
          <w:bCs/>
          <w:sz w:val="21"/>
          <w:szCs w:val="21"/>
        </w:rPr>
        <w:t>经营计划</w:t>
      </w:r>
      <w:r>
        <w:rPr>
          <w:rFonts w:ascii="宋体" w:hAnsi="宋体" w:cs="宋体" w:eastAsia="宋体" w:hint="default"/>
          <w:sz w:val="21"/>
          <w:szCs w:val="21"/>
        </w:rPr>
      </w:r>
    </w:p>
    <w:p>
      <w:pPr>
        <w:spacing w:line="240" w:lineRule="auto" w:before="7"/>
        <w:rPr>
          <w:rFonts w:ascii="宋体" w:hAnsi="宋体" w:cs="宋体" w:eastAsia="宋体" w:hint="default"/>
          <w:b/>
          <w:bCs/>
          <w:sz w:val="17"/>
          <w:szCs w:val="17"/>
        </w:rPr>
      </w:pPr>
    </w:p>
    <w:p>
      <w:pPr>
        <w:pStyle w:val="BodyText"/>
        <w:spacing w:line="396" w:lineRule="auto"/>
        <w:ind w:left="138" w:right="130" w:firstLine="419"/>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spacing w:val="-2"/>
        </w:rPr>
        <w:t>年公司坚持</w:t>
      </w:r>
      <w:r>
        <w:rPr>
          <w:rFonts w:ascii="Times New Roman" w:hAnsi="Times New Roman" w:cs="Times New Roman" w:eastAsia="Times New Roman" w:hint="default"/>
          <w:spacing w:val="-2"/>
        </w:rPr>
        <w:t>“</w:t>
      </w:r>
      <w:r>
        <w:rPr>
          <w:spacing w:val="-2"/>
        </w:rPr>
        <w:t>多元化、国际化、网络化</w:t>
      </w:r>
      <w:r>
        <w:rPr>
          <w:rFonts w:ascii="Times New Roman" w:hAnsi="Times New Roman" w:cs="Times New Roman" w:eastAsia="Times New Roman" w:hint="default"/>
          <w:spacing w:val="-2"/>
        </w:rPr>
        <w:t>”</w:t>
      </w:r>
      <w:r>
        <w:rPr>
          <w:spacing w:val="-2"/>
        </w:rPr>
        <w:t>的企业战略，坚持以</w:t>
      </w:r>
      <w:r>
        <w:rPr>
          <w:rFonts w:ascii="Times New Roman" w:hAnsi="Times New Roman" w:cs="Times New Roman" w:eastAsia="Times New Roman" w:hint="default"/>
          <w:spacing w:val="-2"/>
        </w:rPr>
        <w:t>“</w:t>
      </w:r>
      <w:r>
        <w:rPr>
          <w:spacing w:val="-2"/>
        </w:rPr>
        <w:t>阳光、空气、水</w:t>
      </w:r>
      <w:r>
        <w:rPr>
          <w:rFonts w:ascii="Times New Roman" w:hAnsi="Times New Roman" w:cs="Times New Roman" w:eastAsia="Times New Roman" w:hint="default"/>
          <w:spacing w:val="-2"/>
        </w:rPr>
        <w:t>”</w:t>
      </w:r>
      <w:r>
        <w:rPr>
          <w:spacing w:val="-2"/>
        </w:rPr>
        <w:t>为核心，</w:t>
      </w:r>
      <w:r>
        <w:rPr>
          <w:w w:val="100"/>
        </w:rPr>
        <w:t> </w:t>
      </w:r>
      <w:r>
        <w:rPr/>
        <w:t>围绕</w:t>
      </w:r>
      <w:r>
        <w:rPr>
          <w:rFonts w:ascii="Times New Roman" w:hAnsi="Times New Roman" w:cs="Times New Roman" w:eastAsia="Times New Roman" w:hint="default"/>
        </w:rPr>
        <w:t>“</w:t>
      </w:r>
      <w:r>
        <w:rPr/>
        <w:t>大环保</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大健康</w:t>
      </w:r>
      <w:r>
        <w:rPr>
          <w:rFonts w:ascii="Times New Roman" w:hAnsi="Times New Roman" w:cs="Times New Roman" w:eastAsia="Times New Roman" w:hint="default"/>
        </w:rPr>
        <w:t>”</w:t>
      </w:r>
      <w:r>
        <w:rPr/>
        <w:t>两大产业，通过</w:t>
      </w:r>
      <w:r>
        <w:rPr>
          <w:rFonts w:ascii="Times New Roman" w:hAnsi="Times New Roman" w:cs="Times New Roman" w:eastAsia="Times New Roman" w:hint="default"/>
        </w:rPr>
        <w:t>“</w:t>
      </w:r>
      <w:r>
        <w:rPr/>
        <w:t>产品多元化、渠道服务化、企业互联网化</w:t>
      </w:r>
      <w:r>
        <w:rPr>
          <w:rFonts w:ascii="Times New Roman" w:hAnsi="Times New Roman" w:cs="Times New Roman" w:eastAsia="Times New Roman" w:hint="default"/>
        </w:rPr>
        <w:t>”</w:t>
      </w:r>
      <w:r>
        <w:rPr/>
        <w:t>，全面深化</w:t>
      </w:r>
      <w:r>
        <w:rPr>
          <w:spacing w:val="-29"/>
        </w:rPr>
        <w:t> </w:t>
      </w:r>
      <w:r>
        <w:rPr>
          <w:spacing w:val="-29"/>
        </w:rPr>
      </w:r>
      <w:r>
        <w:rPr/>
        <w:t>向</w:t>
      </w:r>
      <w:r>
        <w:rPr>
          <w:rFonts w:ascii="Times New Roman" w:hAnsi="Times New Roman" w:cs="Times New Roman" w:eastAsia="Times New Roman" w:hint="default"/>
        </w:rPr>
        <w:t>“</w:t>
      </w:r>
      <w:r>
        <w:rPr/>
        <w:t>热水、热能、净水</w:t>
      </w:r>
      <w:r>
        <w:rPr>
          <w:rFonts w:ascii="Times New Roman" w:hAnsi="Times New Roman" w:cs="Times New Roman" w:eastAsia="Times New Roman" w:hint="default"/>
        </w:rPr>
        <w:t>”</w:t>
      </w:r>
      <w:r>
        <w:rPr/>
        <w:t>等多元化业务的升级转型。公司将重点做好以下方面工作：</w:t>
      </w:r>
    </w:p>
    <w:p>
      <w:pPr>
        <w:pStyle w:val="BodyText"/>
        <w:spacing w:line="376" w:lineRule="auto" w:before="7"/>
        <w:ind w:left="138" w:right="128" w:firstLine="419"/>
        <w:jc w:val="both"/>
      </w:pPr>
      <w:r>
        <w:rPr>
          <w:rFonts w:ascii="宋体" w:hAnsi="宋体" w:cs="宋体" w:eastAsia="宋体" w:hint="default"/>
          <w:b/>
          <w:bCs/>
        </w:rPr>
        <w:t>一是优化产业布局，加快产业拓展升级。</w:t>
      </w:r>
      <w:r>
        <w:rPr>
          <w:rFonts w:ascii="Times New Roman" w:hAnsi="Times New Roman" w:cs="Times New Roman" w:eastAsia="Times New Roman" w:hint="default"/>
        </w:rPr>
        <w:t>2016</w:t>
      </w:r>
      <w:r>
        <w:rPr>
          <w:rFonts w:ascii="Times New Roman" w:hAnsi="Times New Roman" w:cs="Times New Roman" w:eastAsia="Times New Roman" w:hint="default"/>
          <w:spacing w:val="1"/>
        </w:rPr>
        <w:t> </w:t>
      </w:r>
      <w:r>
        <w:rPr>
          <w:spacing w:val="-3"/>
        </w:rPr>
        <w:t>年，公司围绕产业结构优化升级为主线，确立</w:t>
      </w:r>
      <w:r>
        <w:rPr>
          <w:w w:val="100"/>
        </w:rPr>
        <w:t> </w:t>
      </w:r>
      <w:r>
        <w:rPr/>
        <w:t>主要的业务方向：太阳能</w:t>
      </w:r>
      <w:r>
        <w:rPr>
          <w:rFonts w:ascii="Times New Roman" w:hAnsi="Times New Roman" w:cs="Times New Roman" w:eastAsia="Times New Roman" w:hint="default"/>
        </w:rPr>
        <w:t>+</w:t>
      </w:r>
      <w:r>
        <w:rPr/>
        <w:t>、空气能、净水及相关业务。以促进转型、提质增效为重点，不断推</w:t>
      </w:r>
      <w:r>
        <w:rPr>
          <w:spacing w:val="-5"/>
        </w:rPr>
        <w:t> </w:t>
      </w:r>
      <w:r>
        <w:rPr>
          <w:spacing w:val="-5"/>
        </w:rPr>
      </w:r>
      <w:r>
        <w:rPr>
          <w:spacing w:val="-1"/>
        </w:rPr>
        <w:t>动产业向智能、高效、可靠、绿色方向转变，落实产业发展规划，完善产业发展布局。持续巩固</w:t>
      </w:r>
      <w:r>
        <w:rPr>
          <w:spacing w:val="-55"/>
        </w:rPr>
        <w:t> </w:t>
      </w:r>
      <w:r>
        <w:rPr>
          <w:spacing w:val="-55"/>
        </w:rPr>
      </w:r>
      <w:r>
        <w:rPr>
          <w:spacing w:val="-1"/>
        </w:rPr>
        <w:t>太阳能热水器业务，加大对太阳能中高温应用领域的研发，积极探索太阳能热利用行业新的市场</w:t>
      </w:r>
      <w:r>
        <w:rPr>
          <w:spacing w:val="-56"/>
        </w:rPr>
        <w:t> </w:t>
      </w:r>
      <w:r>
        <w:rPr>
          <w:spacing w:val="-56"/>
        </w:rPr>
      </w:r>
      <w:r>
        <w:rPr>
          <w:spacing w:val="-1"/>
        </w:rPr>
        <w:t>空间，推动行业发展。持续完善广东顺德的空气能热水器业务，提高空气能热水器的生产能力与</w:t>
      </w:r>
      <w:r>
        <w:rPr>
          <w:spacing w:val="-55"/>
        </w:rPr>
        <w:t> </w:t>
      </w:r>
      <w:r>
        <w:rPr>
          <w:spacing w:val="-55"/>
        </w:rPr>
      </w:r>
      <w:r>
        <w:rPr>
          <w:spacing w:val="-1"/>
        </w:rPr>
        <w:t>制造水平，继续开拓太阳能与空气能能源结合业务；在净水业务方面，整合现有团队、品牌、渠</w:t>
      </w:r>
      <w:r>
        <w:rPr>
          <w:spacing w:val="-54"/>
        </w:rPr>
        <w:t> </w:t>
      </w:r>
      <w:r>
        <w:rPr>
          <w:spacing w:val="-54"/>
        </w:rPr>
      </w:r>
      <w:r>
        <w:rPr/>
        <w:t>道大力发展家用、商用净水机业务，将着力打造产业链协同的核心竞争力。</w:t>
      </w:r>
    </w:p>
    <w:p>
      <w:pPr>
        <w:pStyle w:val="BodyText"/>
        <w:spacing w:line="384" w:lineRule="auto" w:before="47"/>
        <w:ind w:left="138" w:right="127" w:firstLine="419"/>
        <w:jc w:val="both"/>
      </w:pPr>
      <w:r>
        <w:rPr>
          <w:rFonts w:ascii="宋体" w:hAnsi="宋体" w:cs="宋体" w:eastAsia="宋体" w:hint="default"/>
          <w:b/>
          <w:bCs/>
          <w:spacing w:val="-7"/>
        </w:rPr>
        <w:t>二是加强研发能力建设，全面提升科技创新能力。</w:t>
      </w:r>
      <w:r>
        <w:rPr>
          <w:spacing w:val="-7"/>
        </w:rPr>
        <w:t>公司将实施创新驱动战略，加快技术创新、</w:t>
      </w:r>
      <w:r>
        <w:rPr>
          <w:w w:val="100"/>
        </w:rPr>
        <w:t> </w:t>
      </w:r>
      <w:r>
        <w:rPr>
          <w:spacing w:val="-1"/>
        </w:rPr>
        <w:t>产品研发及应用推广，建立高效协同研发机制，优化调整研发组织体系和管理模式，提升核心技</w:t>
      </w:r>
      <w:r>
        <w:rPr>
          <w:spacing w:val="-55"/>
        </w:rPr>
        <w:t> </w:t>
      </w:r>
      <w:r>
        <w:rPr>
          <w:spacing w:val="-55"/>
        </w:rPr>
      </w:r>
      <w:r>
        <w:rPr>
          <w:spacing w:val="-1"/>
        </w:rPr>
        <w:t>术攻关与新产品研发动力。运用云计算平台、大数据等技术，加快新技术新产品研发，重点完成</w:t>
      </w:r>
      <w:r>
        <w:rPr>
          <w:spacing w:val="-55"/>
        </w:rPr>
        <w:t> </w:t>
      </w:r>
      <w:r>
        <w:rPr>
          <w:spacing w:val="-55"/>
        </w:rPr>
      </w:r>
      <w:r>
        <w:rPr>
          <w:spacing w:val="-4"/>
        </w:rPr>
        <w:t>净水高效反渗透膜技术、快捷滤芯双向封水技术、</w:t>
      </w:r>
      <w:r>
        <w:rPr>
          <w:rFonts w:ascii="Calibri" w:hAnsi="Calibri" w:cs="Calibri" w:eastAsia="Calibri" w:hint="default"/>
          <w:spacing w:val="-4"/>
        </w:rPr>
        <w:t>RO </w:t>
      </w:r>
      <w:r>
        <w:rPr>
          <w:rFonts w:ascii="Calibri" w:hAnsi="Calibri" w:cs="Calibri" w:eastAsia="Calibri" w:hint="default"/>
          <w:spacing w:val="20"/>
        </w:rPr>
        <w:t> </w:t>
      </w:r>
      <w:r>
        <w:rPr>
          <w:spacing w:val="-3"/>
        </w:rPr>
        <w:t>膜滤芯双向反渗透技术研究，加大太阳能中</w:t>
      </w:r>
    </w:p>
    <w:p>
      <w:pPr>
        <w:pStyle w:val="BodyText"/>
        <w:spacing w:line="259" w:lineRule="exact"/>
        <w:ind w:left="138" w:right="0"/>
        <w:jc w:val="left"/>
      </w:pPr>
      <w:r>
        <w:rPr/>
        <w:t>高温技术研发投入，引领太阳能热利用由现在低温热水进入中高温工业热能领域，大大拓展太阳</w:t>
      </w:r>
    </w:p>
    <w:p>
      <w:pPr>
        <w:pStyle w:val="BodyText"/>
        <w:spacing w:line="240" w:lineRule="auto" w:before="164"/>
        <w:ind w:left="138" w:right="785"/>
        <w:jc w:val="left"/>
      </w:pPr>
      <w:r>
        <w:rPr/>
        <w:t>能热利用技术发展空间。</w:t>
      </w:r>
    </w:p>
    <w:p>
      <w:pPr>
        <w:spacing w:after="0" w:line="240" w:lineRule="auto"/>
        <w:jc w:val="left"/>
        <w:sectPr>
          <w:footerReference w:type="default" r:id="rId14"/>
          <w:pgSz w:w="11910" w:h="16840"/>
          <w:pgMar w:footer="1195" w:header="877" w:top="1100" w:bottom="1380" w:left="1660" w:right="1140"/>
          <w:pgNumType w:start="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384" w:lineRule="auto" w:before="36"/>
        <w:ind w:left="138" w:right="127" w:firstLine="422"/>
        <w:jc w:val="both"/>
      </w:pPr>
      <w:r>
        <w:rPr>
          <w:rFonts w:ascii="宋体" w:hAnsi="宋体" w:cs="宋体" w:eastAsia="宋体" w:hint="default"/>
          <w:b/>
          <w:bCs/>
          <w:spacing w:val="-7"/>
        </w:rPr>
        <w:t>三是加强经营管理，提高运营效率。</w:t>
      </w:r>
      <w:r>
        <w:rPr>
          <w:spacing w:val="-7"/>
        </w:rPr>
        <w:t>以财务集约、绩效考核为核心，全面提升公司管理水平，</w:t>
      </w:r>
      <w:r>
        <w:rPr>
          <w:spacing w:val="-3"/>
          <w:w w:val="100"/>
        </w:rPr>
        <w:t> </w:t>
      </w:r>
      <w:r>
        <w:rPr>
          <w:spacing w:val="-1"/>
        </w:rPr>
        <w:t>加强预算管控和资金集中优势，实现财务与业务协同、协作，推动企业经营管理优化提升、降低</w:t>
      </w:r>
      <w:r>
        <w:rPr>
          <w:spacing w:val="-55"/>
        </w:rPr>
        <w:t> </w:t>
      </w:r>
      <w:r>
        <w:rPr>
          <w:spacing w:val="-55"/>
        </w:rPr>
      </w:r>
      <w:r>
        <w:rPr>
          <w:spacing w:val="-1"/>
        </w:rPr>
        <w:t>资金成本；推进贯穿式全员绩效管理，提升单位、部门、员工绩效考核效果，积极推进净水机连</w:t>
      </w:r>
      <w:r>
        <w:rPr>
          <w:spacing w:val="-55"/>
        </w:rPr>
        <w:t> </w:t>
      </w:r>
      <w:r>
        <w:rPr>
          <w:spacing w:val="-55"/>
        </w:rPr>
      </w:r>
      <w:r>
        <w:rPr/>
        <w:t>云港生产基地、空气能顺德生产基地的生产线顺利量产，提高企业经营效率。</w:t>
      </w:r>
    </w:p>
    <w:p>
      <w:pPr>
        <w:pStyle w:val="BodyText"/>
        <w:spacing w:line="372" w:lineRule="auto" w:before="40"/>
        <w:ind w:left="138" w:right="128" w:firstLine="422"/>
        <w:jc w:val="both"/>
      </w:pPr>
      <w:r>
        <w:rPr>
          <w:rFonts w:ascii="宋体" w:hAnsi="宋体" w:cs="宋体" w:eastAsia="宋体" w:hint="default"/>
          <w:b/>
          <w:bCs/>
          <w:spacing w:val="-3"/>
        </w:rPr>
        <w:t>四是把握消费升级，培养互联思维。</w:t>
      </w:r>
      <w:r>
        <w:rPr>
          <w:spacing w:val="-3"/>
        </w:rPr>
        <w:t>为适应消费升级趋势，</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21"/>
        </w:rPr>
        <w:t> </w:t>
      </w:r>
      <w:r>
        <w:rPr/>
        <w:t>年公司重点培养团队和个人</w:t>
      </w:r>
      <w:r>
        <w:rPr>
          <w:w w:val="100"/>
        </w:rPr>
        <w:t> </w:t>
      </w:r>
      <w:r>
        <w:rPr>
          <w:spacing w:val="-1"/>
        </w:rPr>
        <w:t>的互联网思维，打造互联网化的产品服务和模式，构建网络化的企业形态，通过互联网思维、技</w:t>
      </w:r>
      <w:r>
        <w:rPr>
          <w:spacing w:val="-55"/>
        </w:rPr>
        <w:t> </w:t>
      </w:r>
      <w:r>
        <w:rPr>
          <w:spacing w:val="-55"/>
        </w:rPr>
      </w:r>
      <w:r>
        <w:rPr/>
        <w:t>术手段再造企业，使组织平台化，运营数字化，打造云上太阳雨、云上四季沐歌。</w:t>
      </w:r>
    </w:p>
    <w:p>
      <w:pPr>
        <w:pStyle w:val="BodyText"/>
        <w:spacing w:line="379" w:lineRule="auto" w:before="52"/>
        <w:ind w:left="138" w:right="127" w:firstLine="422"/>
        <w:jc w:val="both"/>
      </w:pPr>
      <w:r>
        <w:rPr>
          <w:rFonts w:ascii="宋体" w:hAnsi="宋体" w:cs="宋体" w:eastAsia="宋体" w:hint="default"/>
          <w:b/>
          <w:bCs/>
        </w:rPr>
        <w:t>五是加强队伍建设、文化建设。</w:t>
      </w:r>
      <w:r>
        <w:rPr/>
        <w:t>围绕 </w:t>
      </w:r>
      <w:r>
        <w:rPr>
          <w:rFonts w:ascii="Times New Roman" w:hAnsi="Times New Roman" w:cs="Times New Roman" w:eastAsia="Times New Roman" w:hint="default"/>
        </w:rPr>
        <w:t>2016</w:t>
      </w:r>
      <w:r>
        <w:rPr>
          <w:rFonts w:ascii="Times New Roman" w:hAnsi="Times New Roman" w:cs="Times New Roman" w:eastAsia="Times New Roman" w:hint="default"/>
          <w:spacing w:val="47"/>
        </w:rPr>
        <w:t> </w:t>
      </w:r>
      <w:r>
        <w:rPr/>
        <w:t>年工作目标，以作风建设新成效推动各项工作再</w:t>
      </w:r>
      <w:r>
        <w:rPr>
          <w:w w:val="100"/>
        </w:rPr>
        <w:t> </w:t>
      </w:r>
      <w:r>
        <w:rPr>
          <w:spacing w:val="-1"/>
        </w:rPr>
        <w:t>上新台阶；加强队伍建设，建设一支“懂专业、善治理、敢担当、作风正”的过硬干部队伍和艰</w:t>
      </w:r>
      <w:r>
        <w:rPr>
          <w:spacing w:val="-55"/>
        </w:rPr>
        <w:t> </w:t>
      </w:r>
      <w:r>
        <w:rPr>
          <w:spacing w:val="-55"/>
        </w:rPr>
      </w:r>
      <w:r>
        <w:rPr>
          <w:spacing w:val="-1"/>
        </w:rPr>
        <w:t>苦奋斗、忠诚企业的优秀员工队伍；加强企业文化建设，传承奋斗的创业创新精神，核心价值观</w:t>
      </w:r>
      <w:r>
        <w:rPr>
          <w:spacing w:val="-55"/>
        </w:rPr>
        <w:t> </w:t>
      </w:r>
      <w:r>
        <w:rPr>
          <w:spacing w:val="-55"/>
        </w:rPr>
      </w:r>
      <w:r>
        <w:rPr>
          <w:spacing w:val="-1"/>
        </w:rPr>
        <w:t>由“诚信、责任、感恩”向“开放、包容、协同、共赢”转变，形成健康向上的企业文化氛围，</w:t>
      </w:r>
      <w:r>
        <w:rPr>
          <w:spacing w:val="-55"/>
        </w:rPr>
        <w:t> </w:t>
      </w:r>
      <w:r>
        <w:rPr>
          <w:spacing w:val="-55"/>
        </w:rPr>
      </w:r>
      <w:r>
        <w:rPr/>
        <w:t>激发广大员工干事创业热情。</w:t>
      </w:r>
    </w:p>
    <w:p>
      <w:pPr>
        <w:pStyle w:val="BodyText"/>
        <w:spacing w:line="386" w:lineRule="auto" w:before="42"/>
        <w:ind w:left="138" w:right="130" w:firstLine="419"/>
        <w:jc w:val="both"/>
      </w:pPr>
      <w:r>
        <w:rPr>
          <w:spacing w:val="-2"/>
        </w:rPr>
        <w:t>上述经营计划并不构成公司对投资者的实质承诺，投资者及相关人士均应当对此保持足够的</w:t>
      </w:r>
      <w:r>
        <w:rPr>
          <w:w w:val="100"/>
        </w:rPr>
        <w:t> </w:t>
      </w:r>
      <w:r>
        <w:rPr/>
        <w:t>风险认识，并且应当理解计划、预测与承诺之间的差异。</w:t>
      </w:r>
    </w:p>
    <w:p>
      <w:pPr>
        <w:spacing w:line="240" w:lineRule="auto" w:before="1"/>
        <w:rPr>
          <w:rFonts w:ascii="宋体" w:hAnsi="宋体" w:cs="宋体" w:eastAsia="宋体" w:hint="default"/>
          <w:sz w:val="15"/>
          <w:szCs w:val="15"/>
        </w:rPr>
      </w:pPr>
    </w:p>
    <w:p>
      <w:pPr>
        <w:pStyle w:val="Heading3"/>
        <w:spacing w:line="240" w:lineRule="auto" w:before="0"/>
        <w:ind w:left="138" w:right="0"/>
        <w:jc w:val="both"/>
        <w:rPr>
          <w:b w:val="0"/>
          <w:bCs w:val="0"/>
        </w:rPr>
      </w:pPr>
      <w:r>
        <w:rPr/>
        <w:t>（四）可能面对的风险</w:t>
      </w:r>
      <w:r>
        <w:rPr>
          <w:b w:val="0"/>
          <w:bCs w:val="0"/>
        </w:rPr>
      </w:r>
    </w:p>
    <w:p>
      <w:pPr>
        <w:spacing w:line="336" w:lineRule="auto" w:before="56"/>
        <w:ind w:left="618" w:right="0" w:firstLine="2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太阳能热水器行业进一步下滑的风险</w:t>
      </w:r>
      <w:r>
        <w:rPr>
          <w:rFonts w:ascii="宋体" w:hAnsi="宋体" w:cs="宋体" w:eastAsia="宋体" w:hint="default"/>
          <w:b/>
          <w:bCs/>
          <w:w w:val="100"/>
          <w:sz w:val="21"/>
          <w:szCs w:val="21"/>
        </w:rPr>
        <w:t> </w:t>
      </w:r>
      <w:r>
        <w:rPr>
          <w:rFonts w:ascii="宋体" w:hAnsi="宋体" w:cs="宋体" w:eastAsia="宋体" w:hint="default"/>
          <w:spacing w:val="-3"/>
          <w:sz w:val="21"/>
          <w:szCs w:val="21"/>
        </w:rPr>
        <w:t>宏观经济增幅放缓、房地产市场不景气将对太阳能热水器市场需求产生一定负面影响，特别</w:t>
      </w:r>
    </w:p>
    <w:p>
      <w:pPr>
        <w:pStyle w:val="BodyText"/>
        <w:spacing w:line="345" w:lineRule="auto" w:before="51"/>
        <w:ind w:left="138" w:right="128"/>
        <w:jc w:val="both"/>
      </w:pPr>
      <w:r>
        <w:rPr>
          <w:spacing w:val="-1"/>
        </w:rPr>
        <w:t>是经历了数轮家电下乡的渗透之后，被提前透支的零售市场陷入了持续低迷的发展态势，造成行</w:t>
      </w:r>
      <w:r>
        <w:rPr>
          <w:spacing w:val="-55"/>
        </w:rPr>
        <w:t> </w:t>
      </w:r>
      <w:r>
        <w:rPr>
          <w:spacing w:val="-55"/>
        </w:rPr>
      </w:r>
      <w:r>
        <w:rPr/>
        <w:t>业自</w:t>
      </w:r>
      <w:r>
        <w:rPr>
          <w:spacing w:val="-30"/>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9"/>
        </w:rPr>
        <w:t> </w:t>
      </w:r>
      <w:r>
        <w:rPr>
          <w:spacing w:val="-4"/>
        </w:rPr>
        <w:t>年以来连续下滑，如行业未来继续下滑，公司作为领军企业，经营业绩也将受到一定影</w:t>
      </w:r>
      <w:r>
        <w:rPr>
          <w:spacing w:val="-97"/>
        </w:rPr>
        <w:t> </w:t>
      </w:r>
      <w:r>
        <w:rPr>
          <w:spacing w:val="-97"/>
        </w:rPr>
      </w:r>
      <w:r>
        <w:rPr/>
        <w:t>响。</w:t>
      </w:r>
    </w:p>
    <w:p>
      <w:pPr>
        <w:pStyle w:val="BodyText"/>
        <w:spacing w:line="355" w:lineRule="auto" w:before="40"/>
        <w:ind w:left="138" w:right="0" w:firstLine="479"/>
        <w:jc w:val="left"/>
      </w:pPr>
      <w:r>
        <w:rPr>
          <w:spacing w:val="-3"/>
        </w:rPr>
        <w:t>公司将通过保持产品竞争力、为老用户提供增值服务、加大对营销团队的激励等手段去占领</w:t>
      </w:r>
      <w:r>
        <w:rPr>
          <w:w w:val="100"/>
        </w:rPr>
        <w:t> </w:t>
      </w:r>
      <w:r>
        <w:rPr/>
        <w:t>市场、填补退出企业的市场缝隙，提高公司的市场占用率。</w:t>
      </w:r>
    </w:p>
    <w:p>
      <w:pPr>
        <w:spacing w:line="338" w:lineRule="auto" w:before="34"/>
        <w:ind w:left="618" w:right="0" w:firstLine="2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原材料价格上涨的风险</w:t>
      </w:r>
      <w:r>
        <w:rPr>
          <w:rFonts w:ascii="宋体" w:hAnsi="宋体" w:cs="宋体" w:eastAsia="宋体" w:hint="default"/>
          <w:b/>
          <w:bCs/>
          <w:w w:val="100"/>
          <w:sz w:val="21"/>
          <w:szCs w:val="21"/>
        </w:rPr>
        <w:t> </w:t>
      </w:r>
      <w:r>
        <w:rPr>
          <w:rFonts w:ascii="宋体" w:hAnsi="宋体" w:cs="宋体" w:eastAsia="宋体" w:hint="default"/>
          <w:spacing w:val="-3"/>
          <w:sz w:val="21"/>
          <w:szCs w:val="21"/>
        </w:rPr>
        <w:t>公司生产经营所需占比最大的主要原材料为镀锌板、不锈钢、彩涂板等金属板材，如以上原</w:t>
      </w:r>
    </w:p>
    <w:p>
      <w:pPr>
        <w:pStyle w:val="BodyText"/>
        <w:spacing w:line="355" w:lineRule="auto" w:before="47"/>
        <w:ind w:left="138" w:right="0"/>
        <w:jc w:val="left"/>
      </w:pPr>
      <w:r>
        <w:rPr>
          <w:spacing w:val="-1"/>
        </w:rPr>
        <w:t>材料的市场价格出现较大幅度的波动，将对公司产品成本产生一定影响，进而影响到公司的经营</w:t>
      </w:r>
      <w:r>
        <w:rPr>
          <w:spacing w:val="-55"/>
        </w:rPr>
        <w:t> </w:t>
      </w:r>
      <w:r>
        <w:rPr>
          <w:spacing w:val="-55"/>
        </w:rPr>
      </w:r>
      <w:r>
        <w:rPr/>
        <w:t>业绩。</w:t>
      </w:r>
    </w:p>
    <w:p>
      <w:pPr>
        <w:spacing w:line="336" w:lineRule="auto" w:before="34"/>
        <w:ind w:left="618" w:right="0" w:firstLine="2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互联网可能颠覆目前的商业模式</w:t>
      </w:r>
      <w:r>
        <w:rPr>
          <w:rFonts w:ascii="宋体" w:hAnsi="宋体" w:cs="宋体" w:eastAsia="宋体" w:hint="default"/>
          <w:b/>
          <w:bCs/>
          <w:w w:val="100"/>
          <w:sz w:val="21"/>
          <w:szCs w:val="21"/>
        </w:rPr>
        <w:t> </w:t>
      </w:r>
      <w:r>
        <w:rPr>
          <w:rFonts w:ascii="宋体" w:hAnsi="宋体" w:cs="宋体" w:eastAsia="宋体" w:hint="default"/>
          <w:spacing w:val="-3"/>
          <w:sz w:val="21"/>
          <w:szCs w:val="21"/>
        </w:rPr>
        <w:t>家电产品智能化、互联化之后，将催发新的商业模式，如果后向服务收费模式形成趋势，可</w:t>
      </w:r>
    </w:p>
    <w:p>
      <w:pPr>
        <w:pStyle w:val="BodyText"/>
        <w:spacing w:line="355" w:lineRule="auto" w:before="49"/>
        <w:ind w:left="138" w:right="124"/>
        <w:jc w:val="left"/>
      </w:pPr>
      <w:r>
        <w:rPr>
          <w:spacing w:val="-6"/>
          <w:w w:val="100"/>
        </w:rPr>
        <w:t>能将颠覆单纯以硬件销售获取盈利的业务模式。同时，互联网企业如小米已进入家用净水机领域，</w:t>
      </w:r>
      <w:r>
        <w:rPr>
          <w:w w:val="100"/>
        </w:rPr>
        <w:t> </w:t>
      </w:r>
      <w:r>
        <w:rPr/>
        <w:t>将对净水机行业的竞争格局、商业模式、毛利水平产生深刻影响。</w:t>
      </w:r>
    </w:p>
    <w:p>
      <w:pPr>
        <w:pStyle w:val="BodyText"/>
        <w:spacing w:line="338" w:lineRule="auto" w:before="32"/>
        <w:ind w:left="138" w:right="0" w:firstLine="479"/>
        <w:jc w:val="left"/>
      </w:pPr>
      <w:r>
        <w:rPr/>
        <w:t>在 </w:t>
      </w:r>
      <w:r>
        <w:rPr>
          <w:rFonts w:ascii="Times New Roman" w:hAnsi="Times New Roman" w:cs="Times New Roman" w:eastAsia="Times New Roman" w:hint="default"/>
        </w:rPr>
        <w:t>2014</w:t>
      </w:r>
      <w:r>
        <w:rPr>
          <w:rFonts w:ascii="Times New Roman" w:hAnsi="Times New Roman" w:cs="Times New Roman" w:eastAsia="Times New Roman" w:hint="default"/>
          <w:spacing w:val="11"/>
        </w:rPr>
        <w:t> </w:t>
      </w:r>
      <w:r>
        <w:rPr>
          <w:spacing w:val="-4"/>
        </w:rPr>
        <w:t>年，公司积极探索向互联网</w:t>
      </w:r>
      <w:r>
        <w:rPr>
          <w:rFonts w:ascii="Times New Roman" w:hAnsi="Times New Roman" w:cs="Times New Roman" w:eastAsia="Times New Roman" w:hint="default"/>
          <w:spacing w:val="-4"/>
        </w:rPr>
        <w:t>+</w:t>
      </w:r>
      <w:r>
        <w:rPr>
          <w:spacing w:val="-4"/>
        </w:rPr>
        <w:t>的转型、销售渠道的转型、服务体系的转型，一旦行业</w:t>
      </w:r>
      <w:r>
        <w:rPr>
          <w:w w:val="100"/>
        </w:rPr>
        <w:t> </w:t>
      </w:r>
      <w:r>
        <w:rPr/>
        <w:t>趋势发生变化，公司的经营风险可以得到一定控制。</w:t>
      </w:r>
    </w:p>
    <w:p>
      <w:pPr>
        <w:spacing w:after="0" w:line="338" w:lineRule="auto"/>
        <w:jc w:val="left"/>
        <w:sectPr>
          <w:pgSz w:w="11910" w:h="16840"/>
          <w:pgMar w:header="877" w:footer="1195" w:top="1100" w:bottom="1380" w:left="1660" w:right="1140"/>
        </w:sectPr>
      </w:pPr>
    </w:p>
    <w:p>
      <w:pPr>
        <w:spacing w:line="240" w:lineRule="auto" w:before="9"/>
        <w:rPr>
          <w:rFonts w:ascii="宋体" w:hAnsi="宋体" w:cs="宋体" w:eastAsia="宋体" w:hint="default"/>
          <w:sz w:val="25"/>
          <w:szCs w:val="25"/>
        </w:rPr>
      </w:pPr>
    </w:p>
    <w:p>
      <w:pPr>
        <w:spacing w:line="338" w:lineRule="auto" w:before="36"/>
        <w:ind w:left="698" w:right="0" w:firstLine="22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87"/>
          <w:sz w:val="21"/>
          <w:szCs w:val="21"/>
        </w:rPr>
        <w:t> </w:t>
      </w:r>
      <w:r>
        <w:rPr>
          <w:rFonts w:ascii="宋体" w:hAnsi="宋体" w:cs="宋体" w:eastAsia="宋体" w:hint="default"/>
          <w:b/>
          <w:bCs/>
          <w:sz w:val="21"/>
          <w:szCs w:val="21"/>
        </w:rPr>
        <w:t>进入新行业的风险</w:t>
      </w:r>
      <w:r>
        <w:rPr>
          <w:rFonts w:ascii="宋体" w:hAnsi="宋体" w:cs="宋体" w:eastAsia="宋体" w:hint="default"/>
          <w:b/>
          <w:bCs/>
          <w:w w:val="100"/>
          <w:sz w:val="21"/>
          <w:szCs w:val="21"/>
        </w:rPr>
        <w:t> </w:t>
      </w:r>
      <w:r>
        <w:rPr>
          <w:rFonts w:ascii="宋体" w:hAnsi="宋体" w:cs="宋体" w:eastAsia="宋体" w:hint="default"/>
          <w:spacing w:val="-3"/>
          <w:sz w:val="21"/>
          <w:szCs w:val="21"/>
        </w:rPr>
        <w:t>净水作为公司重点拓展的战略性新业务，其发展直接影响到企业整体的成长性。由于公司为</w:t>
      </w:r>
    </w:p>
    <w:p>
      <w:pPr>
        <w:pStyle w:val="BodyText"/>
        <w:spacing w:line="355" w:lineRule="auto" w:before="47"/>
        <w:ind w:right="228"/>
        <w:jc w:val="both"/>
      </w:pPr>
      <w:r>
        <w:rPr>
          <w:spacing w:val="-1"/>
        </w:rPr>
        <w:t>行业新进入者，需要一定的时间熟悉行业，因此推出的产品能否有效契合市场需求和取得消费者</w:t>
      </w:r>
      <w:r>
        <w:rPr>
          <w:spacing w:val="-55"/>
        </w:rPr>
        <w:t> </w:t>
      </w:r>
      <w:r>
        <w:rPr>
          <w:spacing w:val="-55"/>
        </w:rPr>
      </w:r>
      <w:r>
        <w:rPr>
          <w:spacing w:val="-1"/>
        </w:rPr>
        <w:t>认可，企业能否形成技术优势与市场优势也存在一定的不确定性，这些因素均会影响到公司在净</w:t>
      </w:r>
      <w:r>
        <w:rPr>
          <w:spacing w:val="-55"/>
        </w:rPr>
        <w:t> </w:t>
      </w:r>
      <w:r>
        <w:rPr>
          <w:spacing w:val="-55"/>
        </w:rPr>
      </w:r>
      <w:r>
        <w:rPr/>
        <w:t>水新业务上的发展前景。</w:t>
      </w:r>
    </w:p>
    <w:p>
      <w:pPr>
        <w:pStyle w:val="BodyText"/>
        <w:spacing w:line="357" w:lineRule="auto" w:before="32"/>
        <w:ind w:right="0" w:firstLine="479"/>
        <w:jc w:val="left"/>
      </w:pPr>
      <w:r>
        <w:rPr>
          <w:spacing w:val="-3"/>
        </w:rPr>
        <w:t>公司已与行业优秀的整机生产企业、零部件企业、研发机构达成深度的合作关系，并引进了</w:t>
      </w:r>
      <w:r>
        <w:rPr>
          <w:w w:val="100"/>
        </w:rPr>
        <w:t> </w:t>
      </w:r>
      <w:r>
        <w:rPr/>
        <w:t>大量的行业成熟人才，大幅缩短了公司的学习曲线。</w:t>
      </w:r>
    </w:p>
    <w:p>
      <w:pPr>
        <w:spacing w:line="240" w:lineRule="auto" w:before="0"/>
        <w:rPr>
          <w:rFonts w:ascii="宋体" w:hAnsi="宋体" w:cs="宋体" w:eastAsia="宋体" w:hint="default"/>
          <w:sz w:val="20"/>
          <w:szCs w:val="20"/>
        </w:rPr>
      </w:pPr>
    </w:p>
    <w:p>
      <w:pPr>
        <w:pStyle w:val="Heading3"/>
        <w:spacing w:line="240" w:lineRule="auto" w:before="136"/>
        <w:ind w:right="0"/>
        <w:jc w:val="both"/>
        <w:rPr>
          <w:b w:val="0"/>
          <w:bCs w:val="0"/>
        </w:rPr>
      </w:pPr>
      <w:r>
        <w:rPr>
          <w:rFonts w:ascii="宋体" w:hAnsi="宋体" w:cs="宋体" w:eastAsia="宋体" w:hint="default"/>
          <w:b w:val="0"/>
          <w:bCs w:val="0"/>
        </w:rPr>
        <w:t>四、</w:t>
      </w:r>
      <w:r>
        <w:rPr/>
        <w:t>公司因不适用准则规定或特殊原因，未按准则披露的情况和原因说明</w:t>
      </w:r>
      <w:r>
        <w:rPr>
          <w:b w:val="0"/>
          <w:bCs w:val="0"/>
        </w:rPr>
      </w:r>
    </w:p>
    <w:p>
      <w:pPr>
        <w:pStyle w:val="BodyText"/>
        <w:spacing w:line="240" w:lineRule="auto" w:before="56"/>
        <w:ind w:right="0"/>
        <w:jc w:val="both"/>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1"/>
        <w:tabs>
          <w:tab w:pos="1259" w:val="left" w:leader="none"/>
        </w:tabs>
        <w:spacing w:line="240" w:lineRule="auto" w:before="26"/>
        <w:ind w:right="15"/>
        <w:jc w:val="center"/>
        <w:rPr>
          <w:b w:val="0"/>
          <w:bCs w:val="0"/>
        </w:rPr>
      </w:pPr>
      <w:r>
        <w:rPr>
          <w:w w:val="95"/>
        </w:rPr>
        <w:t>第五节</w:t>
        <w:tab/>
      </w:r>
      <w:r>
        <w:rPr/>
        <w:t>重要事项</w:t>
      </w:r>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right="0"/>
        <w:jc w:val="both"/>
        <w:rPr>
          <w:b w:val="0"/>
          <w:bCs w:val="0"/>
        </w:rPr>
      </w:pPr>
      <w:r>
        <w:rPr/>
        <w:t>一、普通股利润分配或资本公积金转增预案</w:t>
      </w:r>
      <w:r>
        <w:rPr>
          <w:b w:val="0"/>
          <w:bCs w:val="0"/>
        </w:rPr>
      </w:r>
    </w:p>
    <w:p>
      <w:pPr>
        <w:spacing w:before="58"/>
        <w:ind w:left="218" w:right="0" w:firstLine="0"/>
        <w:jc w:val="both"/>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0"/>
          <w:sz w:val="21"/>
          <w:szCs w:val="21"/>
        </w:rPr>
        <w:t> </w:t>
      </w:r>
      <w:r>
        <w:rPr>
          <w:rFonts w:ascii="宋体" w:hAnsi="宋体" w:cs="宋体" w:eastAsia="宋体" w:hint="default"/>
          <w:b/>
          <w:bCs/>
          <w:sz w:val="21"/>
          <w:szCs w:val="21"/>
        </w:rPr>
        <w:t>现金分红政策的制定、执行或调整情况</w:t>
      </w:r>
      <w:r>
        <w:rPr>
          <w:rFonts w:ascii="宋体" w:hAnsi="宋体" w:cs="宋体" w:eastAsia="宋体" w:hint="default"/>
          <w:sz w:val="21"/>
          <w:szCs w:val="21"/>
        </w:rPr>
      </w:r>
    </w:p>
    <w:p>
      <w:pPr>
        <w:pStyle w:val="BodyText"/>
        <w:spacing w:line="364" w:lineRule="auto" w:before="171"/>
        <w:ind w:left="640" w:right="0" w:hanging="3"/>
        <w:jc w:val="left"/>
      </w:pPr>
      <w:r>
        <w:rPr>
          <w:rFonts w:ascii="Times New Roman" w:hAnsi="Times New Roman" w:cs="Times New Roman" w:eastAsia="Times New Roman" w:hint="default"/>
        </w:rPr>
        <w:t>1</w:t>
      </w:r>
      <w:r>
        <w:rPr/>
        <w:t>、现金分红政策制定情况</w:t>
      </w:r>
      <w:r>
        <w:rPr>
          <w:w w:val="100"/>
        </w:rPr>
        <w:t> </w:t>
      </w:r>
      <w:r>
        <w:rPr>
          <w:spacing w:val="-2"/>
        </w:rPr>
        <w:t>为完善和健全公司科学、持续、稳定、积极的分红与监督机制，积极回报投资者，公司已根</w:t>
      </w:r>
    </w:p>
    <w:p>
      <w:pPr>
        <w:pStyle w:val="BodyText"/>
        <w:spacing w:line="362" w:lineRule="auto" w:before="55"/>
        <w:ind w:right="0"/>
        <w:jc w:val="left"/>
      </w:pPr>
      <w:r>
        <w:rPr>
          <w:spacing w:val="-3"/>
        </w:rPr>
        <w:t>据《上市公司监管指引第 </w:t>
      </w:r>
      <w:r>
        <w:rPr>
          <w:rFonts w:ascii="Times New Roman" w:hAnsi="Times New Roman" w:cs="Times New Roman" w:eastAsia="Times New Roman" w:hint="default"/>
        </w:rPr>
        <w:t>3 </w:t>
      </w:r>
      <w:r>
        <w:rPr>
          <w:spacing w:val="-3"/>
        </w:rPr>
        <w:t>号</w:t>
      </w:r>
      <w:r>
        <w:rPr>
          <w:rFonts w:ascii="Times New Roman" w:hAnsi="Times New Roman" w:cs="Times New Roman" w:eastAsia="Times New Roman" w:hint="default"/>
          <w:spacing w:val="-3"/>
        </w:rPr>
        <w:t>—</w:t>
      </w:r>
      <w:r>
        <w:rPr>
          <w:spacing w:val="-3"/>
        </w:rPr>
        <w:t>上市公司现金分红》等政策，在《公司章程》中制定了清晰的现</w:t>
      </w:r>
      <w:r>
        <w:rPr>
          <w:spacing w:val="-83"/>
        </w:rPr>
        <w:t> </w:t>
      </w:r>
      <w:r>
        <w:rPr>
          <w:spacing w:val="-83"/>
        </w:rPr>
      </w:r>
      <w:r>
        <w:rPr/>
        <w:t>金分红政策及其决策和调整机制。</w:t>
      </w:r>
    </w:p>
    <w:p>
      <w:pPr>
        <w:pStyle w:val="BodyText"/>
        <w:spacing w:line="362" w:lineRule="auto" w:before="59"/>
        <w:ind w:left="640" w:right="0"/>
        <w:jc w:val="left"/>
      </w:pPr>
      <w:r>
        <w:rPr>
          <w:rFonts w:ascii="Times New Roman" w:hAnsi="Times New Roman" w:cs="Times New Roman" w:eastAsia="Times New Roman" w:hint="default"/>
        </w:rPr>
        <w:t>2</w:t>
      </w:r>
      <w:r>
        <w:rPr/>
        <w:t>、现金分红政策执行情况</w:t>
      </w:r>
      <w:r>
        <w:rPr>
          <w:w w:val="100"/>
        </w:rPr>
        <w:t> </w:t>
      </w:r>
      <w:r>
        <w:rPr>
          <w:spacing w:val="-2"/>
        </w:rPr>
        <w:t>报告期内，根据证券监管机关和《公司章程》的相关规定，结合公司经营实际，公司制定了</w:t>
      </w:r>
    </w:p>
    <w:p>
      <w:pPr>
        <w:pStyle w:val="BodyText"/>
        <w:spacing w:line="240" w:lineRule="auto" w:before="57"/>
        <w:ind w:right="0"/>
        <w:jc w:val="both"/>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spacing w:val="-3"/>
        </w:rPr>
        <w:t>年度利润分配及资本公积转增股本方案，以</w:t>
      </w:r>
      <w:r>
        <w:rPr>
          <w:spacing w:val="-44"/>
        </w:rPr>
        <w:t> </w:t>
      </w:r>
      <w:r>
        <w:rPr>
          <w:rFonts w:ascii="Times New Roman" w:hAnsi="Times New Roman" w:cs="Times New Roman" w:eastAsia="Times New Roman" w:hint="default"/>
        </w:rPr>
        <w:t>400,000,000</w:t>
      </w:r>
      <w:r>
        <w:rPr>
          <w:rFonts w:ascii="Times New Roman" w:hAnsi="Times New Roman" w:cs="Times New Roman" w:eastAsia="Times New Roman" w:hint="default"/>
          <w:spacing w:val="11"/>
        </w:rPr>
        <w:t> </w:t>
      </w:r>
      <w:r>
        <w:rPr>
          <w:spacing w:val="-4"/>
        </w:rPr>
        <w:t>股为基数，向全体股东每</w:t>
      </w:r>
      <w:r>
        <w:rPr>
          <w:spacing w:val="-42"/>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股派发</w:t>
      </w:r>
    </w:p>
    <w:p>
      <w:pPr>
        <w:pStyle w:val="BodyText"/>
        <w:spacing w:line="240" w:lineRule="auto" w:before="151"/>
        <w:ind w:right="0"/>
        <w:jc w:val="both"/>
      </w:pPr>
      <w:r>
        <w:rPr>
          <w:w w:val="100"/>
        </w:rPr>
        <w:t>现金</w:t>
      </w:r>
      <w:r>
        <w:rPr>
          <w:spacing w:val="-3"/>
          <w:w w:val="100"/>
        </w:rPr>
        <w:t>红</w:t>
      </w:r>
      <w:r>
        <w:rPr>
          <w:w w:val="100"/>
        </w:rPr>
        <w:t>利</w:t>
      </w:r>
      <w:r>
        <w:rPr>
          <w:spacing w:val="-14"/>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6</w:t>
      </w:r>
      <w:r>
        <w:rPr>
          <w:rFonts w:ascii="Times New Roman" w:hAnsi="Times New Roman" w:cs="Times New Roman" w:eastAsia="Times New Roman" w:hint="default"/>
          <w:w w:val="100"/>
        </w:rPr>
        <w:t>7</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spacing w:val="-3"/>
          <w:w w:val="100"/>
        </w:rPr>
        <w:t>元</w:t>
      </w:r>
      <w:r>
        <w:rPr>
          <w:w w:val="100"/>
        </w:rPr>
        <w:t>（</w:t>
      </w:r>
      <w:r>
        <w:rPr>
          <w:spacing w:val="-3"/>
          <w:w w:val="100"/>
        </w:rPr>
        <w:t>含</w:t>
      </w:r>
      <w:r>
        <w:rPr>
          <w:w w:val="100"/>
        </w:rPr>
        <w:t>税</w:t>
      </w:r>
      <w:r>
        <w:rPr>
          <w:spacing w:val="-108"/>
          <w:w w:val="100"/>
        </w:rPr>
        <w:t>）</w:t>
      </w:r>
      <w:r>
        <w:rPr>
          <w:w w:val="100"/>
        </w:rPr>
        <w:t>，</w:t>
      </w:r>
      <w:r>
        <w:rPr>
          <w:spacing w:val="-3"/>
          <w:w w:val="100"/>
        </w:rPr>
        <w:t>转</w:t>
      </w:r>
      <w:r>
        <w:rPr>
          <w:w w:val="100"/>
        </w:rPr>
        <w:t>增</w:t>
      </w:r>
      <w:r>
        <w:rPr>
          <w:spacing w:val="-12"/>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w w:val="100"/>
        </w:rPr>
        <w:t>股</w:t>
      </w:r>
      <w:r>
        <w:rPr>
          <w:rFonts w:ascii="Times New Roman" w:hAnsi="Times New Roman" w:cs="Times New Roman" w:eastAsia="Times New Roman" w:hint="default"/>
          <w:spacing w:val="-3"/>
          <w:w w:val="100"/>
        </w:rPr>
        <w:t>,</w:t>
      </w:r>
      <w:r>
        <w:rPr>
          <w:w w:val="100"/>
        </w:rPr>
        <w:t>共</w:t>
      </w:r>
      <w:r>
        <w:rPr>
          <w:spacing w:val="-3"/>
          <w:w w:val="100"/>
        </w:rPr>
        <w:t>计</w:t>
      </w:r>
      <w:r>
        <w:rPr>
          <w:w w:val="100"/>
        </w:rPr>
        <w:t>派</w:t>
      </w:r>
      <w:r>
        <w:rPr>
          <w:spacing w:val="-3"/>
          <w:w w:val="100"/>
        </w:rPr>
        <w:t>发股</w:t>
      </w:r>
      <w:r>
        <w:rPr>
          <w:w w:val="100"/>
        </w:rPr>
        <w:t>利</w:t>
      </w:r>
      <w:r>
        <w:rPr>
          <w:spacing w:val="-12"/>
        </w:rPr>
        <w:t> </w:t>
      </w:r>
      <w:r>
        <w:rPr>
          <w:rFonts w:ascii="Times New Roman" w:hAnsi="Times New Roman" w:cs="Times New Roman" w:eastAsia="Times New Roman" w:hint="default"/>
          <w:w w:val="100"/>
        </w:rPr>
        <w:t>1</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6,8</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0,000</w:t>
      </w:r>
      <w:r>
        <w:rPr>
          <w:rFonts w:ascii="Times New Roman" w:hAnsi="Times New Roman" w:cs="Times New Roman" w:eastAsia="Times New Roman" w:hint="default"/>
          <w:spacing w:val="-3"/>
          <w:w w:val="100"/>
        </w:rPr>
        <w:t>.</w:t>
      </w:r>
      <w:r>
        <w:rPr>
          <w:rFonts w:ascii="Times New Roman" w:hAnsi="Times New Roman" w:cs="Times New Roman" w:eastAsia="Times New Roman" w:hint="default"/>
          <w:w w:val="100"/>
        </w:rPr>
        <w:t>00</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w w:val="100"/>
        </w:rPr>
        <w:t>元</w:t>
      </w:r>
      <w:r>
        <w:rPr>
          <w:rFonts w:ascii="Times New Roman" w:hAnsi="Times New Roman" w:cs="Times New Roman" w:eastAsia="Times New Roman" w:hint="default"/>
          <w:spacing w:val="-1"/>
          <w:w w:val="100"/>
        </w:rPr>
        <w:t>(</w:t>
      </w:r>
      <w:r>
        <w:rPr>
          <w:spacing w:val="-3"/>
          <w:w w:val="100"/>
        </w:rPr>
        <w:t>含</w:t>
      </w:r>
      <w:r>
        <w:rPr>
          <w:spacing w:val="-2"/>
          <w:w w:val="100"/>
        </w:rPr>
        <w:t>税</w:t>
      </w:r>
      <w:r>
        <w:rPr>
          <w:rFonts w:ascii="Times New Roman" w:hAnsi="Times New Roman" w:cs="Times New Roman" w:eastAsia="Times New Roman" w:hint="default"/>
          <w:spacing w:val="-1"/>
          <w:w w:val="100"/>
        </w:rPr>
        <w:t>)</w:t>
      </w:r>
      <w:r>
        <w:rPr>
          <w:w w:val="100"/>
        </w:rPr>
        <w:t>，实</w:t>
      </w:r>
      <w:r>
        <w:rPr>
          <w:spacing w:val="-3"/>
          <w:w w:val="100"/>
        </w:rPr>
        <w:t>施</w:t>
      </w:r>
      <w:r>
        <w:rPr>
          <w:w w:val="100"/>
        </w:rPr>
        <w:t>后</w:t>
      </w:r>
      <w:r>
        <w:rPr>
          <w:spacing w:val="-3"/>
          <w:w w:val="100"/>
        </w:rPr>
        <w:t>总</w:t>
      </w:r>
      <w:r>
        <w:rPr>
          <w:w w:val="100"/>
        </w:rPr>
        <w:t>股</w:t>
      </w:r>
      <w:r>
        <w:rPr>
          <w:spacing w:val="-3"/>
          <w:w w:val="100"/>
        </w:rPr>
        <w:t>本</w:t>
      </w:r>
      <w:r>
        <w:rPr>
          <w:w w:val="100"/>
        </w:rPr>
        <w:t>为</w:t>
      </w:r>
    </w:p>
    <w:p>
      <w:pPr>
        <w:pStyle w:val="BodyText"/>
        <w:spacing w:line="374" w:lineRule="auto" w:before="148"/>
        <w:ind w:right="228"/>
        <w:jc w:val="both"/>
      </w:pPr>
      <w:r>
        <w:rPr>
          <w:rFonts w:ascii="Times New Roman" w:hAnsi="Times New Roman" w:cs="Times New Roman" w:eastAsia="Times New Roman" w:hint="default"/>
        </w:rPr>
        <w:t>800,000,000</w:t>
      </w:r>
      <w:r>
        <w:rPr>
          <w:rFonts w:ascii="Times New Roman" w:hAnsi="Times New Roman" w:cs="Times New Roman" w:eastAsia="Times New Roman" w:hint="default"/>
          <w:spacing w:val="10"/>
        </w:rPr>
        <w:t> </w:t>
      </w:r>
      <w:r>
        <w:rPr/>
        <w:t>股</w:t>
      </w:r>
      <w:r>
        <w:rPr>
          <w:rFonts w:ascii="Times New Roman" w:hAnsi="Times New Roman" w:cs="Times New Roman" w:eastAsia="Times New Roman" w:hint="default"/>
        </w:rPr>
        <w:t>,</w:t>
      </w:r>
      <w:r>
        <w:rPr/>
        <w:t>增加</w:t>
      </w:r>
      <w:r>
        <w:rPr>
          <w:spacing w:val="-46"/>
        </w:rPr>
        <w:t> </w:t>
      </w:r>
      <w:r>
        <w:rPr>
          <w:rFonts w:ascii="Times New Roman" w:hAnsi="Times New Roman" w:cs="Times New Roman" w:eastAsia="Times New Roman" w:hint="default"/>
        </w:rPr>
        <w:t>400,000,000</w:t>
      </w:r>
      <w:r>
        <w:rPr>
          <w:rFonts w:ascii="Times New Roman" w:hAnsi="Times New Roman" w:cs="Times New Roman" w:eastAsia="Times New Roman" w:hint="default"/>
          <w:spacing w:val="7"/>
        </w:rPr>
        <w:t> </w:t>
      </w:r>
      <w:r>
        <w:rPr>
          <w:spacing w:val="-4"/>
        </w:rPr>
        <w:t>股。并经第二届董事会第十次会议审议、</w:t>
      </w:r>
      <w:r>
        <w:rPr>
          <w:rFonts w:ascii="Times New Roman" w:hAnsi="Times New Roman" w:cs="Times New Roman" w:eastAsia="Times New Roman" w:hint="default"/>
          <w:spacing w:val="-4"/>
        </w:rPr>
        <w:t>2014</w:t>
      </w:r>
      <w:r>
        <w:rPr>
          <w:rFonts w:ascii="Times New Roman" w:hAnsi="Times New Roman" w:cs="Times New Roman" w:eastAsia="Times New Roman" w:hint="default"/>
          <w:spacing w:val="7"/>
        </w:rPr>
        <w:t> </w:t>
      </w:r>
      <w:r>
        <w:rPr/>
        <w:t>年度股东大会审议</w:t>
      </w:r>
      <w:r>
        <w:rPr>
          <w:spacing w:val="-101"/>
        </w:rPr>
        <w:t> </w:t>
      </w:r>
      <w:r>
        <w:rPr>
          <w:spacing w:val="-101"/>
        </w:rPr>
      </w:r>
      <w:r>
        <w:rPr>
          <w:spacing w:val="-1"/>
        </w:rPr>
        <w:t>批准，独立董事发表了独立意见，符合《公司章程》规定。截止本报告期末，此次利润分配已全</w:t>
      </w:r>
      <w:r>
        <w:rPr>
          <w:spacing w:val="-55"/>
        </w:rPr>
        <w:t> </w:t>
      </w:r>
      <w:r>
        <w:rPr>
          <w:spacing w:val="-55"/>
        </w:rPr>
      </w:r>
      <w:r>
        <w:rPr/>
        <w:t>部实施完毕。</w:t>
      </w:r>
    </w:p>
    <w:p>
      <w:pPr>
        <w:pStyle w:val="BodyText"/>
        <w:spacing w:line="240" w:lineRule="auto" w:before="46"/>
        <w:ind w:left="640" w:right="0"/>
        <w:jc w:val="left"/>
      </w:pPr>
      <w:r>
        <w:rPr/>
        <w:t>公司董事会拟定的</w:t>
      </w:r>
      <w:r>
        <w:rPr>
          <w:spacing w:val="-51"/>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年度利润分配预案为</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以</w:t>
      </w:r>
      <w:r>
        <w:rPr>
          <w:spacing w:val="-52"/>
        </w:rPr>
        <w:t> </w:t>
      </w:r>
      <w:r>
        <w:rPr>
          <w:rFonts w:ascii="Times New Roman" w:hAnsi="Times New Roman" w:cs="Times New Roman" w:eastAsia="Times New Roman" w:hint="default"/>
        </w:rPr>
        <w:t>800,000,000</w:t>
      </w:r>
      <w:r>
        <w:rPr>
          <w:rFonts w:ascii="Times New Roman" w:hAnsi="Times New Roman" w:cs="Times New Roman" w:eastAsia="Times New Roman" w:hint="default"/>
          <w:spacing w:val="-2"/>
        </w:rPr>
        <w:t> </w:t>
      </w:r>
      <w:r>
        <w:rPr>
          <w:spacing w:val="-6"/>
        </w:rPr>
        <w:t>股为基数，向全体股东每</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p>
    <w:p>
      <w:pPr>
        <w:pStyle w:val="BodyText"/>
        <w:spacing w:line="240" w:lineRule="auto" w:before="148"/>
        <w:ind w:right="0"/>
        <w:jc w:val="both"/>
      </w:pPr>
      <w:r>
        <w:rPr>
          <w:w w:val="100"/>
        </w:rPr>
        <w:t>派发</w:t>
      </w:r>
      <w:r>
        <w:rPr>
          <w:spacing w:val="-3"/>
          <w:w w:val="100"/>
        </w:rPr>
        <w:t>现</w:t>
      </w:r>
      <w:r>
        <w:rPr>
          <w:w w:val="100"/>
        </w:rPr>
        <w:t>金</w:t>
      </w:r>
      <w:r>
        <w:rPr>
          <w:spacing w:val="-3"/>
          <w:w w:val="100"/>
        </w:rPr>
        <w:t>红</w:t>
      </w:r>
      <w:r>
        <w:rPr>
          <w:w w:val="100"/>
        </w:rPr>
        <w:t>利</w:t>
      </w:r>
      <w:r>
        <w:rPr>
          <w:spacing w:val="-53"/>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rPr>
        <w:t> </w:t>
      </w:r>
      <w:r>
        <w:rPr>
          <w:w w:val="100"/>
        </w:rPr>
        <w:t>元</w:t>
      </w:r>
      <w:r>
        <w:rPr>
          <w:spacing w:val="-3"/>
          <w:w w:val="100"/>
        </w:rPr>
        <w:t>（</w:t>
      </w:r>
      <w:r>
        <w:rPr>
          <w:w w:val="100"/>
        </w:rPr>
        <w:t>含</w:t>
      </w:r>
      <w:r>
        <w:rPr>
          <w:spacing w:val="-3"/>
          <w:w w:val="100"/>
        </w:rPr>
        <w:t>税</w:t>
      </w:r>
      <w:r>
        <w:rPr>
          <w:spacing w:val="-108"/>
          <w:w w:val="100"/>
        </w:rPr>
        <w:t>）</w:t>
      </w:r>
      <w:r>
        <w:rPr>
          <w:w w:val="100"/>
        </w:rPr>
        <w:t>。该</w:t>
      </w:r>
      <w:r>
        <w:rPr>
          <w:spacing w:val="-3"/>
          <w:w w:val="100"/>
        </w:rPr>
        <w:t>分</w:t>
      </w:r>
      <w:r>
        <w:rPr>
          <w:w w:val="100"/>
        </w:rPr>
        <w:t>配</w:t>
      </w:r>
      <w:r>
        <w:rPr>
          <w:spacing w:val="-3"/>
          <w:w w:val="100"/>
        </w:rPr>
        <w:t>预</w:t>
      </w:r>
      <w:r>
        <w:rPr>
          <w:w w:val="100"/>
        </w:rPr>
        <w:t>案</w:t>
      </w:r>
      <w:r>
        <w:rPr>
          <w:spacing w:val="-3"/>
          <w:w w:val="100"/>
        </w:rPr>
        <w:t>需提</w:t>
      </w:r>
      <w:r>
        <w:rPr>
          <w:w w:val="100"/>
        </w:rPr>
        <w:t>交</w:t>
      </w:r>
      <w:r>
        <w:rPr>
          <w:spacing w:val="-53"/>
        </w:rPr>
        <w:t> </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5</w:t>
      </w:r>
      <w:r>
        <w:rPr>
          <w:rFonts w:ascii="Times New Roman" w:hAnsi="Times New Roman" w:cs="Times New Roman" w:eastAsia="Times New Roman" w:hint="default"/>
          <w:spacing w:val="-2"/>
        </w:rPr>
        <w:t> </w:t>
      </w:r>
      <w:r>
        <w:rPr>
          <w:w w:val="100"/>
        </w:rPr>
        <w:t>年度</w:t>
      </w:r>
      <w:r>
        <w:rPr>
          <w:spacing w:val="-3"/>
          <w:w w:val="100"/>
        </w:rPr>
        <w:t>股</w:t>
      </w:r>
      <w:r>
        <w:rPr>
          <w:w w:val="100"/>
        </w:rPr>
        <w:t>东</w:t>
      </w:r>
      <w:r>
        <w:rPr>
          <w:spacing w:val="-3"/>
          <w:w w:val="100"/>
        </w:rPr>
        <w:t>大</w:t>
      </w:r>
      <w:r>
        <w:rPr>
          <w:w w:val="100"/>
        </w:rPr>
        <w:t>会</w:t>
      </w:r>
      <w:r>
        <w:rPr>
          <w:spacing w:val="-3"/>
          <w:w w:val="100"/>
        </w:rPr>
        <w:t>通</w:t>
      </w:r>
      <w:r>
        <w:rPr>
          <w:w w:val="100"/>
        </w:rPr>
        <w:t>过</w:t>
      </w:r>
      <w:r>
        <w:rPr>
          <w:spacing w:val="-3"/>
          <w:w w:val="100"/>
        </w:rPr>
        <w:t>后</w:t>
      </w:r>
      <w:r>
        <w:rPr>
          <w:w w:val="100"/>
        </w:rPr>
        <w:t>实</w:t>
      </w:r>
      <w:r>
        <w:rPr>
          <w:spacing w:val="-3"/>
          <w:w w:val="100"/>
        </w:rPr>
        <w:t>施</w:t>
      </w:r>
      <w:r>
        <w:rPr>
          <w:w w:val="100"/>
        </w:rPr>
        <w:t>。</w:t>
      </w:r>
    </w:p>
    <w:p>
      <w:pPr>
        <w:pStyle w:val="BodyText"/>
        <w:spacing w:line="362" w:lineRule="auto" w:before="151"/>
        <w:ind w:left="640" w:right="2465"/>
        <w:jc w:val="left"/>
      </w:pPr>
      <w:r>
        <w:rPr>
          <w:rFonts w:ascii="Times New Roman" w:hAnsi="Times New Roman" w:cs="Times New Roman" w:eastAsia="Times New Roman" w:hint="default"/>
        </w:rPr>
        <w:t>3</w:t>
      </w:r>
      <w:r>
        <w:rPr/>
        <w:t>、现金分红政策调整情况</w:t>
      </w:r>
      <w:r>
        <w:rPr>
          <w:w w:val="100"/>
        </w:rPr>
        <w:t> </w:t>
      </w:r>
      <w:r>
        <w:rPr>
          <w:spacing w:val="-2"/>
        </w:rPr>
        <w:t>报告期内，公司无调整现金分红政策的情况。</w:t>
      </w:r>
    </w:p>
    <w:p>
      <w:pPr>
        <w:pStyle w:val="Heading3"/>
        <w:spacing w:line="240" w:lineRule="auto" w:before="52"/>
        <w:ind w:right="0"/>
        <w:jc w:val="both"/>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公司近三年（含报告期）的普通股利润分配方案或预案、资本公积金转增股本方案或预案</w:t>
      </w:r>
      <w:r>
        <w:rPr>
          <w:b w:val="0"/>
          <w:bCs w:val="0"/>
        </w:rPr>
      </w:r>
    </w:p>
    <w:p>
      <w:pPr>
        <w:pStyle w:val="BodyText"/>
        <w:tabs>
          <w:tab w:pos="1051" w:val="left" w:leader="none"/>
        </w:tabs>
        <w:spacing w:line="240" w:lineRule="auto" w:before="118"/>
        <w:ind w:left="0" w:right="230"/>
        <w:jc w:val="right"/>
      </w:pPr>
      <w:r>
        <w:rPr>
          <w:spacing w:val="-1"/>
        </w:rPr>
        <w:t>单位：元</w:t>
        <w:tab/>
      </w:r>
      <w:r>
        <w:rPr>
          <w:spacing w:val="-2"/>
        </w:rPr>
        <w:t>币种：人民币</w:t>
      </w:r>
    </w:p>
    <w:p>
      <w:pPr>
        <w:spacing w:line="240" w:lineRule="auto" w:before="3"/>
        <w:rPr>
          <w:rFonts w:ascii="宋体" w:hAnsi="宋体" w:cs="宋体" w:eastAsia="宋体" w:hint="default"/>
          <w:sz w:val="3"/>
          <w:szCs w:val="3"/>
        </w:rPr>
      </w:pPr>
    </w:p>
    <w:tbl>
      <w:tblPr>
        <w:tblW w:w="0" w:type="auto"/>
        <w:jc w:val="left"/>
        <w:tblInd w:w="105" w:type="dxa"/>
        <w:tblLayout w:type="fixed"/>
        <w:tblCellMar>
          <w:top w:w="0" w:type="dxa"/>
          <w:left w:w="0" w:type="dxa"/>
          <w:bottom w:w="0" w:type="dxa"/>
          <w:right w:w="0" w:type="dxa"/>
        </w:tblCellMar>
        <w:tblLook w:val="01E0"/>
      </w:tblPr>
      <w:tblGrid>
        <w:gridCol w:w="938"/>
        <w:gridCol w:w="1140"/>
        <w:gridCol w:w="1100"/>
        <w:gridCol w:w="1142"/>
        <w:gridCol w:w="1685"/>
        <w:gridCol w:w="1688"/>
        <w:gridCol w:w="1356"/>
      </w:tblGrid>
      <w:tr>
        <w:trPr>
          <w:trHeight w:val="1092"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314" w:lineRule="auto"/>
              <w:ind w:left="254" w:right="249"/>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spacing w:val="-103"/>
                <w:sz w:val="21"/>
                <w:szCs w:val="21"/>
              </w:rPr>
              <w:t> </w:t>
            </w:r>
            <w:r>
              <w:rPr>
                <w:rFonts w:ascii="宋体" w:hAnsi="宋体" w:cs="宋体" w:eastAsia="宋体" w:hint="default"/>
                <w:sz w:val="21"/>
                <w:szCs w:val="21"/>
              </w:rPr>
              <w:t>年度</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5"/>
              <w:ind w:left="103" w:right="101"/>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股送</w:t>
            </w:r>
            <w:r>
              <w:rPr>
                <w:rFonts w:ascii="宋体" w:hAnsi="宋体" w:cs="宋体" w:eastAsia="宋体" w:hint="default"/>
                <w:spacing w:val="-3"/>
                <w:w w:val="100"/>
                <w:sz w:val="21"/>
                <w:szCs w:val="21"/>
              </w:rPr>
              <w:t> </w:t>
            </w:r>
            <w:r>
              <w:rPr>
                <w:rFonts w:ascii="宋体" w:hAnsi="宋体" w:cs="宋体" w:eastAsia="宋体" w:hint="default"/>
                <w:sz w:val="21"/>
                <w:szCs w:val="21"/>
              </w:rPr>
              <w:t>红股数</w:t>
            </w:r>
          </w:p>
          <w:p>
            <w:pPr>
              <w:pStyle w:val="TableParagraph"/>
              <w:spacing w:line="240" w:lineRule="auto" w:before="34"/>
              <w:ind w:left="2"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5"/>
              <w:ind w:left="158" w:right="156" w:firstLine="19"/>
              <w:jc w:val="both"/>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spacing w:val="-102"/>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97" w:lineRule="auto"/>
              <w:ind w:left="103" w:right="-3"/>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0"/>
                <w:sz w:val="21"/>
                <w:szCs w:val="21"/>
              </w:rPr>
              <w:t> </w:t>
            </w:r>
            <w:r>
              <w:rPr>
                <w:rFonts w:ascii="宋体" w:hAnsi="宋体" w:cs="宋体" w:eastAsia="宋体" w:hint="default"/>
                <w:spacing w:val="-3"/>
                <w:sz w:val="21"/>
                <w:szCs w:val="21"/>
              </w:rPr>
              <w:t>股转</w:t>
            </w:r>
            <w:r>
              <w:rPr>
                <w:rFonts w:ascii="宋体" w:hAnsi="宋体" w:cs="宋体" w:eastAsia="宋体" w:hint="default"/>
                <w:spacing w:val="-3"/>
                <w:w w:val="100"/>
                <w:sz w:val="21"/>
                <w:szCs w:val="21"/>
              </w:rPr>
              <w:t> </w:t>
            </w:r>
            <w:r>
              <w:rPr>
                <w:rFonts w:ascii="宋体" w:hAnsi="宋体" w:cs="宋体" w:eastAsia="宋体" w:hint="default"/>
                <w:spacing w:val="-5"/>
                <w:sz w:val="21"/>
                <w:szCs w:val="21"/>
              </w:rPr>
              <w:t>增数（股）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现金分红的数额</w:t>
            </w:r>
          </w:p>
          <w:p>
            <w:pPr>
              <w:pStyle w:val="TableParagraph"/>
              <w:spacing w:line="240" w:lineRule="auto" w:before="85"/>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99"/>
              <w:jc w:val="both"/>
              <w:rPr>
                <w:rFonts w:ascii="宋体" w:hAnsi="宋体" w:cs="宋体" w:eastAsia="宋体" w:hint="default"/>
                <w:sz w:val="21"/>
                <w:szCs w:val="21"/>
              </w:rPr>
            </w:pPr>
            <w:r>
              <w:rPr>
                <w:rFonts w:ascii="宋体" w:hAnsi="宋体" w:cs="宋体" w:eastAsia="宋体" w:hint="default"/>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公司股东的净利</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46" w:right="144"/>
              <w:jc w:val="both"/>
              <w:rPr>
                <w:rFonts w:ascii="宋体" w:hAnsi="宋体" w:cs="宋体" w:eastAsia="宋体" w:hint="default"/>
                <w:sz w:val="21"/>
                <w:szCs w:val="21"/>
              </w:rPr>
            </w:pPr>
            <w:r>
              <w:rPr>
                <w:rFonts w:ascii="宋体" w:hAnsi="宋体" w:cs="宋体" w:eastAsia="宋体" w:hint="default"/>
                <w:sz w:val="21"/>
                <w:szCs w:val="21"/>
              </w:rPr>
              <w:t>占合并报表</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中归属于上</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市公司股东</w:t>
            </w:r>
          </w:p>
        </w:tc>
      </w:tr>
    </w:tbl>
    <w:p>
      <w:pPr>
        <w:spacing w:after="0" w:line="314" w:lineRule="auto"/>
        <w:jc w:val="both"/>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938"/>
        <w:gridCol w:w="1140"/>
        <w:gridCol w:w="1100"/>
        <w:gridCol w:w="1142"/>
        <w:gridCol w:w="1685"/>
        <w:gridCol w:w="1688"/>
        <w:gridCol w:w="1356"/>
      </w:tblGrid>
      <w:tr>
        <w:trPr>
          <w:trHeight w:val="732" w:hRule="exact"/>
        </w:trPr>
        <w:tc>
          <w:tcPr>
            <w:tcW w:w="938"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31"/>
              <w:jc w:val="right"/>
              <w:rPr>
                <w:rFonts w:ascii="宋体" w:hAnsi="宋体" w:cs="宋体" w:eastAsia="宋体" w:hint="default"/>
                <w:sz w:val="21"/>
                <w:szCs w:val="21"/>
              </w:rPr>
            </w:pPr>
            <w:r>
              <w:rPr>
                <w:rFonts w:ascii="宋体" w:hAnsi="宋体" w:cs="宋体" w:eastAsia="宋体" w:hint="default"/>
                <w:sz w:val="21"/>
                <w:szCs w:val="21"/>
              </w:rPr>
              <w:t>税）</w:t>
            </w:r>
          </w:p>
        </w:tc>
        <w:tc>
          <w:tcPr>
            <w:tcW w:w="1142"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21"/>
                <w:szCs w:val="21"/>
              </w:rPr>
            </w:pPr>
            <w:r>
              <w:rPr>
                <w:rFonts w:ascii="宋体" w:hAnsi="宋体" w:cs="宋体" w:eastAsia="宋体" w:hint="default"/>
                <w:w w:val="100"/>
                <w:sz w:val="21"/>
                <w:szCs w:val="21"/>
              </w:rPr>
              <w:t>润</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304" w:right="144" w:hanging="159"/>
              <w:jc w:val="left"/>
              <w:rPr>
                <w:rFonts w:ascii="Times New Roman" w:hAnsi="Times New Roman" w:cs="Times New Roman" w:eastAsia="Times New Roman" w:hint="default"/>
                <w:sz w:val="21"/>
                <w:szCs w:val="21"/>
              </w:rPr>
            </w:pPr>
            <w:r>
              <w:rPr>
                <w:rFonts w:ascii="宋体" w:hAnsi="宋体" w:cs="宋体" w:eastAsia="宋体" w:hint="default"/>
                <w:sz w:val="21"/>
                <w:szCs w:val="21"/>
              </w:rPr>
              <w:t>的净利润的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比率</w:t>
            </w:r>
            <w:r>
              <w:rPr>
                <w:rFonts w:ascii="Times New Roman" w:hAnsi="Times New Roman" w:cs="Times New Roman" w:eastAsia="Times New Roman" w:hint="default"/>
                <w:sz w:val="21"/>
                <w:szCs w:val="21"/>
              </w:rPr>
              <w:t>(%)</w:t>
            </w:r>
          </w:p>
        </w:tc>
      </w:tr>
      <w:tr>
        <w:trPr>
          <w:trHeight w:val="370"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0"/>
              <w:jc w:val="right"/>
              <w:rPr>
                <w:rFonts w:ascii="Times New Roman" w:hAnsi="Times New Roman" w:cs="Times New Roman" w:eastAsia="Times New Roman" w:hint="default"/>
                <w:sz w:val="21"/>
                <w:szCs w:val="21"/>
              </w:rPr>
            </w:pPr>
            <w:r>
              <w:rPr>
                <w:rFonts w:ascii="Times New Roman"/>
                <w:sz w:val="21"/>
              </w:rPr>
              <w:t>2.0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160,000, 000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21"/>
                <w:szCs w:val="21"/>
              </w:rPr>
            </w:pPr>
            <w:r>
              <w:rPr>
                <w:rFonts w:ascii="Times New Roman"/>
                <w:sz w:val="21"/>
              </w:rPr>
              <w:t>269,460,145.50</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4"/>
              <w:jc w:val="right"/>
              <w:rPr>
                <w:rFonts w:ascii="Times New Roman" w:hAnsi="Times New Roman" w:cs="Times New Roman" w:eastAsia="Times New Roman" w:hint="default"/>
                <w:sz w:val="21"/>
                <w:szCs w:val="21"/>
              </w:rPr>
            </w:pPr>
            <w:r>
              <w:rPr>
                <w:rFonts w:ascii="Times New Roman"/>
                <w:sz w:val="21"/>
              </w:rPr>
              <w:t>59.38</w:t>
            </w:r>
          </w:p>
        </w:tc>
      </w:tr>
      <w:tr>
        <w:trPr>
          <w:trHeight w:val="370"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9"/>
              <w:jc w:val="right"/>
              <w:rPr>
                <w:rFonts w:ascii="Times New Roman" w:hAnsi="Times New Roman" w:cs="Times New Roman" w:eastAsia="Times New Roman" w:hint="default"/>
                <w:sz w:val="21"/>
                <w:szCs w:val="21"/>
              </w:rPr>
            </w:pPr>
            <w:r>
              <w:rPr>
                <w:rFonts w:ascii="Times New Roman"/>
                <w:sz w:val="21"/>
              </w:rPr>
              <w:t>2.67</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sz w:val="21"/>
              </w:rPr>
              <w:t>10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106,800,000.00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21"/>
                <w:szCs w:val="21"/>
              </w:rPr>
            </w:pPr>
            <w:r>
              <w:rPr>
                <w:rFonts w:ascii="Times New Roman"/>
                <w:sz w:val="21"/>
              </w:rPr>
              <w:t>214,578,949.66</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4"/>
              <w:jc w:val="right"/>
              <w:rPr>
                <w:rFonts w:ascii="Times New Roman" w:hAnsi="Times New Roman" w:cs="Times New Roman" w:eastAsia="Times New Roman" w:hint="default"/>
                <w:sz w:val="21"/>
                <w:szCs w:val="21"/>
              </w:rPr>
            </w:pPr>
            <w:r>
              <w:rPr>
                <w:rFonts w:ascii="Times New Roman"/>
                <w:sz w:val="21"/>
              </w:rPr>
              <w:t>49.77</w:t>
            </w:r>
          </w:p>
        </w:tc>
      </w:tr>
      <w:tr>
        <w:trPr>
          <w:trHeight w:val="370" w:hRule="exact"/>
        </w:trPr>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 </w:t>
            </w:r>
            <w:r>
              <w:rPr>
                <w:rFonts w:ascii="宋体" w:hAnsi="宋体" w:cs="宋体" w:eastAsia="宋体" w:hint="default"/>
                <w:sz w:val="21"/>
                <w:szCs w:val="21"/>
              </w:rPr>
              <w:t>年</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10"/>
              <w:jc w:val="right"/>
              <w:rPr>
                <w:rFonts w:ascii="Times New Roman" w:hAnsi="Times New Roman" w:cs="Times New Roman" w:eastAsia="Times New Roman" w:hint="default"/>
                <w:sz w:val="21"/>
                <w:szCs w:val="21"/>
              </w:rPr>
            </w:pPr>
            <w:r>
              <w:rPr>
                <w:rFonts w:ascii="Times New Roman"/>
                <w:sz w:val="21"/>
              </w:rPr>
              <w:t>5.3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sz w:val="21"/>
              </w:rPr>
              <w:t>212,000,000.00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21"/>
                <w:szCs w:val="21"/>
              </w:rPr>
            </w:pPr>
            <w:r>
              <w:rPr>
                <w:rFonts w:ascii="Times New Roman"/>
                <w:sz w:val="21"/>
              </w:rPr>
              <w:t>297,542,351.89</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34"/>
              <w:jc w:val="right"/>
              <w:rPr>
                <w:rFonts w:ascii="Times New Roman" w:hAnsi="Times New Roman" w:cs="Times New Roman" w:eastAsia="Times New Roman" w:hint="default"/>
                <w:sz w:val="21"/>
                <w:szCs w:val="21"/>
              </w:rPr>
            </w:pPr>
            <w:r>
              <w:rPr>
                <w:rFonts w:ascii="Times New Roman"/>
                <w:sz w:val="21"/>
              </w:rPr>
              <w:t>71.25</w:t>
            </w:r>
          </w:p>
        </w:tc>
      </w:tr>
    </w:tbl>
    <w:p>
      <w:pPr>
        <w:spacing w:line="240" w:lineRule="auto" w:before="9"/>
        <w:rPr>
          <w:rFonts w:ascii="宋体" w:hAnsi="宋体" w:cs="宋体" w:eastAsia="宋体" w:hint="default"/>
          <w:sz w:val="26"/>
          <w:szCs w:val="26"/>
        </w:rPr>
      </w:pPr>
    </w:p>
    <w:p>
      <w:pPr>
        <w:pStyle w:val="Heading3"/>
        <w:spacing w:line="240" w:lineRule="auto"/>
        <w:ind w:right="85"/>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以现金方式要约回购股份计入现金分红的情况</w:t>
      </w:r>
      <w:r>
        <w:rPr>
          <w:b w:val="0"/>
          <w:bCs w:val="0"/>
        </w:rPr>
      </w:r>
    </w:p>
    <w:p>
      <w:pPr>
        <w:spacing w:line="350" w:lineRule="auto" w:before="173"/>
        <w:ind w:left="638" w:right="85" w:hanging="42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四</w:t>
      </w:r>
      <w:r>
        <w:rPr>
          <w:rFonts w:ascii="Calibri" w:hAnsi="Calibri" w:cs="Calibri" w:eastAsia="Calibri" w:hint="default"/>
          <w:b/>
          <w:bCs/>
          <w:sz w:val="21"/>
          <w:szCs w:val="21"/>
        </w:rPr>
        <w:t>)</w:t>
      </w:r>
      <w:r>
        <w:rPr>
          <w:rFonts w:ascii="Calibri" w:hAnsi="Calibri" w:cs="Calibri" w:eastAsia="Calibri" w:hint="default"/>
          <w:b/>
          <w:bCs/>
          <w:spacing w:val="10"/>
          <w:sz w:val="21"/>
          <w:szCs w:val="21"/>
        </w:rPr>
        <w:t> </w:t>
      </w:r>
      <w:r>
        <w:rPr>
          <w:rFonts w:ascii="宋体" w:hAnsi="宋体" w:cs="宋体" w:eastAsia="宋体" w:hint="default"/>
          <w:b/>
          <w:bCs/>
          <w:sz w:val="21"/>
          <w:szCs w:val="21"/>
        </w:rPr>
        <w:t>报告期内盈利且母公司可供普通股股东分配利润为正，但未提出普通股现金利润分配预案的，</w:t>
      </w:r>
      <w:r>
        <w:rPr>
          <w:rFonts w:ascii="宋体" w:hAnsi="宋体" w:cs="宋体" w:eastAsia="宋体" w:hint="default"/>
          <w:b/>
          <w:bCs/>
          <w:w w:val="100"/>
          <w:sz w:val="21"/>
          <w:szCs w:val="21"/>
        </w:rPr>
        <w:t> </w:t>
      </w:r>
      <w:r>
        <w:rPr>
          <w:rFonts w:ascii="宋体" w:hAnsi="宋体" w:cs="宋体" w:eastAsia="宋体" w:hint="default"/>
          <w:b/>
          <w:bCs/>
          <w:sz w:val="21"/>
          <w:szCs w:val="21"/>
        </w:rPr>
        <w:t>公司应当详细披露原因以及未分配利润的用途和使用计划</w:t>
      </w:r>
      <w:r>
        <w:rPr>
          <w:rFonts w:ascii="宋体" w:hAnsi="宋体" w:cs="宋体" w:eastAsia="宋体" w:hint="default"/>
          <w:sz w:val="21"/>
          <w:szCs w:val="21"/>
        </w:rPr>
      </w:r>
    </w:p>
    <w:p>
      <w:pPr>
        <w:spacing w:line="297" w:lineRule="auto" w:before="127"/>
        <w:ind w:left="218" w:right="702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BodyText"/>
        <w:spacing w:line="240" w:lineRule="auto" w:before="6"/>
        <w:ind w:right="8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580" w:right="9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pStyle w:val="Heading3"/>
        <w:tabs>
          <w:tab w:pos="806" w:val="left" w:leader="none"/>
        </w:tabs>
        <w:spacing w:line="240" w:lineRule="auto"/>
        <w:ind w:left="240" w:right="0"/>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公司、股东、实际控制人、收购人、董事、监事、高级管理人员或其他关联方在报告期内或持续到报告期内的承诺事项</w:t>
      </w:r>
      <w:r>
        <w:rPr>
          <w:b w:val="0"/>
          <w:bCs w:val="0"/>
        </w:rPr>
      </w:r>
    </w:p>
    <w:tbl>
      <w:tblPr>
        <w:tblW w:w="0" w:type="auto"/>
        <w:jc w:val="left"/>
        <w:tblInd w:w="108" w:type="dxa"/>
        <w:tblLayout w:type="fixed"/>
        <w:tblCellMar>
          <w:top w:w="0" w:type="dxa"/>
          <w:left w:w="0" w:type="dxa"/>
          <w:bottom w:w="0" w:type="dxa"/>
          <w:right w:w="0" w:type="dxa"/>
        </w:tblCellMar>
        <w:tblLook w:val="01E0"/>
      </w:tblPr>
      <w:tblGrid>
        <w:gridCol w:w="936"/>
        <w:gridCol w:w="612"/>
        <w:gridCol w:w="1980"/>
        <w:gridCol w:w="6109"/>
        <w:gridCol w:w="1028"/>
        <w:gridCol w:w="641"/>
        <w:gridCol w:w="874"/>
        <w:gridCol w:w="1133"/>
        <w:gridCol w:w="795"/>
      </w:tblGrid>
      <w:tr>
        <w:trPr>
          <w:trHeight w:val="161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326" w:lineRule="auto"/>
              <w:ind w:left="372" w:right="192" w:hanging="181"/>
              <w:jc w:val="left"/>
              <w:rPr>
                <w:rFonts w:ascii="宋体" w:hAnsi="宋体" w:cs="宋体" w:eastAsia="宋体" w:hint="default"/>
                <w:sz w:val="18"/>
                <w:szCs w:val="18"/>
              </w:rPr>
            </w:pPr>
            <w:r>
              <w:rPr>
                <w:rFonts w:ascii="宋体" w:hAnsi="宋体" w:cs="宋体" w:eastAsia="宋体" w:hint="default"/>
                <w:sz w:val="18"/>
                <w:szCs w:val="18"/>
              </w:rPr>
              <w:t>承诺背 景</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326" w:lineRule="auto"/>
              <w:ind w:left="119" w:right="120"/>
              <w:jc w:val="left"/>
              <w:rPr>
                <w:rFonts w:ascii="宋体" w:hAnsi="宋体" w:cs="宋体" w:eastAsia="宋体" w:hint="default"/>
                <w:sz w:val="18"/>
                <w:szCs w:val="18"/>
              </w:rPr>
            </w:pPr>
            <w:r>
              <w:rPr>
                <w:rFonts w:ascii="宋体" w:hAnsi="宋体" w:cs="宋体" w:eastAsia="宋体" w:hint="default"/>
                <w:sz w:val="18"/>
                <w:szCs w:val="18"/>
              </w:rPr>
              <w:t>承诺 类型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6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326" w:lineRule="auto"/>
              <w:ind w:left="2868" w:right="2868"/>
              <w:jc w:val="center"/>
              <w:rPr>
                <w:rFonts w:ascii="宋体" w:hAnsi="宋体" w:cs="宋体" w:eastAsia="宋体" w:hint="default"/>
                <w:sz w:val="18"/>
                <w:szCs w:val="18"/>
              </w:rPr>
            </w:pPr>
            <w:r>
              <w:rPr>
                <w:rFonts w:ascii="宋体" w:hAnsi="宋体" w:cs="宋体" w:eastAsia="宋体" w:hint="default"/>
                <w:sz w:val="18"/>
                <w:szCs w:val="18"/>
              </w:rPr>
              <w:t>承诺 内容</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2"/>
                <w:szCs w:val="22"/>
              </w:rPr>
            </w:pPr>
          </w:p>
          <w:p>
            <w:pPr>
              <w:pStyle w:val="TableParagraph"/>
              <w:spacing w:line="326" w:lineRule="auto"/>
              <w:ind w:left="237" w:right="147" w:hanging="89"/>
              <w:jc w:val="left"/>
              <w:rPr>
                <w:rFonts w:ascii="宋体" w:hAnsi="宋体" w:cs="宋体" w:eastAsia="宋体" w:hint="default"/>
                <w:sz w:val="18"/>
                <w:szCs w:val="18"/>
              </w:rPr>
            </w:pPr>
            <w:r>
              <w:rPr>
                <w:rFonts w:ascii="宋体" w:hAnsi="宋体" w:cs="宋体" w:eastAsia="宋体" w:hint="default"/>
                <w:sz w:val="18"/>
                <w:szCs w:val="18"/>
              </w:rPr>
              <w:t>承诺时间 及期限</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6" w:lineRule="auto"/>
              <w:ind w:left="134" w:right="134"/>
              <w:jc w:val="both"/>
              <w:rPr>
                <w:rFonts w:ascii="宋体" w:hAnsi="宋体" w:cs="宋体" w:eastAsia="宋体" w:hint="default"/>
                <w:sz w:val="18"/>
                <w:szCs w:val="18"/>
              </w:rPr>
            </w:pPr>
            <w:r>
              <w:rPr>
                <w:rFonts w:ascii="宋体" w:hAnsi="宋体" w:cs="宋体" w:eastAsia="宋体" w:hint="default"/>
                <w:sz w:val="18"/>
                <w:szCs w:val="18"/>
              </w:rPr>
              <w:t>是否 有履 行期 限</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6" w:lineRule="auto" w:before="130"/>
              <w:ind w:left="160" w:right="161"/>
              <w:jc w:val="both"/>
              <w:rPr>
                <w:rFonts w:ascii="宋体" w:hAnsi="宋体" w:cs="宋体" w:eastAsia="宋体" w:hint="default"/>
                <w:sz w:val="18"/>
                <w:szCs w:val="18"/>
              </w:rPr>
            </w:pPr>
            <w:r>
              <w:rPr>
                <w:rFonts w:ascii="宋体" w:hAnsi="宋体" w:cs="宋体" w:eastAsia="宋体" w:hint="default"/>
                <w:sz w:val="18"/>
                <w:szCs w:val="18"/>
              </w:rPr>
              <w:t>是否及 时严格 履行</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6" w:lineRule="auto"/>
              <w:ind w:left="110" w:right="110"/>
              <w:jc w:val="both"/>
              <w:rPr>
                <w:rFonts w:ascii="宋体" w:hAnsi="宋体" w:cs="宋体" w:eastAsia="宋体" w:hint="default"/>
                <w:sz w:val="18"/>
                <w:szCs w:val="18"/>
              </w:rPr>
            </w:pPr>
            <w:r>
              <w:rPr>
                <w:rFonts w:ascii="宋体" w:hAnsi="宋体" w:cs="宋体" w:eastAsia="宋体" w:hint="default"/>
                <w:sz w:val="18"/>
                <w:szCs w:val="18"/>
              </w:rPr>
              <w:t>如未能及时 履行应说明 未完成履行 的具体原因</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20" w:right="122"/>
              <w:jc w:val="both"/>
              <w:rPr>
                <w:rFonts w:ascii="宋体" w:hAnsi="宋体" w:cs="宋体" w:eastAsia="宋体" w:hint="default"/>
                <w:sz w:val="18"/>
                <w:szCs w:val="18"/>
              </w:rPr>
            </w:pPr>
            <w:r>
              <w:rPr>
                <w:rFonts w:ascii="宋体" w:hAnsi="宋体" w:cs="宋体" w:eastAsia="宋体" w:hint="default"/>
                <w:sz w:val="18"/>
                <w:szCs w:val="18"/>
              </w:rPr>
              <w:t>如未能 及时履 行应说 明下一 步计划</w:t>
            </w:r>
          </w:p>
        </w:tc>
      </w:tr>
      <w:tr>
        <w:trPr>
          <w:trHeight w:val="1289"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91" w:right="19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6" w:lineRule="auto" w:before="130"/>
              <w:ind w:left="119" w:right="120"/>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6" w:lineRule="auto" w:before="130"/>
              <w:ind w:left="443" w:right="101" w:hanging="341"/>
              <w:jc w:val="left"/>
              <w:rPr>
                <w:rFonts w:ascii="宋体" w:hAnsi="宋体" w:cs="宋体" w:eastAsia="宋体" w:hint="default"/>
                <w:sz w:val="18"/>
                <w:szCs w:val="18"/>
              </w:rPr>
            </w:pPr>
            <w:r>
              <w:rPr>
                <w:rFonts w:ascii="宋体" w:hAnsi="宋体" w:cs="宋体" w:eastAsia="宋体" w:hint="default"/>
                <w:spacing w:val="-4"/>
                <w:sz w:val="18"/>
                <w:szCs w:val="18"/>
              </w:rPr>
              <w:t>徐新建、徐正然、吴典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华、徐新海、</w:t>
            </w:r>
          </w:p>
        </w:tc>
        <w:tc>
          <w:tcPr>
            <w:tcW w:w="6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30"/>
              <w:ind w:left="168" w:right="123" w:hanging="46"/>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个月内，不转让或者委托他人管理其直接或间接 持有的公司公开发行股票前已发行的股份，也不由公司回购该部分股份。</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2012-5-21</w:t>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-2015-5-21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30"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6" w:lineRule="auto" w:before="132"/>
              <w:ind w:left="191" w:right="19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326" w:lineRule="auto"/>
              <w:ind w:left="119" w:right="120"/>
              <w:jc w:val="left"/>
              <w:rPr>
                <w:rFonts w:ascii="宋体" w:hAnsi="宋体" w:cs="宋体" w:eastAsia="宋体" w:hint="default"/>
                <w:sz w:val="18"/>
                <w:szCs w:val="18"/>
              </w:rPr>
            </w:pPr>
            <w:r>
              <w:rPr>
                <w:rFonts w:ascii="宋体" w:hAnsi="宋体" w:cs="宋体" w:eastAsia="宋体" w:hint="default"/>
                <w:sz w:val="18"/>
                <w:szCs w:val="18"/>
              </w:rPr>
              <w:t>股份 限售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101"/>
              <w:jc w:val="center"/>
              <w:rPr>
                <w:rFonts w:ascii="宋体" w:hAnsi="宋体" w:cs="宋体" w:eastAsia="宋体" w:hint="default"/>
                <w:sz w:val="18"/>
                <w:szCs w:val="18"/>
              </w:rPr>
            </w:pPr>
            <w:r>
              <w:rPr>
                <w:rFonts w:ascii="宋体" w:hAnsi="宋体" w:cs="宋体" w:eastAsia="宋体" w:hint="default"/>
                <w:sz w:val="18"/>
                <w:szCs w:val="18"/>
              </w:rPr>
              <w:t>太阳雨控股集团有限 </w:t>
            </w:r>
            <w:r>
              <w:rPr>
                <w:rFonts w:ascii="宋体" w:hAnsi="宋体" w:cs="宋体" w:eastAsia="宋体" w:hint="default"/>
                <w:spacing w:val="-4"/>
                <w:sz w:val="18"/>
                <w:szCs w:val="18"/>
              </w:rPr>
              <w:t>公司、江苏新典管理咨</w:t>
            </w:r>
            <w:r>
              <w:rPr>
                <w:rFonts w:ascii="宋体" w:hAnsi="宋体" w:cs="宋体" w:eastAsia="宋体" w:hint="default"/>
                <w:sz w:val="18"/>
                <w:szCs w:val="18"/>
              </w:rPr>
              <w:t> </w:t>
            </w:r>
            <w:r>
              <w:rPr>
                <w:rFonts w:ascii="宋体" w:hAnsi="宋体" w:cs="宋体" w:eastAsia="宋体" w:hint="default"/>
                <w:spacing w:val="-4"/>
                <w:sz w:val="18"/>
                <w:szCs w:val="18"/>
              </w:rPr>
              <w:t>询有限公司、江苏太太</w:t>
            </w:r>
            <w:r>
              <w:rPr>
                <w:rFonts w:ascii="宋体" w:hAnsi="宋体" w:cs="宋体" w:eastAsia="宋体" w:hint="default"/>
                <w:sz w:val="18"/>
                <w:szCs w:val="18"/>
              </w:rPr>
              <w:t> 阳神管理咨询有限公 </w:t>
            </w:r>
            <w:r>
              <w:rPr>
                <w:rFonts w:ascii="宋体" w:hAnsi="宋体" w:cs="宋体" w:eastAsia="宋体" w:hint="default"/>
                <w:spacing w:val="-4"/>
                <w:sz w:val="18"/>
                <w:szCs w:val="18"/>
              </w:rPr>
              <w:t>司、江苏月亮神管理咨</w:t>
            </w:r>
            <w:r>
              <w:rPr>
                <w:rFonts w:ascii="宋体" w:hAnsi="宋体" w:cs="宋体" w:eastAsia="宋体" w:hint="default"/>
                <w:sz w:val="18"/>
                <w:szCs w:val="18"/>
              </w:rPr>
              <w:t> 询有限公司</w:t>
            </w:r>
          </w:p>
        </w:tc>
        <w:tc>
          <w:tcPr>
            <w:tcW w:w="6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307" w:lineRule="auto"/>
              <w:ind w:left="168" w:right="123" w:hanging="46"/>
              <w:jc w:val="left"/>
              <w:rPr>
                <w:rFonts w:ascii="宋体" w:hAnsi="宋体" w:cs="宋体" w:eastAsia="宋体" w:hint="default"/>
                <w:sz w:val="18"/>
                <w:szCs w:val="18"/>
              </w:rPr>
            </w:pPr>
            <w:r>
              <w:rPr>
                <w:rFonts w:ascii="宋体" w:hAnsi="宋体" w:cs="宋体" w:eastAsia="宋体" w:hint="default"/>
                <w:sz w:val="18"/>
                <w:szCs w:val="18"/>
              </w:rPr>
              <w:t>自公司股票上市之日起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个月内，不转让或者委托他人管理其直接或间接 持有的公司公开发行股票前已发行的股份，也不由公司回购该部分股份。</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Times New Roman" w:hAnsi="Times New Roman" w:cs="Times New Roman" w:eastAsia="Times New Roman" w:hint="default"/>
                <w:sz w:val="18"/>
                <w:szCs w:val="18"/>
              </w:rPr>
            </w:pPr>
            <w:r>
              <w:rPr>
                <w:rFonts w:ascii="Times New Roman"/>
                <w:sz w:val="18"/>
              </w:rPr>
              <w:t>2012-5-21</w:t>
            </w:r>
          </w:p>
          <w:p>
            <w:pPr>
              <w:pStyle w:val="TableParagraph"/>
              <w:spacing w:line="240" w:lineRule="auto" w:before="72"/>
              <w:ind w:left="103" w:right="0"/>
              <w:jc w:val="left"/>
              <w:rPr>
                <w:rFonts w:ascii="宋体" w:hAnsi="宋体" w:cs="宋体" w:eastAsia="宋体" w:hint="default"/>
                <w:sz w:val="18"/>
                <w:szCs w:val="18"/>
              </w:rPr>
            </w:pPr>
            <w:r>
              <w:rPr>
                <w:rFonts w:ascii="宋体" w:hAnsi="宋体" w:cs="宋体" w:eastAsia="宋体" w:hint="default"/>
                <w:sz w:val="18"/>
                <w:szCs w:val="18"/>
              </w:rPr>
              <w:t>至</w:t>
            </w: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2015-5-21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29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91" w:right="19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61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6" w:lineRule="auto" w:before="132"/>
              <w:ind w:left="443" w:right="173" w:hanging="269"/>
              <w:jc w:val="left"/>
              <w:rPr>
                <w:rFonts w:ascii="宋体" w:hAnsi="宋体" w:cs="宋体" w:eastAsia="宋体" w:hint="default"/>
                <w:sz w:val="18"/>
                <w:szCs w:val="18"/>
              </w:rPr>
            </w:pPr>
            <w:r>
              <w:rPr>
                <w:rFonts w:ascii="宋体" w:hAnsi="宋体" w:cs="宋体" w:eastAsia="宋体" w:hint="default"/>
                <w:sz w:val="18"/>
                <w:szCs w:val="18"/>
              </w:rPr>
              <w:t>太阳雨控股集团有限 公司、徐新建</w:t>
            </w:r>
          </w:p>
        </w:tc>
        <w:tc>
          <w:tcPr>
            <w:tcW w:w="6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26" w:lineRule="auto"/>
              <w:ind w:left="103" w:right="101"/>
              <w:jc w:val="both"/>
              <w:rPr>
                <w:rFonts w:ascii="宋体" w:hAnsi="宋体" w:cs="宋体" w:eastAsia="宋体" w:hint="default"/>
                <w:sz w:val="18"/>
                <w:szCs w:val="18"/>
              </w:rPr>
            </w:pPr>
            <w:r>
              <w:rPr>
                <w:rFonts w:ascii="宋体" w:hAnsi="宋体" w:cs="宋体" w:eastAsia="宋体" w:hint="default"/>
                <w:spacing w:val="-2"/>
                <w:sz w:val="18"/>
                <w:szCs w:val="18"/>
              </w:rPr>
              <w:t>若因前述不规范使用票据行为致使发行人承担任何责任和受到任何处罚，从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而使发行人遭受任何损失，控股股东太阳雨控股集团有限公司和实际控制人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徐新建将共同无条件以现金全额赔偿该等损失，并承担连带责任。</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p>
          <w:p>
            <w:pPr>
              <w:pStyle w:val="TableParagraph"/>
              <w:spacing w:line="240" w:lineRule="auto" w:before="72"/>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Times New Roman" w:hAnsi="Times New Roman" w:cs="Times New Roman" w:eastAsia="Times New Roman" w:hint="default"/>
                <w:spacing w:val="32"/>
                <w:sz w:val="18"/>
                <w:szCs w:val="18"/>
              </w:rPr>
              <w:t> </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w:t>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1930"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26" w:lineRule="auto" w:before="131"/>
              <w:ind w:left="191" w:right="192"/>
              <w:jc w:val="both"/>
              <w:rPr>
                <w:rFonts w:ascii="宋体" w:hAnsi="宋体" w:cs="宋体" w:eastAsia="宋体" w:hint="default"/>
                <w:sz w:val="18"/>
                <w:szCs w:val="18"/>
              </w:rPr>
            </w:pPr>
            <w:r>
              <w:rPr>
                <w:rFonts w:ascii="宋体" w:hAnsi="宋体" w:cs="宋体" w:eastAsia="宋体" w:hint="default"/>
                <w:sz w:val="18"/>
                <w:szCs w:val="18"/>
              </w:rPr>
              <w:t>与首次 公开发 行相关 的承诺</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2"/>
                <w:szCs w:val="22"/>
              </w:rPr>
            </w:pPr>
          </w:p>
          <w:p>
            <w:pPr>
              <w:pStyle w:val="TableParagraph"/>
              <w:spacing w:line="326" w:lineRule="auto"/>
              <w:ind w:left="119" w:right="120"/>
              <w:jc w:val="both"/>
              <w:rPr>
                <w:rFonts w:ascii="宋体" w:hAnsi="宋体" w:cs="宋体" w:eastAsia="宋体" w:hint="default"/>
                <w:sz w:val="18"/>
                <w:szCs w:val="18"/>
              </w:rPr>
            </w:pPr>
            <w:r>
              <w:rPr>
                <w:rFonts w:ascii="宋体" w:hAnsi="宋体" w:cs="宋体" w:eastAsia="宋体" w:hint="default"/>
                <w:sz w:val="18"/>
                <w:szCs w:val="18"/>
              </w:rPr>
              <w:t>解决 同业 竞争</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6"/>
                <w:szCs w:val="16"/>
              </w:rPr>
            </w:pPr>
          </w:p>
          <w:p>
            <w:pPr>
              <w:pStyle w:val="TableParagraph"/>
              <w:spacing w:line="326" w:lineRule="auto"/>
              <w:ind w:left="355" w:right="173"/>
              <w:jc w:val="left"/>
              <w:rPr>
                <w:rFonts w:ascii="宋体" w:hAnsi="宋体" w:cs="宋体" w:eastAsia="宋体" w:hint="default"/>
                <w:sz w:val="18"/>
                <w:szCs w:val="18"/>
              </w:rPr>
            </w:pPr>
            <w:r>
              <w:rPr>
                <w:rFonts w:ascii="宋体" w:hAnsi="宋体" w:cs="宋体" w:eastAsia="宋体" w:hint="default"/>
                <w:sz w:val="18"/>
                <w:szCs w:val="18"/>
              </w:rPr>
              <w:t>太阳雨控股集团有 限公司、徐新建</w:t>
            </w:r>
          </w:p>
        </w:tc>
        <w:tc>
          <w:tcPr>
            <w:tcW w:w="610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3" w:right="101"/>
              <w:jc w:val="left"/>
              <w:rPr>
                <w:rFonts w:ascii="宋体" w:hAnsi="宋体" w:cs="宋体" w:eastAsia="宋体" w:hint="default"/>
                <w:sz w:val="18"/>
                <w:szCs w:val="18"/>
              </w:rPr>
            </w:pPr>
            <w:r>
              <w:rPr>
                <w:rFonts w:ascii="宋体" w:hAnsi="宋体" w:cs="宋体" w:eastAsia="宋体" w:hint="default"/>
                <w:spacing w:val="-3"/>
                <w:sz w:val="18"/>
                <w:szCs w:val="18"/>
              </w:rPr>
              <w:t>控股股东太阳雨控股集团有限公司出具了《避免同业竞争承诺函》，主要内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容为：“一、本公司及本公司控制的其他企业未经营或从事任何在商业上对</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发行人及其所控制的公司构成直接或间接同业竞争的业务或活动。二、本公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司及本公司控制的其他企业在今后的任何时间不会以任何方式经营或从事 </w:t>
            </w:r>
            <w:r>
              <w:rPr>
                <w:rFonts w:ascii="宋体" w:hAnsi="宋体" w:cs="宋体" w:eastAsia="宋体" w:hint="default"/>
                <w:spacing w:val="-2"/>
                <w:sz w:val="18"/>
                <w:szCs w:val="18"/>
              </w:rPr>
              <w:t>与发行人及其所控制的公司构成直接或间接竞争的业务或活动。凡本公司及</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本公司控制的其他企业有任何商业机会可从事、参与或入股任何可能会与发</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p>
          <w:p>
            <w:pPr>
              <w:pStyle w:val="TableParagraph"/>
              <w:spacing w:line="309" w:lineRule="auto" w:before="70"/>
              <w:ind w:left="103" w:right="98"/>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 长期</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headerReference w:type="default" r:id="rId15"/>
          <w:footerReference w:type="default" r:id="rId16"/>
          <w:pgSz w:w="16840" w:h="11910" w:orient="landscape"/>
          <w:pgMar w:header="880" w:footer="1195" w:top="1120" w:bottom="1380" w:left="1200" w:right="1300"/>
          <w:pgNumType w:start="2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tbl>
      <w:tblPr>
        <w:tblW w:w="0" w:type="auto"/>
        <w:jc w:val="left"/>
        <w:tblInd w:w="108" w:type="dxa"/>
        <w:tblLayout w:type="fixed"/>
        <w:tblCellMar>
          <w:top w:w="0" w:type="dxa"/>
          <w:left w:w="0" w:type="dxa"/>
          <w:bottom w:w="0" w:type="dxa"/>
          <w:right w:w="0" w:type="dxa"/>
        </w:tblCellMar>
        <w:tblLook w:val="01E0"/>
      </w:tblPr>
      <w:tblGrid>
        <w:gridCol w:w="936"/>
        <w:gridCol w:w="612"/>
        <w:gridCol w:w="1980"/>
        <w:gridCol w:w="6109"/>
        <w:gridCol w:w="1028"/>
        <w:gridCol w:w="641"/>
        <w:gridCol w:w="874"/>
        <w:gridCol w:w="1133"/>
        <w:gridCol w:w="795"/>
      </w:tblGrid>
      <w:tr>
        <w:trPr>
          <w:trHeight w:val="4491" w:hRule="exact"/>
        </w:trPr>
        <w:tc>
          <w:tcPr>
            <w:tcW w:w="936"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
        </w:tc>
        <w:tc>
          <w:tcPr>
            <w:tcW w:w="6109"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6"/>
              <w:ind w:left="103" w:right="101"/>
              <w:jc w:val="left"/>
              <w:rPr>
                <w:rFonts w:ascii="宋体" w:hAnsi="宋体" w:cs="宋体" w:eastAsia="宋体" w:hint="default"/>
                <w:sz w:val="18"/>
                <w:szCs w:val="18"/>
              </w:rPr>
            </w:pPr>
            <w:r>
              <w:rPr>
                <w:rFonts w:ascii="宋体" w:hAnsi="宋体" w:cs="宋体" w:eastAsia="宋体" w:hint="default"/>
                <w:spacing w:val="-2"/>
                <w:sz w:val="18"/>
                <w:szCs w:val="18"/>
              </w:rPr>
              <w:t>行人及其所控制的公司生产经营构成竞争的业务，本公司及本公司控制的其</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他企业会将上述商业机会让予发行人。三、如果本公司及本公司控制的其他</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企业违反上述声明、保证与承诺，并造成发行人经济损失的，本公司同意赔</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14"/>
                <w:sz w:val="18"/>
                <w:szCs w:val="18"/>
              </w:rPr>
              <w:t>偿相应损失。”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公司实际控制人徐新建先生向公司出具了《避免同业竞争承诺函》，主要内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容为：</w:t>
            </w:r>
            <w:r>
              <w:rPr>
                <w:rFonts w:ascii="Times New Roman" w:hAnsi="Times New Roman" w:cs="Times New Roman" w:eastAsia="Times New Roman" w:hint="default"/>
                <w:sz w:val="18"/>
                <w:szCs w:val="18"/>
              </w:rPr>
              <w:t>“</w:t>
            </w:r>
            <w:r>
              <w:rPr>
                <w:rFonts w:ascii="宋体" w:hAnsi="宋体" w:cs="宋体" w:eastAsia="宋体" w:hint="default"/>
                <w:sz w:val="18"/>
                <w:szCs w:val="18"/>
              </w:rPr>
              <w:t>一、本人（包括本人控制的其他公司）未经营或从事任何在商业上 </w:t>
            </w:r>
            <w:r>
              <w:rPr>
                <w:rFonts w:ascii="宋体" w:hAnsi="宋体" w:cs="宋体" w:eastAsia="宋体" w:hint="default"/>
                <w:spacing w:val="-2"/>
                <w:sz w:val="18"/>
                <w:szCs w:val="18"/>
              </w:rPr>
              <w:t>对发行人及其所控制的公司构成直接或间接同业竞争的业务或活动。二、本</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人（包括本人控制的其他公司）在今后的任何时间不会以任何方式经营或从</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事与发行人及其所控制的公司构成直接或间接竞争的业务或活动。凡本人</w:t>
            </w:r>
          </w:p>
          <w:p>
            <w:pPr>
              <w:pStyle w:val="TableParagraph"/>
              <w:spacing w:line="326" w:lineRule="auto" w:before="20"/>
              <w:ind w:left="103" w:right="101"/>
              <w:jc w:val="both"/>
              <w:rPr>
                <w:rFonts w:ascii="宋体" w:hAnsi="宋体" w:cs="宋体" w:eastAsia="宋体" w:hint="default"/>
                <w:sz w:val="18"/>
                <w:szCs w:val="18"/>
              </w:rPr>
            </w:pPr>
            <w:r>
              <w:rPr>
                <w:rFonts w:ascii="宋体" w:hAnsi="宋体" w:cs="宋体" w:eastAsia="宋体" w:hint="default"/>
                <w:spacing w:val="-2"/>
                <w:sz w:val="18"/>
                <w:szCs w:val="18"/>
              </w:rPr>
              <w:t>（包括本人控制的其他公司）有任何商业机会可从事、参与或入股任何可能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会与发行人及其所控制的公司生产经营构成竞争的业务，本人（包括本人控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制的其他公司）会将上述商业机会让予发行人。三、本人（包括本人控制的</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其他公司）违反上述声明、保证与承诺，并造成发行人经济损失的，本人同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意赔偿相应损失。</w:t>
            </w:r>
          </w:p>
        </w:tc>
        <w:tc>
          <w:tcPr>
            <w:tcW w:w="102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r>
      <w:tr>
        <w:trPr>
          <w:trHeight w:val="2891" w:hRule="exact"/>
        </w:trPr>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26" w:lineRule="auto"/>
              <w:ind w:left="191" w:right="192"/>
              <w:jc w:val="center"/>
              <w:rPr>
                <w:rFonts w:ascii="宋体" w:hAnsi="宋体" w:cs="宋体" w:eastAsia="宋体" w:hint="default"/>
                <w:sz w:val="18"/>
                <w:szCs w:val="18"/>
              </w:rPr>
            </w:pPr>
            <w:r>
              <w:rPr>
                <w:rFonts w:ascii="宋体" w:hAnsi="宋体" w:cs="宋体" w:eastAsia="宋体" w:hint="default"/>
                <w:sz w:val="18"/>
                <w:szCs w:val="18"/>
              </w:rPr>
              <w:t>与与首 次公开 发行相 关的承 诺</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8" w:lineRule="auto" w:before="130"/>
              <w:ind w:left="443" w:right="173" w:hanging="269"/>
              <w:jc w:val="left"/>
              <w:rPr>
                <w:rFonts w:ascii="宋体" w:hAnsi="宋体" w:cs="宋体" w:eastAsia="宋体" w:hint="default"/>
                <w:sz w:val="18"/>
                <w:szCs w:val="18"/>
              </w:rPr>
            </w:pPr>
            <w:r>
              <w:rPr>
                <w:rFonts w:ascii="宋体" w:hAnsi="宋体" w:cs="宋体" w:eastAsia="宋体" w:hint="default"/>
                <w:sz w:val="18"/>
                <w:szCs w:val="18"/>
              </w:rPr>
              <w:t>太阳雨控股集团有限 公司、徐新建</w:t>
            </w:r>
          </w:p>
        </w:tc>
        <w:tc>
          <w:tcPr>
            <w:tcW w:w="6109"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7"/>
              <w:ind w:left="103" w:right="101"/>
              <w:jc w:val="left"/>
              <w:rPr>
                <w:rFonts w:ascii="宋体" w:hAnsi="宋体" w:cs="宋体" w:eastAsia="宋体" w:hint="default"/>
                <w:sz w:val="18"/>
                <w:szCs w:val="18"/>
              </w:rPr>
            </w:pPr>
            <w:r>
              <w:rPr>
                <w:rFonts w:ascii="宋体" w:hAnsi="宋体" w:cs="宋体" w:eastAsia="宋体" w:hint="default"/>
                <w:spacing w:val="3"/>
                <w:sz w:val="18"/>
                <w:szCs w:val="18"/>
              </w:rPr>
              <w:t>若日出东方太阳能股份有限公司及其子公司因未为部分员工缴纳社会保险</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而被主管部门要求补缴全部或部分应缴未缴的社会保险费，因此给日出东方</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太阳能股份有限公司及其子公司造成的一切直接和间接损失，将由控股股东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太阳雨控股集团有限公司和实际控制人徐新建承担。 </w:t>
            </w:r>
            <w:r>
              <w:rPr>
                <w:rFonts w:ascii="宋体" w:hAnsi="宋体" w:cs="宋体" w:eastAsia="宋体" w:hint="default"/>
                <w:spacing w:val="3"/>
                <w:sz w:val="18"/>
                <w:szCs w:val="18"/>
              </w:rPr>
              <w:t>若日出东方太阳能股份有限公司及其子公司因未为部分员工缴存住房公积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金而被主管部门要求补缴全部或部分应缴未缴的住房公积金，因此给日出东</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方太阳能股份有限公司及其子公司造成的一切直接和间接损失，将由控股股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东太阳雨控股集团有限公司和实际控制人徐新建承担。</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w:t>
            </w:r>
          </w:p>
          <w:p>
            <w:pPr>
              <w:pStyle w:val="TableParagraph"/>
              <w:spacing w:line="240" w:lineRule="auto" w:before="7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 </w:t>
            </w:r>
            <w:r>
              <w:rPr>
                <w:rFonts w:ascii="Times New Roman" w:hAnsi="Times New Roman" w:cs="Times New Roman" w:eastAsia="Times New Roman" w:hint="default"/>
                <w:sz w:val="18"/>
                <w:szCs w:val="18"/>
              </w:rPr>
              <w:t>21 </w:t>
            </w:r>
            <w:r>
              <w:rPr>
                <w:rFonts w:ascii="Times New Roman" w:hAnsi="Times New Roman" w:cs="Times New Roman" w:eastAsia="Times New Roman" w:hint="default"/>
                <w:spacing w:val="32"/>
                <w:sz w:val="18"/>
                <w:szCs w:val="18"/>
              </w:rPr>
              <w:t> </w:t>
            </w:r>
            <w:r>
              <w:rPr>
                <w:rFonts w:ascii="宋体" w:hAnsi="宋体" w:cs="宋体" w:eastAsia="宋体" w:hint="default"/>
                <w:spacing w:val="7"/>
                <w:sz w:val="18"/>
                <w:szCs w:val="18"/>
              </w:rPr>
              <w:t>日</w:t>
            </w:r>
            <w:r>
              <w:rPr>
                <w:rFonts w:ascii="Times New Roman" w:hAnsi="Times New Roman" w:cs="Times New Roman" w:eastAsia="Times New Roman" w:hint="default"/>
                <w:spacing w:val="7"/>
                <w:sz w:val="18"/>
                <w:szCs w:val="18"/>
              </w:rPr>
              <w:t>,</w:t>
            </w:r>
          </w:p>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6840" w:h="11910" w:orient="landscape"/>
          <w:pgMar w:header="880" w:footer="1195" w:top="1120" w:bottom="1380" w:left="12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6"/>
          <w:szCs w:val="16"/>
        </w:rPr>
      </w:pPr>
    </w:p>
    <w:p>
      <w:pPr>
        <w:pStyle w:val="Heading3"/>
        <w:spacing w:line="314" w:lineRule="auto"/>
        <w:ind w:right="1324"/>
        <w:jc w:val="left"/>
        <w:rPr>
          <w:rFonts w:ascii="宋体" w:hAnsi="宋体" w:cs="宋体" w:eastAsia="宋体" w:hint="default"/>
          <w:b w:val="0"/>
          <w:bCs w:val="0"/>
        </w:rPr>
      </w:pPr>
      <w:r>
        <w:rPr>
          <w:spacing w:val="-1"/>
        </w:rPr>
        <w:t>公司资产或项目存在盈利预测，且报告期仍处在盈利预测期间，公司就资产或项目</w:t>
      </w:r>
      <w:r>
        <w:rPr>
          <w:spacing w:val="-75"/>
        </w:rPr>
        <w:t> </w:t>
      </w:r>
      <w:r>
        <w:rPr>
          <w:spacing w:val="-75"/>
        </w:rPr>
      </w:r>
      <w:r>
        <w:rPr>
          <w:rFonts w:ascii="宋体" w:hAnsi="宋体" w:cs="宋体" w:eastAsia="宋体" w:hint="default"/>
          <w:b w:val="0"/>
          <w:bCs w:val="0"/>
        </w:rPr>
        <w:t>无</w:t>
      </w:r>
    </w:p>
    <w:p>
      <w:pPr>
        <w:spacing w:before="20"/>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三、报告期内资金被占用情况及清欠进展情况</w:t>
      </w:r>
      <w:r>
        <w:rPr>
          <w:rFonts w:ascii="宋体" w:hAnsi="宋体" w:cs="宋体" w:eastAsia="宋体" w:hint="default"/>
          <w:sz w:val="21"/>
          <w:szCs w:val="21"/>
        </w:rPr>
      </w:r>
    </w:p>
    <w:p>
      <w:pPr>
        <w:spacing w:line="297" w:lineRule="auto" w:before="85"/>
        <w:ind w:left="218" w:right="294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四、董事会对会计师事务所</w:t>
      </w:r>
      <w:r>
        <w:rPr>
          <w:rFonts w:ascii="Arial" w:hAnsi="Arial" w:cs="Arial" w:eastAsia="Arial" w:hint="default"/>
          <w:b/>
          <w:bCs/>
          <w:spacing w:val="-1"/>
          <w:sz w:val="21"/>
          <w:szCs w:val="21"/>
        </w:rPr>
        <w:t>“</w:t>
      </w:r>
      <w:r>
        <w:rPr>
          <w:rFonts w:ascii="宋体" w:hAnsi="宋体" w:cs="宋体" w:eastAsia="宋体" w:hint="default"/>
          <w:b/>
          <w:bCs/>
          <w:spacing w:val="-1"/>
          <w:sz w:val="21"/>
          <w:szCs w:val="21"/>
        </w:rPr>
        <w:t>非标准审计报告</w:t>
      </w:r>
      <w:r>
        <w:rPr>
          <w:rFonts w:ascii="Arial" w:hAnsi="Arial" w:cs="Arial" w:eastAsia="Arial" w:hint="default"/>
          <w:b/>
          <w:bCs/>
          <w:spacing w:val="-1"/>
          <w:sz w:val="21"/>
          <w:szCs w:val="21"/>
        </w:rPr>
        <w:t>”</w:t>
      </w:r>
      <w:r>
        <w:rPr>
          <w:rFonts w:ascii="宋体" w:hAnsi="宋体" w:cs="宋体" w:eastAsia="宋体" w:hint="default"/>
          <w:b/>
          <w:bCs/>
          <w:spacing w:val="-1"/>
          <w:sz w:val="21"/>
          <w:szCs w:val="21"/>
        </w:rPr>
        <w:t>的说明</w:t>
      </w:r>
      <w:r>
        <w:rPr>
          <w:rFonts w:ascii="宋体" w:hAnsi="宋体" w:cs="宋体" w:eastAsia="宋体" w:hint="default"/>
          <w:spacing w:val="-1"/>
          <w:sz w:val="21"/>
          <w:szCs w:val="21"/>
        </w:rPr>
      </w:r>
    </w:p>
    <w:p>
      <w:pPr>
        <w:pStyle w:val="Heading3"/>
        <w:spacing w:line="240" w:lineRule="auto" w:before="14"/>
        <w:ind w:left="160" w:right="2465"/>
        <w:jc w:val="left"/>
        <w:rPr>
          <w:b w:val="0"/>
          <w:bCs w:val="0"/>
        </w:rPr>
      </w:pPr>
      <w:r>
        <w:rPr>
          <w:rFonts w:ascii="Calibri" w:hAnsi="Calibri" w:cs="Calibri" w:eastAsia="Calibri" w:hint="default"/>
        </w:rPr>
        <w:t>(</w:t>
      </w:r>
      <w:r>
        <w:rPr/>
        <w:t>一</w:t>
      </w:r>
      <w:r>
        <w:rPr>
          <w:rFonts w:ascii="Calibri" w:hAnsi="Calibri" w:cs="Calibri" w:eastAsia="Calibri" w:hint="default"/>
        </w:rPr>
        <w:t>) </w:t>
      </w:r>
      <w:r>
        <w:rPr>
          <w:rFonts w:ascii="Calibri" w:hAnsi="Calibri" w:cs="Calibri" w:eastAsia="Calibri" w:hint="default"/>
          <w:spacing w:val="37"/>
        </w:rPr>
        <w:t> </w:t>
      </w:r>
      <w:r>
        <w:rPr/>
        <w:t>董事会、监事会对会计师事务所</w:t>
      </w:r>
      <w:r>
        <w:rPr>
          <w:rFonts w:ascii="Calibri" w:hAnsi="Calibri" w:cs="Calibri" w:eastAsia="Calibri" w:hint="default"/>
        </w:rPr>
        <w:t>“</w:t>
      </w:r>
      <w:r>
        <w:rPr/>
        <w:t>非标准审计报告</w:t>
      </w:r>
      <w:r>
        <w:rPr>
          <w:rFonts w:ascii="Calibri" w:hAnsi="Calibri" w:cs="Calibri" w:eastAsia="Calibri" w:hint="default"/>
        </w:rPr>
        <w:t>”</w:t>
      </w:r>
      <w:r>
        <w:rPr/>
        <w:t>的说明</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69"/>
        <w:ind w:left="160" w:right="0"/>
        <w:jc w:val="left"/>
        <w:rPr>
          <w:b w:val="0"/>
          <w:bCs w:val="0"/>
        </w:rPr>
      </w:pPr>
      <w:r>
        <w:rPr>
          <w:rFonts w:ascii="Calibri" w:hAnsi="Calibri" w:cs="Calibri" w:eastAsia="Calibri" w:hint="default"/>
        </w:rPr>
        <w:t>(</w:t>
      </w:r>
      <w:r>
        <w:rPr/>
        <w:t>二</w:t>
      </w:r>
      <w:r>
        <w:rPr>
          <w:rFonts w:ascii="Calibri" w:hAnsi="Calibri" w:cs="Calibri" w:eastAsia="Calibri" w:hint="default"/>
        </w:rPr>
        <w:t>) </w:t>
      </w:r>
      <w:r>
        <w:rPr>
          <w:rFonts w:ascii="Calibri" w:hAnsi="Calibri" w:cs="Calibri" w:eastAsia="Calibri" w:hint="default"/>
          <w:spacing w:val="39"/>
        </w:rPr>
        <w:t> </w:t>
      </w:r>
      <w:r>
        <w:rPr/>
        <w:t>董事会对会计政策、会计估计或核算方法变更的原因和影响的分析说明</w:t>
      </w:r>
      <w:r>
        <w:rPr>
          <w:b w:val="0"/>
          <w:bCs w:val="0"/>
        </w:rPr>
      </w:r>
    </w:p>
    <w:p>
      <w:pPr>
        <w:pStyle w:val="BodyText"/>
        <w:spacing w:line="240" w:lineRule="auto" w:before="59"/>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134"/>
        <w:ind w:left="160" w:right="2465"/>
        <w:jc w:val="left"/>
        <w:rPr>
          <w:b w:val="0"/>
          <w:bCs w:val="0"/>
        </w:rPr>
      </w:pPr>
      <w:r>
        <w:rPr>
          <w:rFonts w:ascii="Calibri" w:hAnsi="Calibri" w:cs="Calibri" w:eastAsia="Calibri" w:hint="default"/>
        </w:rPr>
        <w:t>(</w:t>
      </w:r>
      <w:r>
        <w:rPr/>
        <w:t>三</w:t>
      </w:r>
      <w:r>
        <w:rPr>
          <w:rFonts w:ascii="Calibri" w:hAnsi="Calibri" w:cs="Calibri" w:eastAsia="Calibri" w:hint="default"/>
        </w:rPr>
        <w:t>) </w:t>
      </w:r>
      <w:r>
        <w:rPr>
          <w:rFonts w:ascii="Calibri" w:hAnsi="Calibri" w:cs="Calibri" w:eastAsia="Calibri" w:hint="default"/>
          <w:spacing w:val="36"/>
        </w:rPr>
        <w:t> </w:t>
      </w:r>
      <w:r>
        <w:rPr/>
        <w:t>董事会对重要前期差错更正的原因及影响的分析说明</w:t>
      </w:r>
      <w:r>
        <w:rPr>
          <w:b w:val="0"/>
          <w:bCs w:val="0"/>
        </w:rPr>
      </w:r>
    </w:p>
    <w:p>
      <w:pPr>
        <w:spacing w:line="364" w:lineRule="auto" w:before="137"/>
        <w:ind w:left="218" w:right="59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五、聘任、解聘会计师事务所情况</w:t>
      </w:r>
      <w:r>
        <w:rPr>
          <w:rFonts w:ascii="宋体" w:hAnsi="宋体" w:cs="宋体" w:eastAsia="宋体" w:hint="default"/>
          <w:spacing w:val="-1"/>
          <w:sz w:val="21"/>
          <w:szCs w:val="21"/>
        </w:rPr>
      </w:r>
    </w:p>
    <w:p>
      <w:pPr>
        <w:pStyle w:val="BodyText"/>
        <w:tabs>
          <w:tab w:pos="1051" w:val="left" w:leader="none"/>
        </w:tabs>
        <w:spacing w:line="240" w:lineRule="auto" w:before="55"/>
        <w:ind w:left="0" w:right="230"/>
        <w:jc w:val="right"/>
      </w:pPr>
      <w:r>
        <w:rPr>
          <w:spacing w:val="-1"/>
        </w:rPr>
        <w:t>单位：元</w:t>
        <w:tab/>
      </w:r>
      <w:r>
        <w:rPr>
          <w:spacing w:val="-2"/>
        </w:rPr>
        <w:t>币种：人民币</w:t>
      </w:r>
    </w:p>
    <w:p>
      <w:pPr>
        <w:spacing w:line="240" w:lineRule="auto" w:before="5"/>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451"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44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r>
      <w:tr>
        <w:trPr>
          <w:trHeight w:val="45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right="0"/>
              <w:jc w:val="center"/>
              <w:rPr>
                <w:rFonts w:ascii="Times New Roman" w:hAnsi="Times New Roman" w:cs="Times New Roman" w:eastAsia="Times New Roman" w:hint="default"/>
                <w:sz w:val="21"/>
                <w:szCs w:val="21"/>
              </w:rPr>
            </w:pPr>
            <w:r>
              <w:rPr>
                <w:rFonts w:ascii="Times New Roman"/>
                <w:sz w:val="21"/>
              </w:rPr>
              <w:t>880,000.00</w:t>
            </w:r>
          </w:p>
        </w:tc>
      </w:tr>
      <w:tr>
        <w:trPr>
          <w:trHeight w:val="452"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3017"/>
        <w:gridCol w:w="3896"/>
        <w:gridCol w:w="2137"/>
      </w:tblGrid>
      <w:tr>
        <w:trPr>
          <w:trHeight w:val="449" w:hRule="exact"/>
        </w:trPr>
        <w:tc>
          <w:tcPr>
            <w:tcW w:w="3017" w:type="dxa"/>
            <w:tcBorders>
              <w:top w:val="single" w:sz="4" w:space="0" w:color="000000"/>
              <w:left w:val="single" w:sz="4" w:space="0" w:color="000000"/>
              <w:bottom w:val="single" w:sz="4" w:space="0" w:color="000000"/>
              <w:right w:val="single" w:sz="4" w:space="0" w:color="000000"/>
            </w:tcBorders>
          </w:tcPr>
          <w:p>
            <w:pP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名称</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报酬</w:t>
            </w:r>
          </w:p>
        </w:tc>
      </w:tr>
      <w:tr>
        <w:trPr>
          <w:trHeight w:val="45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p>
        </w:tc>
        <w:tc>
          <w:tcPr>
            <w:tcW w:w="3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 w:right="0"/>
              <w:jc w:val="center"/>
              <w:rPr>
                <w:rFonts w:ascii="Times New Roman" w:hAnsi="Times New Roman" w:cs="Times New Roman" w:eastAsia="Times New Roman" w:hint="default"/>
                <w:sz w:val="21"/>
                <w:szCs w:val="21"/>
              </w:rPr>
            </w:pPr>
            <w:r>
              <w:rPr>
                <w:rFonts w:ascii="Times New Roman"/>
                <w:sz w:val="21"/>
              </w:rPr>
              <w:t>200,000.00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BodyText"/>
        <w:spacing w:line="240" w:lineRule="auto" w:before="36"/>
        <w:ind w:right="2465"/>
        <w:jc w:val="left"/>
      </w:pPr>
      <w:r>
        <w:rPr/>
        <w:t>聘任、解聘会计师事务所的情况说明</w:t>
      </w:r>
    </w:p>
    <w:p>
      <w:pPr>
        <w:spacing w:line="362" w:lineRule="auto" w:before="166"/>
        <w:ind w:left="218" w:right="630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六、面临暂停上市风险的情况</w:t>
      </w:r>
      <w:r>
        <w:rPr>
          <w:rFonts w:ascii="宋体" w:hAnsi="宋体" w:cs="宋体" w:eastAsia="宋体" w:hint="default"/>
          <w:sz w:val="21"/>
          <w:szCs w:val="21"/>
        </w:rPr>
      </w:r>
    </w:p>
    <w:p>
      <w:pPr>
        <w:pStyle w:val="Heading3"/>
        <w:spacing w:line="350" w:lineRule="auto" w:before="57"/>
        <w:ind w:right="2940"/>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7"/>
        </w:rPr>
        <w:t> </w:t>
      </w:r>
      <w:r>
        <w:rPr/>
        <w:t>导致暂停上市的原因以及公司采取的消除暂停上市情形的措施</w:t>
      </w:r>
      <w:r>
        <w:rPr>
          <w:w w:val="100"/>
        </w:rPr>
        <w:t> </w:t>
      </w:r>
      <w:r>
        <w:rPr>
          <w:rFonts w:ascii="宋体" w:hAnsi="宋体" w:cs="宋体" w:eastAsia="宋体" w:hint="default"/>
          <w:b w:val="0"/>
          <w:bCs w:val="0"/>
        </w:rPr>
        <w:t>无</w:t>
      </w:r>
    </w:p>
    <w:p>
      <w:pPr>
        <w:spacing w:before="67"/>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七、破产重整相关事项</w:t>
      </w:r>
      <w:r>
        <w:rPr>
          <w:rFonts w:ascii="宋体" w:hAnsi="宋体" w:cs="宋体" w:eastAsia="宋体" w:hint="default"/>
          <w:sz w:val="21"/>
          <w:szCs w:val="21"/>
        </w:rPr>
      </w:r>
    </w:p>
    <w:p>
      <w:pPr>
        <w:spacing w:line="297" w:lineRule="auto" w:before="164"/>
        <w:ind w:left="218" w:right="672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八、重大诉讼、仲裁事项</w:t>
      </w:r>
      <w:r>
        <w:rPr>
          <w:rFonts w:ascii="宋体" w:hAnsi="宋体" w:cs="宋体" w:eastAsia="宋体" w:hint="default"/>
          <w:sz w:val="21"/>
          <w:szCs w:val="21"/>
        </w:rPr>
      </w:r>
    </w:p>
    <w:p>
      <w:pPr>
        <w:pStyle w:val="BodyText"/>
        <w:spacing w:line="240" w:lineRule="auto" w:before="6"/>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headerReference w:type="default" r:id="rId17"/>
          <w:footerReference w:type="default" r:id="rId18"/>
          <w:pgSz w:w="11910" w:h="16840"/>
          <w:pgMar w:header="880" w:footer="1195" w:top="1120" w:bottom="1380" w:left="1580" w:right="1040"/>
          <w:pgNumType w:start="26"/>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3"/>
        <w:spacing w:line="240" w:lineRule="auto"/>
        <w:ind w:left="138" w:right="0"/>
        <w:jc w:val="left"/>
        <w:rPr>
          <w:b w:val="0"/>
          <w:bCs w:val="0"/>
        </w:rPr>
      </w:pPr>
      <w:r>
        <w:rPr/>
        <w:t>九、上市公司及其董事、监事、高级管理人员、控股股东、实际控制人、收购人处罚及整改情况</w:t>
      </w:r>
      <w:r>
        <w:rPr>
          <w:b w:val="0"/>
          <w:bCs w:val="0"/>
        </w:rPr>
      </w:r>
    </w:p>
    <w:p>
      <w:pPr>
        <w:spacing w:line="364" w:lineRule="auto" w:before="164"/>
        <w:ind w:left="138" w:right="194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十、报告期内公司及其控股股东、实际控制人诚信状况的说明</w:t>
      </w:r>
      <w:r>
        <w:rPr>
          <w:rFonts w:ascii="宋体" w:hAnsi="宋体" w:cs="宋体" w:eastAsia="宋体" w:hint="default"/>
          <w:spacing w:val="-1"/>
          <w:sz w:val="21"/>
          <w:szCs w:val="21"/>
        </w:rPr>
      </w:r>
    </w:p>
    <w:p>
      <w:pPr>
        <w:pStyle w:val="BodyText"/>
        <w:spacing w:line="384" w:lineRule="auto" w:before="55"/>
        <w:ind w:left="138" w:right="0"/>
        <w:jc w:val="left"/>
      </w:pPr>
      <w:r>
        <w:rPr>
          <w:spacing w:val="-1"/>
        </w:rPr>
        <w:t>公司及控股股东、实际控制人不存在未履行法院生效判决、所负数额较大的债务到期未清偿的情</w:t>
      </w:r>
      <w:r>
        <w:rPr>
          <w:spacing w:val="-55"/>
        </w:rPr>
        <w:t> </w:t>
      </w:r>
      <w:r>
        <w:rPr>
          <w:spacing w:val="-55"/>
        </w:rPr>
      </w:r>
      <w:r>
        <w:rPr/>
        <w:t>况，诚信状况良好。</w:t>
      </w:r>
    </w:p>
    <w:p>
      <w:pPr>
        <w:pStyle w:val="Heading3"/>
        <w:spacing w:line="240" w:lineRule="auto" w:before="40"/>
        <w:ind w:left="138" w:right="0"/>
        <w:jc w:val="left"/>
        <w:rPr>
          <w:b w:val="0"/>
          <w:bCs w:val="0"/>
        </w:rPr>
      </w:pPr>
      <w:r>
        <w:rPr/>
        <w:t>十一、公司股权激励计划、员工持股计划或其他员工激励情况及其影响</w:t>
      </w:r>
      <w:r>
        <w:rPr>
          <w:b w:val="0"/>
          <w:bCs w:val="0"/>
        </w:rPr>
      </w:r>
    </w:p>
    <w:p>
      <w:pPr>
        <w:spacing w:line="362" w:lineRule="auto" w:before="164"/>
        <w:ind w:left="138" w:right="707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十二、重大关联交易</w:t>
      </w:r>
      <w:r>
        <w:rPr>
          <w:rFonts w:ascii="宋体" w:hAnsi="宋体" w:cs="宋体" w:eastAsia="宋体" w:hint="default"/>
          <w:sz w:val="21"/>
          <w:szCs w:val="21"/>
        </w:rPr>
      </w:r>
    </w:p>
    <w:p>
      <w:pPr>
        <w:spacing w:after="0" w:line="362" w:lineRule="auto"/>
        <w:jc w:val="left"/>
        <w:rPr>
          <w:rFonts w:ascii="宋体" w:hAnsi="宋体" w:cs="宋体" w:eastAsia="宋体" w:hint="default"/>
          <w:sz w:val="21"/>
          <w:szCs w:val="21"/>
        </w:rPr>
        <w:sectPr>
          <w:pgSz w:w="11910" w:h="16840"/>
          <w:pgMar w:header="880" w:footer="1195" w:top="1120" w:bottom="1380" w:left="1660" w:right="1120"/>
        </w:sectPr>
      </w:pPr>
    </w:p>
    <w:p>
      <w:pPr>
        <w:pStyle w:val="BodyText"/>
        <w:spacing w:line="240" w:lineRule="auto" w:before="59"/>
        <w:ind w:left="138" w:right="-18"/>
        <w:jc w:val="left"/>
      </w:pPr>
      <w:r>
        <w:rPr/>
        <w:t>□适用 √不适用</w:t>
      </w:r>
    </w:p>
    <w:p>
      <w:pPr>
        <w:pStyle w:val="Heading3"/>
        <w:spacing w:line="240" w:lineRule="auto" w:before="82"/>
        <w:ind w:left="138" w:right="-18"/>
        <w:jc w:val="left"/>
        <w:rPr>
          <w:b w:val="0"/>
          <w:bCs w:val="0"/>
        </w:rPr>
      </w:pPr>
      <w:r>
        <w:rPr>
          <w:rFonts w:ascii="宋体" w:hAnsi="宋体" w:cs="宋体" w:eastAsia="宋体" w:hint="default"/>
        </w:rPr>
        <w:t>1</w:t>
      </w:r>
      <w:r>
        <w:rPr/>
        <w:t>、</w:t>
      </w:r>
      <w:r>
        <w:rPr>
          <w:spacing w:val="-3"/>
        </w:rPr>
        <w:t> </w:t>
      </w:r>
      <w:r>
        <w:rPr/>
        <w:t>临时公告未披露的事项</w:t>
      </w:r>
      <w:r>
        <w:rPr>
          <w:b w:val="0"/>
          <w:bCs w:val="0"/>
        </w:rPr>
      </w:r>
    </w:p>
    <w:p>
      <w:pPr>
        <w:pStyle w:val="BodyText"/>
        <w:spacing w:line="240" w:lineRule="auto" w:before="104"/>
        <w:ind w:left="138" w:right="-18"/>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9"/>
          <w:szCs w:val="19"/>
        </w:rPr>
      </w:pPr>
    </w:p>
    <w:p>
      <w:pPr>
        <w:pStyle w:val="BodyText"/>
        <w:tabs>
          <w:tab w:pos="1247" w:val="left" w:leader="none"/>
        </w:tabs>
        <w:spacing w:line="240" w:lineRule="auto"/>
        <w:ind w:left="138" w:right="0"/>
        <w:jc w:val="left"/>
      </w:pPr>
      <w:r>
        <w:rPr>
          <w:spacing w:val="-1"/>
        </w:rPr>
        <w:t>单位</w:t>
      </w:r>
      <w:r>
        <w:rPr>
          <w:rFonts w:ascii="Times New Roman" w:hAnsi="Times New Roman" w:cs="Times New Roman" w:eastAsia="Times New Roman" w:hint="default"/>
          <w:spacing w:val="-1"/>
        </w:rPr>
        <w:t>:</w:t>
      </w:r>
      <w:r>
        <w:rPr>
          <w:spacing w:val="-1"/>
        </w:rPr>
        <w:t>万元</w:t>
        <w:tab/>
        <w:t>币种</w:t>
      </w:r>
      <w:r>
        <w:rPr>
          <w:rFonts w:ascii="Times New Roman" w:hAnsi="Times New Roman" w:cs="Times New Roman" w:eastAsia="Times New Roman" w:hint="default"/>
          <w:spacing w:val="-1"/>
        </w:rPr>
        <w:t>:</w:t>
      </w:r>
      <w:r>
        <w:rPr>
          <w:spacing w:val="-1"/>
        </w:rPr>
        <w:t>人民币</w:t>
      </w:r>
    </w:p>
    <w:p>
      <w:pPr>
        <w:spacing w:after="0" w:line="240" w:lineRule="auto"/>
        <w:jc w:val="left"/>
        <w:sectPr>
          <w:type w:val="continuous"/>
          <w:pgSz w:w="11910" w:h="16840"/>
          <w:pgMar w:top="1100" w:bottom="1380" w:left="1660" w:right="1120"/>
          <w:cols w:num="2" w:equalWidth="0">
            <w:col w:w="2668" w:space="3947"/>
            <w:col w:w="2515"/>
          </w:cols>
        </w:sectPr>
      </w:pPr>
    </w:p>
    <w:tbl>
      <w:tblPr>
        <w:tblW w:w="0" w:type="auto"/>
        <w:jc w:val="left"/>
        <w:tblInd w:w="102" w:type="dxa"/>
        <w:tblLayout w:type="fixed"/>
        <w:tblCellMar>
          <w:top w:w="0" w:type="dxa"/>
          <w:left w:w="0" w:type="dxa"/>
          <w:bottom w:w="0" w:type="dxa"/>
          <w:right w:w="0" w:type="dxa"/>
        </w:tblCellMar>
        <w:tblLook w:val="01E0"/>
      </w:tblPr>
      <w:tblGrid>
        <w:gridCol w:w="792"/>
        <w:gridCol w:w="792"/>
        <w:gridCol w:w="795"/>
        <w:gridCol w:w="794"/>
        <w:gridCol w:w="838"/>
        <w:gridCol w:w="807"/>
        <w:gridCol w:w="710"/>
        <w:gridCol w:w="936"/>
        <w:gridCol w:w="711"/>
        <w:gridCol w:w="691"/>
        <w:gridCol w:w="1030"/>
      </w:tblGrid>
      <w:tr>
        <w:trPr>
          <w:trHeight w:val="1291"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2"/>
              <w:ind w:left="299" w:right="29" w:hanging="269"/>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2"/>
              <w:ind w:left="208" w:right="34"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2"/>
              <w:ind w:left="211" w:right="3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2"/>
              <w:ind w:left="52" w:right="5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2"/>
              <w:ind w:left="216" w:right="39"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2"/>
              <w:ind w:left="79" w:right="79"/>
              <w:jc w:val="left"/>
              <w:rPr>
                <w:rFonts w:ascii="宋体" w:hAnsi="宋体" w:cs="宋体" w:eastAsia="宋体" w:hint="default"/>
                <w:sz w:val="18"/>
                <w:szCs w:val="18"/>
              </w:rPr>
            </w:pPr>
            <w:r>
              <w:rPr>
                <w:rFonts w:ascii="宋体" w:hAnsi="宋体" w:cs="宋体" w:eastAsia="宋体" w:hint="default"/>
                <w:sz w:val="18"/>
                <w:szCs w:val="18"/>
              </w:rPr>
              <w:t>关联交 易金额</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00" w:right="103"/>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79" w:right="8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2"/>
              <w:ind w:left="160" w:right="158"/>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57" w:right="60"/>
              <w:jc w:val="center"/>
              <w:rPr>
                <w:rFonts w:ascii="宋体" w:hAnsi="宋体" w:cs="宋体" w:eastAsia="宋体" w:hint="default"/>
                <w:sz w:val="18"/>
                <w:szCs w:val="18"/>
              </w:rPr>
            </w:pPr>
            <w:r>
              <w:rPr>
                <w:rFonts w:ascii="宋体" w:hAnsi="宋体" w:cs="宋体" w:eastAsia="宋体" w:hint="default"/>
                <w:sz w:val="18"/>
                <w:szCs w:val="18"/>
              </w:rPr>
              <w:t>交易价格与 市场参考价 格差异较大 的原因</w:t>
            </w:r>
          </w:p>
        </w:tc>
      </w:tr>
      <w:tr>
        <w:trPr>
          <w:trHeight w:val="1289"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7"/>
              <w:ind w:left="31" w:right="29"/>
              <w:jc w:val="both"/>
              <w:rPr>
                <w:rFonts w:ascii="宋体" w:hAnsi="宋体" w:cs="宋体" w:eastAsia="宋体" w:hint="default"/>
                <w:sz w:val="18"/>
                <w:szCs w:val="18"/>
              </w:rPr>
            </w:pPr>
            <w:r>
              <w:rPr>
                <w:rFonts w:ascii="宋体" w:hAnsi="宋体" w:cs="宋体" w:eastAsia="宋体" w:hint="default"/>
                <w:sz w:val="18"/>
                <w:szCs w:val="18"/>
              </w:rPr>
              <w:t>深圳市鹏 桑普太阳 能股份有 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79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93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31" w:right="29"/>
              <w:jc w:val="center"/>
              <w:rPr>
                <w:rFonts w:ascii="宋体" w:hAnsi="宋体" w:cs="宋体" w:eastAsia="宋体" w:hint="default"/>
                <w:sz w:val="18"/>
                <w:szCs w:val="18"/>
              </w:rPr>
            </w:pPr>
            <w:r>
              <w:rPr>
                <w:rFonts w:ascii="宋体" w:hAnsi="宋体" w:cs="宋体" w:eastAsia="宋体" w:hint="default"/>
                <w:sz w:val="18"/>
                <w:szCs w:val="18"/>
              </w:rPr>
              <w:t>连云港兴 和泡沫制 品有限公 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28" w:right="31"/>
              <w:jc w:val="center"/>
              <w:rPr>
                <w:rFonts w:ascii="宋体" w:hAnsi="宋体" w:cs="宋体" w:eastAsia="宋体" w:hint="default"/>
                <w:sz w:val="18"/>
                <w:szCs w:val="18"/>
              </w:rPr>
            </w:pPr>
            <w:r>
              <w:rPr>
                <w:rFonts w:ascii="宋体" w:hAnsi="宋体" w:cs="宋体" w:eastAsia="宋体" w:hint="default"/>
                <w:sz w:val="18"/>
                <w:szCs w:val="18"/>
              </w:rPr>
              <w:t>实际控制 人亲属控 制</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包装物</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2"/>
              <w:ind w:left="232" w:right="53" w:hanging="180"/>
              <w:jc w:val="left"/>
              <w:rPr>
                <w:rFonts w:ascii="宋体" w:hAnsi="宋体" w:cs="宋体" w:eastAsia="宋体" w:hint="default"/>
                <w:sz w:val="18"/>
                <w:szCs w:val="18"/>
              </w:rPr>
            </w:pPr>
            <w:r>
              <w:rPr>
                <w:rFonts w:ascii="宋体" w:hAnsi="宋体" w:cs="宋体" w:eastAsia="宋体" w:hint="default"/>
                <w:sz w:val="18"/>
                <w:szCs w:val="18"/>
              </w:rPr>
              <w:t>参照市场 价格</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单笔核算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336.74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6" w:lineRule="auto" w:before="132"/>
              <w:ind w:left="168" w:right="80" w:hanging="89"/>
              <w:jc w:val="left"/>
              <w:rPr>
                <w:rFonts w:ascii="宋体" w:hAnsi="宋体" w:cs="宋体" w:eastAsia="宋体" w:hint="default"/>
                <w:sz w:val="18"/>
                <w:szCs w:val="18"/>
              </w:rPr>
            </w:pPr>
            <w:r>
              <w:rPr>
                <w:rFonts w:ascii="宋体" w:hAnsi="宋体" w:cs="宋体" w:eastAsia="宋体" w:hint="default"/>
                <w:sz w:val="18"/>
                <w:szCs w:val="18"/>
              </w:rPr>
              <w:t>票据或 电汇</w:t>
            </w:r>
          </w:p>
        </w:tc>
        <w:tc>
          <w:tcPr>
            <w:tcW w:w="69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1292"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31" w:right="29"/>
              <w:jc w:val="both"/>
              <w:rPr>
                <w:rFonts w:ascii="宋体" w:hAnsi="宋体" w:cs="宋体" w:eastAsia="宋体" w:hint="default"/>
                <w:sz w:val="18"/>
                <w:szCs w:val="18"/>
              </w:rPr>
            </w:pPr>
            <w:r>
              <w:rPr>
                <w:rFonts w:ascii="宋体" w:hAnsi="宋体" w:cs="宋体" w:eastAsia="宋体" w:hint="default"/>
                <w:sz w:val="18"/>
                <w:szCs w:val="18"/>
              </w:rPr>
              <w:t>连云港金 荷纸业有 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8" w:right="31"/>
              <w:jc w:val="center"/>
              <w:rPr>
                <w:rFonts w:ascii="宋体" w:hAnsi="宋体" w:cs="宋体" w:eastAsia="宋体" w:hint="default"/>
                <w:sz w:val="18"/>
                <w:szCs w:val="18"/>
              </w:rPr>
            </w:pPr>
            <w:r>
              <w:rPr>
                <w:rFonts w:ascii="宋体" w:hAnsi="宋体" w:cs="宋体" w:eastAsia="宋体" w:hint="default"/>
                <w:sz w:val="18"/>
                <w:szCs w:val="18"/>
              </w:rPr>
              <w:t>实际控制 人亲属控 制</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包装物</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232" w:right="53" w:hanging="180"/>
              <w:jc w:val="left"/>
              <w:rPr>
                <w:rFonts w:ascii="宋体" w:hAnsi="宋体" w:cs="宋体" w:eastAsia="宋体" w:hint="default"/>
                <w:sz w:val="18"/>
                <w:szCs w:val="18"/>
              </w:rPr>
            </w:pPr>
            <w:r>
              <w:rPr>
                <w:rFonts w:ascii="宋体" w:hAnsi="宋体" w:cs="宋体" w:eastAsia="宋体" w:hint="default"/>
                <w:sz w:val="18"/>
                <w:szCs w:val="18"/>
              </w:rPr>
              <w:t>参照市场 价格</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right="39"/>
              <w:jc w:val="right"/>
              <w:rPr>
                <w:rFonts w:ascii="宋体" w:hAnsi="宋体" w:cs="宋体" w:eastAsia="宋体" w:hint="default"/>
                <w:sz w:val="18"/>
                <w:szCs w:val="18"/>
              </w:rPr>
            </w:pPr>
            <w:r>
              <w:rPr>
                <w:rFonts w:ascii="宋体" w:hAnsi="宋体" w:cs="宋体" w:eastAsia="宋体" w:hint="default"/>
                <w:sz w:val="18"/>
                <w:szCs w:val="18"/>
              </w:rPr>
              <w:t>单笔核算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3.76</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168" w:right="80" w:hanging="89"/>
              <w:jc w:val="left"/>
              <w:rPr>
                <w:rFonts w:ascii="宋体" w:hAnsi="宋体" w:cs="宋体" w:eastAsia="宋体" w:hint="default"/>
                <w:sz w:val="18"/>
                <w:szCs w:val="18"/>
              </w:rPr>
            </w:pPr>
            <w:r>
              <w:rPr>
                <w:rFonts w:ascii="宋体" w:hAnsi="宋体" w:cs="宋体" w:eastAsia="宋体" w:hint="default"/>
                <w:sz w:val="18"/>
                <w:szCs w:val="18"/>
              </w:rPr>
              <w:t>票据或 电汇</w:t>
            </w:r>
          </w:p>
        </w:tc>
        <w:tc>
          <w:tcPr>
            <w:tcW w:w="69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31" w:right="29"/>
              <w:jc w:val="both"/>
              <w:rPr>
                <w:rFonts w:ascii="宋体" w:hAnsi="宋体" w:cs="宋体" w:eastAsia="宋体" w:hint="default"/>
                <w:sz w:val="18"/>
                <w:szCs w:val="18"/>
              </w:rPr>
            </w:pPr>
            <w:r>
              <w:rPr>
                <w:rFonts w:ascii="宋体" w:hAnsi="宋体" w:cs="宋体" w:eastAsia="宋体" w:hint="default"/>
                <w:sz w:val="18"/>
                <w:szCs w:val="18"/>
              </w:rPr>
              <w:t>深圳市苏 商会投资 有限公司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28"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股东的子 公司</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0"/>
              <w:jc w:val="center"/>
              <w:rPr>
                <w:rFonts w:ascii="宋体" w:hAnsi="宋体" w:cs="宋体" w:eastAsia="宋体" w:hint="default"/>
                <w:sz w:val="18"/>
                <w:szCs w:val="18"/>
              </w:rPr>
            </w:pPr>
            <w:r>
              <w:rPr>
                <w:rFonts w:ascii="宋体" w:hAnsi="宋体" w:cs="宋体" w:eastAsia="宋体" w:hint="default"/>
                <w:sz w:val="18"/>
                <w:szCs w:val="18"/>
              </w:rPr>
              <w:t>劳务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32" w:right="53" w:hanging="180"/>
              <w:jc w:val="left"/>
              <w:rPr>
                <w:rFonts w:ascii="宋体" w:hAnsi="宋体" w:cs="宋体" w:eastAsia="宋体" w:hint="default"/>
                <w:sz w:val="18"/>
                <w:szCs w:val="18"/>
              </w:rPr>
            </w:pPr>
            <w:r>
              <w:rPr>
                <w:rFonts w:ascii="宋体" w:hAnsi="宋体" w:cs="宋体" w:eastAsia="宋体" w:hint="default"/>
                <w:sz w:val="18"/>
                <w:szCs w:val="18"/>
              </w:rPr>
              <w:t>参照市场 价格</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单笔核算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37.62</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168" w:right="80" w:hanging="89"/>
              <w:jc w:val="left"/>
              <w:rPr>
                <w:rFonts w:ascii="宋体" w:hAnsi="宋体" w:cs="宋体" w:eastAsia="宋体" w:hint="default"/>
                <w:sz w:val="18"/>
                <w:szCs w:val="18"/>
              </w:rPr>
            </w:pPr>
            <w:r>
              <w:rPr>
                <w:rFonts w:ascii="宋体" w:hAnsi="宋体" w:cs="宋体" w:eastAsia="宋体" w:hint="default"/>
                <w:sz w:val="18"/>
                <w:szCs w:val="18"/>
              </w:rPr>
              <w:t>票据或 电汇</w:t>
            </w:r>
          </w:p>
        </w:tc>
        <w:tc>
          <w:tcPr>
            <w:tcW w:w="69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1289"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31" w:right="29"/>
              <w:jc w:val="center"/>
              <w:rPr>
                <w:rFonts w:ascii="宋体" w:hAnsi="宋体" w:cs="宋体" w:eastAsia="宋体" w:hint="default"/>
                <w:sz w:val="18"/>
                <w:szCs w:val="18"/>
              </w:rPr>
            </w:pPr>
            <w:r>
              <w:rPr>
                <w:rFonts w:ascii="宋体" w:hAnsi="宋体" w:cs="宋体" w:eastAsia="宋体" w:hint="default"/>
                <w:sz w:val="18"/>
                <w:szCs w:val="18"/>
              </w:rPr>
              <w:t>太阳雨新 能源（上 海）有限 公司</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28" w:lineRule="auto" w:before="130"/>
              <w:ind w:left="208" w:right="31" w:hanging="180"/>
              <w:jc w:val="left"/>
              <w:rPr>
                <w:rFonts w:ascii="宋体" w:hAnsi="宋体" w:cs="宋体" w:eastAsia="宋体" w:hint="default"/>
                <w:sz w:val="18"/>
                <w:szCs w:val="18"/>
              </w:rPr>
            </w:pPr>
            <w:r>
              <w:rPr>
                <w:rFonts w:ascii="宋体" w:hAnsi="宋体" w:cs="宋体" w:eastAsia="宋体" w:hint="default"/>
                <w:sz w:val="18"/>
                <w:szCs w:val="18"/>
              </w:rPr>
              <w:t>股东的子 公司</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基建材料</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232" w:right="53" w:hanging="180"/>
              <w:jc w:val="left"/>
              <w:rPr>
                <w:rFonts w:ascii="宋体" w:hAnsi="宋体" w:cs="宋体" w:eastAsia="宋体" w:hint="default"/>
                <w:sz w:val="18"/>
                <w:szCs w:val="18"/>
              </w:rPr>
            </w:pPr>
            <w:r>
              <w:rPr>
                <w:rFonts w:ascii="宋体" w:hAnsi="宋体" w:cs="宋体" w:eastAsia="宋体" w:hint="default"/>
                <w:sz w:val="18"/>
                <w:szCs w:val="18"/>
              </w:rPr>
              <w:t>参照市场 价格</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39"/>
              <w:jc w:val="right"/>
              <w:rPr>
                <w:rFonts w:ascii="宋体" w:hAnsi="宋体" w:cs="宋体" w:eastAsia="宋体" w:hint="default"/>
                <w:sz w:val="18"/>
                <w:szCs w:val="18"/>
              </w:rPr>
            </w:pPr>
            <w:r>
              <w:rPr>
                <w:rFonts w:ascii="宋体" w:hAnsi="宋体" w:cs="宋体" w:eastAsia="宋体" w:hint="default"/>
                <w:sz w:val="18"/>
                <w:szCs w:val="18"/>
              </w:rPr>
              <w:t>单笔核算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0.002</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168" w:right="80" w:hanging="89"/>
              <w:jc w:val="left"/>
              <w:rPr>
                <w:rFonts w:ascii="宋体" w:hAnsi="宋体" w:cs="宋体" w:eastAsia="宋体" w:hint="default"/>
                <w:sz w:val="18"/>
                <w:szCs w:val="18"/>
              </w:rPr>
            </w:pPr>
            <w:r>
              <w:rPr>
                <w:rFonts w:ascii="宋体" w:hAnsi="宋体" w:cs="宋体" w:eastAsia="宋体" w:hint="default"/>
                <w:sz w:val="18"/>
                <w:szCs w:val="18"/>
              </w:rPr>
              <w:t>票据或 电汇</w:t>
            </w:r>
          </w:p>
        </w:tc>
        <w:tc>
          <w:tcPr>
            <w:tcW w:w="69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651"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7"/>
              <w:ind w:left="31" w:right="29"/>
              <w:jc w:val="left"/>
              <w:rPr>
                <w:rFonts w:ascii="宋体" w:hAnsi="宋体" w:cs="宋体" w:eastAsia="宋体" w:hint="default"/>
                <w:sz w:val="18"/>
                <w:szCs w:val="18"/>
              </w:rPr>
            </w:pPr>
            <w:r>
              <w:rPr>
                <w:rFonts w:ascii="宋体" w:hAnsi="宋体" w:cs="宋体" w:eastAsia="宋体" w:hint="default"/>
                <w:sz w:val="18"/>
                <w:szCs w:val="18"/>
              </w:rPr>
              <w:t>西藏鸥美 家卫浴用</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联营公司</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7"/>
              <w:ind w:left="211" w:right="31" w:hanging="180"/>
              <w:jc w:val="left"/>
              <w:rPr>
                <w:rFonts w:ascii="宋体" w:hAnsi="宋体" w:cs="宋体" w:eastAsia="宋体" w:hint="default"/>
                <w:sz w:val="18"/>
                <w:szCs w:val="18"/>
              </w:rPr>
            </w:pPr>
            <w:r>
              <w:rPr>
                <w:rFonts w:ascii="宋体" w:hAnsi="宋体" w:cs="宋体" w:eastAsia="宋体" w:hint="default"/>
                <w:sz w:val="18"/>
                <w:szCs w:val="18"/>
              </w:rPr>
              <w:t>五金卫浴 配件</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7"/>
              <w:ind w:left="232" w:right="53" w:hanging="180"/>
              <w:jc w:val="left"/>
              <w:rPr>
                <w:rFonts w:ascii="宋体" w:hAnsi="宋体" w:cs="宋体" w:eastAsia="宋体" w:hint="default"/>
                <w:sz w:val="18"/>
                <w:szCs w:val="18"/>
              </w:rPr>
            </w:pPr>
            <w:r>
              <w:rPr>
                <w:rFonts w:ascii="宋体" w:hAnsi="宋体" w:cs="宋体" w:eastAsia="宋体" w:hint="default"/>
                <w:sz w:val="18"/>
                <w:szCs w:val="18"/>
              </w:rPr>
              <w:t>参照市场 价格</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单笔核算</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2105.27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1.31</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7"/>
              <w:ind w:left="168" w:right="80" w:hanging="89"/>
              <w:jc w:val="left"/>
              <w:rPr>
                <w:rFonts w:ascii="宋体" w:hAnsi="宋体" w:cs="宋体" w:eastAsia="宋体" w:hint="default"/>
                <w:sz w:val="18"/>
                <w:szCs w:val="18"/>
              </w:rPr>
            </w:pPr>
            <w:r>
              <w:rPr>
                <w:rFonts w:ascii="宋体" w:hAnsi="宋体" w:cs="宋体" w:eastAsia="宋体" w:hint="default"/>
                <w:sz w:val="18"/>
                <w:szCs w:val="18"/>
              </w:rPr>
              <w:t>票据或 电汇</w:t>
            </w:r>
          </w:p>
        </w:tc>
        <w:tc>
          <w:tcPr>
            <w:tcW w:w="69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66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792"/>
        <w:gridCol w:w="792"/>
        <w:gridCol w:w="795"/>
        <w:gridCol w:w="794"/>
        <w:gridCol w:w="838"/>
        <w:gridCol w:w="807"/>
        <w:gridCol w:w="710"/>
        <w:gridCol w:w="936"/>
        <w:gridCol w:w="711"/>
        <w:gridCol w:w="691"/>
        <w:gridCol w:w="1030"/>
      </w:tblGrid>
      <w:tr>
        <w:trPr>
          <w:trHeight w:val="651"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49"/>
              <w:ind w:left="299" w:right="29" w:hanging="269"/>
              <w:jc w:val="left"/>
              <w:rPr>
                <w:rFonts w:ascii="宋体" w:hAnsi="宋体" w:cs="宋体" w:eastAsia="宋体" w:hint="default"/>
                <w:sz w:val="18"/>
                <w:szCs w:val="18"/>
              </w:rPr>
            </w:pPr>
            <w:r>
              <w:rPr>
                <w:rFonts w:ascii="宋体" w:hAnsi="宋体" w:cs="宋体" w:eastAsia="宋体" w:hint="default"/>
                <w:sz w:val="18"/>
                <w:szCs w:val="18"/>
              </w:rPr>
              <w:t>品有限公 司</w:t>
            </w:r>
          </w:p>
        </w:tc>
        <w:tc>
          <w:tcPr>
            <w:tcW w:w="792"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80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r>
      <w:tr>
        <w:trPr>
          <w:trHeight w:val="331" w:hRule="exact"/>
        </w:trPr>
        <w:tc>
          <w:tcPr>
            <w:tcW w:w="31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Times New Roman" w:hAnsi="Times New Roman" w:cs="Times New Roman" w:eastAsia="Times New Roman" w:hint="default"/>
                <w:sz w:val="18"/>
                <w:szCs w:val="18"/>
              </w:rPr>
            </w:pPr>
            <w:r>
              <w:rPr>
                <w:rFonts w:ascii="Times New Roman"/>
                <w:sz w:val="18"/>
              </w:rPr>
              <w:t>/</w:t>
            </w:r>
          </w:p>
        </w:tc>
        <w:tc>
          <w:tcPr>
            <w:tcW w:w="8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55" w:right="0"/>
              <w:jc w:val="left"/>
              <w:rPr>
                <w:rFonts w:ascii="Times New Roman" w:hAnsi="Times New Roman" w:cs="Times New Roman" w:eastAsia="Times New Roman" w:hint="default"/>
                <w:sz w:val="18"/>
                <w:szCs w:val="18"/>
              </w:rPr>
            </w:pPr>
            <w:r>
              <w:rPr>
                <w:rFonts w:ascii="Times New Roman"/>
                <w:sz w:val="18"/>
              </w:rPr>
              <w:t>2487.07</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04" w:right="0"/>
              <w:jc w:val="left"/>
              <w:rPr>
                <w:rFonts w:ascii="Times New Roman" w:hAnsi="Times New Roman" w:cs="Times New Roman" w:eastAsia="Times New Roman" w:hint="default"/>
                <w:sz w:val="18"/>
                <w:szCs w:val="18"/>
              </w:rPr>
            </w:pPr>
            <w:r>
              <w:rPr>
                <w:rFonts w:ascii="Times New Roman"/>
                <w:sz w:val="18"/>
              </w:rPr>
              <w:t>1.55</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2" w:right="0"/>
              <w:jc w:val="center"/>
              <w:rPr>
                <w:rFonts w:ascii="Times New Roman" w:hAnsi="Times New Roman" w:cs="Times New Roman" w:eastAsia="Times New Roman" w:hint="default"/>
                <w:sz w:val="18"/>
                <w:szCs w:val="18"/>
              </w:rPr>
            </w:pPr>
            <w:r>
              <w:rPr>
                <w:rFonts w:ascii="Times New Roman"/>
                <w:sz w:val="18"/>
              </w:rPr>
              <w:t>/</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center"/>
              <w:rPr>
                <w:rFonts w:ascii="Times New Roman" w:hAnsi="Times New Roman" w:cs="Times New Roman" w:eastAsia="Times New Roman" w:hint="default"/>
                <w:sz w:val="18"/>
                <w:szCs w:val="18"/>
              </w:rPr>
            </w:pPr>
            <w:r>
              <w:rPr>
                <w:rFonts w:ascii="Times New Roman"/>
                <w:sz w:val="18"/>
              </w:rPr>
              <w:t>/</w:t>
            </w:r>
          </w:p>
        </w:tc>
      </w:tr>
      <w:tr>
        <w:trPr>
          <w:trHeight w:val="329" w:hRule="exact"/>
        </w:trPr>
        <w:tc>
          <w:tcPr>
            <w:tcW w:w="40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10"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4885" w:type="dxa"/>
            <w:gridSpan w:val="6"/>
            <w:tcBorders>
              <w:top w:val="single" w:sz="4" w:space="0" w:color="000000"/>
              <w:left w:val="single" w:sz="4" w:space="0" w:color="000000"/>
              <w:bottom w:val="single" w:sz="4" w:space="0" w:color="000000"/>
              <w:right w:val="single" w:sz="4" w:space="0" w:color="000000"/>
            </w:tcBorders>
          </w:tcPr>
          <w:p>
            <w:pPr/>
          </w:p>
        </w:tc>
      </w:tr>
      <w:tr>
        <w:trPr>
          <w:trHeight w:val="1610" w:hRule="exact"/>
        </w:trPr>
        <w:tc>
          <w:tcPr>
            <w:tcW w:w="40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关联交易的说明</w:t>
            </w:r>
          </w:p>
        </w:tc>
        <w:tc>
          <w:tcPr>
            <w:tcW w:w="4885" w:type="dxa"/>
            <w:gridSpan w:val="6"/>
            <w:tcBorders>
              <w:top w:val="single" w:sz="4" w:space="0" w:color="000000"/>
              <w:left w:val="single" w:sz="4" w:space="0" w:color="000000"/>
              <w:bottom w:val="single" w:sz="4" w:space="0" w:color="000000"/>
              <w:right w:val="single" w:sz="4" w:space="0" w:color="000000"/>
            </w:tcBorders>
          </w:tcPr>
          <w:p>
            <w:pPr>
              <w:pStyle w:val="TableParagraph"/>
              <w:spacing w:line="326" w:lineRule="auto" w:before="46"/>
              <w:ind w:left="24" w:right="23" w:hanging="3"/>
              <w:jc w:val="center"/>
              <w:rPr>
                <w:rFonts w:ascii="宋体" w:hAnsi="宋体" w:cs="宋体" w:eastAsia="宋体" w:hint="default"/>
                <w:sz w:val="18"/>
                <w:szCs w:val="18"/>
              </w:rPr>
            </w:pPr>
            <w:r>
              <w:rPr>
                <w:rFonts w:ascii="宋体" w:hAnsi="宋体" w:cs="宋体" w:eastAsia="宋体" w:hint="default"/>
                <w:spacing w:val="-2"/>
                <w:sz w:val="18"/>
                <w:szCs w:val="18"/>
              </w:rPr>
              <w:t>公司与上述关联方交易属于属于公司正常的生产经营活动，是</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在双方协商一致的基础上，按照市场化原则确认新一年度关联</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交易的具体事项及价格；不存在损害公司利益、非关联股东和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中小股东利益的行为，也不会对公司损益情况、资产情况和财</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务情况产生不利影响。</w:t>
            </w:r>
          </w:p>
        </w:tc>
      </w:tr>
    </w:tbl>
    <w:p>
      <w:pPr>
        <w:pStyle w:val="Heading3"/>
        <w:spacing w:line="333" w:lineRule="auto" w:before="90"/>
        <w:ind w:left="138" w:right="8127"/>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其他</w:t>
      </w:r>
      <w:r>
        <w:rPr>
          <w:w w:val="100"/>
        </w:rPr>
        <w:t> </w:t>
      </w:r>
      <w:r>
        <w:rPr>
          <w:rFonts w:ascii="宋体" w:hAnsi="宋体" w:cs="宋体" w:eastAsia="宋体" w:hint="default"/>
          <w:b w:val="0"/>
          <w:bCs w:val="0"/>
        </w:rPr>
        <w:t>无</w:t>
      </w:r>
    </w:p>
    <w:p>
      <w:pPr>
        <w:tabs>
          <w:tab w:pos="977" w:val="left" w:leader="none"/>
        </w:tabs>
        <w:spacing w:line="367" w:lineRule="auto" w:before="63"/>
        <w:ind w:left="138" w:right="6036" w:firstLine="0"/>
        <w:jc w:val="left"/>
        <w:rPr>
          <w:rFonts w:ascii="宋体" w:hAnsi="宋体" w:cs="宋体" w:eastAsia="宋体" w:hint="default"/>
          <w:sz w:val="21"/>
          <w:szCs w:val="21"/>
        </w:rPr>
      </w:pPr>
      <w:r>
        <w:rPr>
          <w:rFonts w:ascii="宋体" w:hAnsi="宋体" w:cs="宋体" w:eastAsia="宋体" w:hint="default"/>
          <w:b/>
          <w:bCs/>
          <w:sz w:val="21"/>
          <w:szCs w:val="21"/>
        </w:rPr>
        <w:t>十三、重大合同及其履行情况</w:t>
      </w:r>
      <w:r>
        <w:rPr>
          <w:rFonts w:ascii="宋体" w:hAnsi="宋体" w:cs="宋体" w:eastAsia="宋体" w:hint="default"/>
          <w:b/>
          <w:bCs/>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pacing w:val="-1"/>
          <w:sz w:val="21"/>
          <w:szCs w:val="21"/>
        </w:rPr>
        <w:t>托管、承包、租赁事项</w:t>
      </w:r>
      <w:r>
        <w:rPr>
          <w:rFonts w:ascii="宋体" w:hAnsi="宋体" w:cs="宋体" w:eastAsia="宋体" w:hint="default"/>
          <w:b/>
          <w:bCs/>
          <w:spacing w:val="-96"/>
          <w:sz w:val="21"/>
          <w:szCs w:val="21"/>
        </w:rPr>
        <w:t> </w:t>
      </w:r>
      <w:r>
        <w:rPr>
          <w:rFonts w:ascii="宋体" w:hAnsi="宋体" w:cs="宋体" w:eastAsia="宋体" w:hint="default"/>
          <w:b/>
          <w:bCs/>
          <w:spacing w:val="-96"/>
          <w:sz w:val="21"/>
          <w:szCs w:val="21"/>
        </w:rPr>
      </w:r>
      <w:r>
        <w:rPr>
          <w:rFonts w:ascii="宋体" w:hAnsi="宋体" w:cs="宋体" w:eastAsia="宋体" w:hint="default"/>
          <w:sz w:val="21"/>
          <w:szCs w:val="21"/>
        </w:rPr>
        <w:t>不适用</w:t>
      </w:r>
    </w:p>
    <w:p>
      <w:pPr>
        <w:spacing w:before="34"/>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承包情况</w:t>
      </w:r>
      <w:r>
        <w:rPr>
          <w:rFonts w:ascii="宋体" w:hAnsi="宋体" w:cs="宋体" w:eastAsia="宋体" w:hint="default"/>
          <w:sz w:val="21"/>
          <w:szCs w:val="21"/>
        </w:rPr>
      </w:r>
    </w:p>
    <w:p>
      <w:pPr>
        <w:spacing w:line="345" w:lineRule="auto" w:before="145"/>
        <w:ind w:left="138" w:right="7361" w:firstLine="211"/>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租赁情况</w:t>
      </w:r>
      <w:r>
        <w:rPr>
          <w:rFonts w:ascii="宋体" w:hAnsi="宋体" w:cs="宋体" w:eastAsia="宋体" w:hint="default"/>
          <w:sz w:val="21"/>
          <w:szCs w:val="21"/>
        </w:rPr>
      </w:r>
    </w:p>
    <w:p>
      <w:pPr>
        <w:tabs>
          <w:tab w:pos="977" w:val="left" w:leader="none"/>
        </w:tabs>
        <w:spacing w:line="345" w:lineRule="auto" w:before="53"/>
        <w:ind w:left="138" w:right="730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二</w:t>
      </w:r>
      <w:r>
        <w:rPr>
          <w:rFonts w:ascii="宋体" w:hAnsi="宋体" w:cs="宋体" w:eastAsia="宋体" w:hint="default"/>
          <w:b/>
          <w:bCs/>
          <w:spacing w:val="-1"/>
          <w:sz w:val="21"/>
          <w:szCs w:val="21"/>
        </w:rPr>
        <w:t>)</w:t>
        <w:tab/>
      </w:r>
      <w:r>
        <w:rPr>
          <w:rFonts w:ascii="宋体" w:hAnsi="宋体" w:cs="宋体" w:eastAsia="宋体" w:hint="default"/>
          <w:b/>
          <w:bCs/>
          <w:sz w:val="21"/>
          <w:szCs w:val="21"/>
        </w:rPr>
        <w:t>担保情况</w:t>
      </w:r>
      <w:r>
        <w:rPr>
          <w:rFonts w:ascii="宋体" w:hAnsi="宋体" w:cs="宋体" w:eastAsia="宋体" w:hint="default"/>
          <w:sz w:val="21"/>
          <w:szCs w:val="21"/>
        </w:rPr>
      </w:r>
    </w:p>
    <w:p>
      <w:pPr>
        <w:pStyle w:val="BodyText"/>
        <w:spacing w:line="240" w:lineRule="auto" w:before="52"/>
        <w:ind w:left="1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tabs>
          <w:tab w:pos="977" w:val="left" w:leader="none"/>
        </w:tabs>
        <w:spacing w:line="367" w:lineRule="auto" w:before="129"/>
        <w:ind w:left="138" w:right="4983"/>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spacing w:val="-1"/>
        </w:rPr>
        <w:t>委托他人进行现金资产管理的情况</w:t>
      </w:r>
      <w:r>
        <w:rPr>
          <w:spacing w:val="-92"/>
        </w:rPr>
        <w:t> </w:t>
      </w:r>
      <w:r>
        <w:rPr>
          <w:spacing w:val="-92"/>
        </w:rPr>
      </w:r>
      <w:r>
        <w:rPr>
          <w:rFonts w:ascii="宋体" w:hAnsi="宋体" w:cs="宋体" w:eastAsia="宋体" w:hint="default"/>
        </w:rPr>
        <w:t>1</w:t>
      </w:r>
      <w:r>
        <w:rPr/>
        <w:t>、</w:t>
      </w:r>
      <w:r>
        <w:rPr>
          <w:spacing w:val="-1"/>
        </w:rPr>
        <w:t> </w:t>
      </w:r>
      <w:r>
        <w:rPr/>
        <w:t>委托理财情况</w:t>
      </w:r>
      <w:r>
        <w:rPr>
          <w:b w:val="0"/>
          <w:bCs w:val="0"/>
        </w:rPr>
      </w:r>
    </w:p>
    <w:p>
      <w:pPr>
        <w:pStyle w:val="BodyText"/>
        <w:spacing w:line="240" w:lineRule="auto" w:before="34"/>
        <w:ind w:left="13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pStyle w:val="BodyText"/>
        <w:tabs>
          <w:tab w:pos="899" w:val="left" w:leader="none"/>
        </w:tabs>
        <w:spacing w:line="240" w:lineRule="auto" w:before="36"/>
        <w:ind w:left="0" w:right="27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line="240" w:lineRule="auto" w:before="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376"/>
        <w:gridCol w:w="1565"/>
        <w:gridCol w:w="1274"/>
        <w:gridCol w:w="708"/>
        <w:gridCol w:w="708"/>
        <w:gridCol w:w="852"/>
        <w:gridCol w:w="1274"/>
        <w:gridCol w:w="1419"/>
        <w:gridCol w:w="850"/>
        <w:gridCol w:w="852"/>
        <w:gridCol w:w="850"/>
        <w:gridCol w:w="708"/>
        <w:gridCol w:w="653"/>
      </w:tblGrid>
      <w:tr>
        <w:trPr>
          <w:trHeight w:val="137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受托人</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48" w:lineRule="auto"/>
              <w:ind w:left="686" w:right="147" w:hanging="540"/>
              <w:jc w:val="left"/>
              <w:rPr>
                <w:rFonts w:ascii="宋体" w:hAnsi="宋体" w:cs="宋体" w:eastAsia="宋体" w:hint="default"/>
                <w:sz w:val="18"/>
                <w:szCs w:val="18"/>
              </w:rPr>
            </w:pPr>
            <w:r>
              <w:rPr>
                <w:rFonts w:ascii="宋体" w:hAnsi="宋体" w:cs="宋体" w:eastAsia="宋体" w:hint="default"/>
                <w:sz w:val="18"/>
                <w:szCs w:val="18"/>
              </w:rPr>
              <w:t>委托理财产品类 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48" w:lineRule="auto"/>
              <w:ind w:left="542" w:right="180" w:hanging="360"/>
              <w:jc w:val="left"/>
              <w:rPr>
                <w:rFonts w:ascii="宋体" w:hAnsi="宋体" w:cs="宋体" w:eastAsia="宋体" w:hint="default"/>
                <w:sz w:val="18"/>
                <w:szCs w:val="18"/>
              </w:rPr>
            </w:pPr>
            <w:r>
              <w:rPr>
                <w:rFonts w:ascii="宋体" w:hAnsi="宋体" w:cs="宋体" w:eastAsia="宋体" w:hint="default"/>
                <w:sz w:val="18"/>
                <w:szCs w:val="18"/>
              </w:rPr>
              <w:t>委托理财金 额</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61"/>
              <w:ind w:left="170" w:right="167"/>
              <w:jc w:val="both"/>
              <w:rPr>
                <w:rFonts w:ascii="宋体" w:hAnsi="宋体" w:cs="宋体" w:eastAsia="宋体" w:hint="default"/>
                <w:sz w:val="18"/>
                <w:szCs w:val="18"/>
              </w:rPr>
            </w:pPr>
            <w:r>
              <w:rPr>
                <w:rFonts w:ascii="宋体" w:hAnsi="宋体" w:cs="宋体" w:eastAsia="宋体" w:hint="default"/>
                <w:sz w:val="18"/>
                <w:szCs w:val="18"/>
              </w:rPr>
              <w:t>委托 理财 起始 日期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45" w:lineRule="auto" w:before="61"/>
              <w:ind w:left="170" w:right="167"/>
              <w:jc w:val="both"/>
              <w:rPr>
                <w:rFonts w:ascii="宋体" w:hAnsi="宋体" w:cs="宋体" w:eastAsia="宋体" w:hint="default"/>
                <w:sz w:val="18"/>
                <w:szCs w:val="18"/>
              </w:rPr>
            </w:pPr>
            <w:r>
              <w:rPr>
                <w:rFonts w:ascii="宋体" w:hAnsi="宋体" w:cs="宋体" w:eastAsia="宋体" w:hint="default"/>
                <w:sz w:val="18"/>
                <w:szCs w:val="18"/>
              </w:rPr>
              <w:t>委托 理财 终止 日期</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48" w:lineRule="auto"/>
              <w:ind w:left="151" w:right="149"/>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48" w:lineRule="auto"/>
              <w:ind w:left="362" w:right="180" w:hanging="180"/>
              <w:jc w:val="left"/>
              <w:rPr>
                <w:rFonts w:ascii="宋体" w:hAnsi="宋体" w:cs="宋体" w:eastAsia="宋体" w:hint="default"/>
                <w:sz w:val="18"/>
                <w:szCs w:val="18"/>
              </w:rPr>
            </w:pPr>
            <w:r>
              <w:rPr>
                <w:rFonts w:ascii="宋体" w:hAnsi="宋体" w:cs="宋体" w:eastAsia="宋体" w:hint="default"/>
                <w:sz w:val="18"/>
                <w:szCs w:val="18"/>
              </w:rPr>
              <w:t>实际收回本 金金额</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实际获得收益</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45" w:lineRule="auto"/>
              <w:ind w:left="151" w:right="146"/>
              <w:jc w:val="both"/>
              <w:rPr>
                <w:rFonts w:ascii="宋体" w:hAnsi="宋体" w:cs="宋体" w:eastAsia="宋体" w:hint="default"/>
                <w:sz w:val="18"/>
                <w:szCs w:val="18"/>
              </w:rPr>
            </w:pPr>
            <w:r>
              <w:rPr>
                <w:rFonts w:ascii="宋体" w:hAnsi="宋体" w:cs="宋体" w:eastAsia="宋体" w:hint="default"/>
                <w:sz w:val="18"/>
                <w:szCs w:val="18"/>
              </w:rPr>
              <w:t>是否经 过法定 程序</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345" w:lineRule="auto"/>
              <w:ind w:left="153" w:right="146"/>
              <w:jc w:val="both"/>
              <w:rPr>
                <w:rFonts w:ascii="宋体" w:hAnsi="宋体" w:cs="宋体" w:eastAsia="宋体" w:hint="default"/>
                <w:sz w:val="18"/>
                <w:szCs w:val="18"/>
              </w:rPr>
            </w:pPr>
            <w:r>
              <w:rPr>
                <w:rFonts w:ascii="宋体" w:hAnsi="宋体" w:cs="宋体" w:eastAsia="宋体" w:hint="default"/>
                <w:sz w:val="18"/>
                <w:szCs w:val="18"/>
              </w:rPr>
              <w:t>计提减 值准备 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48" w:lineRule="auto"/>
              <w:ind w:left="151" w:right="146"/>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48" w:lineRule="auto"/>
              <w:ind w:left="170" w:right="166"/>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48" w:lineRule="auto"/>
              <w:ind w:left="141" w:right="139"/>
              <w:jc w:val="left"/>
              <w:rPr>
                <w:rFonts w:ascii="宋体" w:hAnsi="宋体" w:cs="宋体" w:eastAsia="宋体" w:hint="default"/>
                <w:sz w:val="18"/>
                <w:szCs w:val="18"/>
              </w:rPr>
            </w:pPr>
            <w:r>
              <w:rPr>
                <w:rFonts w:ascii="宋体" w:hAnsi="宋体" w:cs="宋体" w:eastAsia="宋体" w:hint="default"/>
                <w:sz w:val="18"/>
                <w:szCs w:val="18"/>
              </w:rPr>
              <w:t>关联 关系</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2" w:right="0"/>
              <w:jc w:val="left"/>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8-29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3-4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2,830,971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331"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76"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6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2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招商银行股份有限公司连云</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港分行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2-13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1,098,800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82" w:right="0"/>
              <w:jc w:val="left"/>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pacing w:val="-3"/>
                <w:sz w:val="18"/>
              </w:rPr>
              <w:t>9-11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3-10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2,525,000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4" w:right="0"/>
              <w:jc w:val="left"/>
              <w:rPr>
                <w:rFonts w:ascii="Times New Roman" w:hAnsi="Times New Roman" w:cs="Times New Roman" w:eastAsia="Times New Roman" w:hint="default"/>
                <w:sz w:val="18"/>
                <w:szCs w:val="18"/>
              </w:rPr>
            </w:pPr>
            <w:r>
              <w:rPr>
                <w:rFonts w:ascii="Times New Roman"/>
                <w:sz w:val="18"/>
              </w:rPr>
              <w:t>112,300,000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9-15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3-14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112,300,000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2,835,000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2" w:right="0"/>
              <w:jc w:val="left"/>
              <w:rPr>
                <w:rFonts w:ascii="Times New Roman" w:hAnsi="Times New Roman" w:cs="Times New Roman" w:eastAsia="Times New Roman" w:hint="default"/>
                <w:sz w:val="18"/>
                <w:szCs w:val="18"/>
              </w:rPr>
            </w:pPr>
            <w:r>
              <w:rPr>
                <w:rFonts w:ascii="Times New Roman"/>
                <w:sz w:val="18"/>
              </w:rPr>
              <w:t>105,000,000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10-20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3-10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2,035,687.50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5" w:right="0"/>
              <w:jc w:val="left"/>
              <w:rPr>
                <w:rFonts w:ascii="Times New Roman" w:hAnsi="Times New Roman" w:cs="Times New Roman" w:eastAsia="Times New Roman" w:hint="default"/>
                <w:sz w:val="18"/>
                <w:szCs w:val="18"/>
              </w:rPr>
            </w:pPr>
            <w:r>
              <w:rPr>
                <w:rFonts w:ascii="Times New Roman"/>
                <w:sz w:val="18"/>
              </w:rPr>
              <w:t>98,000,000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10-20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3-10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98,000,000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1,899,975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182" w:right="0"/>
              <w:jc w:val="left"/>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2"/>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3-26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Times New Roman"/>
                <w:sz w:val="18"/>
              </w:rPr>
              <w:t>2,010,000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5-2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386,301.36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82" w:right="0"/>
              <w:jc w:val="left"/>
              <w:rPr>
                <w:rFonts w:ascii="Times New Roman" w:hAnsi="Times New Roman" w:cs="Times New Roman" w:eastAsia="Times New Roman" w:hint="default"/>
                <w:sz w:val="18"/>
                <w:szCs w:val="18"/>
              </w:rPr>
            </w:pPr>
            <w:r>
              <w:rPr>
                <w:rFonts w:ascii="Times New Roman"/>
                <w:sz w:val="18"/>
              </w:rPr>
              <w:t>102,830,970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3-13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5-15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102,830,971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851,947.55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4" w:right="0"/>
              <w:jc w:val="left"/>
              <w:rPr>
                <w:rFonts w:ascii="Times New Roman" w:hAnsi="Times New Roman" w:cs="Times New Roman" w:eastAsia="Times New Roman" w:hint="default"/>
                <w:sz w:val="18"/>
                <w:szCs w:val="18"/>
              </w:rPr>
            </w:pPr>
            <w:r>
              <w:rPr>
                <w:rFonts w:ascii="Times New Roman"/>
                <w:sz w:val="18"/>
              </w:rPr>
              <w:t>115,100,000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4" w:right="0"/>
              <w:jc w:val="left"/>
              <w:rPr>
                <w:rFonts w:ascii="Times New Roman" w:hAnsi="Times New Roman" w:cs="Times New Roman" w:eastAsia="Times New Roman" w:hint="default"/>
                <w:sz w:val="18"/>
                <w:szCs w:val="18"/>
              </w:rPr>
            </w:pPr>
            <w:r>
              <w:rPr>
                <w:rFonts w:ascii="Times New Roman"/>
                <w:sz w:val="18"/>
              </w:rPr>
              <w:t>3-19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5-20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115,100,000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938,459.18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2" w:right="0"/>
              <w:jc w:val="left"/>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3-17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5-19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815,342.46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82" w:right="0"/>
              <w:jc w:val="left"/>
              <w:rPr>
                <w:rFonts w:ascii="Times New Roman" w:hAnsi="Times New Roman" w:cs="Times New Roman" w:eastAsia="Times New Roman" w:hint="default"/>
                <w:sz w:val="18"/>
                <w:szCs w:val="18"/>
              </w:rPr>
            </w:pPr>
            <w:r>
              <w:rPr>
                <w:rFonts w:ascii="Times New Roman"/>
                <w:sz w:val="18"/>
              </w:rPr>
              <w:t>102,010,000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4-2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102,010,000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831,730.85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25" w:right="0"/>
              <w:jc w:val="left"/>
              <w:rPr>
                <w:rFonts w:ascii="Times New Roman" w:hAnsi="Times New Roman" w:cs="Times New Roman" w:eastAsia="Times New Roman" w:hint="default"/>
                <w:sz w:val="18"/>
                <w:szCs w:val="18"/>
              </w:rPr>
            </w:pPr>
            <w:r>
              <w:rPr>
                <w:rFonts w:ascii="Times New Roman"/>
                <w:sz w:val="18"/>
              </w:rPr>
              <w:t>69,000,000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4" w:right="0"/>
              <w:jc w:val="left"/>
              <w:rPr>
                <w:rFonts w:ascii="Times New Roman" w:hAnsi="Times New Roman" w:cs="Times New Roman" w:eastAsia="Times New Roman" w:hint="default"/>
                <w:sz w:val="18"/>
                <w:szCs w:val="18"/>
              </w:rPr>
            </w:pPr>
            <w:r>
              <w:rPr>
                <w:rFonts w:ascii="Times New Roman"/>
                <w:sz w:val="18"/>
              </w:rPr>
              <w:t>3-17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5-18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69,000,000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562,586.30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25" w:right="0"/>
              <w:jc w:val="left"/>
              <w:rPr>
                <w:rFonts w:ascii="Times New Roman" w:hAnsi="Times New Roman" w:cs="Times New Roman" w:eastAsia="Times New Roman" w:hint="default"/>
                <w:sz w:val="18"/>
                <w:szCs w:val="18"/>
              </w:rPr>
            </w:pPr>
            <w:r>
              <w:rPr>
                <w:rFonts w:ascii="Times New Roman"/>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5-13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6-15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60,000,000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260,383.56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14" w:right="0"/>
              <w:jc w:val="left"/>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44"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headerReference w:type="default" r:id="rId19"/>
          <w:footerReference w:type="default" r:id="rId20"/>
          <w:pgSz w:w="16840" w:h="11910" w:orient="landscape"/>
          <w:pgMar w:header="880" w:footer="1195" w:top="1120" w:bottom="1380" w:left="1300" w:right="1220"/>
          <w:pgNumType w:start="2"/>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376"/>
        <w:gridCol w:w="1565"/>
        <w:gridCol w:w="1274"/>
        <w:gridCol w:w="708"/>
        <w:gridCol w:w="708"/>
        <w:gridCol w:w="852"/>
        <w:gridCol w:w="1274"/>
        <w:gridCol w:w="1419"/>
        <w:gridCol w:w="850"/>
        <w:gridCol w:w="852"/>
        <w:gridCol w:w="850"/>
        <w:gridCol w:w="708"/>
        <w:gridCol w:w="653"/>
      </w:tblGrid>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69,000,000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5-22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7-10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69,000,000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5"/>
              <w:jc w:val="right"/>
              <w:rPr>
                <w:rFonts w:ascii="Times New Roman" w:hAnsi="Times New Roman" w:cs="Times New Roman" w:eastAsia="Times New Roman" w:hint="default"/>
                <w:sz w:val="18"/>
                <w:szCs w:val="18"/>
              </w:rPr>
            </w:pPr>
            <w:r>
              <w:rPr>
                <w:rFonts w:ascii="Times New Roman"/>
                <w:spacing w:val="-1"/>
                <w:sz w:val="18"/>
              </w:rPr>
              <w:t>422,625.00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5-21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7-17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95"/>
              <w:jc w:val="right"/>
              <w:rPr>
                <w:rFonts w:ascii="Times New Roman" w:hAnsi="Times New Roman" w:cs="Times New Roman" w:eastAsia="Times New Roman" w:hint="default"/>
                <w:sz w:val="18"/>
                <w:szCs w:val="18"/>
              </w:rPr>
            </w:pPr>
            <w:r>
              <w:rPr>
                <w:rFonts w:ascii="Times New Roman"/>
                <w:spacing w:val="-1"/>
                <w:sz w:val="18"/>
              </w:rPr>
              <w:t>712,500.00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5-26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7-25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5"/>
              <w:jc w:val="right"/>
              <w:rPr>
                <w:rFonts w:ascii="Times New Roman" w:hAnsi="Times New Roman" w:cs="Times New Roman" w:eastAsia="Times New Roman" w:hint="default"/>
                <w:sz w:val="18"/>
                <w:szCs w:val="18"/>
              </w:rPr>
            </w:pPr>
            <w:r>
              <w:rPr>
                <w:rFonts w:ascii="Times New Roman"/>
                <w:spacing w:val="-1"/>
                <w:sz w:val="18"/>
              </w:rPr>
              <w:t>750,000.00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5-26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7-25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5"/>
              <w:jc w:val="right"/>
              <w:rPr>
                <w:rFonts w:ascii="Times New Roman" w:hAnsi="Times New Roman" w:cs="Times New Roman" w:eastAsia="Times New Roman" w:hint="default"/>
                <w:sz w:val="18"/>
                <w:szCs w:val="18"/>
              </w:rPr>
            </w:pPr>
            <w:r>
              <w:rPr>
                <w:rFonts w:ascii="Times New Roman"/>
                <w:spacing w:val="-1"/>
                <w:sz w:val="18"/>
              </w:rPr>
              <w:t>750,000.00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218,000,000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5-26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7-25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218,000,000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28"/>
              <w:jc w:val="right"/>
              <w:rPr>
                <w:rFonts w:ascii="Times New Roman" w:hAnsi="Times New Roman" w:cs="Times New Roman" w:eastAsia="Times New Roman" w:hint="default"/>
                <w:sz w:val="18"/>
                <w:szCs w:val="18"/>
              </w:rPr>
            </w:pPr>
            <w:r>
              <w:rPr>
                <w:rFonts w:ascii="Times New Roman"/>
                <w:spacing w:val="-1"/>
                <w:sz w:val="18"/>
              </w:rPr>
              <w:t>1,635,000.00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4" w:right="0"/>
              <w:jc w:val="left"/>
              <w:rPr>
                <w:rFonts w:ascii="Times New Roman" w:hAnsi="Times New Roman" w:cs="Times New Roman" w:eastAsia="Times New Roman" w:hint="default"/>
                <w:sz w:val="18"/>
                <w:szCs w:val="18"/>
              </w:rPr>
            </w:pPr>
            <w:r>
              <w:rPr>
                <w:rFonts w:ascii="Times New Roman"/>
                <w:sz w:val="18"/>
              </w:rPr>
              <w:t>6-17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8-13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8"/>
              <w:jc w:val="right"/>
              <w:rPr>
                <w:rFonts w:ascii="Times New Roman" w:hAnsi="Times New Roman" w:cs="Times New Roman" w:eastAsia="Times New Roman" w:hint="default"/>
                <w:sz w:val="18"/>
                <w:szCs w:val="18"/>
              </w:rPr>
            </w:pPr>
            <w:r>
              <w:rPr>
                <w:rFonts w:ascii="Times New Roman"/>
                <w:spacing w:val="-1"/>
                <w:sz w:val="18"/>
              </w:rPr>
              <w:t>1,021,250.00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6-18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8-14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60,000,000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5"/>
              <w:jc w:val="right"/>
              <w:rPr>
                <w:rFonts w:ascii="Times New Roman" w:hAnsi="Times New Roman" w:cs="Times New Roman" w:eastAsia="Times New Roman" w:hint="default"/>
                <w:sz w:val="18"/>
                <w:szCs w:val="18"/>
              </w:rPr>
            </w:pPr>
            <w:r>
              <w:rPr>
                <w:rFonts w:ascii="Times New Roman"/>
                <w:spacing w:val="-1"/>
                <w:sz w:val="18"/>
              </w:rPr>
              <w:t>408,500.00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70,000,000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7-16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8-26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70,000,000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5"/>
              <w:jc w:val="right"/>
              <w:rPr>
                <w:rFonts w:ascii="Times New Roman" w:hAnsi="Times New Roman" w:cs="Times New Roman" w:eastAsia="Times New Roman" w:hint="default"/>
                <w:sz w:val="18"/>
                <w:szCs w:val="18"/>
              </w:rPr>
            </w:pPr>
            <w:r>
              <w:rPr>
                <w:rFonts w:ascii="Times New Roman"/>
                <w:spacing w:val="-1"/>
                <w:sz w:val="18"/>
              </w:rPr>
              <w:t>318,888.89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4" w:right="0"/>
              <w:jc w:val="left"/>
              <w:rPr>
                <w:rFonts w:ascii="Times New Roman" w:hAnsi="Times New Roman" w:cs="Times New Roman" w:eastAsia="Times New Roman" w:hint="default"/>
                <w:sz w:val="18"/>
                <w:szCs w:val="18"/>
              </w:rPr>
            </w:pPr>
            <w:r>
              <w:rPr>
                <w:rFonts w:ascii="Times New Roman"/>
                <w:sz w:val="18"/>
              </w:rPr>
              <w:t>7-21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8-31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95"/>
              <w:jc w:val="right"/>
              <w:rPr>
                <w:rFonts w:ascii="Times New Roman" w:hAnsi="Times New Roman" w:cs="Times New Roman" w:eastAsia="Times New Roman" w:hint="default"/>
                <w:sz w:val="18"/>
                <w:szCs w:val="18"/>
              </w:rPr>
            </w:pPr>
            <w:r>
              <w:rPr>
                <w:rFonts w:ascii="Times New Roman"/>
                <w:spacing w:val="-1"/>
                <w:sz w:val="18"/>
              </w:rPr>
              <w:t>455,555.56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7-30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9-10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95"/>
              <w:jc w:val="right"/>
              <w:rPr>
                <w:rFonts w:ascii="Times New Roman" w:hAnsi="Times New Roman" w:cs="Times New Roman" w:eastAsia="Times New Roman" w:hint="default"/>
                <w:sz w:val="18"/>
                <w:szCs w:val="18"/>
              </w:rPr>
            </w:pPr>
            <w:r>
              <w:rPr>
                <w:rFonts w:ascii="Times New Roman"/>
                <w:spacing w:val="-1"/>
                <w:sz w:val="18"/>
              </w:rPr>
              <w:t>466,666.67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218,000,000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7-30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9-10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220,000,000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228"/>
              <w:jc w:val="right"/>
              <w:rPr>
                <w:rFonts w:ascii="Times New Roman" w:hAnsi="Times New Roman" w:cs="Times New Roman" w:eastAsia="Times New Roman" w:hint="default"/>
                <w:sz w:val="18"/>
                <w:szCs w:val="18"/>
              </w:rPr>
            </w:pPr>
            <w:r>
              <w:rPr>
                <w:rFonts w:ascii="Times New Roman"/>
                <w:spacing w:val="-1"/>
                <w:sz w:val="18"/>
              </w:rPr>
              <w:t>1,026,666.67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7-30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9-10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95"/>
              <w:jc w:val="right"/>
              <w:rPr>
                <w:rFonts w:ascii="Times New Roman" w:hAnsi="Times New Roman" w:cs="Times New Roman" w:eastAsia="Times New Roman" w:hint="default"/>
                <w:sz w:val="18"/>
                <w:szCs w:val="18"/>
              </w:rPr>
            </w:pPr>
            <w:r>
              <w:rPr>
                <w:rFonts w:ascii="Times New Roman"/>
                <w:spacing w:val="-1"/>
                <w:sz w:val="18"/>
              </w:rPr>
              <w:t>466,666.67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800,000,000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8-14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800,000,000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8"/>
              <w:jc w:val="right"/>
              <w:rPr>
                <w:rFonts w:ascii="Times New Roman" w:hAnsi="Times New Roman" w:cs="Times New Roman" w:eastAsia="Times New Roman" w:hint="default"/>
                <w:sz w:val="18"/>
                <w:szCs w:val="18"/>
              </w:rPr>
            </w:pPr>
            <w:r>
              <w:rPr>
                <w:rFonts w:ascii="Times New Roman"/>
                <w:spacing w:val="-1"/>
                <w:sz w:val="18"/>
              </w:rPr>
              <w:t>5,040,000.00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8-19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5"/>
              <w:jc w:val="right"/>
              <w:rPr>
                <w:rFonts w:ascii="Times New Roman" w:hAnsi="Times New Roman" w:cs="Times New Roman" w:eastAsia="Times New Roman" w:hint="default"/>
                <w:sz w:val="18"/>
                <w:szCs w:val="18"/>
              </w:rPr>
            </w:pPr>
            <w:r>
              <w:rPr>
                <w:rFonts w:ascii="Times New Roman"/>
                <w:spacing w:val="-1"/>
                <w:sz w:val="18"/>
              </w:rPr>
              <w:t>843,750.00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8-19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10-8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60,000,000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95"/>
              <w:jc w:val="right"/>
              <w:rPr>
                <w:rFonts w:ascii="Times New Roman" w:hAnsi="Times New Roman" w:cs="Times New Roman" w:eastAsia="Times New Roman" w:hint="default"/>
                <w:sz w:val="18"/>
                <w:szCs w:val="18"/>
              </w:rPr>
            </w:pPr>
            <w:r>
              <w:rPr>
                <w:rFonts w:ascii="Times New Roman"/>
                <w:spacing w:val="-1"/>
                <w:sz w:val="18"/>
              </w:rPr>
              <w:t>333,333.33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70,000,000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4" w:right="0"/>
              <w:jc w:val="left"/>
              <w:rPr>
                <w:rFonts w:ascii="Times New Roman" w:hAnsi="Times New Roman" w:cs="Times New Roman" w:eastAsia="Times New Roman" w:hint="default"/>
                <w:sz w:val="18"/>
                <w:szCs w:val="18"/>
              </w:rPr>
            </w:pPr>
            <w:r>
              <w:rPr>
                <w:rFonts w:ascii="Times New Roman"/>
                <w:sz w:val="18"/>
              </w:rPr>
              <w:t>8-28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10-9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80,000,000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5"/>
              <w:jc w:val="right"/>
              <w:rPr>
                <w:rFonts w:ascii="Times New Roman" w:hAnsi="Times New Roman" w:cs="Times New Roman" w:eastAsia="Times New Roman" w:hint="default"/>
                <w:sz w:val="18"/>
                <w:szCs w:val="18"/>
              </w:rPr>
            </w:pPr>
            <w:r>
              <w:rPr>
                <w:rFonts w:ascii="Times New Roman"/>
                <w:spacing w:val="-1"/>
                <w:sz w:val="18"/>
              </w:rPr>
              <w:t>326,666.67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10-20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95"/>
              <w:jc w:val="right"/>
              <w:rPr>
                <w:rFonts w:ascii="Times New Roman" w:hAnsi="Times New Roman" w:cs="Times New Roman" w:eastAsia="Times New Roman" w:hint="default"/>
                <w:sz w:val="18"/>
                <w:szCs w:val="18"/>
              </w:rPr>
            </w:pPr>
            <w:r>
              <w:rPr>
                <w:rFonts w:ascii="Times New Roman"/>
                <w:spacing w:val="-1"/>
                <w:sz w:val="18"/>
              </w:rPr>
              <w:t>488,888.89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220,000,000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pacing w:val="-3"/>
                <w:sz w:val="18"/>
              </w:rPr>
              <w:t>9-11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10-22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07"/>
              <w:jc w:val="right"/>
              <w:rPr>
                <w:rFonts w:ascii="Times New Roman" w:hAnsi="Times New Roman" w:cs="Times New Roman" w:eastAsia="Times New Roman" w:hint="default"/>
                <w:sz w:val="18"/>
                <w:szCs w:val="18"/>
              </w:rPr>
            </w:pPr>
            <w:r>
              <w:rPr>
                <w:rFonts w:ascii="Times New Roman"/>
                <w:spacing w:val="-3"/>
                <w:sz w:val="18"/>
              </w:rPr>
              <w:t>952,111.11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376"/>
        <w:gridCol w:w="1565"/>
        <w:gridCol w:w="1274"/>
        <w:gridCol w:w="708"/>
        <w:gridCol w:w="708"/>
        <w:gridCol w:w="852"/>
        <w:gridCol w:w="1274"/>
        <w:gridCol w:w="1419"/>
        <w:gridCol w:w="850"/>
        <w:gridCol w:w="852"/>
        <w:gridCol w:w="850"/>
        <w:gridCol w:w="708"/>
        <w:gridCol w:w="653"/>
      </w:tblGrid>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pacing w:val="-3"/>
                <w:sz w:val="18"/>
              </w:rPr>
              <w:t>9-11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10-22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432,777.78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pacing w:val="-3"/>
                <w:sz w:val="18"/>
              </w:rPr>
              <w:t>9-11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10-22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2" w:right="0"/>
              <w:jc w:val="center"/>
              <w:rPr>
                <w:rFonts w:ascii="Times New Roman" w:hAnsi="Times New Roman" w:cs="Times New Roman" w:eastAsia="Times New Roman" w:hint="default"/>
                <w:sz w:val="18"/>
                <w:szCs w:val="18"/>
              </w:rPr>
            </w:pPr>
            <w:r>
              <w:rPr>
                <w:rFonts w:ascii="Times New Roman"/>
                <w:sz w:val="18"/>
              </w:rPr>
              <w:t>432,777.78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70,000,000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10-12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3" w:right="0"/>
              <w:jc w:val="left"/>
              <w:rPr>
                <w:rFonts w:ascii="Times New Roman" w:hAnsi="Times New Roman" w:cs="Times New Roman" w:eastAsia="Times New Roman" w:hint="default"/>
                <w:sz w:val="18"/>
                <w:szCs w:val="18"/>
              </w:rPr>
            </w:pPr>
            <w:r>
              <w:rPr>
                <w:rFonts w:ascii="Times New Roman"/>
                <w:spacing w:val="-4"/>
                <w:sz w:val="18"/>
              </w:rPr>
              <w:t>12-11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70,000,000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443,333.33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10-13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12-14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60,000,000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392,666.67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10-13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3" w:right="0"/>
              <w:jc w:val="left"/>
              <w:rPr>
                <w:rFonts w:ascii="Times New Roman" w:hAnsi="Times New Roman" w:cs="Times New Roman" w:eastAsia="Times New Roman" w:hint="default"/>
                <w:sz w:val="18"/>
                <w:szCs w:val="18"/>
              </w:rPr>
            </w:pPr>
            <w:r>
              <w:rPr>
                <w:rFonts w:ascii="Times New Roman"/>
                <w:spacing w:val="-4"/>
                <w:sz w:val="18"/>
              </w:rPr>
              <w:t>12-11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950,000,000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 w:right="0"/>
              <w:jc w:val="center"/>
              <w:rPr>
                <w:rFonts w:ascii="Times New Roman" w:hAnsi="Times New Roman" w:cs="Times New Roman" w:eastAsia="Times New Roman" w:hint="default"/>
                <w:sz w:val="18"/>
                <w:szCs w:val="18"/>
              </w:rPr>
            </w:pPr>
            <w:r>
              <w:rPr>
                <w:rFonts w:ascii="Times New Roman"/>
                <w:sz w:val="18"/>
              </w:rPr>
              <w:t>5,916,388.89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39" w:right="0"/>
              <w:jc w:val="left"/>
              <w:rPr>
                <w:rFonts w:ascii="Times New Roman" w:hAnsi="Times New Roman" w:cs="Times New Roman" w:eastAsia="Times New Roman" w:hint="default"/>
                <w:sz w:val="18"/>
                <w:szCs w:val="18"/>
              </w:rPr>
            </w:pPr>
            <w:r>
              <w:rPr>
                <w:rFonts w:ascii="Times New Roman"/>
                <w:sz w:val="18"/>
              </w:rPr>
              <w:t>10-23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12-4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 w:right="0"/>
              <w:jc w:val="center"/>
              <w:rPr>
                <w:rFonts w:ascii="Times New Roman" w:hAnsi="Times New Roman" w:cs="Times New Roman" w:eastAsia="Times New Roman" w:hint="default"/>
                <w:sz w:val="18"/>
                <w:szCs w:val="18"/>
              </w:rPr>
            </w:pPr>
            <w:r>
              <w:rPr>
                <w:rFonts w:ascii="Times New Roman"/>
                <w:sz w:val="18"/>
              </w:rPr>
              <w:t>443,333.33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220,000,000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10-27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220,000,000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975,333.33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10-26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 w:right="0"/>
              <w:jc w:val="center"/>
              <w:rPr>
                <w:rFonts w:ascii="Times New Roman" w:hAnsi="Times New Roman" w:cs="Times New Roman" w:eastAsia="Times New Roman" w:hint="default"/>
                <w:sz w:val="18"/>
                <w:szCs w:val="18"/>
              </w:rPr>
            </w:pPr>
            <w:r>
              <w:rPr>
                <w:rFonts w:ascii="Times New Roman"/>
                <w:sz w:val="18"/>
              </w:rPr>
              <w:t>443,333.33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220,000,000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44" w:right="0"/>
              <w:jc w:val="left"/>
              <w:rPr>
                <w:rFonts w:ascii="Times New Roman" w:hAnsi="Times New Roman" w:cs="Times New Roman" w:eastAsia="Times New Roman" w:hint="default"/>
                <w:sz w:val="18"/>
                <w:szCs w:val="18"/>
              </w:rPr>
            </w:pPr>
            <w:r>
              <w:rPr>
                <w:rFonts w:ascii="Times New Roman"/>
                <w:spacing w:val="-4"/>
                <w:sz w:val="18"/>
              </w:rPr>
              <w:t>12-11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4-30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45,000,000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4" w:right="0"/>
              <w:jc w:val="left"/>
              <w:rPr>
                <w:rFonts w:ascii="Times New Roman" w:hAnsi="Times New Roman" w:cs="Times New Roman" w:eastAsia="Times New Roman" w:hint="default"/>
                <w:sz w:val="18"/>
                <w:szCs w:val="18"/>
              </w:rPr>
            </w:pPr>
            <w:r>
              <w:rPr>
                <w:rFonts w:ascii="Times New Roman"/>
                <w:spacing w:val="-4"/>
                <w:sz w:val="18"/>
              </w:rPr>
              <w:t>12-11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4-30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ind w:left="144" w:right="0"/>
              <w:jc w:val="left"/>
              <w:rPr>
                <w:rFonts w:ascii="Times New Roman" w:hAnsi="Times New Roman" w:cs="Times New Roman" w:eastAsia="Times New Roman" w:hint="default"/>
                <w:sz w:val="18"/>
                <w:szCs w:val="18"/>
              </w:rPr>
            </w:pPr>
            <w:r>
              <w:rPr>
                <w:rFonts w:ascii="Times New Roman"/>
                <w:spacing w:val="-4"/>
                <w:sz w:val="18"/>
              </w:rPr>
              <w:t>12-11</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4-30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40,000,000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12-16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700,000,000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12-18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143" w:right="0"/>
              <w:jc w:val="left"/>
              <w:rPr>
                <w:rFonts w:ascii="Times New Roman" w:hAnsi="Times New Roman" w:cs="Times New Roman" w:eastAsia="Times New Roman" w:hint="default"/>
                <w:sz w:val="18"/>
                <w:szCs w:val="18"/>
              </w:rPr>
            </w:pPr>
            <w:r>
              <w:rPr>
                <w:rFonts w:ascii="Times New Roman"/>
                <w:spacing w:val="-4"/>
                <w:sz w:val="18"/>
              </w:rPr>
              <w:t>05-11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70,000,000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12-18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189" w:right="0"/>
              <w:jc w:val="left"/>
              <w:rPr>
                <w:rFonts w:ascii="Times New Roman" w:hAnsi="Times New Roman" w:cs="Times New Roman" w:eastAsia="Times New Roman" w:hint="default"/>
                <w:sz w:val="18"/>
                <w:szCs w:val="18"/>
              </w:rPr>
            </w:pPr>
            <w:r>
              <w:rPr>
                <w:rFonts w:ascii="Times New Roman"/>
                <w:spacing w:val="-3"/>
                <w:sz w:val="18"/>
              </w:rPr>
              <w:t>5-11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60,000,000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12-18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189" w:right="0"/>
              <w:jc w:val="left"/>
              <w:rPr>
                <w:rFonts w:ascii="Times New Roman" w:hAnsi="Times New Roman" w:cs="Times New Roman" w:eastAsia="Times New Roman" w:hint="default"/>
                <w:sz w:val="18"/>
                <w:szCs w:val="18"/>
              </w:rPr>
            </w:pPr>
            <w:r>
              <w:rPr>
                <w:rFonts w:ascii="Times New Roman"/>
                <w:spacing w:val="-3"/>
                <w:sz w:val="18"/>
              </w:rPr>
              <w:t>5-11</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180,000,000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39" w:right="0"/>
              <w:jc w:val="left"/>
              <w:rPr>
                <w:rFonts w:ascii="Times New Roman" w:hAnsi="Times New Roman" w:cs="Times New Roman" w:eastAsia="Times New Roman" w:hint="default"/>
                <w:sz w:val="18"/>
                <w:szCs w:val="18"/>
              </w:rPr>
            </w:pPr>
            <w:r>
              <w:rPr>
                <w:rFonts w:ascii="Times New Roman"/>
                <w:sz w:val="18"/>
              </w:rPr>
              <w:t>12-23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1-23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厦门国际银行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保本浮动收益型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12-23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保本收益凭证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11-2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3-8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footerReference w:type="default" r:id="rId21"/>
          <w:pgSz w:w="16840" w:h="11910" w:orient="landscape"/>
          <w:pgMar w:footer="1195" w:header="880" w:top="1120" w:bottom="1380" w:left="1300" w:right="1220"/>
          <w:pgNumType w:start="31"/>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376"/>
        <w:gridCol w:w="1565"/>
        <w:gridCol w:w="1274"/>
        <w:gridCol w:w="708"/>
        <w:gridCol w:w="708"/>
        <w:gridCol w:w="852"/>
        <w:gridCol w:w="1274"/>
        <w:gridCol w:w="1419"/>
        <w:gridCol w:w="850"/>
        <w:gridCol w:w="852"/>
        <w:gridCol w:w="850"/>
        <w:gridCol w:w="708"/>
        <w:gridCol w:w="653"/>
      </w:tblGrid>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国泰君安股份有限公司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保本收益凭证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75,000,000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4-6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交通银行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91" w:right="0" w:hanging="46"/>
              <w:jc w:val="left"/>
              <w:rPr>
                <w:rFonts w:ascii="宋体" w:hAnsi="宋体" w:cs="宋体" w:eastAsia="宋体" w:hint="default"/>
                <w:sz w:val="18"/>
                <w:szCs w:val="18"/>
              </w:rPr>
            </w:pPr>
            <w:r>
              <w:rPr>
                <w:rFonts w:ascii="宋体" w:hAnsi="宋体" w:cs="宋体" w:eastAsia="宋体" w:hint="default"/>
                <w:sz w:val="18"/>
                <w:szCs w:val="18"/>
              </w:rPr>
              <w:t>“蕴通财富生息</w:t>
            </w:r>
          </w:p>
          <w:p>
            <w:pPr>
              <w:pStyle w:val="TableParagraph"/>
              <w:spacing w:line="232" w:lineRule="exact" w:before="23"/>
              <w:ind w:left="287" w:right="188" w:hanging="96"/>
              <w:jc w:val="left"/>
              <w:rPr>
                <w:rFonts w:ascii="宋体" w:hAnsi="宋体" w:cs="宋体" w:eastAsia="宋体" w:hint="default"/>
                <w:sz w:val="18"/>
                <w:szCs w:val="18"/>
              </w:rPr>
            </w:pPr>
            <w:r>
              <w:rPr>
                <w:rFonts w:ascii="Times New Roman" w:hAnsi="Times New Roman" w:cs="Times New Roman" w:eastAsia="Times New Roman" w:hint="default"/>
                <w:sz w:val="18"/>
                <w:szCs w:val="18"/>
              </w:rPr>
              <w:t>365</w:t>
            </w:r>
            <w:r>
              <w:rPr>
                <w:rFonts w:ascii="宋体" w:hAnsi="宋体" w:cs="宋体" w:eastAsia="宋体" w:hint="default"/>
                <w:sz w:val="18"/>
                <w:szCs w:val="18"/>
              </w:rPr>
              <w:t>集合理财计</w:t>
            </w:r>
            <w:r>
              <w:rPr>
                <w:rFonts w:ascii="宋体" w:hAnsi="宋体" w:cs="宋体" w:eastAsia="宋体" w:hint="default"/>
                <w:spacing w:val="-87"/>
                <w:sz w:val="18"/>
                <w:szCs w:val="18"/>
              </w:rPr>
              <w:t> </w:t>
            </w:r>
            <w:r>
              <w:rPr>
                <w:rFonts w:ascii="宋体" w:hAnsi="宋体" w:cs="宋体" w:eastAsia="宋体" w:hint="default"/>
                <w:sz w:val="18"/>
                <w:szCs w:val="18"/>
              </w:rPr>
              <w:t>划</w:t>
            </w:r>
            <w:r>
              <w:rPr>
                <w:rFonts w:ascii="Times New Roman" w:hAnsi="Times New Roman" w:cs="Times New Roman" w:eastAsia="Times New Roman" w:hint="default"/>
                <w:sz w:val="18"/>
                <w:szCs w:val="18"/>
              </w:rPr>
              <w:t>”</w:t>
            </w:r>
            <w:r>
              <w:rPr>
                <w:rFonts w:ascii="宋体" w:hAnsi="宋体" w:cs="宋体" w:eastAsia="宋体" w:hint="default"/>
                <w:sz w:val="18"/>
                <w:szCs w:val="18"/>
              </w:rPr>
              <w:t>理财产品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275,100,000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32" w:right="0"/>
              <w:jc w:val="left"/>
              <w:rPr>
                <w:rFonts w:ascii="Times New Roman" w:hAnsi="Times New Roman" w:cs="Times New Roman" w:eastAsia="Times New Roman" w:hint="default"/>
                <w:sz w:val="18"/>
                <w:szCs w:val="18"/>
              </w:rPr>
            </w:pPr>
            <w:r>
              <w:rPr>
                <w:rFonts w:ascii="Times New Roman"/>
                <w:sz w:val="18"/>
              </w:rPr>
              <w:t>3,600,000.00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中国农业银行连云港分行</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安心快线步步高</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12-31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4"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3"/>
              <w:jc w:val="center"/>
              <w:rPr>
                <w:rFonts w:ascii="宋体" w:hAnsi="宋体" w:cs="宋体" w:eastAsia="宋体" w:hint="default"/>
                <w:sz w:val="18"/>
                <w:szCs w:val="18"/>
              </w:rPr>
            </w:pPr>
            <w:r>
              <w:rPr>
                <w:rFonts w:ascii="宋体" w:hAnsi="宋体" w:cs="宋体" w:eastAsia="宋体" w:hint="default"/>
                <w:sz w:val="18"/>
                <w:szCs w:val="18"/>
              </w:rPr>
              <w:t>“广发</w:t>
            </w:r>
            <w:r>
              <w:rPr>
                <w:rFonts w:ascii="Times New Roman" w:hAnsi="Times New Roman" w:cs="Times New Roman" w:eastAsia="Times New Roman" w:hint="default"/>
                <w:sz w:val="18"/>
                <w:szCs w:val="18"/>
              </w:rPr>
              <w:t>OTC</w:t>
            </w:r>
            <w:r>
              <w:rPr>
                <w:rFonts w:ascii="宋体" w:hAnsi="宋体" w:cs="宋体" w:eastAsia="宋体" w:hint="default"/>
                <w:sz w:val="18"/>
                <w:szCs w:val="18"/>
              </w:rPr>
              <w:t>万联</w:t>
            </w:r>
          </w:p>
          <w:p>
            <w:pPr>
              <w:pStyle w:val="TableParagraph"/>
              <w:spacing w:line="225" w:lineRule="auto" w:before="4"/>
              <w:ind w:left="107" w:right="107" w:hanging="1"/>
              <w:jc w:val="center"/>
              <w:rPr>
                <w:rFonts w:ascii="宋体" w:hAnsi="宋体" w:cs="宋体" w:eastAsia="宋体" w:hint="default"/>
                <w:sz w:val="18"/>
                <w:szCs w:val="18"/>
              </w:rPr>
            </w:pPr>
            <w:r>
              <w:rPr>
                <w:rFonts w:ascii="宋体" w:hAnsi="宋体" w:cs="宋体" w:eastAsia="宋体" w:hint="default"/>
                <w:sz w:val="18"/>
                <w:szCs w:val="18"/>
              </w:rPr>
              <w:t>大业</w:t>
            </w:r>
            <w:r>
              <w:rPr>
                <w:rFonts w:ascii="Times New Roman" w:hAnsi="Times New Roman" w:cs="Times New Roman" w:eastAsia="Times New Roman" w:hint="default"/>
                <w:sz w:val="18"/>
                <w:szCs w:val="18"/>
              </w:rPr>
              <w:t>1</w:t>
            </w:r>
            <w:r>
              <w:rPr>
                <w:rFonts w:ascii="宋体" w:hAnsi="宋体" w:cs="宋体" w:eastAsia="宋体" w:hint="default"/>
                <w:sz w:val="18"/>
                <w:szCs w:val="18"/>
              </w:rPr>
              <w:t>号集合资 产管理计划</w:t>
            </w:r>
            <w:r>
              <w:rPr>
                <w:rFonts w:ascii="Times New Roman" w:hAnsi="Times New Roman" w:cs="Times New Roman" w:eastAsia="Times New Roman" w:hint="default"/>
                <w:sz w:val="18"/>
                <w:szCs w:val="18"/>
              </w:rPr>
              <w:t>”</w:t>
            </w:r>
            <w:r>
              <w:rPr>
                <w:rFonts w:ascii="宋体" w:hAnsi="宋体" w:cs="宋体" w:eastAsia="宋体" w:hint="default"/>
                <w:sz w:val="18"/>
                <w:szCs w:val="18"/>
              </w:rPr>
              <w:t>理财 产品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39"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2"/>
              <w:ind w:left="184" w:right="0"/>
              <w:jc w:val="left"/>
              <w:rPr>
                <w:rFonts w:ascii="Times New Roman" w:hAnsi="Times New Roman" w:cs="Times New Roman" w:eastAsia="Times New Roman" w:hint="default"/>
                <w:sz w:val="18"/>
                <w:szCs w:val="18"/>
              </w:rPr>
            </w:pPr>
            <w:r>
              <w:rPr>
                <w:rFonts w:ascii="Times New Roman"/>
                <w:sz w:val="18"/>
              </w:rPr>
              <w:t>9-27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9-26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 w:right="0"/>
              <w:jc w:val="center"/>
              <w:rPr>
                <w:rFonts w:ascii="Times New Roman" w:hAnsi="Times New Roman" w:cs="Times New Roman" w:eastAsia="Times New Roman" w:hint="default"/>
                <w:sz w:val="18"/>
                <w:szCs w:val="18"/>
              </w:rPr>
            </w:pPr>
            <w:r>
              <w:rPr>
                <w:rFonts w:ascii="Times New Roman"/>
                <w:sz w:val="18"/>
              </w:rPr>
              <w:t>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2" w:right="0"/>
              <w:jc w:val="left"/>
              <w:rPr>
                <w:rFonts w:ascii="Times New Roman" w:hAnsi="Times New Roman" w:cs="Times New Roman" w:eastAsia="Times New Roman" w:hint="default"/>
                <w:sz w:val="18"/>
                <w:szCs w:val="18"/>
              </w:rPr>
            </w:pPr>
            <w:r>
              <w:rPr>
                <w:rFonts w:ascii="Times New Roman"/>
                <w:sz w:val="18"/>
              </w:rPr>
              <w:t>1,600,000.00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1" w:right="0" w:hanging="46"/>
              <w:jc w:val="left"/>
              <w:rPr>
                <w:rFonts w:ascii="宋体" w:hAnsi="宋体" w:cs="宋体" w:eastAsia="宋体" w:hint="default"/>
                <w:sz w:val="18"/>
                <w:szCs w:val="18"/>
              </w:rPr>
            </w:pPr>
            <w:r>
              <w:rPr>
                <w:rFonts w:ascii="宋体" w:hAnsi="宋体" w:cs="宋体" w:eastAsia="宋体" w:hint="default"/>
                <w:sz w:val="18"/>
                <w:szCs w:val="18"/>
              </w:rPr>
              <w:t>融通资本广发信</w:t>
            </w:r>
          </w:p>
          <w:p>
            <w:pPr>
              <w:pStyle w:val="TableParagraph"/>
              <w:spacing w:line="232" w:lineRule="exact" w:before="24"/>
              <w:ind w:left="237" w:right="190" w:hanging="46"/>
              <w:jc w:val="left"/>
              <w:rPr>
                <w:rFonts w:ascii="宋体" w:hAnsi="宋体" w:cs="宋体" w:eastAsia="宋体" w:hint="default"/>
                <w:sz w:val="18"/>
                <w:szCs w:val="18"/>
              </w:rPr>
            </w:pPr>
            <w:r>
              <w:rPr>
                <w:rFonts w:ascii="宋体" w:hAnsi="宋体" w:cs="宋体" w:eastAsia="宋体" w:hint="default"/>
                <w:sz w:val="18"/>
                <w:szCs w:val="18"/>
              </w:rPr>
              <w:t>德融德</w:t>
            </w:r>
            <w:r>
              <w:rPr>
                <w:rFonts w:ascii="Times New Roman" w:hAnsi="Times New Roman" w:cs="Times New Roman" w:eastAsia="Times New Roman" w:hint="default"/>
                <w:sz w:val="18"/>
                <w:szCs w:val="18"/>
              </w:rPr>
              <w:t>1</w:t>
            </w:r>
            <w:r>
              <w:rPr>
                <w:rFonts w:ascii="宋体" w:hAnsi="宋体" w:cs="宋体" w:eastAsia="宋体" w:hint="default"/>
                <w:sz w:val="18"/>
                <w:szCs w:val="18"/>
              </w:rPr>
              <w:t>号专项 资产管理计划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49,975,594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12-9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49,975,994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450,000.00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广发康复美三期</w:t>
            </w: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资产管理计划①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4" w:right="0"/>
              <w:jc w:val="left"/>
              <w:rPr>
                <w:rFonts w:ascii="Times New Roman" w:hAnsi="Times New Roman" w:cs="Times New Roman" w:eastAsia="Times New Roman" w:hint="default"/>
                <w:sz w:val="18"/>
                <w:szCs w:val="18"/>
              </w:rPr>
            </w:pPr>
            <w:r>
              <w:rPr>
                <w:rFonts w:ascii="Times New Roman"/>
                <w:sz w:val="18"/>
              </w:rPr>
              <w:t>4-29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7-15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78"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1,794</w:t>
            </w:r>
            <w:r>
              <w:rPr>
                <w:rFonts w:ascii="宋体" w:hAnsi="宋体" w:cs="宋体" w:eastAsia="宋体" w:hint="default"/>
                <w:sz w:val="18"/>
                <w:szCs w:val="18"/>
              </w:rPr>
              <w:t>，</w:t>
            </w:r>
            <w:r>
              <w:rPr>
                <w:rFonts w:ascii="Times New Roman" w:hAnsi="Times New Roman" w:cs="Times New Roman" w:eastAsia="Times New Roman" w:hint="default"/>
                <w:sz w:val="18"/>
                <w:szCs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8"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jc w:val="left"/>
              <w:rPr>
                <w:rFonts w:ascii="宋体" w:hAnsi="宋体" w:cs="宋体" w:eastAsia="宋体" w:hint="default"/>
                <w:sz w:val="18"/>
                <w:szCs w:val="18"/>
              </w:rPr>
            </w:pPr>
            <w:r>
              <w:rPr>
                <w:rFonts w:ascii="宋体" w:hAnsi="宋体" w:cs="宋体" w:eastAsia="宋体" w:hint="default"/>
                <w:sz w:val="18"/>
                <w:szCs w:val="18"/>
              </w:rPr>
              <w:t>广发康复美三期</w:t>
            </w:r>
          </w:p>
          <w:p>
            <w:pPr>
              <w:pStyle w:val="TableParagraph"/>
              <w:spacing w:line="234" w:lineRule="exact"/>
              <w:ind w:left="146" w:right="0"/>
              <w:jc w:val="left"/>
              <w:rPr>
                <w:rFonts w:ascii="宋体" w:hAnsi="宋体" w:cs="宋体" w:eastAsia="宋体" w:hint="default"/>
                <w:sz w:val="18"/>
                <w:szCs w:val="18"/>
              </w:rPr>
            </w:pPr>
            <w:r>
              <w:rPr>
                <w:rFonts w:ascii="宋体" w:hAnsi="宋体" w:cs="宋体" w:eastAsia="宋体" w:hint="default"/>
                <w:sz w:val="18"/>
                <w:szCs w:val="18"/>
              </w:rPr>
              <w:t>资产管理计划②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right="0"/>
              <w:jc w:val="center"/>
              <w:rPr>
                <w:rFonts w:ascii="Times New Roman" w:hAnsi="Times New Roman" w:cs="Times New Roman" w:eastAsia="Times New Roman" w:hint="default"/>
                <w:sz w:val="18"/>
                <w:szCs w:val="18"/>
              </w:rPr>
            </w:pPr>
            <w:r>
              <w:rPr>
                <w:rFonts w:ascii="Times New Roman"/>
                <w:sz w:val="18"/>
              </w:rPr>
              <w:t>103,469,315.1</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4" w:right="0"/>
              <w:jc w:val="left"/>
              <w:rPr>
                <w:rFonts w:ascii="Times New Roman" w:hAnsi="Times New Roman" w:cs="Times New Roman" w:eastAsia="Times New Roman" w:hint="default"/>
                <w:sz w:val="18"/>
                <w:szCs w:val="18"/>
              </w:rPr>
            </w:pPr>
            <w:r>
              <w:rPr>
                <w:rFonts w:ascii="Times New Roman"/>
                <w:sz w:val="18"/>
              </w:rPr>
              <w:t>11-17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32" w:right="101" w:hanging="630"/>
              <w:jc w:val="left"/>
              <w:rPr>
                <w:rFonts w:ascii="宋体" w:hAnsi="宋体" w:cs="宋体" w:eastAsia="宋体" w:hint="default"/>
                <w:sz w:val="18"/>
                <w:szCs w:val="18"/>
              </w:rPr>
            </w:pPr>
            <w:r>
              <w:rPr>
                <w:rFonts w:ascii="宋体" w:hAnsi="宋体" w:cs="宋体" w:eastAsia="宋体" w:hint="default"/>
                <w:sz w:val="18"/>
                <w:szCs w:val="18"/>
              </w:rPr>
              <w:t>广东金融高新区股权交易中 心有限公司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firstLine="28"/>
              <w:jc w:val="left"/>
              <w:rPr>
                <w:rFonts w:ascii="宋体" w:hAnsi="宋体" w:cs="宋体" w:eastAsia="宋体" w:hint="default"/>
                <w:sz w:val="18"/>
                <w:szCs w:val="18"/>
              </w:rPr>
            </w:pPr>
            <w:r>
              <w:rPr>
                <w:rFonts w:ascii="宋体" w:hAnsi="宋体" w:cs="宋体" w:eastAsia="宋体" w:hint="default"/>
                <w:sz w:val="18"/>
                <w:szCs w:val="18"/>
              </w:rPr>
              <w:t>粤股交—广发信</w:t>
            </w:r>
          </w:p>
          <w:p>
            <w:pPr>
              <w:pStyle w:val="TableParagraph"/>
              <w:spacing w:line="232" w:lineRule="exact" w:before="23"/>
              <w:ind w:left="326" w:right="116" w:hanging="209"/>
              <w:jc w:val="left"/>
              <w:rPr>
                <w:rFonts w:ascii="宋体" w:hAnsi="宋体" w:cs="宋体" w:eastAsia="宋体" w:hint="default"/>
                <w:sz w:val="18"/>
                <w:szCs w:val="18"/>
              </w:rPr>
            </w:pPr>
            <w:r>
              <w:rPr>
                <w:rFonts w:ascii="宋体" w:hAnsi="宋体" w:cs="宋体" w:eastAsia="宋体" w:hint="default"/>
                <w:sz w:val="18"/>
                <w:szCs w:val="18"/>
              </w:rPr>
              <w:t>德</w:t>
            </w:r>
            <w:r>
              <w:rPr>
                <w:rFonts w:ascii="Times New Roman" w:hAnsi="Times New Roman" w:cs="Times New Roman" w:eastAsia="Times New Roman" w:hint="default"/>
                <w:sz w:val="18"/>
                <w:szCs w:val="18"/>
              </w:rPr>
              <w:t>-</w:t>
            </w:r>
            <w:r>
              <w:rPr>
                <w:rFonts w:ascii="宋体" w:hAnsi="宋体" w:cs="宋体" w:eastAsia="宋体" w:hint="default"/>
                <w:sz w:val="18"/>
                <w:szCs w:val="18"/>
              </w:rPr>
              <w:t>广电二期资产 管理计划①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230" w:right="0"/>
              <w:jc w:val="left"/>
              <w:rPr>
                <w:rFonts w:ascii="Times New Roman" w:hAnsi="Times New Roman" w:cs="Times New Roman" w:eastAsia="Times New Roman" w:hint="default"/>
                <w:sz w:val="18"/>
                <w:szCs w:val="18"/>
              </w:rPr>
            </w:pPr>
            <w:r>
              <w:rPr>
                <w:rFonts w:ascii="Times New Roman"/>
                <w:sz w:val="18"/>
              </w:rPr>
              <w:t>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4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2"/>
              <w:ind w:left="230" w:right="0"/>
              <w:jc w:val="left"/>
              <w:rPr>
                <w:rFonts w:ascii="Times New Roman" w:hAnsi="Times New Roman" w:cs="Times New Roman" w:eastAsia="Times New Roman" w:hint="default"/>
                <w:sz w:val="18"/>
                <w:szCs w:val="18"/>
              </w:rPr>
            </w:pPr>
            <w:r>
              <w:rPr>
                <w:rFonts w:ascii="Times New Roman"/>
                <w:sz w:val="18"/>
              </w:rPr>
              <w:t>7-2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2,973,321.92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732" w:right="101" w:hanging="630"/>
              <w:jc w:val="left"/>
              <w:rPr>
                <w:rFonts w:ascii="宋体" w:hAnsi="宋体" w:cs="宋体" w:eastAsia="宋体" w:hint="default"/>
                <w:sz w:val="18"/>
                <w:szCs w:val="18"/>
              </w:rPr>
            </w:pPr>
            <w:r>
              <w:rPr>
                <w:rFonts w:ascii="宋体" w:hAnsi="宋体" w:cs="宋体" w:eastAsia="宋体" w:hint="default"/>
                <w:sz w:val="18"/>
                <w:szCs w:val="18"/>
              </w:rPr>
              <w:t>广东金融高新区股权交易中 心有限公司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17" w:right="0" w:firstLine="28"/>
              <w:jc w:val="left"/>
              <w:rPr>
                <w:rFonts w:ascii="宋体" w:hAnsi="宋体" w:cs="宋体" w:eastAsia="宋体" w:hint="default"/>
                <w:sz w:val="18"/>
                <w:szCs w:val="18"/>
              </w:rPr>
            </w:pPr>
            <w:r>
              <w:rPr>
                <w:rFonts w:ascii="宋体" w:hAnsi="宋体" w:cs="宋体" w:eastAsia="宋体" w:hint="default"/>
                <w:sz w:val="18"/>
                <w:szCs w:val="18"/>
              </w:rPr>
              <w:t>粤股交—广发信</w:t>
            </w:r>
          </w:p>
          <w:p>
            <w:pPr>
              <w:pStyle w:val="TableParagraph"/>
              <w:spacing w:line="232" w:lineRule="exact" w:before="23"/>
              <w:ind w:left="326" w:right="116" w:hanging="209"/>
              <w:jc w:val="left"/>
              <w:rPr>
                <w:rFonts w:ascii="宋体" w:hAnsi="宋体" w:cs="宋体" w:eastAsia="宋体" w:hint="default"/>
                <w:sz w:val="18"/>
                <w:szCs w:val="18"/>
              </w:rPr>
            </w:pPr>
            <w:r>
              <w:rPr>
                <w:rFonts w:ascii="宋体" w:hAnsi="宋体" w:cs="宋体" w:eastAsia="宋体" w:hint="default"/>
                <w:sz w:val="18"/>
                <w:szCs w:val="18"/>
              </w:rPr>
              <w:t>德</w:t>
            </w:r>
            <w:r>
              <w:rPr>
                <w:rFonts w:ascii="Times New Roman" w:hAnsi="Times New Roman" w:cs="Times New Roman" w:eastAsia="Times New Roman" w:hint="default"/>
                <w:sz w:val="18"/>
                <w:szCs w:val="18"/>
              </w:rPr>
              <w:t>-</w:t>
            </w:r>
            <w:r>
              <w:rPr>
                <w:rFonts w:ascii="宋体" w:hAnsi="宋体" w:cs="宋体" w:eastAsia="宋体" w:hint="default"/>
                <w:sz w:val="18"/>
                <w:szCs w:val="18"/>
              </w:rPr>
              <w:t>广电二期资产 管理计划②</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4" w:right="0"/>
              <w:jc w:val="left"/>
              <w:rPr>
                <w:rFonts w:ascii="Times New Roman" w:hAnsi="Times New Roman" w:cs="Times New Roman" w:eastAsia="Times New Roman" w:hint="default"/>
                <w:sz w:val="18"/>
                <w:szCs w:val="18"/>
              </w:rPr>
            </w:pPr>
            <w:r>
              <w:rPr>
                <w:rFonts w:ascii="Times New Roman"/>
                <w:sz w:val="18"/>
              </w:rPr>
              <w:t>7-15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4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7-14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5" w:right="0"/>
              <w:jc w:val="left"/>
              <w:rPr>
                <w:rFonts w:ascii="Times New Roman" w:hAnsi="Times New Roman" w:cs="Times New Roman" w:eastAsia="Times New Roman" w:hint="default"/>
                <w:sz w:val="18"/>
                <w:szCs w:val="18"/>
              </w:rPr>
            </w:pPr>
            <w:r>
              <w:rPr>
                <w:rFonts w:ascii="Times New Roman"/>
                <w:sz w:val="18"/>
              </w:rPr>
              <w:t>1,178,116.44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1003" w:right="101" w:hanging="901"/>
              <w:jc w:val="left"/>
              <w:rPr>
                <w:rFonts w:ascii="宋体" w:hAnsi="宋体" w:cs="宋体" w:eastAsia="宋体" w:hint="default"/>
                <w:sz w:val="18"/>
                <w:szCs w:val="18"/>
              </w:rPr>
            </w:pPr>
            <w:r>
              <w:rPr>
                <w:rFonts w:ascii="宋体" w:hAnsi="宋体" w:cs="宋体" w:eastAsia="宋体" w:hint="default"/>
                <w:sz w:val="18"/>
                <w:szCs w:val="18"/>
              </w:rPr>
              <w:t>广发信德智胜投资管理有限 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46" w:right="0" w:hanging="29"/>
              <w:jc w:val="left"/>
              <w:rPr>
                <w:rFonts w:ascii="宋体" w:hAnsi="宋体" w:cs="宋体" w:eastAsia="宋体" w:hint="default"/>
                <w:sz w:val="18"/>
                <w:szCs w:val="18"/>
              </w:rPr>
            </w:pPr>
            <w:r>
              <w:rPr>
                <w:rFonts w:ascii="宋体" w:hAnsi="宋体" w:cs="宋体" w:eastAsia="宋体" w:hint="default"/>
                <w:sz w:val="18"/>
                <w:szCs w:val="18"/>
              </w:rPr>
              <w:t>广发信德</w:t>
            </w:r>
            <w:r>
              <w:rPr>
                <w:rFonts w:ascii="Times New Roman" w:hAnsi="Times New Roman" w:cs="Times New Roman" w:eastAsia="Times New Roman" w:hint="default"/>
                <w:sz w:val="18"/>
                <w:szCs w:val="18"/>
              </w:rPr>
              <w:t>-</w:t>
            </w:r>
            <w:r>
              <w:rPr>
                <w:rFonts w:ascii="宋体" w:hAnsi="宋体" w:cs="宋体" w:eastAsia="宋体" w:hint="default"/>
                <w:sz w:val="18"/>
                <w:szCs w:val="18"/>
              </w:rPr>
              <w:t>新湖中</w:t>
            </w:r>
          </w:p>
          <w:p>
            <w:pPr>
              <w:pStyle w:val="TableParagraph"/>
              <w:spacing w:line="232" w:lineRule="exact" w:before="16"/>
              <w:ind w:left="326" w:right="147" w:hanging="180"/>
              <w:jc w:val="left"/>
              <w:rPr>
                <w:rFonts w:ascii="宋体" w:hAnsi="宋体" w:cs="宋体" w:eastAsia="宋体" w:hint="default"/>
                <w:sz w:val="18"/>
                <w:szCs w:val="18"/>
              </w:rPr>
            </w:pPr>
            <w:r>
              <w:rPr>
                <w:rFonts w:ascii="宋体" w:hAnsi="宋体" w:cs="宋体" w:eastAsia="宋体" w:hint="default"/>
                <w:sz w:val="18"/>
                <w:szCs w:val="18"/>
              </w:rPr>
              <w:t>宝平阳专项资产 管理计划①</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39" w:right="0"/>
              <w:jc w:val="left"/>
              <w:rPr>
                <w:rFonts w:ascii="Times New Roman" w:hAnsi="Times New Roman" w:cs="Times New Roman" w:eastAsia="Times New Roman" w:hint="default"/>
                <w:sz w:val="18"/>
                <w:szCs w:val="18"/>
              </w:rPr>
            </w:pPr>
            <w:r>
              <w:rPr>
                <w:rFonts w:ascii="Times New Roman"/>
                <w:sz w:val="18"/>
              </w:rPr>
              <w:t>12-28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41"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2"/>
              <w:ind w:left="141" w:right="0"/>
              <w:jc w:val="left"/>
              <w:rPr>
                <w:rFonts w:ascii="Times New Roman" w:hAnsi="Times New Roman" w:cs="Times New Roman" w:eastAsia="Times New Roman" w:hint="default"/>
                <w:sz w:val="18"/>
                <w:szCs w:val="18"/>
              </w:rPr>
            </w:pPr>
            <w:r>
              <w:rPr>
                <w:rFonts w:ascii="Times New Roman"/>
                <w:sz w:val="18"/>
              </w:rPr>
              <w:t>12-27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天治资产管理有限公司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天治资产日出东</w:t>
            </w:r>
          </w:p>
          <w:p>
            <w:pPr>
              <w:pStyle w:val="TableParagraph"/>
              <w:spacing w:line="232" w:lineRule="exact" w:before="23"/>
              <w:ind w:left="146" w:right="146"/>
              <w:jc w:val="center"/>
              <w:rPr>
                <w:rFonts w:ascii="宋体" w:hAnsi="宋体" w:cs="宋体" w:eastAsia="宋体" w:hint="default"/>
                <w:sz w:val="18"/>
                <w:szCs w:val="18"/>
              </w:rPr>
            </w:pPr>
            <w:r>
              <w:rPr>
                <w:rFonts w:ascii="宋体" w:hAnsi="宋体" w:cs="宋体" w:eastAsia="宋体" w:hint="default"/>
                <w:sz w:val="18"/>
                <w:szCs w:val="18"/>
              </w:rPr>
              <w:t>方民生工程</w:t>
            </w:r>
            <w:r>
              <w:rPr>
                <w:rFonts w:ascii="Times New Roman" w:hAnsi="Times New Roman" w:cs="Times New Roman" w:eastAsia="Times New Roman" w:hint="default"/>
                <w:sz w:val="18"/>
                <w:szCs w:val="18"/>
              </w:rPr>
              <w:t>0001 </w:t>
            </w:r>
            <w:r>
              <w:rPr>
                <w:rFonts w:ascii="宋体" w:hAnsi="宋体" w:cs="宋体" w:eastAsia="宋体" w:hint="default"/>
                <w:sz w:val="18"/>
                <w:szCs w:val="18"/>
              </w:rPr>
              <w:t>号一期专项资产 管理计划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150,000,000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4-1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3-31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87" w:right="0"/>
              <w:jc w:val="left"/>
              <w:rPr>
                <w:rFonts w:ascii="Times New Roman" w:hAnsi="Times New Roman" w:cs="Times New Roman" w:eastAsia="Times New Roman" w:hint="default"/>
                <w:sz w:val="18"/>
                <w:szCs w:val="18"/>
              </w:rPr>
            </w:pPr>
            <w:r>
              <w:rPr>
                <w:rFonts w:ascii="Times New Roman"/>
                <w:sz w:val="18"/>
              </w:rPr>
              <w:t>20,175,000.00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0"/>
              <w:jc w:val="center"/>
              <w:rPr>
                <w:rFonts w:ascii="宋体" w:hAnsi="宋体" w:cs="宋体" w:eastAsia="宋体" w:hint="default"/>
                <w:sz w:val="18"/>
                <w:szCs w:val="18"/>
              </w:rPr>
            </w:pPr>
            <w:r>
              <w:rPr>
                <w:rFonts w:ascii="宋体" w:hAnsi="宋体" w:cs="宋体" w:eastAsia="宋体" w:hint="default"/>
                <w:sz w:val="18"/>
                <w:szCs w:val="18"/>
              </w:rPr>
              <w:t>长江财富资产管理有限公司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46" w:right="0" w:hanging="29"/>
              <w:jc w:val="left"/>
              <w:rPr>
                <w:rFonts w:ascii="宋体" w:hAnsi="宋体" w:cs="宋体" w:eastAsia="宋体" w:hint="default"/>
                <w:sz w:val="18"/>
                <w:szCs w:val="18"/>
              </w:rPr>
            </w:pPr>
            <w:r>
              <w:rPr>
                <w:rFonts w:ascii="宋体" w:hAnsi="宋体" w:cs="宋体" w:eastAsia="宋体" w:hint="default"/>
                <w:sz w:val="18"/>
                <w:szCs w:val="18"/>
              </w:rPr>
              <w:t>长江财富</w:t>
            </w:r>
            <w:r>
              <w:rPr>
                <w:rFonts w:ascii="Times New Roman" w:hAnsi="Times New Roman" w:cs="Times New Roman" w:eastAsia="Times New Roman" w:hint="default"/>
                <w:sz w:val="18"/>
                <w:szCs w:val="18"/>
              </w:rPr>
              <w:t>-</w:t>
            </w:r>
            <w:r>
              <w:rPr>
                <w:rFonts w:ascii="宋体" w:hAnsi="宋体" w:cs="宋体" w:eastAsia="宋体" w:hint="default"/>
                <w:sz w:val="18"/>
                <w:szCs w:val="18"/>
              </w:rPr>
              <w:t>燕阳三</w:t>
            </w:r>
          </w:p>
          <w:p>
            <w:pPr>
              <w:pStyle w:val="TableParagraph"/>
              <w:spacing w:line="228" w:lineRule="exact"/>
              <w:ind w:left="146"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8-29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left="232" w:right="0"/>
              <w:jc w:val="left"/>
              <w:rPr>
                <w:rFonts w:ascii="Times New Roman" w:hAnsi="Times New Roman" w:cs="Times New Roman" w:eastAsia="Times New Roman" w:hint="default"/>
                <w:sz w:val="18"/>
                <w:szCs w:val="18"/>
              </w:rPr>
            </w:pPr>
            <w:r>
              <w:rPr>
                <w:rFonts w:ascii="Times New Roman"/>
                <w:sz w:val="18"/>
              </w:rPr>
              <w:t>5,990,000.00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天治资产管理有限公司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天治资产政基设</w:t>
            </w:r>
          </w:p>
          <w:p>
            <w:pPr>
              <w:pStyle w:val="TableParagraph"/>
              <w:spacing w:line="232" w:lineRule="exact" w:before="23"/>
              <w:ind w:left="146" w:right="146"/>
              <w:jc w:val="center"/>
              <w:rPr>
                <w:rFonts w:ascii="宋体" w:hAnsi="宋体" w:cs="宋体" w:eastAsia="宋体" w:hint="default"/>
                <w:sz w:val="18"/>
                <w:szCs w:val="18"/>
              </w:rPr>
            </w:pPr>
            <w:r>
              <w:rPr>
                <w:rFonts w:ascii="宋体" w:hAnsi="宋体" w:cs="宋体" w:eastAsia="宋体" w:hint="default"/>
                <w:sz w:val="18"/>
                <w:szCs w:val="18"/>
              </w:rPr>
              <w:t>施</w:t>
            </w:r>
            <w:r>
              <w:rPr>
                <w:rFonts w:ascii="Times New Roman" w:hAnsi="Times New Roman" w:cs="Times New Roman" w:eastAsia="Times New Roman" w:hint="default"/>
                <w:sz w:val="18"/>
                <w:szCs w:val="18"/>
              </w:rPr>
              <w:t>0003</w:t>
            </w:r>
            <w:r>
              <w:rPr>
                <w:rFonts w:ascii="宋体" w:hAnsi="宋体" w:cs="宋体" w:eastAsia="宋体" w:hint="default"/>
                <w:sz w:val="18"/>
                <w:szCs w:val="18"/>
              </w:rPr>
              <w:t>号结构化 专项资产管理计 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12-5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sz w:val="18"/>
              </w:rPr>
              <w:t>150,000.000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87" w:right="0"/>
              <w:jc w:val="left"/>
              <w:rPr>
                <w:rFonts w:ascii="Times New Roman" w:hAnsi="Times New Roman" w:cs="Times New Roman" w:eastAsia="Times New Roman" w:hint="default"/>
                <w:sz w:val="18"/>
                <w:szCs w:val="18"/>
              </w:rPr>
            </w:pPr>
            <w:r>
              <w:rPr>
                <w:rFonts w:ascii="Times New Roman"/>
                <w:sz w:val="18"/>
              </w:rPr>
              <w:t>13,500,000.00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2376"/>
        <w:gridCol w:w="1565"/>
        <w:gridCol w:w="1274"/>
        <w:gridCol w:w="708"/>
        <w:gridCol w:w="708"/>
        <w:gridCol w:w="852"/>
        <w:gridCol w:w="1274"/>
        <w:gridCol w:w="1419"/>
        <w:gridCol w:w="850"/>
        <w:gridCol w:w="852"/>
        <w:gridCol w:w="850"/>
        <w:gridCol w:w="708"/>
        <w:gridCol w:w="653"/>
      </w:tblGrid>
      <w:tr>
        <w:trPr>
          <w:trHeight w:val="71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天治资产管理有限公司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1" w:right="0" w:hanging="46"/>
              <w:jc w:val="left"/>
              <w:rPr>
                <w:rFonts w:ascii="宋体" w:hAnsi="宋体" w:cs="宋体" w:eastAsia="宋体" w:hint="default"/>
                <w:sz w:val="18"/>
                <w:szCs w:val="18"/>
              </w:rPr>
            </w:pPr>
            <w:r>
              <w:rPr>
                <w:rFonts w:ascii="宋体" w:hAnsi="宋体" w:cs="宋体" w:eastAsia="宋体" w:hint="default"/>
                <w:sz w:val="18"/>
                <w:szCs w:val="18"/>
              </w:rPr>
              <w:t>天部资产政基设</w:t>
            </w:r>
          </w:p>
          <w:p>
            <w:pPr>
              <w:pStyle w:val="TableParagraph"/>
              <w:spacing w:line="232" w:lineRule="exact" w:before="23"/>
              <w:ind w:left="237" w:right="190" w:hanging="46"/>
              <w:jc w:val="left"/>
              <w:rPr>
                <w:rFonts w:ascii="宋体" w:hAnsi="宋体" w:cs="宋体" w:eastAsia="宋体" w:hint="default"/>
                <w:sz w:val="18"/>
                <w:szCs w:val="18"/>
              </w:rPr>
            </w:pPr>
            <w:r>
              <w:rPr>
                <w:rFonts w:ascii="宋体" w:hAnsi="宋体" w:cs="宋体" w:eastAsia="宋体" w:hint="default"/>
                <w:sz w:val="18"/>
                <w:szCs w:val="18"/>
              </w:rPr>
              <w:t>施</w:t>
            </w:r>
            <w:r>
              <w:rPr>
                <w:rFonts w:ascii="Times New Roman" w:hAnsi="Times New Roman" w:cs="Times New Roman" w:eastAsia="Times New Roman" w:hint="default"/>
                <w:sz w:val="18"/>
                <w:szCs w:val="18"/>
              </w:rPr>
              <w:t>8</w:t>
            </w:r>
            <w:r>
              <w:rPr>
                <w:rFonts w:ascii="宋体" w:hAnsi="宋体" w:cs="宋体" w:eastAsia="宋体" w:hint="default"/>
                <w:sz w:val="18"/>
                <w:szCs w:val="18"/>
              </w:rPr>
              <w:t>号分级专项 资产管理计划</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180"/>
              <w:jc w:val="right"/>
              <w:rPr>
                <w:rFonts w:ascii="Times New Roman" w:hAnsi="Times New Roman" w:cs="Times New Roman" w:eastAsia="Times New Roman" w:hint="default"/>
                <w:sz w:val="18"/>
                <w:szCs w:val="18"/>
              </w:rPr>
            </w:pPr>
            <w:r>
              <w:rPr>
                <w:rFonts w:ascii="Times New Roman"/>
                <w:spacing w:val="-1"/>
                <w:sz w:val="18"/>
              </w:rPr>
              <w:t>350,000,000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2"/>
              <w:ind w:left="184" w:right="0"/>
              <w:jc w:val="left"/>
              <w:rPr>
                <w:rFonts w:ascii="Times New Roman" w:hAnsi="Times New Roman" w:cs="Times New Roman" w:eastAsia="Times New Roman" w:hint="default"/>
                <w:sz w:val="18"/>
                <w:szCs w:val="18"/>
              </w:rPr>
            </w:pPr>
            <w:r>
              <w:rPr>
                <w:rFonts w:ascii="Times New Roman"/>
                <w:sz w:val="18"/>
              </w:rPr>
              <w:t>12-7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2"/>
              <w:ind w:left="187" w:right="0"/>
              <w:jc w:val="left"/>
              <w:rPr>
                <w:rFonts w:ascii="Times New Roman" w:hAnsi="Times New Roman" w:cs="Times New Roman" w:eastAsia="Times New Roman" w:hint="default"/>
                <w:sz w:val="18"/>
                <w:szCs w:val="18"/>
              </w:rPr>
            </w:pPr>
            <w:r>
              <w:rPr>
                <w:rFonts w:ascii="Times New Roman"/>
                <w:sz w:val="18"/>
              </w:rPr>
              <w:t>12-6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3"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上海三航奔腾建</w:t>
            </w:r>
          </w:p>
          <w:p>
            <w:pPr>
              <w:pStyle w:val="TableParagraph"/>
              <w:spacing w:line="232" w:lineRule="auto" w:before="5"/>
              <w:ind w:left="146" w:right="146" w:hanging="3"/>
              <w:jc w:val="center"/>
              <w:rPr>
                <w:rFonts w:ascii="宋体" w:hAnsi="宋体" w:cs="宋体" w:eastAsia="宋体" w:hint="default"/>
                <w:sz w:val="18"/>
                <w:szCs w:val="18"/>
              </w:rPr>
            </w:pPr>
            <w:r>
              <w:rPr>
                <w:rFonts w:ascii="宋体" w:hAnsi="宋体" w:cs="宋体" w:eastAsia="宋体" w:hint="default"/>
                <w:sz w:val="18"/>
                <w:szCs w:val="18"/>
              </w:rPr>
              <w:t>设工程有限公司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年中小企业 私募债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13"/>
              <w:jc w:val="right"/>
              <w:rPr>
                <w:rFonts w:ascii="Times New Roman" w:hAnsi="Times New Roman" w:cs="Times New Roman" w:eastAsia="Times New Roman" w:hint="default"/>
                <w:sz w:val="18"/>
                <w:szCs w:val="18"/>
              </w:rPr>
            </w:pPr>
            <w:r>
              <w:rPr>
                <w:rFonts w:ascii="Times New Roman"/>
                <w:spacing w:val="-1"/>
                <w:sz w:val="18"/>
              </w:rPr>
              <w:t>58,361,258.96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10-16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32" w:lineRule="exact"/>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0"/>
              <w:jc w:val="center"/>
              <w:rPr>
                <w:rFonts w:ascii="Times New Roman" w:hAnsi="Times New Roman" w:cs="Times New Roman" w:eastAsia="Times New Roman" w:hint="default"/>
                <w:sz w:val="18"/>
                <w:szCs w:val="18"/>
              </w:rPr>
            </w:pPr>
            <w:r>
              <w:rPr>
                <w:rFonts w:ascii="Times New Roman"/>
                <w:sz w:val="18"/>
              </w:rPr>
              <w:t>58,361,258.96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187" w:right="0"/>
              <w:jc w:val="left"/>
              <w:rPr>
                <w:rFonts w:ascii="Times New Roman" w:hAnsi="Times New Roman" w:cs="Times New Roman" w:eastAsia="Times New Roman" w:hint="default"/>
                <w:sz w:val="18"/>
                <w:szCs w:val="18"/>
              </w:rPr>
            </w:pPr>
            <w:r>
              <w:rPr>
                <w:rFonts w:ascii="Times New Roman"/>
                <w:sz w:val="18"/>
              </w:rPr>
              <w:t>63,800,000.00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9"/>
                <w:szCs w:val="29"/>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3" w:right="101" w:hanging="901"/>
              <w:jc w:val="left"/>
              <w:rPr>
                <w:rFonts w:ascii="宋体" w:hAnsi="宋体" w:cs="宋体" w:eastAsia="宋体" w:hint="default"/>
                <w:sz w:val="18"/>
                <w:szCs w:val="18"/>
              </w:rPr>
            </w:pPr>
            <w:r>
              <w:rPr>
                <w:rFonts w:ascii="宋体" w:hAnsi="宋体" w:cs="宋体" w:eastAsia="宋体" w:hint="default"/>
                <w:sz w:val="18"/>
                <w:szCs w:val="18"/>
              </w:rPr>
              <w:t>广东省融资再担保股份有限 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46" w:right="0" w:hanging="29"/>
              <w:jc w:val="left"/>
              <w:rPr>
                <w:rFonts w:ascii="宋体" w:hAnsi="宋体" w:cs="宋体" w:eastAsia="宋体" w:hint="default"/>
                <w:sz w:val="18"/>
                <w:szCs w:val="18"/>
              </w:rPr>
            </w:pPr>
            <w:r>
              <w:rPr>
                <w:rFonts w:ascii="宋体" w:hAnsi="宋体" w:cs="宋体" w:eastAsia="宋体" w:hint="default"/>
                <w:sz w:val="18"/>
                <w:szCs w:val="18"/>
              </w:rPr>
              <w:t>灯湖私募</w:t>
            </w:r>
            <w:r>
              <w:rPr>
                <w:rFonts w:ascii="Times New Roman" w:hAnsi="Times New Roman" w:cs="Times New Roman" w:eastAsia="Times New Roman" w:hint="default"/>
                <w:sz w:val="18"/>
                <w:szCs w:val="18"/>
              </w:rPr>
              <w:t>-</w:t>
            </w:r>
            <w:r>
              <w:rPr>
                <w:rFonts w:ascii="宋体" w:hAnsi="宋体" w:cs="宋体" w:eastAsia="宋体" w:hint="default"/>
                <w:sz w:val="18"/>
                <w:szCs w:val="18"/>
              </w:rPr>
              <w:t>陆丰市</w:t>
            </w:r>
          </w:p>
          <w:p>
            <w:pPr>
              <w:pStyle w:val="TableParagraph"/>
              <w:spacing w:line="236" w:lineRule="exact" w:before="13"/>
              <w:ind w:left="506" w:right="147" w:hanging="360"/>
              <w:jc w:val="left"/>
              <w:rPr>
                <w:rFonts w:ascii="宋体" w:hAnsi="宋体" w:cs="宋体" w:eastAsia="宋体" w:hint="default"/>
                <w:sz w:val="18"/>
                <w:szCs w:val="18"/>
              </w:rPr>
            </w:pPr>
            <w:r>
              <w:rPr>
                <w:rFonts w:ascii="宋体" w:hAnsi="宋体" w:cs="宋体" w:eastAsia="宋体" w:hint="default"/>
                <w:sz w:val="18"/>
                <w:szCs w:val="18"/>
              </w:rPr>
              <w:t>全美小贷债（第 一期）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44" w:right="0"/>
              <w:jc w:val="left"/>
              <w:rPr>
                <w:rFonts w:ascii="Times New Roman" w:hAnsi="Times New Roman" w:cs="Times New Roman" w:eastAsia="Times New Roman" w:hint="default"/>
                <w:sz w:val="18"/>
                <w:szCs w:val="18"/>
              </w:rPr>
            </w:pPr>
            <w:r>
              <w:rPr>
                <w:rFonts w:ascii="Times New Roman"/>
                <w:sz w:val="18"/>
              </w:rPr>
              <w:t>11-18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43" w:right="0"/>
              <w:jc w:val="left"/>
              <w:rPr>
                <w:rFonts w:ascii="Times New Roman" w:hAnsi="Times New Roman" w:cs="Times New Roman" w:eastAsia="Times New Roman" w:hint="default"/>
                <w:sz w:val="18"/>
                <w:szCs w:val="18"/>
              </w:rPr>
            </w:pPr>
            <w:r>
              <w:rPr>
                <w:rFonts w:ascii="Times New Roman"/>
                <w:sz w:val="18"/>
              </w:rPr>
              <w:t>11-17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15,000,000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1,350,000.00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711"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003" w:right="101" w:hanging="901"/>
              <w:jc w:val="left"/>
              <w:rPr>
                <w:rFonts w:ascii="宋体" w:hAnsi="宋体" w:cs="宋体" w:eastAsia="宋体" w:hint="default"/>
                <w:sz w:val="18"/>
                <w:szCs w:val="18"/>
              </w:rPr>
            </w:pPr>
            <w:r>
              <w:rPr>
                <w:rFonts w:ascii="宋体" w:hAnsi="宋体" w:cs="宋体" w:eastAsia="宋体" w:hint="default"/>
                <w:sz w:val="18"/>
                <w:szCs w:val="18"/>
              </w:rPr>
              <w:t>广东省融资再担保股份有限 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46" w:right="0" w:hanging="29"/>
              <w:jc w:val="left"/>
              <w:rPr>
                <w:rFonts w:ascii="宋体" w:hAnsi="宋体" w:cs="宋体" w:eastAsia="宋体" w:hint="default"/>
                <w:sz w:val="18"/>
                <w:szCs w:val="18"/>
              </w:rPr>
            </w:pPr>
            <w:r>
              <w:rPr>
                <w:rFonts w:ascii="宋体" w:hAnsi="宋体" w:cs="宋体" w:eastAsia="宋体" w:hint="default"/>
                <w:sz w:val="18"/>
                <w:szCs w:val="18"/>
              </w:rPr>
              <w:t>灯湖私募</w:t>
            </w:r>
            <w:r>
              <w:rPr>
                <w:rFonts w:ascii="Times New Roman" w:hAnsi="Times New Roman" w:cs="Times New Roman" w:eastAsia="Times New Roman" w:hint="default"/>
                <w:sz w:val="18"/>
                <w:szCs w:val="18"/>
              </w:rPr>
              <w:t>-</w:t>
            </w:r>
            <w:r>
              <w:rPr>
                <w:rFonts w:ascii="宋体" w:hAnsi="宋体" w:cs="宋体" w:eastAsia="宋体" w:hint="default"/>
                <w:sz w:val="18"/>
                <w:szCs w:val="18"/>
              </w:rPr>
              <w:t>陆丰市</w:t>
            </w:r>
          </w:p>
          <w:p>
            <w:pPr>
              <w:pStyle w:val="TableParagraph"/>
              <w:spacing w:line="236" w:lineRule="exact" w:before="13"/>
              <w:ind w:left="506" w:right="147" w:hanging="360"/>
              <w:jc w:val="left"/>
              <w:rPr>
                <w:rFonts w:ascii="宋体" w:hAnsi="宋体" w:cs="宋体" w:eastAsia="宋体" w:hint="default"/>
                <w:sz w:val="18"/>
                <w:szCs w:val="18"/>
              </w:rPr>
            </w:pPr>
            <w:r>
              <w:rPr>
                <w:rFonts w:ascii="宋体" w:hAnsi="宋体" w:cs="宋体" w:eastAsia="宋体" w:hint="default"/>
                <w:sz w:val="18"/>
                <w:szCs w:val="18"/>
              </w:rPr>
              <w:t>全美小贷债（第 二期）</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10,000,000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4" w:right="0"/>
              <w:jc w:val="left"/>
              <w:rPr>
                <w:rFonts w:ascii="Times New Roman" w:hAnsi="Times New Roman" w:cs="Times New Roman" w:eastAsia="Times New Roman" w:hint="default"/>
                <w:sz w:val="18"/>
                <w:szCs w:val="18"/>
              </w:rPr>
            </w:pPr>
            <w:r>
              <w:rPr>
                <w:rFonts w:ascii="Times New Roman"/>
                <w:sz w:val="18"/>
              </w:rPr>
              <w:t>1-28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1-27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708,000.00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117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1003" w:right="101" w:hanging="901"/>
              <w:jc w:val="left"/>
              <w:rPr>
                <w:rFonts w:ascii="宋体" w:hAnsi="宋体" w:cs="宋体" w:eastAsia="宋体" w:hint="default"/>
                <w:sz w:val="18"/>
                <w:szCs w:val="18"/>
              </w:rPr>
            </w:pPr>
            <w:r>
              <w:rPr>
                <w:rFonts w:ascii="宋体" w:hAnsi="宋体" w:cs="宋体" w:eastAsia="宋体" w:hint="default"/>
                <w:sz w:val="18"/>
                <w:szCs w:val="18"/>
              </w:rPr>
              <w:t>广东省融资再担保股份有限 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right="0"/>
              <w:jc w:val="center"/>
              <w:rPr>
                <w:rFonts w:ascii="宋体" w:hAnsi="宋体" w:cs="宋体" w:eastAsia="宋体" w:hint="default"/>
                <w:sz w:val="18"/>
                <w:szCs w:val="18"/>
              </w:rPr>
            </w:pPr>
            <w:r>
              <w:rPr>
                <w:rFonts w:ascii="宋体" w:hAnsi="宋体" w:cs="宋体" w:eastAsia="宋体" w:hint="default"/>
                <w:sz w:val="18"/>
                <w:szCs w:val="18"/>
              </w:rPr>
              <w:t>灯湖私募债</w:t>
            </w:r>
            <w:r>
              <w:rPr>
                <w:rFonts w:ascii="Times New Roman" w:hAnsi="Times New Roman" w:cs="Times New Roman" w:eastAsia="Times New Roman" w:hint="default"/>
                <w:sz w:val="18"/>
                <w:szCs w:val="18"/>
              </w:rPr>
              <w:t>-</w:t>
            </w:r>
            <w:r>
              <w:rPr>
                <w:rFonts w:ascii="宋体" w:hAnsi="宋体" w:cs="宋体" w:eastAsia="宋体" w:hint="default"/>
                <w:sz w:val="18"/>
                <w:szCs w:val="18"/>
              </w:rPr>
              <w:t>佛山</w:t>
            </w:r>
          </w:p>
          <w:p>
            <w:pPr>
              <w:pStyle w:val="TableParagraph"/>
              <w:spacing w:line="232" w:lineRule="auto"/>
              <w:ind w:left="146" w:right="146" w:hanging="3"/>
              <w:jc w:val="center"/>
              <w:rPr>
                <w:rFonts w:ascii="宋体" w:hAnsi="宋体" w:cs="宋体" w:eastAsia="宋体" w:hint="default"/>
                <w:sz w:val="18"/>
                <w:szCs w:val="18"/>
              </w:rPr>
            </w:pPr>
            <w:r>
              <w:rPr>
                <w:rFonts w:ascii="宋体" w:hAnsi="宋体" w:cs="宋体" w:eastAsia="宋体" w:hint="default"/>
                <w:sz w:val="18"/>
                <w:szCs w:val="18"/>
              </w:rPr>
              <w:t>市南海友诚小额 贷款有限公司 </w:t>
            </w:r>
            <w:r>
              <w:rPr>
                <w:rFonts w:ascii="Times New Roman" w:hAnsi="Times New Roman" w:cs="Times New Roman" w:eastAsia="Times New Roman" w:hint="default"/>
                <w:sz w:val="18"/>
                <w:szCs w:val="18"/>
              </w:rPr>
              <w:t>2015</w:t>
            </w:r>
            <w:r>
              <w:rPr>
                <w:rFonts w:ascii="宋体" w:hAnsi="宋体" w:cs="宋体" w:eastAsia="宋体" w:hint="default"/>
                <w:sz w:val="18"/>
                <w:szCs w:val="18"/>
              </w:rPr>
              <w:t>年第一期私 募债券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20,000,000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8-7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230" w:right="0"/>
              <w:jc w:val="left"/>
              <w:rPr>
                <w:rFonts w:ascii="Times New Roman" w:hAnsi="Times New Roman" w:cs="Times New Roman" w:eastAsia="Times New Roman" w:hint="default"/>
                <w:sz w:val="18"/>
                <w:szCs w:val="18"/>
              </w:rPr>
            </w:pPr>
            <w:r>
              <w:rPr>
                <w:rFonts w:ascii="Times New Roman"/>
                <w:sz w:val="18"/>
              </w:rPr>
              <w:t>8-6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38"/>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99" w:right="0"/>
              <w:jc w:val="left"/>
              <w:rPr>
                <w:rFonts w:ascii="Times New Roman" w:hAnsi="Times New Roman" w:cs="Times New Roman" w:eastAsia="Times New Roman" w:hint="default"/>
                <w:sz w:val="18"/>
                <w:szCs w:val="18"/>
              </w:rPr>
            </w:pPr>
            <w:r>
              <w:rPr>
                <w:rFonts w:ascii="Times New Roman"/>
                <w:sz w:val="18"/>
              </w:rPr>
              <w:t>642,000.00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9"/>
                <w:szCs w:val="19"/>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946"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1003" w:right="101" w:hanging="901"/>
              <w:jc w:val="left"/>
              <w:rPr>
                <w:rFonts w:ascii="宋体" w:hAnsi="宋体" w:cs="宋体" w:eastAsia="宋体" w:hint="default"/>
                <w:sz w:val="18"/>
                <w:szCs w:val="18"/>
              </w:rPr>
            </w:pPr>
            <w:r>
              <w:rPr>
                <w:rFonts w:ascii="宋体" w:hAnsi="宋体" w:cs="宋体" w:eastAsia="宋体" w:hint="default"/>
                <w:sz w:val="18"/>
                <w:szCs w:val="18"/>
              </w:rPr>
              <w:t>广东省融资再担保股份有限 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46" w:right="0" w:hanging="29"/>
              <w:jc w:val="both"/>
              <w:rPr>
                <w:rFonts w:ascii="宋体" w:hAnsi="宋体" w:cs="宋体" w:eastAsia="宋体" w:hint="default"/>
                <w:sz w:val="18"/>
                <w:szCs w:val="18"/>
              </w:rPr>
            </w:pPr>
            <w:r>
              <w:rPr>
                <w:rFonts w:ascii="宋体" w:hAnsi="宋体" w:cs="宋体" w:eastAsia="宋体" w:hint="default"/>
                <w:sz w:val="18"/>
                <w:szCs w:val="18"/>
              </w:rPr>
              <w:t>灯湖私募债</w:t>
            </w:r>
            <w:r>
              <w:rPr>
                <w:rFonts w:ascii="Times New Roman" w:hAnsi="Times New Roman" w:cs="Times New Roman" w:eastAsia="Times New Roman" w:hint="default"/>
                <w:sz w:val="18"/>
                <w:szCs w:val="18"/>
              </w:rPr>
              <w:t>-</w:t>
            </w:r>
            <w:r>
              <w:rPr>
                <w:rFonts w:ascii="宋体" w:hAnsi="宋体" w:cs="宋体" w:eastAsia="宋体" w:hint="default"/>
                <w:sz w:val="18"/>
                <w:szCs w:val="18"/>
              </w:rPr>
              <w:t>陆丰</w:t>
            </w:r>
          </w:p>
          <w:p>
            <w:pPr>
              <w:pStyle w:val="TableParagraph"/>
              <w:spacing w:line="234" w:lineRule="exact" w:before="16"/>
              <w:ind w:left="146" w:right="144"/>
              <w:jc w:val="both"/>
              <w:rPr>
                <w:rFonts w:ascii="宋体" w:hAnsi="宋体" w:cs="宋体" w:eastAsia="宋体" w:hint="default"/>
                <w:sz w:val="18"/>
                <w:szCs w:val="18"/>
              </w:rPr>
            </w:pPr>
            <w:r>
              <w:rPr>
                <w:rFonts w:ascii="宋体" w:hAnsi="宋体" w:cs="宋体" w:eastAsia="宋体" w:hint="default"/>
                <w:sz w:val="18"/>
                <w:szCs w:val="18"/>
              </w:rPr>
              <w:t>市全美小额贷款 有限公司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 第一期私募债券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71" w:right="0"/>
              <w:jc w:val="left"/>
              <w:rPr>
                <w:rFonts w:ascii="Times New Roman" w:hAnsi="Times New Roman" w:cs="Times New Roman" w:eastAsia="Times New Roman" w:hint="default"/>
                <w:sz w:val="18"/>
                <w:szCs w:val="18"/>
              </w:rPr>
            </w:pPr>
            <w:r>
              <w:rPr>
                <w:rFonts w:ascii="Times New Roman"/>
                <w:sz w:val="18"/>
              </w:rPr>
              <w:t>5,000,000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39" w:right="0"/>
              <w:jc w:val="left"/>
              <w:rPr>
                <w:rFonts w:ascii="Times New Roman" w:hAnsi="Times New Roman" w:cs="Times New Roman" w:eastAsia="Times New Roman" w:hint="default"/>
                <w:sz w:val="18"/>
                <w:szCs w:val="18"/>
              </w:rPr>
            </w:pPr>
            <w:r>
              <w:rPr>
                <w:rFonts w:ascii="Times New Roman"/>
                <w:sz w:val="18"/>
              </w:rPr>
              <w:t>12-28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07" w:lineRule="exact"/>
              <w:ind w:left="141" w:right="0"/>
              <w:jc w:val="left"/>
              <w:rPr>
                <w:rFonts w:ascii="Times New Roman" w:hAnsi="Times New Roman" w:cs="Times New Roman" w:eastAsia="Times New Roman" w:hint="default"/>
                <w:sz w:val="18"/>
                <w:szCs w:val="18"/>
              </w:rPr>
            </w:pPr>
            <w:r>
              <w:rPr>
                <w:rFonts w:ascii="Times New Roman"/>
                <w:sz w:val="18"/>
              </w:rPr>
              <w:t>12-27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32" w:lineRule="exact"/>
              <w:ind w:left="240" w:right="149" w:hanging="89"/>
              <w:jc w:val="left"/>
              <w:rPr>
                <w:rFonts w:ascii="宋体" w:hAnsi="宋体" w:cs="宋体" w:eastAsia="宋体" w:hint="default"/>
                <w:sz w:val="18"/>
                <w:szCs w:val="18"/>
              </w:rPr>
            </w:pPr>
            <w:r>
              <w:rPr>
                <w:rFonts w:ascii="宋体" w:hAnsi="宋体" w:cs="宋体" w:eastAsia="宋体" w:hint="default"/>
                <w:sz w:val="18"/>
                <w:szCs w:val="18"/>
              </w:rPr>
              <w:t>按合同 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9"/>
                <w:szCs w:val="29"/>
              </w:rPr>
            </w:pPr>
          </w:p>
          <w:p>
            <w:pPr>
              <w:pStyle w:val="TableParagraph"/>
              <w:spacing w:line="240" w:lineRule="auto"/>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75"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广发证券股份有限公司</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多添富</w:t>
            </w:r>
            <w:r>
              <w:rPr>
                <w:rFonts w:ascii="Times New Roman" w:hAnsi="Times New Roman" w:cs="Times New Roman" w:eastAsia="Times New Roman" w:hint="default"/>
                <w:sz w:val="18"/>
                <w:szCs w:val="18"/>
              </w:rPr>
              <w:t>3</w:t>
            </w:r>
            <w:r>
              <w:rPr>
                <w:rFonts w:ascii="宋体" w:hAnsi="宋体" w:cs="宋体" w:eastAsia="宋体" w:hint="default"/>
                <w:sz w:val="18"/>
                <w:szCs w:val="18"/>
              </w:rPr>
              <w:t>号</w:t>
            </w:r>
            <w:r>
              <w:rPr>
                <w:rFonts w:ascii="Times New Roman" w:hAnsi="Times New Roman" w:cs="Times New Roman" w:eastAsia="Times New Roman" w:hint="default"/>
                <w:sz w:val="18"/>
                <w:szCs w:val="18"/>
              </w:rPr>
              <w:t>X175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80"/>
              <w:jc w:val="right"/>
              <w:rPr>
                <w:rFonts w:ascii="Times New Roman" w:hAnsi="Times New Roman" w:cs="Times New Roman" w:eastAsia="Times New Roman" w:hint="default"/>
                <w:sz w:val="18"/>
                <w:szCs w:val="18"/>
              </w:rPr>
            </w:pPr>
            <w:r>
              <w:rPr>
                <w:rFonts w:ascii="Times New Roman"/>
                <w:spacing w:val="-1"/>
                <w:sz w:val="18"/>
              </w:rPr>
              <w:t>150,000,000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39" w:right="0"/>
              <w:jc w:val="left"/>
              <w:rPr>
                <w:rFonts w:ascii="Times New Roman" w:hAnsi="Times New Roman" w:cs="Times New Roman" w:eastAsia="Times New Roman" w:hint="default"/>
                <w:sz w:val="18"/>
                <w:szCs w:val="18"/>
              </w:rPr>
            </w:pPr>
            <w:r>
              <w:rPr>
                <w:rFonts w:ascii="Times New Roman"/>
                <w:sz w:val="18"/>
              </w:rPr>
              <w:t>2014-</w:t>
            </w:r>
          </w:p>
          <w:p>
            <w:pPr>
              <w:pStyle w:val="TableParagraph"/>
              <w:spacing w:line="207" w:lineRule="exact"/>
              <w:ind w:left="144" w:right="0"/>
              <w:jc w:val="left"/>
              <w:rPr>
                <w:rFonts w:ascii="Times New Roman" w:hAnsi="Times New Roman" w:cs="Times New Roman" w:eastAsia="Times New Roman" w:hint="default"/>
                <w:sz w:val="18"/>
                <w:szCs w:val="18"/>
              </w:rPr>
            </w:pPr>
            <w:r>
              <w:rPr>
                <w:rFonts w:ascii="Times New Roman"/>
                <w:sz w:val="18"/>
              </w:rPr>
              <w:t>11-26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1"/>
              <w:ind w:left="141"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07" w:lineRule="exact"/>
              <w:ind w:left="187" w:right="0"/>
              <w:jc w:val="left"/>
              <w:rPr>
                <w:rFonts w:ascii="Times New Roman" w:hAnsi="Times New Roman" w:cs="Times New Roman" w:eastAsia="Times New Roman" w:hint="default"/>
                <w:sz w:val="18"/>
                <w:szCs w:val="18"/>
              </w:rPr>
            </w:pPr>
            <w:r>
              <w:rPr>
                <w:rFonts w:ascii="Times New Roman"/>
                <w:sz w:val="18"/>
              </w:rPr>
              <w:t>5-22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0" w:right="0" w:hanging="89"/>
              <w:jc w:val="left"/>
              <w:rPr>
                <w:rFonts w:ascii="宋体" w:hAnsi="宋体" w:cs="宋体" w:eastAsia="宋体" w:hint="default"/>
                <w:sz w:val="18"/>
                <w:szCs w:val="18"/>
              </w:rPr>
            </w:pPr>
            <w:r>
              <w:rPr>
                <w:rFonts w:ascii="宋体" w:hAnsi="宋体" w:cs="宋体" w:eastAsia="宋体" w:hint="default"/>
                <w:sz w:val="18"/>
                <w:szCs w:val="18"/>
              </w:rPr>
              <w:t>按合同</w:t>
            </w:r>
          </w:p>
          <w:p>
            <w:pPr>
              <w:pStyle w:val="TableParagraph"/>
              <w:spacing w:line="234" w:lineRule="exact"/>
              <w:ind w:left="240" w:right="0"/>
              <w:jc w:val="left"/>
              <w:rPr>
                <w:rFonts w:ascii="宋体" w:hAnsi="宋体" w:cs="宋体" w:eastAsia="宋体" w:hint="default"/>
                <w:sz w:val="18"/>
                <w:szCs w:val="18"/>
              </w:rPr>
            </w:pPr>
            <w:r>
              <w:rPr>
                <w:rFonts w:ascii="宋体" w:hAnsi="宋体" w:cs="宋体" w:eastAsia="宋体" w:hint="default"/>
                <w:sz w:val="18"/>
                <w:szCs w:val="18"/>
              </w:rPr>
              <w:t>约定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32" w:right="0"/>
              <w:jc w:val="left"/>
              <w:rPr>
                <w:rFonts w:ascii="Times New Roman" w:hAnsi="Times New Roman" w:cs="Times New Roman" w:eastAsia="Times New Roman" w:hint="default"/>
                <w:sz w:val="18"/>
                <w:szCs w:val="18"/>
              </w:rPr>
            </w:pPr>
            <w:r>
              <w:rPr>
                <w:rFonts w:ascii="Times New Roman"/>
                <w:sz w:val="18"/>
              </w:rPr>
              <w:t>4,313,424.65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369" w:right="0"/>
              <w:jc w:val="left"/>
              <w:rPr>
                <w:rFonts w:ascii="Times New Roman" w:hAnsi="Times New Roman" w:cs="Times New Roman" w:eastAsia="Times New Roman" w:hint="default"/>
                <w:sz w:val="21"/>
                <w:szCs w:val="21"/>
              </w:rPr>
            </w:pPr>
            <w:r>
              <w:rPr>
                <w:rFonts w:ascii="Times New Roman"/>
                <w:w w:val="100"/>
                <w:sz w:val="21"/>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420" w:hRule="exact"/>
        </w:trPr>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54" w:right="0"/>
              <w:jc w:val="left"/>
              <w:rPr>
                <w:rFonts w:ascii="Times New Roman" w:hAnsi="Times New Roman" w:cs="Times New Roman" w:eastAsia="Times New Roman" w:hint="default"/>
                <w:sz w:val="18"/>
                <w:szCs w:val="18"/>
              </w:rPr>
            </w:pPr>
            <w:r>
              <w:rPr>
                <w:rFonts w:ascii="Times New Roman"/>
                <w:sz w:val="18"/>
              </w:rPr>
              <w:t>167,855,062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376" w:right="0"/>
              <w:jc w:val="left"/>
              <w:rPr>
                <w:rFonts w:ascii="Times New Roman" w:hAnsi="Times New Roman" w:cs="Times New Roman" w:eastAsia="Times New Roman" w:hint="default"/>
                <w:sz w:val="18"/>
                <w:szCs w:val="18"/>
              </w:rPr>
            </w:pPr>
            <w:r>
              <w:rPr>
                <w:rFonts w:ascii="Times New Roman"/>
                <w:sz w:val="18"/>
              </w:rPr>
              <w:t>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left="4" w:right="0"/>
              <w:jc w:val="center"/>
              <w:rPr>
                <w:rFonts w:ascii="Times New Roman" w:hAnsi="Times New Roman" w:cs="Times New Roman" w:eastAsia="Times New Roman" w:hint="default"/>
                <w:sz w:val="18"/>
                <w:szCs w:val="18"/>
              </w:rPr>
            </w:pPr>
            <w:r>
              <w:rPr>
                <w:rFonts w:ascii="Times New Roman"/>
                <w:sz w:val="18"/>
              </w:rPr>
              <w:t>/</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748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逾期未收回的本金和收益累计金额（元）</w:t>
            </w:r>
          </w:p>
        </w:tc>
        <w:tc>
          <w:tcPr>
            <w:tcW w:w="66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01"/>
              <w:jc w:val="right"/>
              <w:rPr>
                <w:rFonts w:ascii="Times New Roman" w:hAnsi="Times New Roman" w:cs="Times New Roman" w:eastAsia="Times New Roman" w:hint="default"/>
                <w:sz w:val="18"/>
                <w:szCs w:val="18"/>
              </w:rPr>
            </w:pPr>
            <w:r>
              <w:rPr>
                <w:rFonts w:ascii="Times New Roman"/>
                <w:sz w:val="18"/>
              </w:rPr>
              <w:t>0</w:t>
            </w:r>
          </w:p>
        </w:tc>
      </w:tr>
      <w:tr>
        <w:trPr>
          <w:trHeight w:val="408" w:hRule="exact"/>
        </w:trPr>
        <w:tc>
          <w:tcPr>
            <w:tcW w:w="7485"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委托理财的情况说明</w:t>
            </w:r>
          </w:p>
        </w:tc>
        <w:tc>
          <w:tcPr>
            <w:tcW w:w="6606"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详见备注</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644" w:right="0"/>
        <w:jc w:val="left"/>
      </w:pPr>
      <w:r>
        <w:rPr/>
        <w:t>注：</w:t>
      </w:r>
    </w:p>
    <w:p>
      <w:pPr>
        <w:pStyle w:val="BodyText"/>
        <w:spacing w:line="240" w:lineRule="auto" w:before="133"/>
        <w:ind w:left="644" w:right="0"/>
        <w:jc w:val="left"/>
      </w:pPr>
      <w:r>
        <w:rPr/>
        <w:t>公司于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7</w:t>
      </w:r>
      <w:r>
        <w:rPr>
          <w:rFonts w:ascii="宋体" w:hAnsi="宋体" w:cs="宋体" w:eastAsia="宋体" w:hint="default"/>
          <w:spacing w:val="-53"/>
        </w:rPr>
        <w:t> </w:t>
      </w:r>
      <w:r>
        <w:rPr/>
        <w:t>月</w:t>
      </w:r>
      <w:r>
        <w:rPr>
          <w:spacing w:val="-53"/>
        </w:rPr>
        <w:t> </w:t>
      </w:r>
      <w:r>
        <w:rPr>
          <w:rFonts w:ascii="宋体" w:hAnsi="宋体" w:cs="宋体" w:eastAsia="宋体" w:hint="default"/>
        </w:rPr>
        <w:t>28</w:t>
      </w:r>
      <w:r>
        <w:rPr>
          <w:rFonts w:ascii="宋体" w:hAnsi="宋体" w:cs="宋体" w:eastAsia="宋体" w:hint="default"/>
          <w:spacing w:val="-55"/>
        </w:rPr>
        <w:t> </w:t>
      </w:r>
      <w:r>
        <w:rPr/>
        <w:t>日召开的第二届董事会第六次会议审议通过了《关于对公司暂时闲置资金进行现金管理的议案》，于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rPr>
        <w:t>15</w:t>
      </w:r>
      <w:r>
        <w:rPr>
          <w:rFonts w:ascii="宋体" w:hAnsi="宋体" w:cs="宋体" w:eastAsia="宋体" w:hint="default"/>
          <w:spacing w:val="-52"/>
        </w:rPr>
        <w:t> </w:t>
      </w:r>
      <w:r>
        <w:rPr>
          <w:spacing w:val="-3"/>
        </w:rPr>
        <w:t>日召开</w:t>
      </w:r>
      <w:r>
        <w:rPr/>
      </w:r>
    </w:p>
    <w:p>
      <w:pPr>
        <w:pStyle w:val="BodyText"/>
        <w:spacing w:line="240" w:lineRule="auto" w:before="133"/>
        <w:ind w:left="224" w:right="0"/>
        <w:jc w:val="left"/>
      </w:pPr>
      <w:r>
        <w:rPr>
          <w:rFonts w:ascii="宋体" w:hAnsi="宋体" w:cs="宋体" w:eastAsia="宋体" w:hint="default"/>
        </w:rPr>
        <w:t>2014</w:t>
      </w:r>
      <w:r>
        <w:rPr>
          <w:rFonts w:ascii="宋体" w:hAnsi="宋体" w:cs="宋体" w:eastAsia="宋体" w:hint="default"/>
          <w:spacing w:val="-35"/>
        </w:rPr>
        <w:t> </w:t>
      </w:r>
      <w:r>
        <w:rPr/>
        <w:t>年第二次临时股东大会审议通过《关于对公司暂时闲置资金进行现金管理的议案》，同意在股东会通过之日</w:t>
      </w:r>
      <w:r>
        <w:rPr>
          <w:spacing w:val="-35"/>
        </w:rPr>
        <w:t> </w:t>
      </w:r>
      <w:r>
        <w:rPr>
          <w:rFonts w:ascii="宋体" w:hAnsi="宋体" w:cs="宋体" w:eastAsia="宋体" w:hint="default"/>
        </w:rPr>
        <w:t>12</w:t>
      </w:r>
      <w:r>
        <w:rPr>
          <w:rFonts w:ascii="宋体" w:hAnsi="宋体" w:cs="宋体" w:eastAsia="宋体" w:hint="default"/>
          <w:spacing w:val="-35"/>
        </w:rPr>
        <w:t> </w:t>
      </w:r>
      <w:r>
        <w:rPr/>
        <w:t>个月内，公司对闲置资金单类现金</w:t>
      </w:r>
    </w:p>
    <w:p>
      <w:pPr>
        <w:pStyle w:val="BodyText"/>
        <w:spacing w:line="240" w:lineRule="auto" w:before="133"/>
        <w:ind w:left="224" w:right="0"/>
        <w:jc w:val="left"/>
      </w:pPr>
      <w:r>
        <w:rPr>
          <w:w w:val="100"/>
        </w:rPr>
        <w:t>管理</w:t>
      </w:r>
      <w:r>
        <w:rPr>
          <w:spacing w:val="-3"/>
          <w:w w:val="100"/>
        </w:rPr>
        <w:t>产</w:t>
      </w:r>
      <w:r>
        <w:rPr>
          <w:w w:val="100"/>
        </w:rPr>
        <w:t>品</w:t>
      </w:r>
      <w:r>
        <w:rPr>
          <w:spacing w:val="-3"/>
          <w:w w:val="100"/>
        </w:rPr>
        <w:t>分</w:t>
      </w:r>
      <w:r>
        <w:rPr>
          <w:w w:val="100"/>
        </w:rPr>
        <w:t>别</w:t>
      </w:r>
      <w:r>
        <w:rPr>
          <w:spacing w:val="-3"/>
          <w:w w:val="100"/>
        </w:rPr>
        <w:t>授</w:t>
      </w:r>
      <w:r>
        <w:rPr>
          <w:w w:val="100"/>
        </w:rPr>
        <w:t>权</w:t>
      </w:r>
      <w:r>
        <w:rPr>
          <w:spacing w:val="-3"/>
          <w:w w:val="100"/>
        </w:rPr>
        <w:t>额</w:t>
      </w:r>
      <w:r>
        <w:rPr>
          <w:w w:val="100"/>
        </w:rPr>
        <w:t>度</w:t>
      </w:r>
      <w:r>
        <w:rPr>
          <w:spacing w:val="-104"/>
          <w:w w:val="100"/>
        </w:rPr>
        <w:t>，</w:t>
      </w:r>
      <w:r>
        <w:rPr>
          <w:spacing w:val="-3"/>
          <w:w w:val="100"/>
        </w:rPr>
        <w:t>任</w:t>
      </w:r>
      <w:r>
        <w:rPr>
          <w:w w:val="100"/>
        </w:rPr>
        <w:t>何一</w:t>
      </w:r>
      <w:r>
        <w:rPr>
          <w:spacing w:val="-3"/>
          <w:w w:val="100"/>
        </w:rPr>
        <w:t>日</w:t>
      </w:r>
      <w:r>
        <w:rPr>
          <w:w w:val="100"/>
        </w:rPr>
        <w:t>现</w:t>
      </w:r>
      <w:r>
        <w:rPr>
          <w:spacing w:val="-3"/>
          <w:w w:val="100"/>
        </w:rPr>
        <w:t>金</w:t>
      </w:r>
      <w:r>
        <w:rPr>
          <w:w w:val="100"/>
        </w:rPr>
        <w:t>管</w:t>
      </w:r>
      <w:r>
        <w:rPr>
          <w:spacing w:val="-3"/>
          <w:w w:val="100"/>
        </w:rPr>
        <w:t>理</w:t>
      </w:r>
      <w:r>
        <w:rPr>
          <w:w w:val="100"/>
        </w:rPr>
        <w:t>总</w:t>
      </w:r>
      <w:r>
        <w:rPr>
          <w:spacing w:val="-3"/>
          <w:w w:val="100"/>
        </w:rPr>
        <w:t>余</w:t>
      </w:r>
      <w:r>
        <w:rPr>
          <w:w w:val="100"/>
        </w:rPr>
        <w:t>额</w:t>
      </w:r>
      <w:r>
        <w:rPr>
          <w:spacing w:val="-3"/>
          <w:w w:val="100"/>
        </w:rPr>
        <w:t>不</w:t>
      </w:r>
      <w:r>
        <w:rPr>
          <w:w w:val="100"/>
        </w:rPr>
        <w:t>超过</w:t>
      </w:r>
      <w:r>
        <w:rPr>
          <w:spacing w:val="-52"/>
        </w:rPr>
        <w:t> </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亿</w:t>
      </w:r>
      <w:r>
        <w:rPr>
          <w:w w:val="100"/>
        </w:rPr>
        <w:t>元</w:t>
      </w:r>
      <w:r>
        <w:rPr>
          <w:spacing w:val="-3"/>
          <w:w w:val="100"/>
        </w:rPr>
        <w:t>进</w:t>
      </w:r>
      <w:r>
        <w:rPr>
          <w:w w:val="100"/>
        </w:rPr>
        <w:t>行</w:t>
      </w:r>
      <w:r>
        <w:rPr>
          <w:spacing w:val="-3"/>
          <w:w w:val="100"/>
        </w:rPr>
        <w:t>现</w:t>
      </w:r>
      <w:r>
        <w:rPr>
          <w:w w:val="100"/>
        </w:rPr>
        <w:t>金</w:t>
      </w:r>
      <w:r>
        <w:rPr>
          <w:spacing w:val="-3"/>
          <w:w w:val="100"/>
        </w:rPr>
        <w:t>管理</w:t>
      </w:r>
      <w:r>
        <w:rPr>
          <w:spacing w:val="-101"/>
          <w:w w:val="100"/>
        </w:rPr>
        <w:t>，</w:t>
      </w:r>
      <w:r>
        <w:rPr>
          <w:w w:val="100"/>
        </w:rPr>
        <w:t>在</w:t>
      </w:r>
      <w:r>
        <w:rPr>
          <w:spacing w:val="-3"/>
          <w:w w:val="100"/>
        </w:rPr>
        <w:t>公</w:t>
      </w:r>
      <w:r>
        <w:rPr>
          <w:w w:val="100"/>
        </w:rPr>
        <w:t>司</w:t>
      </w:r>
      <w:r>
        <w:rPr>
          <w:spacing w:val="-3"/>
          <w:w w:val="100"/>
        </w:rPr>
        <w:t>股</w:t>
      </w:r>
      <w:r>
        <w:rPr>
          <w:w w:val="100"/>
        </w:rPr>
        <w:t>东</w:t>
      </w:r>
      <w:r>
        <w:rPr>
          <w:spacing w:val="-3"/>
          <w:w w:val="100"/>
        </w:rPr>
        <w:t>大</w:t>
      </w:r>
      <w:r>
        <w:rPr>
          <w:w w:val="100"/>
        </w:rPr>
        <w:t>会</w:t>
      </w:r>
      <w:r>
        <w:rPr>
          <w:spacing w:val="-3"/>
          <w:w w:val="100"/>
        </w:rPr>
        <w:t>决</w:t>
      </w:r>
      <w:r>
        <w:rPr>
          <w:w w:val="100"/>
        </w:rPr>
        <w:t>议</w:t>
      </w:r>
      <w:r>
        <w:rPr>
          <w:spacing w:val="-3"/>
          <w:w w:val="100"/>
        </w:rPr>
        <w:t>有效</w:t>
      </w:r>
      <w:r>
        <w:rPr>
          <w:w w:val="100"/>
        </w:rPr>
        <w:t>期内</w:t>
      </w:r>
      <w:r>
        <w:rPr>
          <w:spacing w:val="-3"/>
          <w:w w:val="100"/>
        </w:rPr>
        <w:t>该</w:t>
      </w:r>
      <w:r>
        <w:rPr>
          <w:w w:val="100"/>
        </w:rPr>
        <w:t>项</w:t>
      </w:r>
      <w:r>
        <w:rPr>
          <w:spacing w:val="-3"/>
          <w:w w:val="100"/>
        </w:rPr>
        <w:t>资</w:t>
      </w:r>
      <w:r>
        <w:rPr>
          <w:w w:val="100"/>
        </w:rPr>
        <w:t>金</w:t>
      </w:r>
      <w:r>
        <w:rPr>
          <w:spacing w:val="-3"/>
          <w:w w:val="100"/>
        </w:rPr>
        <w:t>额</w:t>
      </w:r>
      <w:r>
        <w:rPr>
          <w:w w:val="100"/>
        </w:rPr>
        <w:t>度</w:t>
      </w:r>
      <w:r>
        <w:rPr>
          <w:spacing w:val="-3"/>
          <w:w w:val="100"/>
        </w:rPr>
        <w:t>可</w:t>
      </w:r>
      <w:r>
        <w:rPr>
          <w:w w:val="100"/>
        </w:rPr>
        <w:t>滚</w:t>
      </w:r>
      <w:r>
        <w:rPr>
          <w:spacing w:val="-3"/>
          <w:w w:val="100"/>
        </w:rPr>
        <w:t>动</w:t>
      </w:r>
      <w:r>
        <w:rPr>
          <w:w w:val="100"/>
        </w:rPr>
        <w:t>使用</w:t>
      </w:r>
      <w:r>
        <w:rPr>
          <w:spacing w:val="-104"/>
          <w:w w:val="100"/>
        </w:rPr>
        <w:t>。</w:t>
      </w:r>
      <w:r>
        <w:rPr>
          <w:w w:val="100"/>
        </w:rPr>
        <w:t>公</w:t>
      </w:r>
      <w:r>
        <w:rPr>
          <w:spacing w:val="-3"/>
          <w:w w:val="100"/>
        </w:rPr>
        <w:t>司</w:t>
      </w:r>
      <w:r>
        <w:rPr>
          <w:w w:val="100"/>
        </w:rPr>
        <w:t>独</w:t>
      </w:r>
      <w:r>
        <w:rPr>
          <w:spacing w:val="-3"/>
          <w:w w:val="100"/>
        </w:rPr>
        <w:t>立</w:t>
      </w:r>
      <w:r>
        <w:rPr>
          <w:w w:val="100"/>
        </w:rPr>
        <w:t>董</w:t>
      </w:r>
      <w:r>
        <w:rPr>
          <w:spacing w:val="-3"/>
          <w:w w:val="100"/>
        </w:rPr>
        <w:t>事</w:t>
      </w:r>
      <w:r>
        <w:rPr>
          <w:w w:val="100"/>
        </w:rPr>
        <w:t>、</w:t>
      </w:r>
    </w:p>
    <w:p>
      <w:pPr>
        <w:spacing w:after="0" w:line="240" w:lineRule="auto"/>
        <w:jc w:val="left"/>
        <w:sectPr>
          <w:pgSz w:w="16840" w:h="11910" w:orient="landscape"/>
          <w:pgMar w:header="880" w:footer="1195" w:top="1120" w:bottom="1380" w:left="1300" w:right="1220"/>
        </w:sectPr>
      </w:pPr>
    </w:p>
    <w:p>
      <w:pPr>
        <w:pStyle w:val="BodyText"/>
        <w:spacing w:line="355" w:lineRule="auto" w:before="120"/>
        <w:ind w:left="144" w:right="0"/>
        <w:jc w:val="left"/>
      </w:pPr>
      <w:r>
        <w:rPr>
          <w:spacing w:val="-2"/>
        </w:rPr>
        <w:t>监事会、保荐机构已分别对此发表了同意的意见。具体内容详见公司《日出东方太阳能股份有限公司关于对暂时闲置资金进行现金管理的公告》（临时</w:t>
      </w:r>
      <w:r>
        <w:rPr>
          <w:spacing w:val="22"/>
        </w:rPr>
        <w:t> </w:t>
      </w:r>
      <w:r>
        <w:rPr>
          <w:spacing w:val="22"/>
        </w:rPr>
      </w:r>
      <w:r>
        <w:rPr/>
        <w:t>公告</w:t>
      </w:r>
      <w:r>
        <w:rPr>
          <w:spacing w:val="-52"/>
        </w:rPr>
        <w:t> </w:t>
      </w:r>
      <w:r>
        <w:rPr>
          <w:rFonts w:ascii="宋体" w:hAnsi="宋体" w:cs="宋体" w:eastAsia="宋体" w:hint="default"/>
        </w:rPr>
        <w:t>2014</w:t>
      </w:r>
      <w:r>
        <w:rPr/>
        <w:t>——</w:t>
      </w:r>
      <w:r>
        <w:rPr>
          <w:rFonts w:ascii="宋体" w:hAnsi="宋体" w:cs="宋体" w:eastAsia="宋体" w:hint="default"/>
        </w:rPr>
        <w:t>033</w:t>
      </w:r>
      <w:r>
        <w:rPr>
          <w:rFonts w:ascii="宋体" w:hAnsi="宋体" w:cs="宋体" w:eastAsia="宋体" w:hint="default"/>
          <w:spacing w:val="-53"/>
        </w:rPr>
        <w:t> </w:t>
      </w:r>
      <w:r>
        <w:rPr/>
        <w:t>号）。</w:t>
      </w:r>
    </w:p>
    <w:p>
      <w:pPr>
        <w:spacing w:line="240" w:lineRule="auto" w:before="9"/>
        <w:rPr>
          <w:rFonts w:ascii="宋体" w:hAnsi="宋体" w:cs="宋体" w:eastAsia="宋体" w:hint="default"/>
          <w:sz w:val="15"/>
          <w:szCs w:val="15"/>
        </w:rPr>
      </w:pPr>
    </w:p>
    <w:p>
      <w:pPr>
        <w:pStyle w:val="BodyText"/>
        <w:spacing w:line="420" w:lineRule="auto"/>
        <w:ind w:left="144" w:right="113" w:firstLine="420"/>
        <w:jc w:val="both"/>
        <w:rPr>
          <w:rFonts w:ascii="宋体" w:hAnsi="宋体" w:cs="宋体" w:eastAsia="宋体" w:hint="default"/>
        </w:rPr>
      </w:pPr>
      <w:r>
        <w:rPr>
          <w:spacing w:val="-3"/>
          <w:w w:val="100"/>
        </w:rPr>
        <w:t>公司于</w:t>
      </w:r>
      <w:r>
        <w:rPr>
          <w:rFonts w:ascii="宋体" w:hAnsi="宋体" w:cs="宋体" w:eastAsia="宋体" w:hint="default"/>
          <w:spacing w:val="-3"/>
          <w:w w:val="100"/>
        </w:rPr>
        <w:t>2015</w:t>
      </w:r>
      <w:r>
        <w:rPr>
          <w:spacing w:val="-3"/>
          <w:w w:val="100"/>
        </w:rPr>
        <w:t>年</w:t>
      </w:r>
      <w:r>
        <w:rPr>
          <w:rFonts w:ascii="宋体" w:hAnsi="宋体" w:cs="宋体" w:eastAsia="宋体" w:hint="default"/>
          <w:spacing w:val="-3"/>
          <w:w w:val="100"/>
        </w:rPr>
        <w:t>7</w:t>
      </w:r>
      <w:r>
        <w:rPr>
          <w:spacing w:val="-3"/>
          <w:w w:val="100"/>
        </w:rPr>
        <w:t>月</w:t>
      </w:r>
      <w:r>
        <w:rPr>
          <w:rFonts w:ascii="宋体" w:hAnsi="宋体" w:cs="宋体" w:eastAsia="宋体" w:hint="default"/>
          <w:spacing w:val="-3"/>
          <w:w w:val="100"/>
        </w:rPr>
        <w:t>17</w:t>
      </w:r>
      <w:r>
        <w:rPr>
          <w:spacing w:val="-3"/>
          <w:w w:val="100"/>
        </w:rPr>
        <w:t>日召开的第二届董事会第十一次会议审议通过了《关于对暂时闲置募集资金进行现金管理的议案》，于</w:t>
      </w:r>
      <w:r>
        <w:rPr>
          <w:rFonts w:ascii="宋体" w:hAnsi="宋体" w:cs="宋体" w:eastAsia="宋体" w:hint="default"/>
          <w:spacing w:val="-3"/>
          <w:w w:val="100"/>
        </w:rPr>
        <w:t>2015</w:t>
      </w:r>
      <w:r>
        <w:rPr>
          <w:spacing w:val="-3"/>
          <w:w w:val="100"/>
        </w:rPr>
        <w:t>年</w:t>
      </w:r>
      <w:r>
        <w:rPr>
          <w:rFonts w:ascii="宋体" w:hAnsi="宋体" w:cs="宋体" w:eastAsia="宋体" w:hint="default"/>
          <w:spacing w:val="-3"/>
          <w:w w:val="100"/>
        </w:rPr>
        <w:t>8</w:t>
      </w:r>
      <w:r>
        <w:rPr>
          <w:spacing w:val="-3"/>
          <w:w w:val="100"/>
        </w:rPr>
        <w:t>月</w:t>
      </w:r>
      <w:r>
        <w:rPr>
          <w:rFonts w:ascii="宋体" w:hAnsi="宋体" w:cs="宋体" w:eastAsia="宋体" w:hint="default"/>
          <w:spacing w:val="-3"/>
          <w:w w:val="100"/>
        </w:rPr>
        <w:t>5</w:t>
      </w:r>
      <w:r>
        <w:rPr>
          <w:spacing w:val="-3"/>
          <w:w w:val="100"/>
        </w:rPr>
        <w:t>日召开</w:t>
      </w:r>
      <w:r>
        <w:rPr>
          <w:rFonts w:ascii="宋体" w:hAnsi="宋体" w:cs="宋体" w:eastAsia="宋体" w:hint="default"/>
          <w:spacing w:val="-3"/>
          <w:w w:val="100"/>
        </w:rPr>
        <w:t>2015</w:t>
      </w:r>
      <w:r>
        <w:rPr>
          <w:spacing w:val="-3"/>
          <w:w w:val="100"/>
        </w:rPr>
        <w:t>年</w:t>
      </w:r>
      <w:r>
        <w:rPr>
          <w:w w:val="100"/>
        </w:rPr>
        <w:t> </w:t>
      </w:r>
      <w:r>
        <w:rPr>
          <w:spacing w:val="-5"/>
          <w:w w:val="100"/>
        </w:rPr>
        <w:t>第一次临时股东大会审议通过《关于对暂时闲置募集资金进行现金管理的议案》，同意在股东大会审议通过后一年以内，使用部分闲置募集资金不超过</w:t>
      </w:r>
      <w:r>
        <w:rPr>
          <w:rFonts w:ascii="宋体" w:hAnsi="宋体" w:cs="宋体" w:eastAsia="宋体" w:hint="default"/>
          <w:spacing w:val="-5"/>
          <w:w w:val="100"/>
        </w:rPr>
        <w:t>17</w:t>
      </w:r>
      <w:r>
        <w:rPr>
          <w:rFonts w:ascii="宋体" w:hAnsi="宋体" w:cs="宋体" w:eastAsia="宋体" w:hint="default"/>
          <w:spacing w:val="-63"/>
          <w:w w:val="100"/>
        </w:rPr>
        <w:t> </w:t>
      </w:r>
      <w:r>
        <w:rPr>
          <w:spacing w:val="-3"/>
        </w:rPr>
        <w:t>亿元适时投资安全性高、有保本约定的保本型理财产品或国债产品</w:t>
      </w:r>
      <w:r>
        <w:rPr>
          <w:rFonts w:ascii="宋体" w:hAnsi="宋体" w:cs="宋体" w:eastAsia="宋体" w:hint="default"/>
          <w:spacing w:val="-3"/>
        </w:rPr>
        <w:t>,</w:t>
      </w:r>
      <w:r>
        <w:rPr>
          <w:spacing w:val="-3"/>
        </w:rPr>
        <w:t>在公司股东大会决议有效期内该项资金额度可滚动使用。公司独立董事、监事会、保</w:t>
      </w:r>
      <w:r>
        <w:rPr>
          <w:spacing w:val="-11"/>
        </w:rPr>
        <w:t> </w:t>
      </w:r>
      <w:r>
        <w:rPr>
          <w:spacing w:val="-11"/>
        </w:rPr>
      </w:r>
      <w:r>
        <w:rPr>
          <w:spacing w:val="-5"/>
          <w:w w:val="100"/>
        </w:rPr>
        <w:t>荐机构已分别对此发表了同意的意见。具体内容详见公司《日出东方太阳能股份有限公司关于对暂时闲置募集资金进行现金管理的公告》（临时公告</w:t>
      </w:r>
      <w:r>
        <w:rPr>
          <w:rFonts w:ascii="宋体" w:hAnsi="宋体" w:cs="宋体" w:eastAsia="宋体" w:hint="default"/>
          <w:spacing w:val="-5"/>
          <w:w w:val="100"/>
        </w:rPr>
        <w:t>2015</w:t>
      </w:r>
    </w:p>
    <w:p>
      <w:pPr>
        <w:pStyle w:val="BodyText"/>
        <w:spacing w:line="240" w:lineRule="auto" w:before="47"/>
        <w:ind w:left="144" w:right="0"/>
        <w:jc w:val="left"/>
      </w:pPr>
      <w:r>
        <w:rPr>
          <w:w w:val="100"/>
        </w:rPr>
        <w:t>——</w:t>
      </w:r>
      <w:r>
        <w:rPr>
          <w:rFonts w:ascii="宋体" w:hAnsi="宋体" w:cs="宋体" w:eastAsia="宋体" w:hint="default"/>
          <w:w w:val="100"/>
        </w:rPr>
        <w:t>0</w:t>
      </w:r>
      <w:r>
        <w:rPr>
          <w:rFonts w:ascii="宋体" w:hAnsi="宋体" w:cs="宋体" w:eastAsia="宋体" w:hint="default"/>
          <w:spacing w:val="-3"/>
          <w:w w:val="100"/>
        </w:rPr>
        <w:t>3</w:t>
      </w:r>
      <w:r>
        <w:rPr>
          <w:rFonts w:ascii="宋体" w:hAnsi="宋体" w:cs="宋体" w:eastAsia="宋体" w:hint="default"/>
          <w:spacing w:val="-1"/>
          <w:w w:val="100"/>
        </w:rPr>
        <w:t>1</w:t>
      </w:r>
      <w:r>
        <w:rPr>
          <w:w w:val="100"/>
        </w:rPr>
        <w:t>号</w:t>
      </w:r>
      <w:r>
        <w:rPr>
          <w:spacing w:val="-108"/>
          <w:w w:val="100"/>
        </w:rPr>
        <w:t>）</w:t>
      </w:r>
      <w:r>
        <w:rPr>
          <w:w w:val="100"/>
        </w:rPr>
        <w:t>。</w:t>
      </w:r>
    </w:p>
    <w:p>
      <w:pPr>
        <w:spacing w:after="0" w:line="240" w:lineRule="auto"/>
        <w:jc w:val="left"/>
        <w:sectPr>
          <w:pgSz w:w="16840" w:h="11910" w:orient="landscape"/>
          <w:pgMar w:header="880" w:footer="1195" w:top="1120" w:bottom="138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Heading3"/>
        <w:spacing w:line="240" w:lineRule="auto"/>
        <w:ind w:left="138" w:right="785"/>
        <w:jc w:val="left"/>
        <w:rPr>
          <w:b w:val="0"/>
          <w:bCs w:val="0"/>
        </w:rPr>
      </w:pPr>
      <w:r>
        <w:rPr>
          <w:rFonts w:ascii="宋体" w:hAnsi="宋体" w:cs="宋体" w:eastAsia="宋体" w:hint="default"/>
        </w:rPr>
        <w:t>2</w:t>
      </w:r>
      <w:r>
        <w:rPr/>
        <w:t>、</w:t>
      </w:r>
      <w:r>
        <w:rPr>
          <w:spacing w:val="-1"/>
        </w:rPr>
        <w:t> </w:t>
      </w:r>
      <w:r>
        <w:rPr/>
        <w:t>委托贷款情况</w:t>
      </w:r>
      <w:r>
        <w:rPr>
          <w:b w:val="0"/>
          <w:bCs w:val="0"/>
        </w:rPr>
      </w:r>
    </w:p>
    <w:p>
      <w:pPr>
        <w:spacing w:line="240" w:lineRule="auto" w:before="2"/>
        <w:rPr>
          <w:rFonts w:ascii="宋体" w:hAnsi="宋体" w:cs="宋体" w:eastAsia="宋体" w:hint="default"/>
          <w:b/>
          <w:bCs/>
          <w:sz w:val="17"/>
          <w:szCs w:val="17"/>
        </w:rPr>
      </w:pPr>
    </w:p>
    <w:p>
      <w:pPr>
        <w:pStyle w:val="BodyText"/>
        <w:spacing w:line="240" w:lineRule="auto"/>
        <w:ind w:left="138" w:right="78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5"/>
          <w:szCs w:val="15"/>
        </w:rPr>
      </w:pPr>
    </w:p>
    <w:p>
      <w:pPr>
        <w:pStyle w:val="Heading3"/>
        <w:spacing w:line="240" w:lineRule="auto" w:before="0"/>
        <w:ind w:left="138" w:right="785"/>
        <w:jc w:val="left"/>
        <w:rPr>
          <w:b w:val="0"/>
          <w:bCs w:val="0"/>
        </w:rPr>
      </w:pPr>
      <w:r>
        <w:rPr>
          <w:rFonts w:ascii="宋体" w:hAnsi="宋体" w:cs="宋体" w:eastAsia="宋体" w:hint="default"/>
        </w:rPr>
        <w:t>3</w:t>
      </w:r>
      <w:r>
        <w:rPr/>
        <w:t>、</w:t>
      </w:r>
      <w:r>
        <w:rPr>
          <w:spacing w:val="-4"/>
        </w:rPr>
        <w:t> </w:t>
      </w:r>
      <w:r>
        <w:rPr/>
        <w:t>其他投资理财及衍生品投资情况</w:t>
      </w:r>
      <w:r>
        <w:rPr>
          <w:b w:val="0"/>
          <w:bCs w:val="0"/>
        </w:rPr>
      </w:r>
    </w:p>
    <w:p>
      <w:pPr>
        <w:spacing w:line="240" w:lineRule="auto" w:before="4"/>
        <w:rPr>
          <w:rFonts w:ascii="宋体" w:hAnsi="宋体" w:cs="宋体" w:eastAsia="宋体" w:hint="default"/>
          <w:b/>
          <w:bCs/>
          <w:sz w:val="17"/>
          <w:szCs w:val="17"/>
        </w:rPr>
      </w:pPr>
    </w:p>
    <w:p>
      <w:pPr>
        <w:pStyle w:val="BodyText"/>
        <w:spacing w:line="240" w:lineRule="auto"/>
        <w:ind w:left="138" w:right="78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5"/>
          <w:szCs w:val="15"/>
        </w:rPr>
      </w:pPr>
    </w:p>
    <w:p>
      <w:pPr>
        <w:pStyle w:val="Heading3"/>
        <w:tabs>
          <w:tab w:pos="977" w:val="left" w:leader="none"/>
        </w:tabs>
        <w:spacing w:line="436" w:lineRule="auto" w:before="0"/>
        <w:ind w:left="138" w:right="6859"/>
        <w:jc w:val="left"/>
        <w:rPr>
          <w:rFonts w:ascii="宋体" w:hAnsi="宋体" w:cs="宋体" w:eastAsia="宋体" w:hint="default"/>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spacing w:val="-104"/>
        </w:rPr>
        <w:t> </w:t>
      </w:r>
      <w:r>
        <w:rPr>
          <w:rFonts w:ascii="宋体" w:hAnsi="宋体" w:cs="宋体" w:eastAsia="宋体" w:hint="default"/>
          <w:b w:val="0"/>
          <w:bCs w:val="0"/>
        </w:rPr>
        <w:t>无</w:t>
      </w:r>
    </w:p>
    <w:p>
      <w:pPr>
        <w:spacing w:before="55"/>
        <w:ind w:left="138" w:right="785" w:firstLine="0"/>
        <w:jc w:val="left"/>
        <w:rPr>
          <w:rFonts w:ascii="宋体" w:hAnsi="宋体" w:cs="宋体" w:eastAsia="宋体" w:hint="default"/>
          <w:sz w:val="21"/>
          <w:szCs w:val="21"/>
        </w:rPr>
      </w:pPr>
      <w:r>
        <w:rPr>
          <w:rFonts w:ascii="宋体" w:hAnsi="宋体" w:cs="宋体" w:eastAsia="宋体" w:hint="default"/>
          <w:b/>
          <w:bCs/>
          <w:sz w:val="21"/>
          <w:szCs w:val="21"/>
        </w:rPr>
        <w:t>十四、其他重大事项的说明</w:t>
      </w:r>
      <w:r>
        <w:rPr>
          <w:rFonts w:ascii="宋体" w:hAnsi="宋体" w:cs="宋体" w:eastAsia="宋体" w:hint="default"/>
          <w:sz w:val="21"/>
          <w:szCs w:val="21"/>
        </w:rPr>
      </w:r>
    </w:p>
    <w:p>
      <w:pPr>
        <w:spacing w:line="240" w:lineRule="auto" w:before="2"/>
        <w:rPr>
          <w:rFonts w:ascii="宋体" w:hAnsi="宋体" w:cs="宋体" w:eastAsia="宋体" w:hint="default"/>
          <w:b/>
          <w:bCs/>
          <w:sz w:val="17"/>
          <w:szCs w:val="17"/>
        </w:rPr>
      </w:pPr>
    </w:p>
    <w:p>
      <w:pPr>
        <w:tabs>
          <w:tab w:pos="781" w:val="left" w:leader="none"/>
        </w:tabs>
        <w:spacing w:line="424" w:lineRule="auto" w:before="0"/>
        <w:ind w:left="138" w:right="5591"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十五、积极履行社会责任的工作情况</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r>
        <w:rPr>
          <w:rFonts w:ascii="宋体" w:hAnsi="宋体" w:cs="宋体" w:eastAsia="宋体" w:hint="default"/>
          <w:b/>
          <w:bCs/>
          <w:spacing w:val="-1"/>
          <w:sz w:val="21"/>
          <w:szCs w:val="21"/>
        </w:rPr>
        <w:t>(</w:t>
      </w:r>
      <w:r>
        <w:rPr>
          <w:rFonts w:ascii="宋体" w:hAnsi="宋体" w:cs="宋体" w:eastAsia="宋体" w:hint="default"/>
          <w:b/>
          <w:bCs/>
          <w:spacing w:val="-1"/>
          <w:sz w:val="21"/>
          <w:szCs w:val="21"/>
        </w:rPr>
        <w:t>一</w:t>
      </w:r>
      <w:r>
        <w:rPr>
          <w:rFonts w:ascii="宋体" w:hAnsi="宋体" w:cs="宋体" w:eastAsia="宋体" w:hint="default"/>
          <w:b/>
          <w:bCs/>
          <w:spacing w:val="-1"/>
          <w:sz w:val="21"/>
          <w:szCs w:val="21"/>
        </w:rPr>
        <w:t>)</w:t>
        <w:tab/>
      </w:r>
      <w:r>
        <w:rPr>
          <w:rFonts w:ascii="宋体" w:hAnsi="宋体" w:cs="宋体" w:eastAsia="宋体" w:hint="default"/>
          <w:b/>
          <w:bCs/>
          <w:sz w:val="21"/>
          <w:szCs w:val="21"/>
        </w:rPr>
        <w:t>社会责任工作情况</w:t>
      </w:r>
      <w:r>
        <w:rPr>
          <w:rFonts w:ascii="宋体" w:hAnsi="宋体" w:cs="宋体" w:eastAsia="宋体" w:hint="default"/>
          <w:sz w:val="21"/>
          <w:szCs w:val="21"/>
        </w:rPr>
      </w:r>
    </w:p>
    <w:p>
      <w:pPr>
        <w:pStyle w:val="BodyText"/>
        <w:spacing w:line="384" w:lineRule="auto" w:before="62"/>
        <w:ind w:left="138" w:right="128" w:firstLine="419"/>
        <w:jc w:val="both"/>
      </w:pPr>
      <w:r>
        <w:rPr>
          <w:rFonts w:ascii="宋体" w:hAnsi="宋体" w:cs="宋体" w:eastAsia="宋体" w:hint="default"/>
          <w:b/>
          <w:bCs/>
          <w:spacing w:val="-2"/>
        </w:rPr>
        <w:t>产品质量方面：</w:t>
      </w:r>
      <w:r>
        <w:rPr>
          <w:spacing w:val="-2"/>
        </w:rPr>
        <w:t>公司在日常运行中，严格按照质量文件规定进行操作，并进行有效地统计分</w:t>
      </w:r>
      <w:r>
        <w:rPr>
          <w:w w:val="100"/>
        </w:rPr>
        <w:t> </w:t>
      </w:r>
      <w:r>
        <w:rPr>
          <w:spacing w:val="-1"/>
        </w:rPr>
        <w:t>析，监督执行结果，对产品设计、制造、交付的整个业务流程实施过程控制，层层把关，对产品</w:t>
      </w:r>
      <w:r>
        <w:rPr>
          <w:spacing w:val="-55"/>
        </w:rPr>
        <w:t> </w:t>
      </w:r>
      <w:r>
        <w:rPr>
          <w:spacing w:val="-55"/>
        </w:rPr>
      </w:r>
      <w:r>
        <w:rPr>
          <w:spacing w:val="-1"/>
        </w:rPr>
        <w:t>缺陷严格把控。公司高度关注客户的反馈，对客户提出的问题做到快速反应，同时量化客户满意</w:t>
      </w:r>
      <w:r>
        <w:rPr>
          <w:spacing w:val="-55"/>
        </w:rPr>
        <w:t> </w:t>
      </w:r>
      <w:r>
        <w:rPr>
          <w:spacing w:val="-55"/>
        </w:rPr>
      </w:r>
      <w:r>
        <w:rPr>
          <w:spacing w:val="-1"/>
        </w:rPr>
        <w:t>度的考核指标，定期对其评估，从而达到持续改进质量的目的。公司在为客户提供优质产品的同</w:t>
      </w:r>
      <w:r>
        <w:rPr>
          <w:spacing w:val="-55"/>
        </w:rPr>
        <w:t> </w:t>
      </w:r>
      <w:r>
        <w:rPr>
          <w:spacing w:val="-55"/>
        </w:rPr>
      </w:r>
      <w:r>
        <w:rPr/>
        <w:t>时，诚信履约，积极为客户创造价值，提升满意度。</w:t>
      </w:r>
    </w:p>
    <w:p>
      <w:pPr>
        <w:pStyle w:val="BodyText"/>
        <w:spacing w:line="384" w:lineRule="auto" w:before="40"/>
        <w:ind w:left="138" w:right="128" w:firstLine="422"/>
        <w:jc w:val="both"/>
      </w:pPr>
      <w:r>
        <w:rPr>
          <w:rFonts w:ascii="宋体" w:hAnsi="宋体" w:cs="宋体" w:eastAsia="宋体" w:hint="default"/>
          <w:b/>
          <w:bCs/>
          <w:spacing w:val="-2"/>
        </w:rPr>
        <w:t>公益事业方面：</w:t>
      </w:r>
      <w:r>
        <w:rPr>
          <w:spacing w:val="-2"/>
        </w:rPr>
        <w:t>公司积极参与各项公益事业，以实际行动践行社会责任。报告期内，日出东</w:t>
      </w:r>
      <w:r>
        <w:rPr>
          <w:w w:val="100"/>
        </w:rPr>
        <w:t> </w:t>
      </w:r>
      <w:r>
        <w:rPr/>
        <w:t>方旗下两大品牌积极投身各项公益事业。</w:t>
      </w:r>
    </w:p>
    <w:p>
      <w:pPr>
        <w:pStyle w:val="BodyText"/>
        <w:spacing w:line="374" w:lineRule="auto" w:before="38"/>
        <w:ind w:left="138" w:right="127" w:firstLine="419"/>
        <w:jc w:val="both"/>
      </w:pPr>
      <w:r>
        <w:rPr>
          <w:spacing w:val="-2"/>
        </w:rPr>
        <w:t>报告期内，四季沐歌在全国范围内捐赠了总价值近千万的太阳能热水系统和净水设备。开启</w:t>
      </w:r>
      <w:r>
        <w:rPr>
          <w:spacing w:val="-3"/>
          <w:w w:val="100"/>
        </w:rPr>
        <w:t> </w:t>
      </w:r>
      <w:r>
        <w:rPr>
          <w:spacing w:val="-7"/>
          <w:w w:val="100"/>
        </w:rPr>
        <w:t>“净水科普万里行”，在全国范围内进行净水机科普展，为用户免费检测家中水质。开展了建设文</w:t>
      </w:r>
      <w:r>
        <w:rPr>
          <w:spacing w:val="-66"/>
          <w:w w:val="100"/>
        </w:rPr>
        <w:t> </w:t>
      </w:r>
      <w:r>
        <w:rPr>
          <w:spacing w:val="-66"/>
          <w:w w:val="100"/>
        </w:rPr>
      </w:r>
      <w:r>
        <w:rPr>
          <w:spacing w:val="-6"/>
        </w:rPr>
        <w:t>明港城公益资助、阳光助学行动捐助、与团中央合作进行</w:t>
      </w:r>
      <w:r>
        <w:rPr>
          <w:rFonts w:ascii="Times New Roman" w:hAnsi="Times New Roman" w:cs="Times New Roman" w:eastAsia="Times New Roman" w:hint="default"/>
          <w:spacing w:val="-6"/>
        </w:rPr>
        <w:t>“</w:t>
      </w:r>
      <w:r>
        <w:rPr>
          <w:spacing w:val="-6"/>
        </w:rPr>
        <w:t>暖冬行动</w:t>
      </w:r>
      <w:r>
        <w:rPr>
          <w:rFonts w:ascii="Times New Roman" w:hAnsi="Times New Roman" w:cs="Times New Roman" w:eastAsia="Times New Roman" w:hint="default"/>
          <w:spacing w:val="-6"/>
        </w:rPr>
        <w:t>”</w:t>
      </w:r>
      <w:r>
        <w:rPr>
          <w:spacing w:val="-6"/>
        </w:rPr>
        <w:t>、世界环境日，高铁公益行、</w:t>
      </w:r>
      <w:r>
        <w:rPr>
          <w:spacing w:val="-24"/>
        </w:rPr>
        <w:t> </w:t>
      </w:r>
      <w:r>
        <w:rPr>
          <w:spacing w:val="-24"/>
        </w:rPr>
      </w:r>
      <w:r>
        <w:rPr>
          <w:spacing w:val="-1"/>
        </w:rPr>
        <w:t>设立清华大学</w:t>
      </w:r>
      <w:r>
        <w:rPr>
          <w:rFonts w:ascii="Times New Roman" w:hAnsi="Times New Roman" w:cs="Times New Roman" w:eastAsia="Times New Roman" w:hint="default"/>
          <w:spacing w:val="-1"/>
        </w:rPr>
        <w:t>“</w:t>
      </w:r>
      <w:r>
        <w:rPr>
          <w:spacing w:val="-1"/>
        </w:rPr>
        <w:t>航天奖学金</w:t>
      </w:r>
      <w:r>
        <w:rPr>
          <w:rFonts w:ascii="Times New Roman" w:hAnsi="Times New Roman" w:cs="Times New Roman" w:eastAsia="Times New Roman" w:hint="default"/>
          <w:spacing w:val="-1"/>
        </w:rPr>
        <w:t>”</w:t>
      </w:r>
      <w:r>
        <w:rPr>
          <w:spacing w:val="-1"/>
        </w:rPr>
        <w:t>、公益资助青年志愿者发展基金会、捐赠南昌大学助学金、公益资助</w:t>
      </w:r>
      <w:r>
        <w:rPr>
          <w:spacing w:val="-26"/>
        </w:rPr>
        <w:t> </w:t>
      </w:r>
      <w:r>
        <w:rPr>
          <w:spacing w:val="-26"/>
        </w:rPr>
      </w:r>
      <w:r>
        <w:rPr/>
        <w:t>中国林业产业联合会、赞助中国航天事业等活动，资助资金额达</w:t>
      </w:r>
      <w:r>
        <w:rPr>
          <w:spacing w:val="-55"/>
        </w:rPr>
        <w:t> </w:t>
      </w:r>
      <w:r>
        <w:rPr>
          <w:rFonts w:ascii="Times New Roman" w:hAnsi="Times New Roman" w:cs="Times New Roman" w:eastAsia="Times New Roman" w:hint="default"/>
        </w:rPr>
        <w:t>990</w:t>
      </w:r>
      <w:r>
        <w:rPr>
          <w:rFonts w:ascii="Times New Roman" w:hAnsi="Times New Roman" w:cs="Times New Roman" w:eastAsia="Times New Roman" w:hint="default"/>
          <w:spacing w:val="-2"/>
        </w:rPr>
        <w:t> </w:t>
      </w:r>
      <w:r>
        <w:rPr/>
        <w:t>万元。</w:t>
      </w:r>
    </w:p>
    <w:p>
      <w:pPr>
        <w:pStyle w:val="BodyText"/>
        <w:spacing w:line="362" w:lineRule="auto" w:before="18"/>
        <w:ind w:left="138" w:right="127" w:firstLine="419"/>
        <w:jc w:val="both"/>
      </w:pPr>
      <w:r>
        <w:rPr/>
        <w:t>报告期内，太阳雨公益慈善基金继续在</w:t>
      </w:r>
      <w:r>
        <w:rPr>
          <w:rFonts w:ascii="Times New Roman" w:hAnsi="Times New Roman" w:cs="Times New Roman" w:eastAsia="Times New Roman" w:hint="default"/>
        </w:rPr>
        <w:t>“</w:t>
      </w:r>
      <w:r>
        <w:rPr/>
        <w:t>阳光浴室</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西藏盲童之光</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寻找最美乡村教师</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spacing w:val="-1"/>
        </w:rPr>
        <w:t>等公益项目中积极开展公益捐赠活动，并新发起了</w:t>
      </w:r>
      <w:r>
        <w:rPr>
          <w:rFonts w:ascii="Times New Roman" w:hAnsi="Times New Roman" w:cs="Times New Roman" w:eastAsia="Times New Roman" w:hint="default"/>
          <w:spacing w:val="-1"/>
        </w:rPr>
        <w:t>“</w:t>
      </w:r>
      <w:r>
        <w:rPr>
          <w:spacing w:val="-1"/>
        </w:rPr>
        <w:t>妈妈净水</w:t>
      </w:r>
      <w:r>
        <w:rPr>
          <w:rFonts w:ascii="Times New Roman" w:hAnsi="Times New Roman" w:cs="Times New Roman" w:eastAsia="Times New Roman" w:hint="default"/>
          <w:spacing w:val="-1"/>
        </w:rPr>
        <w:t>”</w:t>
      </w:r>
      <w:r>
        <w:rPr>
          <w:spacing w:val="-1"/>
        </w:rPr>
        <w:t>公益项目。相继开展了捐赠北大教</w:t>
      </w:r>
      <w:r>
        <w:rPr>
          <w:spacing w:val="-25"/>
        </w:rPr>
        <w:t> </w:t>
      </w:r>
      <w:r>
        <w:rPr>
          <w:spacing w:val="-25"/>
        </w:rPr>
      </w:r>
      <w:r>
        <w:rPr>
          <w:spacing w:val="-5"/>
        </w:rPr>
        <w:t>育发展基金会、</w:t>
      </w:r>
      <w:r>
        <w:rPr>
          <w:rFonts w:ascii="Times New Roman" w:hAnsi="Times New Roman" w:cs="Times New Roman" w:eastAsia="Times New Roman" w:hint="default"/>
          <w:spacing w:val="-5"/>
        </w:rPr>
        <w:t>“</w:t>
      </w:r>
      <w:r>
        <w:rPr>
          <w:spacing w:val="-5"/>
        </w:rPr>
        <w:t>寻找最美乡村教师</w:t>
      </w:r>
      <w:r>
        <w:rPr>
          <w:rFonts w:ascii="Times New Roman" w:hAnsi="Times New Roman" w:cs="Times New Roman" w:eastAsia="Times New Roman" w:hint="default"/>
          <w:spacing w:val="-5"/>
        </w:rPr>
        <w:t>”</w:t>
      </w:r>
      <w:r>
        <w:rPr>
          <w:spacing w:val="-5"/>
        </w:rPr>
        <w:t>项目、家基金项目、</w:t>
      </w:r>
      <w:r>
        <w:rPr>
          <w:rFonts w:ascii="Times New Roman" w:hAnsi="Times New Roman" w:cs="Times New Roman" w:eastAsia="Times New Roman" w:hint="default"/>
          <w:spacing w:val="-5"/>
        </w:rPr>
        <w:t>“</w:t>
      </w:r>
      <w:r>
        <w:rPr>
          <w:spacing w:val="-5"/>
        </w:rPr>
        <w:t>阳光浴室</w:t>
      </w:r>
      <w:r>
        <w:rPr>
          <w:rFonts w:ascii="Times New Roman" w:hAnsi="Times New Roman" w:cs="Times New Roman" w:eastAsia="Times New Roman" w:hint="default"/>
          <w:spacing w:val="-5"/>
        </w:rPr>
        <w:t>”</w:t>
      </w:r>
      <w:r>
        <w:rPr>
          <w:spacing w:val="-5"/>
        </w:rPr>
        <w:t>项目、</w:t>
      </w:r>
      <w:r>
        <w:rPr>
          <w:rFonts w:ascii="Times New Roman" w:hAnsi="Times New Roman" w:cs="Times New Roman" w:eastAsia="Times New Roman" w:hint="default"/>
          <w:spacing w:val="-5"/>
        </w:rPr>
        <w:t>“</w:t>
      </w:r>
      <w:r>
        <w:rPr>
          <w:spacing w:val="-5"/>
        </w:rPr>
        <w:t>西藏盲童之光</w:t>
      </w:r>
      <w:r>
        <w:rPr>
          <w:rFonts w:ascii="Times New Roman" w:hAnsi="Times New Roman" w:cs="Times New Roman" w:eastAsia="Times New Roman" w:hint="default"/>
          <w:spacing w:val="-5"/>
        </w:rPr>
        <w:t>”</w:t>
      </w:r>
      <w:r>
        <w:rPr>
          <w:spacing w:val="-5"/>
        </w:rPr>
        <w:t>项目、</w:t>
      </w:r>
      <w:r>
        <w:rPr>
          <w:spacing w:val="-17"/>
        </w:rPr>
        <w:t> </w:t>
      </w:r>
      <w:r>
        <w:rPr>
          <w:spacing w:val="-17"/>
        </w:rPr>
      </w:r>
      <w:r>
        <w:rPr>
          <w:rFonts w:ascii="Times New Roman" w:hAnsi="Times New Roman" w:cs="Times New Roman" w:eastAsia="Times New Roman" w:hint="default"/>
        </w:rPr>
        <w:t>“</w:t>
      </w:r>
      <w:r>
        <w:rPr/>
        <w:t>妈妈净水</w:t>
      </w:r>
      <w:r>
        <w:rPr>
          <w:rFonts w:ascii="Times New Roman" w:hAnsi="Times New Roman" w:cs="Times New Roman" w:eastAsia="Times New Roman" w:hint="default"/>
        </w:rPr>
        <w:t>”</w:t>
      </w:r>
      <w:r>
        <w:rPr/>
        <w:t>项目等各类活动，捐赠物资及现金总价值人民币达</w:t>
      </w:r>
      <w:r>
        <w:rPr>
          <w:spacing w:val="-55"/>
        </w:rPr>
        <w:t> </w:t>
      </w:r>
      <w:r>
        <w:rPr>
          <w:rFonts w:ascii="Times New Roman" w:hAnsi="Times New Roman" w:cs="Times New Roman" w:eastAsia="Times New Roman" w:hint="default"/>
        </w:rPr>
        <w:t>720</w:t>
      </w:r>
      <w:r>
        <w:rPr>
          <w:rFonts w:ascii="Times New Roman" w:hAnsi="Times New Roman" w:cs="Times New Roman" w:eastAsia="Times New Roman" w:hint="default"/>
          <w:spacing w:val="-5"/>
        </w:rPr>
        <w:t> </w:t>
      </w:r>
      <w:r>
        <w:rPr/>
        <w:t>万元。</w:t>
      </w:r>
    </w:p>
    <w:p>
      <w:pPr>
        <w:spacing w:after="0" w:line="362" w:lineRule="auto"/>
        <w:jc w:val="both"/>
        <w:sectPr>
          <w:headerReference w:type="default" r:id="rId22"/>
          <w:footerReference w:type="default" r:id="rId23"/>
          <w:pgSz w:w="11910" w:h="16840"/>
          <w:pgMar w:header="880" w:footer="1195" w:top="1120" w:bottom="1380" w:left="1660" w:right="1140"/>
          <w:pgNumType w:start="35"/>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tabs>
          <w:tab w:pos="781" w:val="left" w:leader="none"/>
        </w:tabs>
        <w:spacing w:line="240" w:lineRule="auto"/>
        <w:ind w:left="138" w:right="95"/>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spacing w:val="-1"/>
        </w:rPr>
        <w:t>属于国家环境保护部门规定的重污染行业的上市公司及其子公司的环保情况说明</w:t>
      </w:r>
      <w:r>
        <w:rPr>
          <w:b w:val="0"/>
          <w:bCs w:val="0"/>
          <w:spacing w:val="-1"/>
        </w:rPr>
      </w:r>
    </w:p>
    <w:p>
      <w:pPr>
        <w:spacing w:line="240" w:lineRule="auto" w:before="4"/>
        <w:rPr>
          <w:rFonts w:ascii="宋体" w:hAnsi="宋体" w:cs="宋体" w:eastAsia="宋体" w:hint="default"/>
          <w:b/>
          <w:bCs/>
          <w:sz w:val="17"/>
          <w:szCs w:val="17"/>
        </w:rPr>
      </w:pPr>
    </w:p>
    <w:p>
      <w:pPr>
        <w:pStyle w:val="BodyText"/>
        <w:spacing w:line="240" w:lineRule="auto"/>
        <w:ind w:left="138" w:right="95"/>
        <w:jc w:val="left"/>
      </w:pPr>
      <w:r>
        <w:rPr>
          <w:rFonts w:ascii="Times New Roman" w:hAnsi="Times New Roman" w:cs="Times New Roman" w:eastAsia="Times New Roman" w:hint="default"/>
        </w:rPr>
        <w:t>1</w:t>
      </w:r>
      <w:r>
        <w:rPr/>
        <w:t>、报告期内，公司未发生环境污染事故，未受到环境保护行政处罚。</w:t>
      </w:r>
    </w:p>
    <w:p>
      <w:pPr>
        <w:spacing w:line="362" w:lineRule="auto" w:before="148"/>
        <w:ind w:left="138" w:right="95" w:firstLine="0"/>
        <w:jc w:val="left"/>
        <w:rPr>
          <w:rFonts w:ascii="宋体" w:hAnsi="宋体" w:cs="宋体" w:eastAsia="宋体" w:hint="default"/>
          <w:sz w:val="21"/>
          <w:szCs w:val="21"/>
        </w:rPr>
      </w:pP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、报告期内，公司严格落实环境保护法律法规，加大环保投入，采用清洁工艺，杜绝环境污染。</w:t>
      </w:r>
      <w:r>
        <w:rPr>
          <w:rFonts w:ascii="宋体" w:hAnsi="宋体" w:cs="宋体" w:eastAsia="宋体" w:hint="default"/>
          <w:spacing w:val="-18"/>
          <w:sz w:val="21"/>
          <w:szCs w:val="21"/>
        </w:rPr>
        <w:t> </w:t>
      </w:r>
      <w:r>
        <w:rPr>
          <w:rFonts w:ascii="宋体" w:hAnsi="宋体" w:cs="宋体" w:eastAsia="宋体" w:hint="default"/>
          <w:spacing w:val="-18"/>
          <w:sz w:val="21"/>
          <w:szCs w:val="21"/>
        </w:rPr>
      </w:r>
      <w:r>
        <w:rPr>
          <w:rFonts w:ascii="宋体" w:hAnsi="宋体" w:cs="宋体" w:eastAsia="宋体" w:hint="default"/>
          <w:b/>
          <w:bCs/>
          <w:sz w:val="21"/>
          <w:szCs w:val="21"/>
        </w:rPr>
        <w:t>十六、可转换公司债券情况</w:t>
      </w:r>
      <w:r>
        <w:rPr>
          <w:rFonts w:ascii="宋体" w:hAnsi="宋体" w:cs="宋体" w:eastAsia="宋体" w:hint="default"/>
          <w:sz w:val="21"/>
          <w:szCs w:val="21"/>
        </w:rPr>
      </w:r>
    </w:p>
    <w:p>
      <w:pPr>
        <w:pStyle w:val="BodyText"/>
        <w:spacing w:line="240" w:lineRule="auto" w:before="59"/>
        <w:ind w:left="138" w:right="9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80"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8"/>
          <w:szCs w:val="28"/>
        </w:rPr>
      </w:pPr>
    </w:p>
    <w:p>
      <w:pPr>
        <w:pStyle w:val="Heading1"/>
        <w:tabs>
          <w:tab w:pos="1259" w:val="left" w:leader="none"/>
        </w:tabs>
        <w:spacing w:line="240" w:lineRule="auto"/>
        <w:ind w:right="17"/>
        <w:jc w:val="center"/>
        <w:rPr>
          <w:b w:val="0"/>
          <w:bCs w:val="0"/>
        </w:rPr>
      </w:pPr>
      <w:r>
        <w:rPr>
          <w:w w:val="95"/>
        </w:rPr>
        <w:t>第六节</w:t>
        <w:tab/>
      </w:r>
      <w:r>
        <w:rPr/>
        <w:t>普通股股份变动及股东情况</w:t>
      </w:r>
      <w:r>
        <w:rPr>
          <w:b w:val="0"/>
          <w:bCs w:val="0"/>
        </w:rPr>
      </w:r>
    </w:p>
    <w:p>
      <w:pPr>
        <w:spacing w:line="240" w:lineRule="auto" w:before="2"/>
        <w:rPr>
          <w:rFonts w:ascii="黑体" w:hAnsi="黑体" w:cs="黑体" w:eastAsia="黑体" w:hint="default"/>
          <w:b/>
          <w:bCs/>
          <w:sz w:val="30"/>
          <w:szCs w:val="30"/>
        </w:rPr>
      </w:pPr>
    </w:p>
    <w:p>
      <w:pPr>
        <w:pStyle w:val="Heading3"/>
        <w:tabs>
          <w:tab w:pos="784" w:val="left" w:leader="none"/>
        </w:tabs>
        <w:spacing w:line="367" w:lineRule="auto" w:before="0"/>
        <w:ind w:right="6390"/>
        <w:jc w:val="left"/>
        <w:rPr>
          <w:b w:val="0"/>
          <w:bCs w:val="0"/>
        </w:rPr>
      </w:pPr>
      <w:r>
        <w:rPr/>
        <w:t>一、</w:t>
      </w:r>
      <w:r>
        <w:rPr>
          <w:spacing w:val="-78"/>
        </w:rPr>
        <w:t> </w:t>
      </w:r>
      <w:r>
        <w:rPr/>
        <w:t>普通股股本变动情况</w:t>
      </w:r>
      <w:r>
        <w:rPr>
          <w:spacing w:val="-102"/>
        </w:rPr>
        <w:t> </w:t>
      </w:r>
      <w:r>
        <w:rPr>
          <w:spacing w:val="-102"/>
        </w:rPr>
      </w:r>
      <w:r>
        <w:rPr>
          <w:rFonts w:ascii="Calibri" w:hAnsi="Calibri" w:cs="Calibri" w:eastAsia="Calibri" w:hint="default"/>
        </w:rPr>
        <w:t>(</w:t>
      </w:r>
      <w:r>
        <w:rPr/>
        <w:t>一</w:t>
      </w:r>
      <w:r>
        <w:rPr>
          <w:rFonts w:ascii="Calibri" w:hAnsi="Calibri" w:cs="Calibri" w:eastAsia="Calibri" w:hint="default"/>
        </w:rPr>
        <w:t>)</w:t>
        <w:tab/>
      </w:r>
      <w:r>
        <w:rPr/>
        <w:t>普通股股份变动情况表</w:t>
      </w:r>
      <w:r>
        <w:rPr>
          <w:w w:val="100"/>
        </w:rPr>
        <w:t> </w:t>
      </w:r>
      <w:r>
        <w:rPr>
          <w:rFonts w:ascii="Cambria" w:hAnsi="Cambria" w:cs="Cambria" w:eastAsia="Cambria" w:hint="default"/>
        </w:rPr>
        <w:t>1</w:t>
      </w:r>
      <w:r>
        <w:rPr/>
        <w:t>、</w:t>
      </w:r>
      <w:r>
        <w:rPr>
          <w:spacing w:val="-22"/>
        </w:rPr>
        <w:t> </w:t>
      </w:r>
      <w:r>
        <w:rPr/>
        <w:t>普通股股份变动情况表</w:t>
      </w:r>
      <w:r>
        <w:rPr>
          <w:b w:val="0"/>
          <w:bCs w:val="0"/>
        </w:rPr>
      </w:r>
    </w:p>
    <w:p>
      <w:pPr>
        <w:pStyle w:val="BodyText"/>
        <w:spacing w:line="240" w:lineRule="auto" w:before="16"/>
        <w:ind w:left="638" w:right="0"/>
        <w:jc w:val="left"/>
      </w:pPr>
      <w:r>
        <w:rPr/>
        <w:t>报告期内，公司普通股股份总数及股本结构发生了变化。</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r>
        <w:rPr>
          <w:rFonts w:ascii="Times New Roman" w:hAnsi="Times New Roman" w:cs="Times New Roman" w:eastAsia="Times New Roman" w:hint="default"/>
        </w:rPr>
        <w:t>,</w:t>
      </w:r>
      <w:r>
        <w:rPr/>
        <w:t>公司召开</w:t>
      </w:r>
      <w:r>
        <w:rPr>
          <w:spacing w:val="-51"/>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w:t>
      </w:r>
    </w:p>
    <w:p>
      <w:pPr>
        <w:pStyle w:val="BodyText"/>
        <w:spacing w:line="240" w:lineRule="auto" w:before="148"/>
        <w:ind w:right="0"/>
        <w:jc w:val="left"/>
        <w:rPr>
          <w:rFonts w:ascii="Times New Roman" w:hAnsi="Times New Roman" w:cs="Times New Roman" w:eastAsia="Times New Roman" w:hint="default"/>
        </w:rPr>
      </w:pPr>
      <w:r>
        <w:rPr/>
        <w:t>年度股东大会</w:t>
      </w:r>
      <w:r>
        <w:rPr>
          <w:rFonts w:ascii="Times New Roman" w:hAnsi="Times New Roman" w:cs="Times New Roman" w:eastAsia="Times New Roman" w:hint="default"/>
        </w:rPr>
        <w:t>,</w:t>
      </w:r>
      <w:r>
        <w:rPr/>
        <w:t>审议通过了公司 </w:t>
      </w:r>
      <w:r>
        <w:rPr>
          <w:rFonts w:ascii="Times New Roman" w:hAnsi="Times New Roman" w:cs="Times New Roman" w:eastAsia="Times New Roman" w:hint="default"/>
        </w:rPr>
        <w:t>2014  </w:t>
      </w:r>
      <w:r>
        <w:rPr/>
        <w:t>年度利润分配及资本公积转增股本的方案</w:t>
      </w:r>
      <w:r>
        <w:rPr>
          <w:rFonts w:ascii="Times New Roman" w:hAnsi="Times New Roman" w:cs="Times New Roman" w:eastAsia="Times New Roman" w:hint="default"/>
        </w:rPr>
        <w:t>,</w:t>
      </w:r>
      <w:r>
        <w:rPr/>
        <w:t>公司</w:t>
      </w:r>
      <w:r>
        <w:rPr>
          <w:spacing w:val="2"/>
        </w:rPr>
        <w:t> </w:t>
      </w:r>
      <w:r>
        <w:rPr>
          <w:rFonts w:ascii="Times New Roman" w:hAnsi="Times New Roman" w:cs="Times New Roman" w:eastAsia="Times New Roman" w:hint="default"/>
        </w:rPr>
        <w:t>400,000,000</w:t>
      </w:r>
    </w:p>
    <w:p>
      <w:pPr>
        <w:pStyle w:val="BodyText"/>
        <w:spacing w:line="240" w:lineRule="auto" w:before="151"/>
        <w:ind w:right="0"/>
        <w:jc w:val="left"/>
      </w:pPr>
      <w:r>
        <w:rPr/>
        <w:t>股为基数，向全体股东每</w:t>
      </w:r>
      <w:r>
        <w:rPr>
          <w:spacing w:val="-55"/>
        </w:rPr>
        <w:t> </w:t>
      </w:r>
      <w:r>
        <w:rPr>
          <w:rFonts w:ascii="Times New Roman" w:hAnsi="Times New Roman" w:cs="Times New Roman" w:eastAsia="Times New Roman" w:hint="default"/>
        </w:rPr>
        <w:t>10 </w:t>
      </w:r>
      <w:r>
        <w:rPr/>
        <w:t>股转增</w:t>
      </w:r>
      <w:r>
        <w:rPr>
          <w:spacing w:val="-53"/>
        </w:rPr>
        <w:t> </w:t>
      </w:r>
      <w:r>
        <w:rPr>
          <w:rFonts w:ascii="Times New Roman" w:hAnsi="Times New Roman" w:cs="Times New Roman" w:eastAsia="Times New Roman" w:hint="default"/>
        </w:rPr>
        <w:t>10 </w:t>
      </w:r>
      <w:r>
        <w:rPr/>
        <w:t>股</w:t>
      </w:r>
      <w:r>
        <w:rPr>
          <w:rFonts w:ascii="Times New Roman" w:hAnsi="Times New Roman" w:cs="Times New Roman" w:eastAsia="Times New Roman" w:hint="default"/>
        </w:rPr>
        <w:t>,</w:t>
      </w:r>
      <w:r>
        <w:rPr/>
        <w:t>共实施后总股本为</w:t>
      </w:r>
      <w:r>
        <w:rPr>
          <w:spacing w:val="-53"/>
        </w:rPr>
        <w:t> </w:t>
      </w:r>
      <w:r>
        <w:rPr>
          <w:rFonts w:ascii="Times New Roman" w:hAnsi="Times New Roman" w:cs="Times New Roman" w:eastAsia="Times New Roman" w:hint="default"/>
        </w:rPr>
        <w:t>800,000,000 </w:t>
      </w:r>
      <w:r>
        <w:rPr/>
        <w:t>股</w:t>
      </w:r>
      <w:r>
        <w:rPr>
          <w:rFonts w:ascii="Times New Roman" w:hAnsi="Times New Roman" w:cs="Times New Roman" w:eastAsia="Times New Roman" w:hint="default"/>
        </w:rPr>
        <w:t>,</w:t>
      </w:r>
      <w:r>
        <w:rPr/>
        <w:t>增加</w:t>
      </w:r>
      <w:r>
        <w:rPr>
          <w:spacing w:val="-52"/>
        </w:rPr>
        <w:t> </w:t>
      </w:r>
      <w:r>
        <w:rPr>
          <w:rFonts w:ascii="Times New Roman" w:hAnsi="Times New Roman" w:cs="Times New Roman" w:eastAsia="Times New Roman" w:hint="default"/>
        </w:rPr>
        <w:t>400,000,000</w:t>
      </w:r>
      <w:r>
        <w:rPr>
          <w:rFonts w:ascii="Times New Roman" w:hAnsi="Times New Roman" w:cs="Times New Roman" w:eastAsia="Times New Roman" w:hint="default"/>
          <w:spacing w:val="2"/>
        </w:rPr>
        <w:t> </w:t>
      </w:r>
      <w:r>
        <w:rPr/>
        <w:t>股。</w:t>
      </w:r>
    </w:p>
    <w:p>
      <w:pPr>
        <w:pStyle w:val="Heading3"/>
        <w:spacing w:line="240" w:lineRule="auto" w:before="148"/>
        <w:ind w:right="2465"/>
        <w:jc w:val="left"/>
        <w:rPr>
          <w:b w:val="0"/>
          <w:bCs w:val="0"/>
        </w:rPr>
      </w:pPr>
      <w:r>
        <w:rPr>
          <w:rFonts w:ascii="Cambria" w:hAnsi="Cambria" w:cs="Cambria" w:eastAsia="Cambria" w:hint="default"/>
        </w:rPr>
        <w:t>2</w:t>
      </w:r>
      <w:r>
        <w:rPr/>
        <w:t>、</w:t>
      </w:r>
      <w:r>
        <w:rPr>
          <w:spacing w:val="-21"/>
        </w:rPr>
        <w:t> </w:t>
      </w:r>
      <w:r>
        <w:rPr/>
        <w:t>普通股股份变动情况说明</w:t>
      </w:r>
      <w:r>
        <w:rPr>
          <w:b w:val="0"/>
          <w:bCs w:val="0"/>
        </w:rPr>
      </w:r>
    </w:p>
    <w:p>
      <w:pPr>
        <w:pStyle w:val="BodyText"/>
        <w:spacing w:line="240" w:lineRule="auto" w:before="147"/>
        <w:ind w:left="638" w:right="0"/>
        <w:jc w:val="left"/>
      </w:pP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w:t>
      </w:r>
      <w:r>
        <w:rPr/>
        <w:t>公司召开</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年年度股东大会</w:t>
      </w:r>
      <w:r>
        <w:rPr>
          <w:rFonts w:ascii="Times New Roman" w:hAnsi="Times New Roman" w:cs="Times New Roman" w:eastAsia="Times New Roman" w:hint="default"/>
        </w:rPr>
        <w:t>,</w:t>
      </w:r>
      <w:r>
        <w:rPr/>
        <w:t>审议通过了公司</w:t>
      </w:r>
      <w:r>
        <w:rPr>
          <w:spacing w:val="-47"/>
        </w:rPr>
        <w:t> </w:t>
      </w:r>
      <w:r>
        <w:rPr>
          <w:rFonts w:ascii="Times New Roman" w:hAnsi="Times New Roman" w:cs="Times New Roman" w:eastAsia="Times New Roman" w:hint="default"/>
        </w:rPr>
        <w:t>2014</w:t>
      </w:r>
      <w:r>
        <w:rPr>
          <w:rFonts w:ascii="Times New Roman" w:hAnsi="Times New Roman" w:cs="Times New Roman" w:eastAsia="Times New Roman" w:hint="default"/>
          <w:spacing w:val="6"/>
        </w:rPr>
        <w:t> </w:t>
      </w:r>
      <w:r>
        <w:rPr/>
        <w:t>年度利润分配及资本</w:t>
      </w:r>
    </w:p>
    <w:p>
      <w:pPr>
        <w:pStyle w:val="BodyText"/>
        <w:spacing w:line="240" w:lineRule="auto" w:before="151"/>
        <w:ind w:right="0"/>
        <w:jc w:val="left"/>
      </w:pPr>
      <w:r>
        <w:rPr/>
        <w:t>公积转增股本的方案</w:t>
      </w:r>
      <w:r>
        <w:rPr>
          <w:rFonts w:ascii="Times New Roman" w:hAnsi="Times New Roman" w:cs="Times New Roman" w:eastAsia="Times New Roman" w:hint="default"/>
        </w:rPr>
        <w:t>,</w:t>
      </w:r>
      <w:r>
        <w:rPr/>
        <w:t>公司以</w:t>
      </w:r>
      <w:r>
        <w:rPr>
          <w:spacing w:val="-52"/>
        </w:rPr>
        <w:t> </w:t>
      </w:r>
      <w:r>
        <w:rPr>
          <w:rFonts w:ascii="Times New Roman" w:hAnsi="Times New Roman" w:cs="Times New Roman" w:eastAsia="Times New Roman" w:hint="default"/>
        </w:rPr>
        <w:t>400,000,000</w:t>
      </w:r>
      <w:r>
        <w:rPr>
          <w:rFonts w:ascii="Times New Roman" w:hAnsi="Times New Roman" w:cs="Times New Roman" w:eastAsia="Times New Roman" w:hint="default"/>
          <w:spacing w:val="-2"/>
        </w:rPr>
        <w:t> </w:t>
      </w:r>
      <w:r>
        <w:rPr/>
        <w:t>股为基数，向全体股东每</w:t>
      </w:r>
      <w:r>
        <w:rPr>
          <w:spacing w:val="-52"/>
        </w:rPr>
        <w:t> </w:t>
      </w:r>
      <w:r>
        <w:rPr>
          <w:rFonts w:ascii="Times New Roman" w:hAnsi="Times New Roman" w:cs="Times New Roman" w:eastAsia="Times New Roman" w:hint="default"/>
        </w:rPr>
        <w:t>10 </w:t>
      </w:r>
      <w:r>
        <w:rPr/>
        <w:t>股转增</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w:t>
      </w:r>
      <w:r>
        <w:rPr>
          <w:rFonts w:ascii="Times New Roman" w:hAnsi="Times New Roman" w:cs="Times New Roman" w:eastAsia="Times New Roman" w:hint="default"/>
        </w:rPr>
        <w:t>,</w:t>
      </w:r>
      <w:r>
        <w:rPr/>
        <w:t>共实施后总股</w:t>
      </w:r>
    </w:p>
    <w:p>
      <w:pPr>
        <w:pStyle w:val="BodyText"/>
        <w:spacing w:line="240" w:lineRule="auto" w:before="148"/>
        <w:ind w:right="2465"/>
        <w:jc w:val="left"/>
      </w:pPr>
      <w:r>
        <w:rPr/>
        <w:t>本为</w:t>
      </w:r>
      <w:r>
        <w:rPr>
          <w:spacing w:val="-53"/>
        </w:rPr>
        <w:t> </w:t>
      </w:r>
      <w:r>
        <w:rPr>
          <w:rFonts w:ascii="Times New Roman" w:hAnsi="Times New Roman" w:cs="Times New Roman" w:eastAsia="Times New Roman" w:hint="default"/>
        </w:rPr>
        <w:t>800,000,000 </w:t>
      </w:r>
      <w:r>
        <w:rPr/>
        <w:t>股</w:t>
      </w:r>
      <w:r>
        <w:rPr>
          <w:rFonts w:ascii="Times New Roman" w:hAnsi="Times New Roman" w:cs="Times New Roman" w:eastAsia="Times New Roman" w:hint="default"/>
        </w:rPr>
        <w:t>,</w:t>
      </w:r>
      <w:r>
        <w:rPr/>
        <w:t>增加</w:t>
      </w:r>
      <w:r>
        <w:rPr>
          <w:spacing w:val="-54"/>
        </w:rPr>
        <w:t> </w:t>
      </w:r>
      <w:r>
        <w:rPr>
          <w:rFonts w:ascii="Times New Roman" w:hAnsi="Times New Roman" w:cs="Times New Roman" w:eastAsia="Times New Roman" w:hint="default"/>
        </w:rPr>
        <w:t>400,000,000</w:t>
      </w:r>
      <w:r>
        <w:rPr>
          <w:rFonts w:ascii="Times New Roman" w:hAnsi="Times New Roman" w:cs="Times New Roman" w:eastAsia="Times New Roman" w:hint="default"/>
          <w:spacing w:val="-3"/>
        </w:rPr>
        <w:t> </w:t>
      </w:r>
      <w:r>
        <w:rPr/>
        <w:t>股。</w:t>
      </w:r>
    </w:p>
    <w:p>
      <w:pPr>
        <w:pStyle w:val="Heading3"/>
        <w:spacing w:line="362" w:lineRule="auto" w:before="148"/>
        <w:ind w:right="410"/>
        <w:jc w:val="left"/>
        <w:rPr>
          <w:rFonts w:ascii="宋体" w:hAnsi="宋体" w:cs="宋体" w:eastAsia="宋体" w:hint="default"/>
          <w:b w:val="0"/>
          <w:bCs w:val="0"/>
        </w:rPr>
      </w:pPr>
      <w:r>
        <w:rPr>
          <w:rFonts w:ascii="Cambria" w:hAnsi="Cambria" w:cs="Cambria" w:eastAsia="Cambria" w:hint="default"/>
        </w:rPr>
        <w:t>3</w:t>
      </w:r>
      <w:r>
        <w:rPr/>
        <w:t>、</w:t>
      </w:r>
      <w:r>
        <w:rPr>
          <w:spacing w:val="-25"/>
        </w:rPr>
        <w:t> </w:t>
      </w:r>
      <w:r>
        <w:rPr/>
        <w:t>普通股股份变动对最近一年和最近一期每股收益、每股净资产等财务指标的影响（如有）</w:t>
      </w:r>
      <w:r>
        <w:rPr>
          <w:w w:val="100"/>
        </w:rPr>
        <w:t> </w:t>
      </w:r>
      <w:r>
        <w:rPr>
          <w:rFonts w:ascii="宋体" w:hAnsi="宋体" w:cs="宋体" w:eastAsia="宋体" w:hint="default"/>
          <w:b w:val="0"/>
          <w:bCs w:val="0"/>
        </w:rPr>
        <w:t>不适用</w:t>
      </w:r>
    </w:p>
    <w:p>
      <w:pPr>
        <w:spacing w:before="57"/>
        <w:ind w:left="218" w:right="2465" w:firstLine="0"/>
        <w:jc w:val="left"/>
        <w:rPr>
          <w:rFonts w:ascii="宋体" w:hAnsi="宋体" w:cs="宋体" w:eastAsia="宋体" w:hint="default"/>
          <w:sz w:val="21"/>
          <w:szCs w:val="21"/>
        </w:rPr>
      </w:pPr>
      <w:r>
        <w:rPr>
          <w:rFonts w:ascii="Cambria" w:hAnsi="Cambria" w:cs="Cambria" w:eastAsia="Cambria"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3"/>
          <w:sz w:val="21"/>
          <w:szCs w:val="21"/>
        </w:rPr>
        <w:t> </w:t>
      </w:r>
      <w:r>
        <w:rPr>
          <w:rFonts w:ascii="宋体" w:hAnsi="宋体" w:cs="宋体" w:eastAsia="宋体" w:hint="default"/>
          <w:b/>
          <w:bCs/>
          <w:sz w:val="21"/>
          <w:szCs w:val="21"/>
        </w:rPr>
        <w:t>公司认为必要或证券监管机构要求披露的其他内容</w:t>
      </w:r>
      <w:r>
        <w:rPr>
          <w:rFonts w:ascii="宋体" w:hAnsi="宋体" w:cs="宋体" w:eastAsia="宋体" w:hint="default"/>
          <w:sz w:val="21"/>
          <w:szCs w:val="21"/>
        </w:rPr>
      </w:r>
    </w:p>
    <w:p>
      <w:pPr>
        <w:spacing w:line="240" w:lineRule="auto" w:before="7"/>
        <w:rPr>
          <w:rFonts w:ascii="宋体" w:hAnsi="宋体" w:cs="宋体" w:eastAsia="宋体" w:hint="default"/>
          <w:b/>
          <w:bCs/>
          <w:sz w:val="8"/>
          <w:szCs w:val="8"/>
        </w:rPr>
      </w:pPr>
    </w:p>
    <w:p>
      <w:pPr>
        <w:spacing w:after="0" w:line="240" w:lineRule="auto"/>
        <w:rPr>
          <w:rFonts w:ascii="宋体" w:hAnsi="宋体" w:cs="宋体" w:eastAsia="宋体" w:hint="default"/>
          <w:sz w:val="8"/>
          <w:szCs w:val="8"/>
        </w:rPr>
        <w:sectPr>
          <w:pgSz w:w="11910" w:h="16840"/>
          <w:pgMar w:header="880" w:footer="1195" w:top="1120" w:bottom="1380" w:left="1580" w:right="1040"/>
        </w:sectPr>
      </w:pPr>
    </w:p>
    <w:p>
      <w:pPr>
        <w:pStyle w:val="BodyText"/>
        <w:spacing w:line="240" w:lineRule="auto" w:before="36"/>
        <w:ind w:right="-17"/>
        <w:jc w:val="left"/>
      </w:pPr>
      <w:r>
        <w:rPr/>
        <w:t>不适用</w:t>
      </w:r>
    </w:p>
    <w:p>
      <w:pPr>
        <w:pStyle w:val="Heading3"/>
        <w:tabs>
          <w:tab w:pos="784" w:val="left" w:leader="none"/>
        </w:tabs>
        <w:spacing w:line="240" w:lineRule="auto" w:before="166"/>
        <w:ind w:right="-17"/>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41"/>
        <w:ind w:right="-17"/>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股</w:t>
      </w:r>
    </w:p>
    <w:p>
      <w:pPr>
        <w:spacing w:after="0" w:line="240" w:lineRule="auto"/>
        <w:jc w:val="left"/>
        <w:sectPr>
          <w:type w:val="continuous"/>
          <w:pgSz w:w="11910" w:h="16840"/>
          <w:pgMar w:top="1100" w:bottom="1380" w:left="1580" w:right="1040"/>
          <w:cols w:num="2" w:equalWidth="0">
            <w:col w:w="2475" w:space="5565"/>
            <w:col w:w="1250"/>
          </w:cols>
        </w:sectPr>
      </w:pPr>
    </w:p>
    <w:tbl>
      <w:tblPr>
        <w:tblW w:w="0" w:type="auto"/>
        <w:jc w:val="left"/>
        <w:tblInd w:w="105" w:type="dxa"/>
        <w:tblLayout w:type="fixed"/>
        <w:tblCellMar>
          <w:top w:w="0" w:type="dxa"/>
          <w:left w:w="0" w:type="dxa"/>
          <w:bottom w:w="0" w:type="dxa"/>
          <w:right w:w="0" w:type="dxa"/>
        </w:tblCellMar>
        <w:tblLook w:val="01E0"/>
      </w:tblPr>
      <w:tblGrid>
        <w:gridCol w:w="1810"/>
        <w:gridCol w:w="1275"/>
        <w:gridCol w:w="1560"/>
        <w:gridCol w:w="994"/>
        <w:gridCol w:w="869"/>
        <w:gridCol w:w="1256"/>
        <w:gridCol w:w="1286"/>
      </w:tblGrid>
      <w:tr>
        <w:trPr>
          <w:trHeight w:val="9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0"/>
              <w:ind w:left="528" w:right="101" w:hanging="421"/>
              <w:jc w:val="left"/>
              <w:rPr>
                <w:rFonts w:ascii="宋体" w:hAnsi="宋体" w:cs="宋体" w:eastAsia="宋体" w:hint="default"/>
                <w:sz w:val="21"/>
                <w:szCs w:val="21"/>
              </w:rPr>
            </w:pPr>
            <w:r>
              <w:rPr>
                <w:rFonts w:ascii="宋体" w:hAnsi="宋体" w:cs="宋体" w:eastAsia="宋体" w:hint="default"/>
                <w:sz w:val="21"/>
                <w:szCs w:val="21"/>
              </w:rPr>
              <w:t>年初限售股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0"/>
              <w:ind w:left="563" w:right="141" w:hanging="420"/>
              <w:jc w:val="left"/>
              <w:rPr>
                <w:rFonts w:ascii="宋体" w:hAnsi="宋体" w:cs="宋体" w:eastAsia="宋体" w:hint="default"/>
                <w:sz w:val="21"/>
                <w:szCs w:val="21"/>
              </w:rPr>
            </w:pPr>
            <w:r>
              <w:rPr>
                <w:rFonts w:ascii="宋体" w:hAnsi="宋体" w:cs="宋体" w:eastAsia="宋体" w:hint="default"/>
                <w:sz w:val="21"/>
                <w:szCs w:val="21"/>
              </w:rPr>
              <w:t>本年解除限售</w:t>
            </w:r>
            <w:r>
              <w:rPr>
                <w:rFonts w:ascii="宋体" w:hAnsi="宋体" w:cs="宋体" w:eastAsia="宋体" w:hint="default"/>
                <w:w w:val="100"/>
                <w:sz w:val="21"/>
                <w:szCs w:val="21"/>
              </w:rPr>
              <w:t> </w:t>
            </w:r>
            <w:r>
              <w:rPr>
                <w:rFonts w:ascii="宋体" w:hAnsi="宋体" w:cs="宋体" w:eastAsia="宋体" w:hint="default"/>
                <w:sz w:val="21"/>
                <w:szCs w:val="21"/>
              </w:rPr>
              <w:t>股数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1"/>
              <w:ind w:left="175" w:right="173"/>
              <w:jc w:val="both"/>
              <w:rPr>
                <w:rFonts w:ascii="宋体" w:hAnsi="宋体" w:cs="宋体" w:eastAsia="宋体" w:hint="default"/>
                <w:sz w:val="21"/>
                <w:szCs w:val="21"/>
              </w:rPr>
            </w:pPr>
            <w:r>
              <w:rPr>
                <w:rFonts w:ascii="宋体" w:hAnsi="宋体" w:cs="宋体" w:eastAsia="宋体" w:hint="default"/>
                <w:sz w:val="21"/>
                <w:szCs w:val="21"/>
              </w:rPr>
              <w:t>本年增</w:t>
            </w:r>
            <w:r>
              <w:rPr>
                <w:rFonts w:ascii="宋体" w:hAnsi="宋体" w:cs="宋体" w:eastAsia="宋体" w:hint="default"/>
                <w:spacing w:val="-102"/>
                <w:sz w:val="21"/>
                <w:szCs w:val="21"/>
              </w:rPr>
              <w:t> </w:t>
            </w:r>
            <w:r>
              <w:rPr>
                <w:rFonts w:ascii="宋体" w:hAnsi="宋体" w:cs="宋体" w:eastAsia="宋体" w:hint="default"/>
                <w:sz w:val="21"/>
                <w:szCs w:val="21"/>
              </w:rPr>
              <w:t>加限售</w:t>
            </w:r>
            <w:r>
              <w:rPr>
                <w:rFonts w:ascii="宋体" w:hAnsi="宋体" w:cs="宋体" w:eastAsia="宋体" w:hint="default"/>
                <w:spacing w:val="-102"/>
                <w:sz w:val="21"/>
                <w:szCs w:val="21"/>
              </w:rPr>
              <w:t> </w:t>
            </w:r>
            <w:r>
              <w:rPr>
                <w:rFonts w:ascii="宋体" w:hAnsi="宋体" w:cs="宋体" w:eastAsia="宋体" w:hint="default"/>
                <w:sz w:val="21"/>
                <w:szCs w:val="21"/>
              </w:rPr>
              <w:t>股数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0"/>
              <w:ind w:left="110" w:right="113"/>
              <w:jc w:val="left"/>
              <w:rPr>
                <w:rFonts w:ascii="宋体" w:hAnsi="宋体" w:cs="宋体" w:eastAsia="宋体" w:hint="default"/>
                <w:sz w:val="21"/>
                <w:szCs w:val="21"/>
              </w:rPr>
            </w:pPr>
            <w:r>
              <w:rPr>
                <w:rFonts w:ascii="宋体" w:hAnsi="宋体" w:cs="宋体" w:eastAsia="宋体" w:hint="default"/>
                <w:sz w:val="21"/>
                <w:szCs w:val="21"/>
              </w:rPr>
              <w:t>年末限</w:t>
            </w:r>
            <w:r>
              <w:rPr>
                <w:rFonts w:ascii="宋体" w:hAnsi="宋体" w:cs="宋体" w:eastAsia="宋体" w:hint="default"/>
                <w:spacing w:val="-102"/>
                <w:sz w:val="21"/>
                <w:szCs w:val="21"/>
              </w:rPr>
              <w:t> </w:t>
            </w:r>
            <w:r>
              <w:rPr>
                <w:rFonts w:ascii="宋体" w:hAnsi="宋体" w:cs="宋体" w:eastAsia="宋体" w:hint="default"/>
                <w:sz w:val="21"/>
                <w:szCs w:val="21"/>
              </w:rPr>
              <w:t>售股数</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01" w:right="0"/>
              <w:jc w:val="left"/>
              <w:rPr>
                <w:rFonts w:ascii="宋体" w:hAnsi="宋体" w:cs="宋体" w:eastAsia="宋体" w:hint="default"/>
                <w:sz w:val="21"/>
                <w:szCs w:val="21"/>
              </w:rPr>
            </w:pPr>
            <w:r>
              <w:rPr>
                <w:rFonts w:ascii="宋体" w:hAnsi="宋体" w:cs="宋体" w:eastAsia="宋体" w:hint="default"/>
                <w:sz w:val="21"/>
                <w:szCs w:val="21"/>
              </w:rPr>
              <w:t>限售原因</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70"/>
              <w:ind w:left="532" w:right="108" w:hanging="420"/>
              <w:jc w:val="left"/>
              <w:rPr>
                <w:rFonts w:ascii="宋体" w:hAnsi="宋体" w:cs="宋体" w:eastAsia="宋体" w:hint="default"/>
                <w:sz w:val="21"/>
                <w:szCs w:val="21"/>
              </w:rPr>
            </w:pPr>
            <w:r>
              <w:rPr>
                <w:rFonts w:ascii="宋体" w:hAnsi="宋体" w:cs="宋体" w:eastAsia="宋体" w:hint="default"/>
                <w:sz w:val="21"/>
                <w:szCs w:val="21"/>
              </w:rPr>
              <w:t>解除限售日</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期</w:t>
            </w:r>
          </w:p>
        </w:tc>
      </w:tr>
      <w:tr>
        <w:trPr>
          <w:trHeight w:val="9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479" w:right="160" w:hanging="317"/>
              <w:jc w:val="left"/>
              <w:rPr>
                <w:rFonts w:ascii="宋体" w:hAnsi="宋体" w:cs="宋体" w:eastAsia="宋体" w:hint="default"/>
                <w:sz w:val="21"/>
                <w:szCs w:val="21"/>
              </w:rPr>
            </w:pPr>
            <w:r>
              <w:rPr>
                <w:rFonts w:ascii="宋体" w:hAnsi="宋体" w:cs="宋体" w:eastAsia="宋体" w:hint="default"/>
                <w:sz w:val="21"/>
                <w:szCs w:val="21"/>
              </w:rPr>
              <w:t>太阳雨控股集团</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231,000,300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231,000,300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01" w:right="200"/>
              <w:jc w:val="center"/>
              <w:rPr>
                <w:rFonts w:ascii="宋体" w:hAnsi="宋体" w:cs="宋体" w:eastAsia="宋体" w:hint="default"/>
                <w:sz w:val="21"/>
                <w:szCs w:val="21"/>
              </w:rPr>
            </w:pPr>
            <w:r>
              <w:rPr>
                <w:rFonts w:ascii="宋体" w:hAnsi="宋体" w:cs="宋体" w:eastAsia="宋体" w:hint="default"/>
                <w:sz w:val="21"/>
                <w:szCs w:val="21"/>
              </w:rPr>
              <w:t>新股发行</w:t>
            </w:r>
            <w:r>
              <w:rPr>
                <w:rFonts w:ascii="宋体" w:hAnsi="宋体" w:cs="宋体" w:eastAsia="宋体" w:hint="default"/>
                <w:w w:val="100"/>
                <w:sz w:val="21"/>
                <w:szCs w:val="21"/>
              </w:rPr>
              <w:t> </w:t>
            </w:r>
            <w:r>
              <w:rPr>
                <w:rFonts w:ascii="宋体" w:hAnsi="宋体" w:cs="宋体" w:eastAsia="宋体" w:hint="default"/>
                <w:sz w:val="21"/>
                <w:szCs w:val="21"/>
              </w:rPr>
              <w:t>限售股解</w:t>
            </w:r>
            <w:r>
              <w:rPr>
                <w:rFonts w:ascii="宋体" w:hAnsi="宋体" w:cs="宋体" w:eastAsia="宋体" w:hint="default"/>
                <w:w w:val="100"/>
                <w:sz w:val="21"/>
                <w:szCs w:val="21"/>
              </w:rPr>
              <w:t> </w:t>
            </w:r>
            <w:r>
              <w:rPr>
                <w:rFonts w:ascii="宋体" w:hAnsi="宋体" w:cs="宋体" w:eastAsia="宋体" w:hint="default"/>
                <w:sz w:val="21"/>
                <w:szCs w:val="21"/>
              </w:rPr>
              <w:t>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03"/>
              <w:jc w:val="right"/>
              <w:rPr>
                <w:rFonts w:ascii="Times New Roman" w:hAnsi="Times New Roman" w:cs="Times New Roman" w:eastAsia="Times New Roman" w:hint="default"/>
                <w:sz w:val="21"/>
                <w:szCs w:val="21"/>
              </w:rPr>
            </w:pPr>
            <w:r>
              <w:rPr>
                <w:rFonts w:ascii="Times New Roman"/>
                <w:spacing w:val="-1"/>
                <w:sz w:val="21"/>
              </w:rPr>
              <w:t>2015-5-21</w:t>
            </w:r>
          </w:p>
        </w:tc>
      </w:tr>
      <w:tr>
        <w:trPr>
          <w:trHeight w:val="9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292" w:right="160" w:hanging="130"/>
              <w:jc w:val="left"/>
              <w:rPr>
                <w:rFonts w:ascii="宋体" w:hAnsi="宋体" w:cs="宋体" w:eastAsia="宋体" w:hint="default"/>
                <w:sz w:val="21"/>
                <w:szCs w:val="21"/>
              </w:rPr>
            </w:pPr>
            <w:r>
              <w:rPr>
                <w:rFonts w:ascii="宋体" w:hAnsi="宋体" w:cs="宋体" w:eastAsia="宋体" w:hint="default"/>
                <w:sz w:val="21"/>
                <w:szCs w:val="21"/>
              </w:rPr>
              <w:t>江苏新典管理咨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7,126,200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7,126,200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01" w:right="200"/>
              <w:jc w:val="center"/>
              <w:rPr>
                <w:rFonts w:ascii="宋体" w:hAnsi="宋体" w:cs="宋体" w:eastAsia="宋体" w:hint="default"/>
                <w:sz w:val="21"/>
                <w:szCs w:val="21"/>
              </w:rPr>
            </w:pPr>
            <w:r>
              <w:rPr>
                <w:rFonts w:ascii="宋体" w:hAnsi="宋体" w:cs="宋体" w:eastAsia="宋体" w:hint="default"/>
                <w:sz w:val="21"/>
                <w:szCs w:val="21"/>
              </w:rPr>
              <w:t>新股发行</w:t>
            </w:r>
            <w:r>
              <w:rPr>
                <w:rFonts w:ascii="宋体" w:hAnsi="宋体" w:cs="宋体" w:eastAsia="宋体" w:hint="default"/>
                <w:w w:val="100"/>
                <w:sz w:val="21"/>
                <w:szCs w:val="21"/>
              </w:rPr>
              <w:t> </w:t>
            </w:r>
            <w:r>
              <w:rPr>
                <w:rFonts w:ascii="宋体" w:hAnsi="宋体" w:cs="宋体" w:eastAsia="宋体" w:hint="default"/>
                <w:sz w:val="21"/>
                <w:szCs w:val="21"/>
              </w:rPr>
              <w:t>限售股解</w:t>
            </w:r>
            <w:r>
              <w:rPr>
                <w:rFonts w:ascii="宋体" w:hAnsi="宋体" w:cs="宋体" w:eastAsia="宋体" w:hint="default"/>
                <w:w w:val="100"/>
                <w:sz w:val="21"/>
                <w:szCs w:val="21"/>
              </w:rPr>
              <w:t> </w:t>
            </w:r>
            <w:r>
              <w:rPr>
                <w:rFonts w:ascii="宋体" w:hAnsi="宋体" w:cs="宋体" w:eastAsia="宋体" w:hint="default"/>
                <w:sz w:val="21"/>
                <w:szCs w:val="21"/>
              </w:rPr>
              <w:t>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03"/>
              <w:jc w:val="right"/>
              <w:rPr>
                <w:rFonts w:ascii="Times New Roman" w:hAnsi="Times New Roman" w:cs="Times New Roman" w:eastAsia="Times New Roman" w:hint="default"/>
                <w:sz w:val="21"/>
                <w:szCs w:val="21"/>
              </w:rPr>
            </w:pPr>
            <w:r>
              <w:rPr>
                <w:rFonts w:ascii="Times New Roman"/>
                <w:spacing w:val="-1"/>
                <w:sz w:val="21"/>
              </w:rPr>
              <w:t>2015-5-21</w:t>
            </w:r>
          </w:p>
        </w:tc>
      </w:tr>
      <w:tr>
        <w:trPr>
          <w:trHeight w:val="9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268" w:right="160" w:hanging="106"/>
              <w:jc w:val="left"/>
              <w:rPr>
                <w:rFonts w:ascii="宋体" w:hAnsi="宋体" w:cs="宋体" w:eastAsia="宋体" w:hint="default"/>
                <w:sz w:val="21"/>
                <w:szCs w:val="21"/>
              </w:rPr>
            </w:pPr>
            <w:r>
              <w:rPr>
                <w:rFonts w:ascii="宋体" w:hAnsi="宋体" w:cs="宋体" w:eastAsia="宋体" w:hint="default"/>
                <w:sz w:val="21"/>
                <w:szCs w:val="21"/>
              </w:rPr>
              <w:t>江苏太阳神管理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咨询有限公司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7,126,200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7,126,200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01" w:right="200"/>
              <w:jc w:val="center"/>
              <w:rPr>
                <w:rFonts w:ascii="宋体" w:hAnsi="宋体" w:cs="宋体" w:eastAsia="宋体" w:hint="default"/>
                <w:sz w:val="21"/>
                <w:szCs w:val="21"/>
              </w:rPr>
            </w:pPr>
            <w:r>
              <w:rPr>
                <w:rFonts w:ascii="宋体" w:hAnsi="宋体" w:cs="宋体" w:eastAsia="宋体" w:hint="default"/>
                <w:sz w:val="21"/>
                <w:szCs w:val="21"/>
              </w:rPr>
              <w:t>新股发行</w:t>
            </w:r>
            <w:r>
              <w:rPr>
                <w:rFonts w:ascii="宋体" w:hAnsi="宋体" w:cs="宋体" w:eastAsia="宋体" w:hint="default"/>
                <w:w w:val="100"/>
                <w:sz w:val="21"/>
                <w:szCs w:val="21"/>
              </w:rPr>
              <w:t> </w:t>
            </w:r>
            <w:r>
              <w:rPr>
                <w:rFonts w:ascii="宋体" w:hAnsi="宋体" w:cs="宋体" w:eastAsia="宋体" w:hint="default"/>
                <w:sz w:val="21"/>
                <w:szCs w:val="21"/>
              </w:rPr>
              <w:t>限售股解</w:t>
            </w:r>
            <w:r>
              <w:rPr>
                <w:rFonts w:ascii="宋体" w:hAnsi="宋体" w:cs="宋体" w:eastAsia="宋体" w:hint="default"/>
                <w:w w:val="100"/>
                <w:sz w:val="21"/>
                <w:szCs w:val="21"/>
              </w:rPr>
              <w:t> </w:t>
            </w:r>
            <w:r>
              <w:rPr>
                <w:rFonts w:ascii="宋体" w:hAnsi="宋体" w:cs="宋体" w:eastAsia="宋体" w:hint="default"/>
                <w:sz w:val="21"/>
                <w:szCs w:val="21"/>
              </w:rPr>
              <w:t>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03"/>
              <w:jc w:val="right"/>
              <w:rPr>
                <w:rFonts w:ascii="Times New Roman" w:hAnsi="Times New Roman" w:cs="Times New Roman" w:eastAsia="Times New Roman" w:hint="default"/>
                <w:sz w:val="21"/>
                <w:szCs w:val="21"/>
              </w:rPr>
            </w:pPr>
            <w:r>
              <w:rPr>
                <w:rFonts w:ascii="Times New Roman"/>
                <w:spacing w:val="-1"/>
                <w:sz w:val="21"/>
              </w:rPr>
              <w:t>2015-5-21</w:t>
            </w:r>
          </w:p>
        </w:tc>
      </w:tr>
      <w:tr>
        <w:trPr>
          <w:trHeight w:val="9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72"/>
              <w:ind w:left="268" w:right="160" w:hanging="106"/>
              <w:jc w:val="left"/>
              <w:rPr>
                <w:rFonts w:ascii="宋体" w:hAnsi="宋体" w:cs="宋体" w:eastAsia="宋体" w:hint="default"/>
                <w:sz w:val="21"/>
                <w:szCs w:val="21"/>
              </w:rPr>
            </w:pPr>
            <w:r>
              <w:rPr>
                <w:rFonts w:ascii="宋体" w:hAnsi="宋体" w:cs="宋体" w:eastAsia="宋体" w:hint="default"/>
                <w:sz w:val="21"/>
                <w:szCs w:val="21"/>
              </w:rPr>
              <w:t>江苏月亮神管理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咨询有限公司</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7,126,200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7,126,200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01" w:right="200"/>
              <w:jc w:val="center"/>
              <w:rPr>
                <w:rFonts w:ascii="宋体" w:hAnsi="宋体" w:cs="宋体" w:eastAsia="宋体" w:hint="default"/>
                <w:sz w:val="21"/>
                <w:szCs w:val="21"/>
              </w:rPr>
            </w:pPr>
            <w:r>
              <w:rPr>
                <w:rFonts w:ascii="宋体" w:hAnsi="宋体" w:cs="宋体" w:eastAsia="宋体" w:hint="default"/>
                <w:sz w:val="21"/>
                <w:szCs w:val="21"/>
              </w:rPr>
              <w:t>新股发行</w:t>
            </w:r>
            <w:r>
              <w:rPr>
                <w:rFonts w:ascii="宋体" w:hAnsi="宋体" w:cs="宋体" w:eastAsia="宋体" w:hint="default"/>
                <w:w w:val="100"/>
                <w:sz w:val="21"/>
                <w:szCs w:val="21"/>
              </w:rPr>
              <w:t> </w:t>
            </w:r>
            <w:r>
              <w:rPr>
                <w:rFonts w:ascii="宋体" w:hAnsi="宋体" w:cs="宋体" w:eastAsia="宋体" w:hint="default"/>
                <w:sz w:val="21"/>
                <w:szCs w:val="21"/>
              </w:rPr>
              <w:t>限售股解</w:t>
            </w:r>
            <w:r>
              <w:rPr>
                <w:rFonts w:ascii="宋体" w:hAnsi="宋体" w:cs="宋体" w:eastAsia="宋体" w:hint="default"/>
                <w:w w:val="100"/>
                <w:sz w:val="21"/>
                <w:szCs w:val="21"/>
              </w:rPr>
              <w:t> </w:t>
            </w:r>
            <w:r>
              <w:rPr>
                <w:rFonts w:ascii="宋体" w:hAnsi="宋体" w:cs="宋体" w:eastAsia="宋体" w:hint="default"/>
                <w:sz w:val="21"/>
                <w:szCs w:val="21"/>
              </w:rPr>
              <w:t>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203"/>
              <w:jc w:val="right"/>
              <w:rPr>
                <w:rFonts w:ascii="Times New Roman" w:hAnsi="Times New Roman" w:cs="Times New Roman" w:eastAsia="Times New Roman" w:hint="default"/>
                <w:sz w:val="21"/>
                <w:szCs w:val="21"/>
              </w:rPr>
            </w:pPr>
            <w:r>
              <w:rPr>
                <w:rFonts w:ascii="Times New Roman"/>
                <w:spacing w:val="-1"/>
                <w:sz w:val="21"/>
              </w:rPr>
              <w:t>2015-5-21</w:t>
            </w:r>
          </w:p>
        </w:tc>
      </w:tr>
      <w:tr>
        <w:trPr>
          <w:trHeight w:val="65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2"/>
              <w:ind w:right="0"/>
              <w:jc w:val="center"/>
              <w:rPr>
                <w:rFonts w:ascii="宋体" w:hAnsi="宋体" w:cs="宋体" w:eastAsia="宋体" w:hint="default"/>
                <w:sz w:val="21"/>
                <w:szCs w:val="21"/>
              </w:rPr>
            </w:pPr>
            <w:r>
              <w:rPr>
                <w:rFonts w:ascii="宋体" w:hAnsi="宋体" w:cs="宋体" w:eastAsia="宋体" w:hint="default"/>
                <w:sz w:val="21"/>
                <w:szCs w:val="21"/>
              </w:rPr>
              <w:t>吴典华</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5,999,400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5,999,400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4"/>
              <w:ind w:left="201" w:right="200"/>
              <w:jc w:val="left"/>
              <w:rPr>
                <w:rFonts w:ascii="宋体" w:hAnsi="宋体" w:cs="宋体" w:eastAsia="宋体" w:hint="default"/>
                <w:sz w:val="21"/>
                <w:szCs w:val="21"/>
              </w:rPr>
            </w:pPr>
            <w:r>
              <w:rPr>
                <w:rFonts w:ascii="宋体" w:hAnsi="宋体" w:cs="宋体" w:eastAsia="宋体" w:hint="default"/>
                <w:sz w:val="21"/>
                <w:szCs w:val="21"/>
              </w:rPr>
              <w:t>新股发行</w:t>
            </w:r>
            <w:r>
              <w:rPr>
                <w:rFonts w:ascii="宋体" w:hAnsi="宋体" w:cs="宋体" w:eastAsia="宋体" w:hint="default"/>
                <w:w w:val="100"/>
                <w:sz w:val="21"/>
                <w:szCs w:val="21"/>
              </w:rPr>
              <w:t> </w:t>
            </w:r>
            <w:r>
              <w:rPr>
                <w:rFonts w:ascii="宋体" w:hAnsi="宋体" w:cs="宋体" w:eastAsia="宋体" w:hint="default"/>
                <w:sz w:val="21"/>
                <w:szCs w:val="21"/>
              </w:rPr>
              <w:t>限售股解</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203"/>
              <w:jc w:val="right"/>
              <w:rPr>
                <w:rFonts w:ascii="Times New Roman" w:hAnsi="Times New Roman" w:cs="Times New Roman" w:eastAsia="Times New Roman" w:hint="default"/>
                <w:sz w:val="21"/>
                <w:szCs w:val="21"/>
              </w:rPr>
            </w:pPr>
            <w:r>
              <w:rPr>
                <w:rFonts w:ascii="Times New Roman"/>
                <w:spacing w:val="-1"/>
                <w:sz w:val="21"/>
              </w:rPr>
              <w:t>2015-5-21</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275"/>
        <w:gridCol w:w="1560"/>
        <w:gridCol w:w="994"/>
        <w:gridCol w:w="869"/>
        <w:gridCol w:w="1256"/>
        <w:gridCol w:w="1286"/>
      </w:tblGrid>
      <w:tr>
        <w:trPr>
          <w:trHeight w:val="332" w:hRule="exact"/>
        </w:trPr>
        <w:tc>
          <w:tcPr>
            <w:tcW w:w="18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w w:val="100"/>
                <w:sz w:val="21"/>
                <w:szCs w:val="21"/>
              </w:rPr>
              <w:t>禁</w:t>
            </w:r>
          </w:p>
        </w:tc>
        <w:tc>
          <w:tcPr>
            <w:tcW w:w="1286" w:type="dxa"/>
            <w:tcBorders>
              <w:top w:val="single" w:sz="4" w:space="0" w:color="000000"/>
              <w:left w:val="single" w:sz="4" w:space="0" w:color="000000"/>
              <w:bottom w:val="single" w:sz="4" w:space="0" w:color="000000"/>
              <w:right w:val="single" w:sz="4" w:space="0" w:color="000000"/>
            </w:tcBorders>
          </w:tcPr>
          <w:p>
            <w:pPr/>
          </w:p>
        </w:tc>
      </w:tr>
      <w:tr>
        <w:trPr>
          <w:trHeight w:val="970"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662"/>
              <w:jc w:val="right"/>
              <w:rPr>
                <w:rFonts w:ascii="宋体" w:hAnsi="宋体" w:cs="宋体" w:eastAsia="宋体" w:hint="default"/>
                <w:sz w:val="21"/>
                <w:szCs w:val="21"/>
              </w:rPr>
            </w:pPr>
            <w:r>
              <w:rPr>
                <w:rFonts w:ascii="宋体" w:hAnsi="宋体" w:cs="宋体" w:eastAsia="宋体" w:hint="default"/>
                <w:sz w:val="21"/>
                <w:szCs w:val="21"/>
              </w:rPr>
              <w:t>徐新海</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221,700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221,700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1"/>
              <w:ind w:left="201" w:right="200"/>
              <w:jc w:val="center"/>
              <w:rPr>
                <w:rFonts w:ascii="宋体" w:hAnsi="宋体" w:cs="宋体" w:eastAsia="宋体" w:hint="default"/>
                <w:sz w:val="21"/>
                <w:szCs w:val="21"/>
              </w:rPr>
            </w:pPr>
            <w:r>
              <w:rPr>
                <w:rFonts w:ascii="宋体" w:hAnsi="宋体" w:cs="宋体" w:eastAsia="宋体" w:hint="default"/>
                <w:sz w:val="21"/>
                <w:szCs w:val="21"/>
              </w:rPr>
              <w:t>新股发行</w:t>
            </w:r>
            <w:r>
              <w:rPr>
                <w:rFonts w:ascii="宋体" w:hAnsi="宋体" w:cs="宋体" w:eastAsia="宋体" w:hint="default"/>
                <w:w w:val="100"/>
                <w:sz w:val="21"/>
                <w:szCs w:val="21"/>
              </w:rPr>
              <w:t> </w:t>
            </w:r>
            <w:r>
              <w:rPr>
                <w:rFonts w:ascii="宋体" w:hAnsi="宋体" w:cs="宋体" w:eastAsia="宋体" w:hint="default"/>
                <w:sz w:val="21"/>
                <w:szCs w:val="21"/>
              </w:rPr>
              <w:t>限售股解</w:t>
            </w:r>
            <w:r>
              <w:rPr>
                <w:rFonts w:ascii="宋体" w:hAnsi="宋体" w:cs="宋体" w:eastAsia="宋体" w:hint="default"/>
                <w:w w:val="100"/>
                <w:sz w:val="21"/>
                <w:szCs w:val="21"/>
              </w:rPr>
              <w:t> </w:t>
            </w:r>
            <w:r>
              <w:rPr>
                <w:rFonts w:ascii="宋体" w:hAnsi="宋体" w:cs="宋体" w:eastAsia="宋体" w:hint="default"/>
                <w:sz w:val="21"/>
                <w:szCs w:val="21"/>
              </w:rPr>
              <w:t>禁</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29"/>
                <w:szCs w:val="29"/>
              </w:rPr>
            </w:pPr>
          </w:p>
          <w:p>
            <w:pPr>
              <w:pStyle w:val="TableParagraph"/>
              <w:spacing w:line="240" w:lineRule="auto"/>
              <w:ind w:left="199" w:right="0"/>
              <w:jc w:val="left"/>
              <w:rPr>
                <w:rFonts w:ascii="Times New Roman" w:hAnsi="Times New Roman" w:cs="Times New Roman" w:eastAsia="Times New Roman" w:hint="default"/>
                <w:sz w:val="21"/>
                <w:szCs w:val="21"/>
              </w:rPr>
            </w:pPr>
            <w:r>
              <w:rPr>
                <w:rFonts w:ascii="Times New Roman"/>
                <w:sz w:val="21"/>
              </w:rPr>
              <w:t>2015-5-21</w:t>
            </w:r>
          </w:p>
        </w:tc>
      </w:tr>
      <w:tr>
        <w:trPr>
          <w:trHeight w:val="33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86"/>
              <w:jc w:val="right"/>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4" w:right="0"/>
              <w:jc w:val="center"/>
              <w:rPr>
                <w:rFonts w:ascii="Times New Roman" w:hAnsi="Times New Roman" w:cs="Times New Roman" w:eastAsia="Times New Roman" w:hint="default"/>
                <w:sz w:val="21"/>
                <w:szCs w:val="21"/>
              </w:rPr>
            </w:pPr>
            <w:r>
              <w:rPr>
                <w:rFonts w:ascii="Times New Roman"/>
                <w:sz w:val="21"/>
              </w:rPr>
              <w:t>258,600,000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Times New Roman" w:hAnsi="Times New Roman" w:cs="Times New Roman" w:eastAsia="Times New Roman" w:hint="default"/>
                <w:sz w:val="21"/>
                <w:szCs w:val="21"/>
              </w:rPr>
            </w:pPr>
            <w:r>
              <w:rPr>
                <w:rFonts w:ascii="Times New Roman"/>
                <w:sz w:val="21"/>
              </w:rPr>
              <w:t>258,600,000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21"/>
                <w:szCs w:val="21"/>
              </w:rPr>
            </w:pPr>
            <w:r>
              <w:rPr>
                <w:rFonts w:ascii="Times New Roman"/>
                <w:w w:val="100"/>
                <w:sz w:val="21"/>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center"/>
              <w:rPr>
                <w:rFonts w:ascii="Times New Roman" w:hAnsi="Times New Roman" w:cs="Times New Roman" w:eastAsia="Times New Roman" w:hint="default"/>
                <w:sz w:val="21"/>
                <w:szCs w:val="21"/>
              </w:rPr>
            </w:pPr>
            <w:r>
              <w:rPr>
                <w:rFonts w:ascii="Times New Roman"/>
                <w:w w:val="100"/>
                <w:sz w:val="21"/>
              </w:rPr>
              <w:t>0</w:t>
            </w:r>
          </w:p>
        </w:tc>
        <w:tc>
          <w:tcPr>
            <w:tcW w:w="1256"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pStyle w:val="Heading3"/>
        <w:spacing w:line="290" w:lineRule="auto"/>
        <w:ind w:right="6698"/>
        <w:jc w:val="left"/>
        <w:rPr>
          <w:rFonts w:ascii="宋体" w:hAnsi="宋体" w:cs="宋体" w:eastAsia="宋体" w:hint="default"/>
          <w:b w:val="0"/>
          <w:bCs w:val="0"/>
        </w:rPr>
      </w:pPr>
      <w:r>
        <w:rPr/>
        <w:t>二、</w:t>
      </w:r>
      <w:r>
        <w:rPr>
          <w:spacing w:val="-75"/>
        </w:rPr>
        <w:t> </w:t>
      </w:r>
      <w:r>
        <w:rPr/>
        <w:t>证券发行与上市情况</w:t>
      </w:r>
      <w:r>
        <w:rPr>
          <w:w w:val="100"/>
        </w:rPr>
        <w:t> </w:t>
      </w:r>
      <w:r>
        <w:rPr>
          <w:rFonts w:ascii="宋体" w:hAnsi="宋体" w:cs="宋体" w:eastAsia="宋体" w:hint="default"/>
          <w:b w:val="0"/>
          <w:bCs w:val="0"/>
        </w:rPr>
        <w:t>无</w:t>
      </w:r>
    </w:p>
    <w:p>
      <w:pPr>
        <w:spacing w:before="14"/>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三、</w:t>
      </w:r>
      <w:r>
        <w:rPr>
          <w:rFonts w:ascii="宋体" w:hAnsi="宋体" w:cs="宋体" w:eastAsia="宋体" w:hint="default"/>
          <w:b/>
          <w:bCs/>
          <w:spacing w:val="-80"/>
          <w:sz w:val="21"/>
          <w:szCs w:val="21"/>
        </w:rPr>
        <w:t> </w:t>
      </w:r>
      <w:r>
        <w:rPr>
          <w:rFonts w:ascii="宋体" w:hAnsi="宋体" w:cs="宋体" w:eastAsia="宋体" w:hint="default"/>
          <w:b/>
          <w:bCs/>
          <w:sz w:val="21"/>
          <w:szCs w:val="21"/>
        </w:rPr>
        <w:t>股东和实际控制人情况</w:t>
      </w:r>
      <w:r>
        <w:rPr>
          <w:rFonts w:ascii="宋体" w:hAnsi="宋体" w:cs="宋体" w:eastAsia="宋体" w:hint="default"/>
          <w:sz w:val="21"/>
          <w:szCs w:val="21"/>
        </w:rPr>
      </w:r>
    </w:p>
    <w:p>
      <w:pPr>
        <w:spacing w:before="133"/>
        <w:ind w:left="218" w:right="246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9"/>
          <w:sz w:val="21"/>
          <w:szCs w:val="21"/>
        </w:rPr>
        <w:t> </w:t>
      </w:r>
      <w:r>
        <w:rPr>
          <w:rFonts w:ascii="宋体" w:hAnsi="宋体" w:cs="宋体" w:eastAsia="宋体" w:hint="default"/>
          <w:b/>
          <w:bCs/>
          <w:sz w:val="21"/>
          <w:szCs w:val="21"/>
        </w:rPr>
        <w:t>股东总数</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6913"/>
        <w:gridCol w:w="2137"/>
      </w:tblGrid>
      <w:tr>
        <w:trPr>
          <w:trHeight w:val="370"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截止报告期末普通股股东总数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z w:val="21"/>
              </w:rPr>
              <w:t>43,180</w:t>
            </w:r>
          </w:p>
        </w:tc>
      </w:tr>
      <w:tr>
        <w:trPr>
          <w:trHeight w:val="372"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年度报告披露日前上一月末的普通股股东总数</w:t>
            </w:r>
            <w:r>
              <w:rPr>
                <w:rFonts w:ascii="Times New Roman" w:hAnsi="Times New Roman" w:cs="Times New Roman" w:eastAsia="Times New Roman" w:hint="default"/>
                <w:sz w:val="21"/>
                <w:szCs w:val="21"/>
              </w:rPr>
              <w:t>(</w:t>
            </w:r>
            <w:r>
              <w:rPr>
                <w:rFonts w:ascii="宋体" w:hAnsi="宋体" w:cs="宋体" w:eastAsia="宋体" w:hint="default"/>
                <w:sz w:val="21"/>
                <w:szCs w:val="21"/>
              </w:rPr>
              <w:t>户</w:t>
            </w:r>
            <w:r>
              <w:rPr>
                <w:rFonts w:ascii="Times New Roman" w:hAnsi="Times New Roman" w:cs="Times New Roman" w:eastAsia="Times New Roman" w:hint="default"/>
                <w:sz w:val="21"/>
                <w:szCs w:val="21"/>
              </w:rPr>
              <w:t>)</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98"/>
              <w:jc w:val="right"/>
              <w:rPr>
                <w:rFonts w:ascii="Times New Roman" w:hAnsi="Times New Roman" w:cs="Times New Roman" w:eastAsia="Times New Roman" w:hint="default"/>
                <w:sz w:val="21"/>
                <w:szCs w:val="21"/>
              </w:rPr>
            </w:pPr>
            <w:r>
              <w:rPr>
                <w:rFonts w:ascii="Times New Roman"/>
                <w:sz w:val="21"/>
              </w:rPr>
              <w:t>40,186</w:t>
            </w:r>
          </w:p>
        </w:tc>
      </w:tr>
      <w:tr>
        <w:trPr>
          <w:trHeight w:val="370"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截止报告期末表决权恢复的优先股股东总数（户）</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r>
      <w:tr>
        <w:trPr>
          <w:trHeight w:val="370" w:hRule="exact"/>
        </w:trPr>
        <w:tc>
          <w:tcPr>
            <w:tcW w:w="6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年度报告披露日前上一月末表决权恢复的优先股股东总数（户）</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r>
    </w:tbl>
    <w:p>
      <w:pPr>
        <w:spacing w:line="240" w:lineRule="auto" w:before="3"/>
        <w:rPr>
          <w:rFonts w:ascii="宋体" w:hAnsi="宋体" w:cs="宋体" w:eastAsia="宋体" w:hint="default"/>
          <w:b/>
          <w:bCs/>
          <w:sz w:val="29"/>
          <w:szCs w:val="29"/>
        </w:rPr>
      </w:pPr>
    </w:p>
    <w:p>
      <w:pPr>
        <w:spacing w:before="36"/>
        <w:ind w:left="218" w:right="0"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截止报告期末前十名股东、前十名流通股东（或无限售条件股东）持股情况表</w:t>
      </w:r>
      <w:r>
        <w:rPr>
          <w:rFonts w:ascii="宋体" w:hAnsi="宋体" w:cs="宋体" w:eastAsia="宋体" w:hint="default"/>
          <w:sz w:val="21"/>
          <w:szCs w:val="21"/>
        </w:rPr>
      </w:r>
    </w:p>
    <w:p>
      <w:pPr>
        <w:pStyle w:val="BodyText"/>
        <w:spacing w:line="240" w:lineRule="auto" w:before="58"/>
        <w:ind w:left="0" w:right="230"/>
        <w:jc w:val="right"/>
      </w:pPr>
      <w:r>
        <w:rPr>
          <w:spacing w:val="-1"/>
        </w:rPr>
        <w:t>单位</w:t>
      </w:r>
      <w:r>
        <w:rPr>
          <w:rFonts w:ascii="Times New Roman" w:hAnsi="Times New Roman" w:cs="Times New Roman" w:eastAsia="Times New Roman" w:hint="default"/>
          <w:spacing w:val="-1"/>
        </w:rPr>
        <w:t>:</w:t>
      </w:r>
      <w:r>
        <w:rPr>
          <w:spacing w:val="-1"/>
        </w:rPr>
        <w:t>股</w:t>
      </w:r>
    </w:p>
    <w:p>
      <w:pPr>
        <w:spacing w:line="240" w:lineRule="auto" w:before="0"/>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68"/>
        <w:gridCol w:w="1328"/>
        <w:gridCol w:w="1450"/>
        <w:gridCol w:w="848"/>
        <w:gridCol w:w="866"/>
        <w:gridCol w:w="814"/>
        <w:gridCol w:w="841"/>
        <w:gridCol w:w="1236"/>
      </w:tblGrid>
      <w:tr>
        <w:trPr>
          <w:trHeight w:val="370"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730" w:hRule="exact"/>
        </w:trPr>
        <w:tc>
          <w:tcPr>
            <w:tcW w:w="16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407" w:right="0"/>
              <w:jc w:val="left"/>
              <w:rPr>
                <w:rFonts w:ascii="宋体" w:hAnsi="宋体" w:cs="宋体" w:eastAsia="宋体" w:hint="default"/>
                <w:sz w:val="21"/>
                <w:szCs w:val="21"/>
              </w:rPr>
            </w:pPr>
            <w:r>
              <w:rPr>
                <w:rFonts w:ascii="宋体" w:hAnsi="宋体" w:cs="宋体" w:eastAsia="宋体" w:hint="default"/>
                <w:sz w:val="21"/>
                <w:szCs w:val="21"/>
              </w:rPr>
              <w:t>股东名称</w:t>
            </w:r>
          </w:p>
          <w:p>
            <w:pPr>
              <w:pStyle w:val="TableParagraph"/>
              <w:spacing w:line="240" w:lineRule="auto" w:before="85"/>
              <w:ind w:left="407" w:right="0"/>
              <w:jc w:val="left"/>
              <w:rPr>
                <w:rFonts w:ascii="宋体" w:hAnsi="宋体" w:cs="宋体" w:eastAsia="宋体" w:hint="default"/>
                <w:sz w:val="21"/>
                <w:szCs w:val="21"/>
              </w:rPr>
            </w:pPr>
            <w:r>
              <w:rPr>
                <w:rFonts w:ascii="宋体" w:hAnsi="宋体" w:cs="宋体" w:eastAsia="宋体" w:hint="default"/>
                <w:sz w:val="21"/>
                <w:szCs w:val="21"/>
              </w:rPr>
              <w:t>（全称）</w:t>
            </w:r>
          </w:p>
        </w:tc>
        <w:tc>
          <w:tcPr>
            <w:tcW w:w="13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8"/>
              <w:ind w:left="552" w:right="130" w:hanging="421"/>
              <w:jc w:val="left"/>
              <w:rPr>
                <w:rFonts w:ascii="宋体" w:hAnsi="宋体" w:cs="宋体" w:eastAsia="宋体" w:hint="default"/>
                <w:sz w:val="21"/>
                <w:szCs w:val="21"/>
              </w:rPr>
            </w:pPr>
            <w:r>
              <w:rPr>
                <w:rFonts w:ascii="宋体" w:hAnsi="宋体" w:cs="宋体" w:eastAsia="宋体" w:hint="default"/>
                <w:sz w:val="21"/>
                <w:szCs w:val="21"/>
              </w:rPr>
              <w:t>报告期内增</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减</w:t>
            </w:r>
          </w:p>
        </w:tc>
        <w:tc>
          <w:tcPr>
            <w:tcW w:w="14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8"/>
              <w:ind w:left="614" w:right="189" w:hanging="420"/>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p>
        </w:tc>
        <w:tc>
          <w:tcPr>
            <w:tcW w:w="84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left="20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134"/>
              <w:ind w:left="262" w:right="0"/>
              <w:jc w:val="left"/>
              <w:rPr>
                <w:rFonts w:ascii="Times New Roman" w:hAnsi="Times New Roman" w:cs="Times New Roman" w:eastAsia="Times New Roman" w:hint="default"/>
                <w:sz w:val="21"/>
                <w:szCs w:val="21"/>
              </w:rPr>
            </w:pPr>
            <w:r>
              <w:rPr>
                <w:rFonts w:ascii="Times New Roman"/>
                <w:sz w:val="21"/>
              </w:rPr>
              <w:t>(%)</w:t>
            </w:r>
          </w:p>
        </w:tc>
        <w:tc>
          <w:tcPr>
            <w:tcW w:w="866" w:type="dxa"/>
            <w:vMerge w:val="restart"/>
            <w:tcBorders>
              <w:top w:val="single" w:sz="4" w:space="0" w:color="000000"/>
              <w:left w:val="single" w:sz="4" w:space="0" w:color="000000"/>
              <w:right w:val="single" w:sz="4" w:space="0" w:color="000000"/>
            </w:tcBorders>
          </w:tcPr>
          <w:p>
            <w:pPr>
              <w:pStyle w:val="TableParagraph"/>
              <w:spacing w:line="314" w:lineRule="auto" w:before="50"/>
              <w:ind w:left="110" w:right="110"/>
              <w:jc w:val="both"/>
              <w:rPr>
                <w:rFonts w:ascii="宋体" w:hAnsi="宋体" w:cs="宋体" w:eastAsia="宋体" w:hint="default"/>
                <w:sz w:val="21"/>
                <w:szCs w:val="21"/>
              </w:rPr>
            </w:pPr>
            <w:r>
              <w:rPr>
                <w:rFonts w:ascii="宋体" w:hAnsi="宋体" w:cs="宋体" w:eastAsia="宋体" w:hint="default"/>
                <w:sz w:val="21"/>
                <w:szCs w:val="21"/>
              </w:rPr>
              <w:t>持有有</w:t>
            </w:r>
            <w:r>
              <w:rPr>
                <w:rFonts w:ascii="宋体" w:hAnsi="宋体" w:cs="宋体" w:eastAsia="宋体" w:hint="default"/>
                <w:spacing w:val="-102"/>
                <w:sz w:val="21"/>
                <w:szCs w:val="21"/>
              </w:rPr>
              <w:t> </w:t>
            </w:r>
            <w:r>
              <w:rPr>
                <w:rFonts w:ascii="宋体" w:hAnsi="宋体" w:cs="宋体" w:eastAsia="宋体" w:hint="default"/>
                <w:sz w:val="21"/>
                <w:szCs w:val="21"/>
              </w:rPr>
              <w:t>限售条</w:t>
            </w:r>
            <w:r>
              <w:rPr>
                <w:rFonts w:ascii="宋体" w:hAnsi="宋体" w:cs="宋体" w:eastAsia="宋体" w:hint="default"/>
                <w:spacing w:val="-102"/>
                <w:sz w:val="21"/>
                <w:szCs w:val="21"/>
              </w:rPr>
              <w:t> </w:t>
            </w:r>
            <w:r>
              <w:rPr>
                <w:rFonts w:ascii="宋体" w:hAnsi="宋体" w:cs="宋体" w:eastAsia="宋体" w:hint="default"/>
                <w:sz w:val="21"/>
                <w:szCs w:val="21"/>
              </w:rPr>
              <w:t>件股份</w:t>
            </w:r>
            <w:r>
              <w:rPr>
                <w:rFonts w:ascii="宋体" w:hAnsi="宋体" w:cs="宋体" w:eastAsia="宋体" w:hint="default"/>
                <w:spacing w:val="-102"/>
                <w:sz w:val="21"/>
                <w:szCs w:val="21"/>
              </w:rPr>
              <w:t> </w:t>
            </w:r>
            <w:r>
              <w:rPr>
                <w:rFonts w:ascii="宋体" w:hAnsi="宋体" w:cs="宋体" w:eastAsia="宋体" w:hint="default"/>
                <w:sz w:val="21"/>
                <w:szCs w:val="21"/>
              </w:rPr>
              <w:t>数量</w:t>
            </w:r>
          </w:p>
        </w:tc>
        <w:tc>
          <w:tcPr>
            <w:tcW w:w="165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715" w:right="188" w:hanging="524"/>
              <w:jc w:val="left"/>
              <w:rPr>
                <w:rFonts w:ascii="宋体" w:hAnsi="宋体" w:cs="宋体" w:eastAsia="宋体" w:hint="default"/>
                <w:sz w:val="21"/>
                <w:szCs w:val="21"/>
              </w:rPr>
            </w:pPr>
            <w:r>
              <w:rPr>
                <w:rFonts w:ascii="宋体" w:hAnsi="宋体" w:cs="宋体" w:eastAsia="宋体" w:hint="default"/>
                <w:sz w:val="21"/>
                <w:szCs w:val="21"/>
              </w:rPr>
              <w:t>质押或冻结情</w:t>
            </w:r>
            <w:r>
              <w:rPr>
                <w:rFonts w:ascii="宋体" w:hAnsi="宋体" w:cs="宋体" w:eastAsia="宋体" w:hint="default"/>
                <w:w w:val="100"/>
                <w:sz w:val="21"/>
                <w:szCs w:val="21"/>
              </w:rPr>
              <w:t> </w:t>
            </w:r>
            <w:r>
              <w:rPr>
                <w:rFonts w:ascii="宋体" w:hAnsi="宋体" w:cs="宋体" w:eastAsia="宋体" w:hint="default"/>
                <w:sz w:val="21"/>
                <w:szCs w:val="21"/>
              </w:rPr>
              <w:t>况</w:t>
            </w:r>
          </w:p>
        </w:tc>
        <w:tc>
          <w:tcPr>
            <w:tcW w:w="12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314" w:lineRule="auto" w:before="148"/>
              <w:ind w:left="403" w:right="398"/>
              <w:jc w:val="left"/>
              <w:rPr>
                <w:rFonts w:ascii="宋体" w:hAnsi="宋体" w:cs="宋体" w:eastAsia="宋体" w:hint="default"/>
                <w:sz w:val="21"/>
                <w:szCs w:val="21"/>
              </w:rPr>
            </w:pPr>
            <w:r>
              <w:rPr>
                <w:rFonts w:ascii="宋体" w:hAnsi="宋体" w:cs="宋体" w:eastAsia="宋体" w:hint="default"/>
                <w:sz w:val="21"/>
                <w:szCs w:val="21"/>
              </w:rPr>
              <w:t>股东</w:t>
            </w:r>
            <w:r>
              <w:rPr>
                <w:rFonts w:ascii="宋体" w:hAnsi="宋体" w:cs="宋体" w:eastAsia="宋体" w:hint="default"/>
                <w:spacing w:val="-103"/>
                <w:sz w:val="21"/>
                <w:szCs w:val="21"/>
              </w:rPr>
              <w:t> </w:t>
            </w:r>
            <w:r>
              <w:rPr>
                <w:rFonts w:ascii="宋体" w:hAnsi="宋体" w:cs="宋体" w:eastAsia="宋体" w:hint="default"/>
                <w:sz w:val="21"/>
                <w:szCs w:val="21"/>
              </w:rPr>
              <w:t>性质</w:t>
            </w:r>
          </w:p>
        </w:tc>
      </w:tr>
      <w:tr>
        <w:trPr>
          <w:trHeight w:val="732" w:hRule="exact"/>
        </w:trPr>
        <w:tc>
          <w:tcPr>
            <w:tcW w:w="1668" w:type="dxa"/>
            <w:vMerge/>
            <w:tcBorders>
              <w:left w:val="single" w:sz="4" w:space="0" w:color="000000"/>
              <w:bottom w:val="single" w:sz="4" w:space="0" w:color="000000"/>
              <w:right w:val="single" w:sz="4" w:space="0" w:color="000000"/>
            </w:tcBorders>
          </w:tcPr>
          <w:p>
            <w:pPr/>
          </w:p>
        </w:tc>
        <w:tc>
          <w:tcPr>
            <w:tcW w:w="1328" w:type="dxa"/>
            <w:vMerge/>
            <w:tcBorders>
              <w:left w:val="single" w:sz="4" w:space="0" w:color="000000"/>
              <w:bottom w:val="single" w:sz="4" w:space="0" w:color="000000"/>
              <w:right w:val="single" w:sz="4" w:space="0" w:color="000000"/>
            </w:tcBorders>
          </w:tcPr>
          <w:p>
            <w:pPr/>
          </w:p>
        </w:tc>
        <w:tc>
          <w:tcPr>
            <w:tcW w:w="1450" w:type="dxa"/>
            <w:vMerge/>
            <w:tcBorders>
              <w:left w:val="single" w:sz="4" w:space="0" w:color="000000"/>
              <w:bottom w:val="single" w:sz="4" w:space="0" w:color="000000"/>
              <w:right w:val="single" w:sz="4" w:space="0" w:color="000000"/>
            </w:tcBorders>
          </w:tcPr>
          <w:p>
            <w:pPr/>
          </w:p>
        </w:tc>
        <w:tc>
          <w:tcPr>
            <w:tcW w:w="848" w:type="dxa"/>
            <w:vMerge/>
            <w:tcBorders>
              <w:left w:val="single" w:sz="4" w:space="0" w:color="000000"/>
              <w:bottom w:val="single" w:sz="4" w:space="0" w:color="000000"/>
              <w:right w:val="single" w:sz="4" w:space="0" w:color="000000"/>
            </w:tcBorders>
          </w:tcPr>
          <w:p>
            <w:pPr/>
          </w:p>
        </w:tc>
        <w:tc>
          <w:tcPr>
            <w:tcW w:w="866" w:type="dxa"/>
            <w:vMerge/>
            <w:tcBorders>
              <w:left w:val="single" w:sz="4" w:space="0" w:color="000000"/>
              <w:bottom w:val="single" w:sz="4" w:space="0" w:color="000000"/>
              <w:right w:val="single" w:sz="4" w:space="0" w:color="000000"/>
            </w:tcBorders>
          </w:tcPr>
          <w:p>
            <w:pP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91" w:right="187"/>
              <w:jc w:val="left"/>
              <w:rPr>
                <w:rFonts w:ascii="宋体" w:hAnsi="宋体" w:cs="宋体" w:eastAsia="宋体" w:hint="default"/>
                <w:sz w:val="21"/>
                <w:szCs w:val="21"/>
              </w:rPr>
            </w:pP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状态</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3"/>
              <w:jc w:val="center"/>
              <w:rPr>
                <w:rFonts w:ascii="宋体" w:hAnsi="宋体" w:cs="宋体" w:eastAsia="宋体" w:hint="default"/>
                <w:sz w:val="21"/>
                <w:szCs w:val="21"/>
              </w:rPr>
            </w:pPr>
            <w:r>
              <w:rPr>
                <w:rFonts w:ascii="宋体" w:hAnsi="宋体" w:cs="宋体" w:eastAsia="宋体" w:hint="default"/>
                <w:sz w:val="21"/>
                <w:szCs w:val="21"/>
              </w:rPr>
              <w:t>数量</w:t>
            </w:r>
          </w:p>
        </w:tc>
        <w:tc>
          <w:tcPr>
            <w:tcW w:w="1236" w:type="dxa"/>
            <w:vMerge/>
            <w:tcBorders>
              <w:left w:val="single" w:sz="4" w:space="0" w:color="000000"/>
              <w:bottom w:val="single" w:sz="4" w:space="0" w:color="000000"/>
              <w:right w:val="single" w:sz="4" w:space="0" w:color="000000"/>
            </w:tcBorders>
          </w:tcPr>
          <w:p>
            <w:pPr/>
          </w:p>
        </w:tc>
      </w:tr>
      <w:tr>
        <w:trPr>
          <w:trHeight w:val="7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302" w:right="194" w:hanging="104"/>
              <w:jc w:val="left"/>
              <w:rPr>
                <w:rFonts w:ascii="宋体" w:hAnsi="宋体" w:cs="宋体" w:eastAsia="宋体" w:hint="default"/>
                <w:sz w:val="21"/>
                <w:szCs w:val="21"/>
              </w:rPr>
            </w:pPr>
            <w:r>
              <w:rPr>
                <w:rFonts w:ascii="宋体" w:hAnsi="宋体" w:cs="宋体" w:eastAsia="宋体" w:hint="default"/>
                <w:sz w:val="21"/>
                <w:szCs w:val="21"/>
              </w:rPr>
              <w:t>太阳雨控股集</w:t>
            </w:r>
            <w:r>
              <w:rPr>
                <w:rFonts w:ascii="宋体" w:hAnsi="宋体" w:cs="宋体" w:eastAsia="宋体" w:hint="default"/>
                <w:w w:val="100"/>
                <w:sz w:val="21"/>
                <w:szCs w:val="21"/>
              </w:rPr>
              <w:t> </w:t>
            </w:r>
            <w:r>
              <w:rPr>
                <w:rFonts w:ascii="宋体" w:hAnsi="宋体" w:cs="宋体" w:eastAsia="宋体" w:hint="default"/>
                <w:sz w:val="21"/>
                <w:szCs w:val="21"/>
              </w:rPr>
              <w:t>团有限公司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30"/>
              <w:jc w:val="right"/>
              <w:rPr>
                <w:rFonts w:ascii="Times New Roman" w:hAnsi="Times New Roman" w:cs="Times New Roman" w:eastAsia="Times New Roman" w:hint="default"/>
                <w:sz w:val="21"/>
                <w:szCs w:val="21"/>
              </w:rPr>
            </w:pPr>
            <w:r>
              <w:rPr>
                <w:rFonts w:ascii="Times New Roman"/>
                <w:spacing w:val="-1"/>
                <w:sz w:val="21"/>
              </w:rPr>
              <w:t>231,000,300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94" w:right="0"/>
              <w:jc w:val="left"/>
              <w:rPr>
                <w:rFonts w:ascii="Times New Roman" w:hAnsi="Times New Roman" w:cs="Times New Roman" w:eastAsia="Times New Roman" w:hint="default"/>
                <w:sz w:val="21"/>
                <w:szCs w:val="21"/>
              </w:rPr>
            </w:pPr>
            <w:r>
              <w:rPr>
                <w:rFonts w:ascii="Times New Roman"/>
                <w:sz w:val="21"/>
              </w:rPr>
              <w:t>462,000,600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78"/>
              <w:jc w:val="right"/>
              <w:rPr>
                <w:rFonts w:ascii="Times New Roman" w:hAnsi="Times New Roman" w:cs="Times New Roman" w:eastAsia="Times New Roman" w:hint="default"/>
                <w:sz w:val="21"/>
                <w:szCs w:val="21"/>
              </w:rPr>
            </w:pPr>
            <w:r>
              <w:rPr>
                <w:rFonts w:ascii="Times New Roman"/>
                <w:sz w:val="21"/>
              </w:rPr>
              <w:t>57.75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97" w:right="189" w:hanging="106"/>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109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99" w:right="194"/>
              <w:jc w:val="center"/>
              <w:rPr>
                <w:rFonts w:ascii="宋体" w:hAnsi="宋体" w:cs="宋体" w:eastAsia="宋体" w:hint="default"/>
                <w:sz w:val="21"/>
                <w:szCs w:val="21"/>
              </w:rPr>
            </w:pPr>
            <w:r>
              <w:rPr>
                <w:rFonts w:ascii="宋体" w:hAnsi="宋体" w:cs="宋体" w:eastAsia="宋体" w:hint="default"/>
                <w:spacing w:val="-1"/>
                <w:sz w:val="21"/>
                <w:szCs w:val="21"/>
              </w:rPr>
              <w:t>中央汇金资产</w:t>
            </w:r>
            <w:r>
              <w:rPr>
                <w:rFonts w:ascii="宋体" w:hAnsi="宋体" w:cs="宋体" w:eastAsia="宋体" w:hint="default"/>
                <w:w w:val="100"/>
                <w:sz w:val="21"/>
                <w:szCs w:val="21"/>
              </w:rPr>
              <w:t> </w:t>
            </w:r>
            <w:r>
              <w:rPr>
                <w:rFonts w:ascii="宋体" w:hAnsi="宋体" w:cs="宋体" w:eastAsia="宋体" w:hint="default"/>
                <w:spacing w:val="-1"/>
                <w:sz w:val="21"/>
                <w:szCs w:val="21"/>
              </w:rPr>
              <w:t>管理有限责任</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83"/>
              <w:jc w:val="right"/>
              <w:rPr>
                <w:rFonts w:ascii="Times New Roman" w:hAnsi="Times New Roman" w:cs="Times New Roman" w:eastAsia="Times New Roman" w:hint="default"/>
                <w:sz w:val="21"/>
                <w:szCs w:val="21"/>
              </w:rPr>
            </w:pPr>
            <w:r>
              <w:rPr>
                <w:rFonts w:ascii="Times New Roman"/>
                <w:spacing w:val="-1"/>
                <w:sz w:val="21"/>
              </w:rPr>
              <w:t>18,352,800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18,352,800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0"/>
              <w:jc w:val="right"/>
              <w:rPr>
                <w:rFonts w:ascii="Times New Roman" w:hAnsi="Times New Roman" w:cs="Times New Roman" w:eastAsia="Times New Roman" w:hint="default"/>
                <w:sz w:val="21"/>
                <w:szCs w:val="21"/>
              </w:rPr>
            </w:pPr>
            <w:r>
              <w:rPr>
                <w:rFonts w:ascii="Times New Roman"/>
                <w:sz w:val="21"/>
              </w:rPr>
              <w:t>2.29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left="191" w:right="0"/>
              <w:jc w:val="left"/>
              <w:rPr>
                <w:rFonts w:ascii="宋体" w:hAnsi="宋体" w:cs="宋体" w:eastAsia="宋体" w:hint="default"/>
                <w:sz w:val="21"/>
                <w:szCs w:val="21"/>
              </w:rPr>
            </w:pPr>
            <w:r>
              <w:rPr>
                <w:rFonts w:ascii="宋体" w:hAnsi="宋体" w:cs="宋体" w:eastAsia="宋体" w:hint="default"/>
                <w:sz w:val="21"/>
                <w:szCs w:val="21"/>
              </w:rPr>
              <w:t>国有法人</w:t>
            </w:r>
          </w:p>
        </w:tc>
      </w:tr>
      <w:tr>
        <w:trPr>
          <w:trHeight w:val="109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99" w:right="194"/>
              <w:jc w:val="center"/>
              <w:rPr>
                <w:rFonts w:ascii="宋体" w:hAnsi="宋体" w:cs="宋体" w:eastAsia="宋体" w:hint="default"/>
                <w:sz w:val="21"/>
                <w:szCs w:val="21"/>
              </w:rPr>
            </w:pPr>
            <w:r>
              <w:rPr>
                <w:rFonts w:ascii="宋体" w:hAnsi="宋体" w:cs="宋体" w:eastAsia="宋体" w:hint="default"/>
                <w:spacing w:val="-1"/>
                <w:sz w:val="21"/>
                <w:szCs w:val="21"/>
              </w:rPr>
              <w:t>江苏太阳神管</w:t>
            </w:r>
            <w:r>
              <w:rPr>
                <w:rFonts w:ascii="宋体" w:hAnsi="宋体" w:cs="宋体" w:eastAsia="宋体" w:hint="default"/>
                <w:w w:val="100"/>
                <w:sz w:val="21"/>
                <w:szCs w:val="21"/>
              </w:rPr>
              <w:t> </w:t>
            </w:r>
            <w:r>
              <w:rPr>
                <w:rFonts w:ascii="宋体" w:hAnsi="宋体" w:cs="宋体" w:eastAsia="宋体" w:hint="default"/>
                <w:spacing w:val="-1"/>
                <w:sz w:val="21"/>
                <w:szCs w:val="21"/>
              </w:rPr>
              <w:t>理咨询有限公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6"/>
              <w:jc w:val="right"/>
              <w:rPr>
                <w:rFonts w:ascii="Times New Roman" w:hAnsi="Times New Roman" w:cs="Times New Roman" w:eastAsia="Times New Roman" w:hint="default"/>
                <w:sz w:val="21"/>
                <w:szCs w:val="21"/>
              </w:rPr>
            </w:pPr>
            <w:r>
              <w:rPr>
                <w:rFonts w:ascii="Times New Roman"/>
                <w:spacing w:val="-1"/>
                <w:sz w:val="21"/>
              </w:rPr>
              <w:t>7,126,200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14,252,400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30"/>
              <w:jc w:val="right"/>
              <w:rPr>
                <w:rFonts w:ascii="Times New Roman" w:hAnsi="Times New Roman" w:cs="Times New Roman" w:eastAsia="Times New Roman" w:hint="default"/>
                <w:sz w:val="21"/>
                <w:szCs w:val="21"/>
              </w:rPr>
            </w:pPr>
            <w:r>
              <w:rPr>
                <w:rFonts w:ascii="Times New Roman"/>
                <w:sz w:val="21"/>
              </w:rPr>
              <w:t>1.78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14" w:lineRule="auto"/>
              <w:ind w:left="297" w:right="189" w:hanging="106"/>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7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99" w:right="194"/>
              <w:jc w:val="left"/>
              <w:rPr>
                <w:rFonts w:ascii="宋体" w:hAnsi="宋体" w:cs="宋体" w:eastAsia="宋体" w:hint="default"/>
                <w:sz w:val="21"/>
                <w:szCs w:val="21"/>
              </w:rPr>
            </w:pPr>
            <w:r>
              <w:rPr>
                <w:rFonts w:ascii="宋体" w:hAnsi="宋体" w:cs="宋体" w:eastAsia="宋体" w:hint="default"/>
                <w:sz w:val="21"/>
                <w:szCs w:val="21"/>
              </w:rPr>
              <w:t>江苏新典管理</w:t>
            </w:r>
            <w:r>
              <w:rPr>
                <w:rFonts w:ascii="宋体" w:hAnsi="宋体" w:cs="宋体" w:eastAsia="宋体" w:hint="default"/>
                <w:w w:val="100"/>
                <w:sz w:val="21"/>
                <w:szCs w:val="21"/>
              </w:rPr>
              <w:t> </w:t>
            </w:r>
            <w:r>
              <w:rPr>
                <w:rFonts w:ascii="宋体" w:hAnsi="宋体" w:cs="宋体" w:eastAsia="宋体" w:hint="default"/>
                <w:sz w:val="21"/>
                <w:szCs w:val="21"/>
              </w:rPr>
              <w:t>咨询有限公司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6"/>
              <w:jc w:val="right"/>
              <w:rPr>
                <w:rFonts w:ascii="Times New Roman" w:hAnsi="Times New Roman" w:cs="Times New Roman" w:eastAsia="Times New Roman" w:hint="default"/>
                <w:sz w:val="21"/>
                <w:szCs w:val="21"/>
              </w:rPr>
            </w:pPr>
            <w:r>
              <w:rPr>
                <w:rFonts w:ascii="Times New Roman"/>
                <w:spacing w:val="-1"/>
                <w:sz w:val="21"/>
              </w:rPr>
              <w:t>7,126,200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14,252,400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30"/>
              <w:jc w:val="right"/>
              <w:rPr>
                <w:rFonts w:ascii="Times New Roman" w:hAnsi="Times New Roman" w:cs="Times New Roman" w:eastAsia="Times New Roman" w:hint="default"/>
                <w:sz w:val="21"/>
                <w:szCs w:val="21"/>
              </w:rPr>
            </w:pPr>
            <w:r>
              <w:rPr>
                <w:rFonts w:ascii="Times New Roman"/>
                <w:sz w:val="21"/>
              </w:rPr>
              <w:t>1.78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97" w:right="189" w:hanging="106"/>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109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99" w:right="194"/>
              <w:jc w:val="center"/>
              <w:rPr>
                <w:rFonts w:ascii="宋体" w:hAnsi="宋体" w:cs="宋体" w:eastAsia="宋体" w:hint="default"/>
                <w:sz w:val="21"/>
                <w:szCs w:val="21"/>
              </w:rPr>
            </w:pPr>
            <w:r>
              <w:rPr>
                <w:rFonts w:ascii="宋体" w:hAnsi="宋体" w:cs="宋体" w:eastAsia="宋体" w:hint="default"/>
                <w:spacing w:val="-1"/>
                <w:sz w:val="21"/>
                <w:szCs w:val="21"/>
              </w:rPr>
              <w:t>江苏月亮神管</w:t>
            </w:r>
            <w:r>
              <w:rPr>
                <w:rFonts w:ascii="宋体" w:hAnsi="宋体" w:cs="宋体" w:eastAsia="宋体" w:hint="default"/>
                <w:w w:val="100"/>
                <w:sz w:val="21"/>
                <w:szCs w:val="21"/>
              </w:rPr>
              <w:t> </w:t>
            </w:r>
            <w:r>
              <w:rPr>
                <w:rFonts w:ascii="宋体" w:hAnsi="宋体" w:cs="宋体" w:eastAsia="宋体" w:hint="default"/>
                <w:spacing w:val="-1"/>
                <w:sz w:val="21"/>
                <w:szCs w:val="21"/>
              </w:rPr>
              <w:t>理咨询有限公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6"/>
              <w:jc w:val="right"/>
              <w:rPr>
                <w:rFonts w:ascii="Times New Roman" w:hAnsi="Times New Roman" w:cs="Times New Roman" w:eastAsia="Times New Roman" w:hint="default"/>
                <w:sz w:val="21"/>
                <w:szCs w:val="21"/>
              </w:rPr>
            </w:pPr>
            <w:r>
              <w:rPr>
                <w:rFonts w:ascii="Times New Roman"/>
                <w:spacing w:val="-1"/>
                <w:sz w:val="21"/>
              </w:rPr>
              <w:t>7,126,200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z w:val="21"/>
              </w:rPr>
              <w:t>14,252,400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30"/>
              <w:jc w:val="right"/>
              <w:rPr>
                <w:rFonts w:ascii="Times New Roman" w:hAnsi="Times New Roman" w:cs="Times New Roman" w:eastAsia="Times New Roman" w:hint="default"/>
                <w:sz w:val="21"/>
                <w:szCs w:val="21"/>
              </w:rPr>
            </w:pPr>
            <w:r>
              <w:rPr>
                <w:rFonts w:ascii="Times New Roman"/>
                <w:sz w:val="21"/>
              </w:rPr>
              <w:t>1.78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1"/>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314" w:lineRule="auto"/>
              <w:ind w:left="297" w:right="189" w:hanging="106"/>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73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13"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36"/>
              <w:jc w:val="right"/>
              <w:rPr>
                <w:rFonts w:ascii="Times New Roman" w:hAnsi="Times New Roman" w:cs="Times New Roman" w:eastAsia="Times New Roman" w:hint="default"/>
                <w:sz w:val="21"/>
                <w:szCs w:val="21"/>
              </w:rPr>
            </w:pPr>
            <w:r>
              <w:rPr>
                <w:rFonts w:ascii="Times New Roman"/>
                <w:spacing w:val="-1"/>
                <w:sz w:val="21"/>
              </w:rPr>
              <w:t>5,999,400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9" w:right="0"/>
              <w:jc w:val="left"/>
              <w:rPr>
                <w:rFonts w:ascii="Times New Roman" w:hAnsi="Times New Roman" w:cs="Times New Roman" w:eastAsia="Times New Roman" w:hint="default"/>
                <w:sz w:val="21"/>
                <w:szCs w:val="21"/>
              </w:rPr>
            </w:pPr>
            <w:r>
              <w:rPr>
                <w:rFonts w:ascii="Times New Roman"/>
                <w:sz w:val="21"/>
              </w:rPr>
              <w:t>11,998,800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83"/>
              <w:jc w:val="right"/>
              <w:rPr>
                <w:rFonts w:ascii="Times New Roman" w:hAnsi="Times New Roman" w:cs="Times New Roman" w:eastAsia="Times New Roman" w:hint="default"/>
                <w:sz w:val="21"/>
                <w:szCs w:val="21"/>
              </w:rPr>
            </w:pPr>
            <w:r>
              <w:rPr>
                <w:rFonts w:ascii="Times New Roman"/>
                <w:sz w:val="21"/>
              </w:rPr>
              <w:t>1.5</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w w:val="100"/>
                <w:sz w:val="21"/>
              </w:rPr>
              <w:t>0</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506" w:right="189" w:hanging="315"/>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bl>
    <w:p>
      <w:pPr>
        <w:spacing w:after="0" w:line="314" w:lineRule="auto"/>
        <w:jc w:val="left"/>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1668"/>
        <w:gridCol w:w="1301"/>
        <w:gridCol w:w="1476"/>
        <w:gridCol w:w="848"/>
        <w:gridCol w:w="770"/>
        <w:gridCol w:w="96"/>
        <w:gridCol w:w="814"/>
        <w:gridCol w:w="817"/>
        <w:gridCol w:w="1260"/>
      </w:tblGrid>
      <w:tr>
        <w:trPr>
          <w:trHeight w:val="732"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99" w:right="194"/>
              <w:jc w:val="left"/>
              <w:rPr>
                <w:rFonts w:ascii="宋体" w:hAnsi="宋体" w:cs="宋体" w:eastAsia="宋体" w:hint="default"/>
                <w:sz w:val="21"/>
                <w:szCs w:val="21"/>
              </w:rPr>
            </w:pPr>
            <w:r>
              <w:rPr>
                <w:rFonts w:ascii="宋体" w:hAnsi="宋体" w:cs="宋体" w:eastAsia="宋体" w:hint="default"/>
                <w:sz w:val="21"/>
                <w:szCs w:val="21"/>
              </w:rPr>
              <w:t>广发信德投资</w:t>
            </w:r>
            <w:r>
              <w:rPr>
                <w:rFonts w:ascii="宋体" w:hAnsi="宋体" w:cs="宋体" w:eastAsia="宋体" w:hint="default"/>
                <w:w w:val="100"/>
                <w:sz w:val="21"/>
                <w:szCs w:val="21"/>
              </w:rPr>
              <w:t> </w:t>
            </w:r>
            <w:r>
              <w:rPr>
                <w:rFonts w:ascii="宋体" w:hAnsi="宋体" w:cs="宋体" w:eastAsia="宋体" w:hint="default"/>
                <w:sz w:val="21"/>
                <w:szCs w:val="21"/>
              </w:rPr>
              <w:t>管理有限公司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209"/>
              <w:jc w:val="right"/>
              <w:rPr>
                <w:rFonts w:ascii="Times New Roman" w:hAnsi="Times New Roman" w:cs="Times New Roman" w:eastAsia="Times New Roman" w:hint="default"/>
                <w:sz w:val="21"/>
                <w:szCs w:val="21"/>
              </w:rPr>
            </w:pPr>
            <w:r>
              <w:rPr>
                <w:rFonts w:ascii="Times New Roman"/>
                <w:spacing w:val="-1"/>
                <w:sz w:val="21"/>
              </w:rPr>
              <w:t>4,500,000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9,000,000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182" w:right="0"/>
              <w:jc w:val="left"/>
              <w:rPr>
                <w:rFonts w:ascii="Times New Roman" w:hAnsi="Times New Roman" w:cs="Times New Roman" w:eastAsia="Times New Roman" w:hint="default"/>
                <w:sz w:val="21"/>
                <w:szCs w:val="21"/>
              </w:rPr>
            </w:pPr>
            <w:r>
              <w:rPr>
                <w:rFonts w:ascii="Times New Roman"/>
                <w:sz w:val="21"/>
              </w:rPr>
              <w:t>1.125</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right="338"/>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321" w:right="189" w:hanging="106"/>
              <w:jc w:val="left"/>
              <w:rPr>
                <w:rFonts w:ascii="宋体" w:hAnsi="宋体" w:cs="宋体" w:eastAsia="宋体" w:hint="default"/>
                <w:sz w:val="21"/>
                <w:szCs w:val="21"/>
              </w:rPr>
            </w:pPr>
            <w:r>
              <w:rPr>
                <w:rFonts w:ascii="宋体" w:hAnsi="宋体" w:cs="宋体" w:eastAsia="宋体" w:hint="default"/>
                <w:sz w:val="21"/>
                <w:szCs w:val="21"/>
              </w:rPr>
              <w:t>境内非国</w:t>
            </w:r>
            <w:r>
              <w:rPr>
                <w:rFonts w:ascii="宋体" w:hAnsi="宋体" w:cs="宋体" w:eastAsia="宋体" w:hint="default"/>
                <w:w w:val="100"/>
                <w:sz w:val="21"/>
                <w:szCs w:val="21"/>
              </w:rPr>
              <w:t> </w:t>
            </w:r>
            <w:r>
              <w:rPr>
                <w:rFonts w:ascii="宋体" w:hAnsi="宋体" w:cs="宋体" w:eastAsia="宋体" w:hint="default"/>
                <w:sz w:val="21"/>
                <w:szCs w:val="21"/>
              </w:rPr>
              <w:t>有法人</w:t>
            </w:r>
          </w:p>
        </w:tc>
      </w:tr>
      <w:tr>
        <w:trPr>
          <w:trHeight w:val="217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99" w:right="194"/>
              <w:jc w:val="center"/>
              <w:rPr>
                <w:rFonts w:ascii="宋体" w:hAnsi="宋体" w:cs="宋体" w:eastAsia="宋体" w:hint="default"/>
                <w:sz w:val="21"/>
                <w:szCs w:val="21"/>
              </w:rPr>
            </w:pPr>
            <w:r>
              <w:rPr>
                <w:rFonts w:ascii="宋体" w:hAnsi="宋体" w:cs="宋体" w:eastAsia="宋体" w:hint="default"/>
                <w:spacing w:val="-1"/>
                <w:sz w:val="21"/>
                <w:szCs w:val="21"/>
              </w:rPr>
              <w:t>中国银行股份</w:t>
            </w:r>
            <w:r>
              <w:rPr>
                <w:rFonts w:ascii="宋体" w:hAnsi="宋体" w:cs="宋体" w:eastAsia="宋体" w:hint="default"/>
                <w:w w:val="100"/>
                <w:sz w:val="21"/>
                <w:szCs w:val="21"/>
              </w:rPr>
              <w:t> </w:t>
            </w:r>
            <w:r>
              <w:rPr>
                <w:rFonts w:ascii="宋体" w:hAnsi="宋体" w:cs="宋体" w:eastAsia="宋体" w:hint="default"/>
                <w:spacing w:val="-1"/>
                <w:sz w:val="21"/>
                <w:szCs w:val="21"/>
              </w:rPr>
              <w:t>有限公司－华</w:t>
            </w:r>
            <w:r>
              <w:rPr>
                <w:rFonts w:ascii="宋体" w:hAnsi="宋体" w:cs="宋体" w:eastAsia="宋体" w:hint="default"/>
                <w:w w:val="100"/>
                <w:sz w:val="21"/>
                <w:szCs w:val="21"/>
              </w:rPr>
              <w:t> </w:t>
            </w:r>
            <w:r>
              <w:rPr>
                <w:rFonts w:ascii="宋体" w:hAnsi="宋体" w:cs="宋体" w:eastAsia="宋体" w:hint="default"/>
                <w:spacing w:val="-1"/>
                <w:sz w:val="21"/>
                <w:szCs w:val="21"/>
              </w:rPr>
              <w:t>夏新经济灵活</w:t>
            </w:r>
            <w:r>
              <w:rPr>
                <w:rFonts w:ascii="宋体" w:hAnsi="宋体" w:cs="宋体" w:eastAsia="宋体" w:hint="default"/>
                <w:w w:val="100"/>
                <w:sz w:val="21"/>
                <w:szCs w:val="21"/>
              </w:rPr>
              <w:t> </w:t>
            </w:r>
            <w:r>
              <w:rPr>
                <w:rFonts w:ascii="宋体" w:hAnsi="宋体" w:cs="宋体" w:eastAsia="宋体" w:hint="default"/>
                <w:spacing w:val="-1"/>
                <w:sz w:val="21"/>
                <w:szCs w:val="21"/>
              </w:rPr>
              <w:t>配置混合型发</w:t>
            </w:r>
            <w:r>
              <w:rPr>
                <w:rFonts w:ascii="宋体" w:hAnsi="宋体" w:cs="宋体" w:eastAsia="宋体" w:hint="default"/>
                <w:w w:val="100"/>
                <w:sz w:val="21"/>
                <w:szCs w:val="21"/>
              </w:rPr>
              <w:t> </w:t>
            </w:r>
            <w:r>
              <w:rPr>
                <w:rFonts w:ascii="宋体" w:hAnsi="宋体" w:cs="宋体" w:eastAsia="宋体" w:hint="default"/>
                <w:spacing w:val="-1"/>
                <w:sz w:val="21"/>
                <w:szCs w:val="21"/>
              </w:rPr>
              <w:t>起式证券投资</w:t>
            </w:r>
            <w:r>
              <w:rPr>
                <w:rFonts w:ascii="宋体" w:hAnsi="宋体" w:cs="宋体" w:eastAsia="宋体" w:hint="default"/>
                <w:w w:val="100"/>
                <w:sz w:val="21"/>
                <w:szCs w:val="21"/>
              </w:rPr>
              <w:t> </w:t>
            </w:r>
            <w:r>
              <w:rPr>
                <w:rFonts w:ascii="宋体" w:hAnsi="宋体" w:cs="宋体" w:eastAsia="宋体" w:hint="default"/>
                <w:sz w:val="21"/>
                <w:szCs w:val="21"/>
              </w:rPr>
              <w:t>基金</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9"/>
              <w:jc w:val="right"/>
              <w:rPr>
                <w:rFonts w:ascii="Times New Roman" w:hAnsi="Times New Roman" w:cs="Times New Roman" w:eastAsia="Times New Roman" w:hint="default"/>
                <w:sz w:val="21"/>
                <w:szCs w:val="21"/>
              </w:rPr>
            </w:pPr>
            <w:r>
              <w:rPr>
                <w:rFonts w:ascii="Times New Roman"/>
                <w:spacing w:val="-1"/>
                <w:sz w:val="21"/>
              </w:rPr>
              <w:t>7,534,701</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7,534,701</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0.94</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38"/>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6" w:right="0"/>
              <w:jc w:val="center"/>
              <w:rPr>
                <w:rFonts w:ascii="宋体" w:hAnsi="宋体" w:cs="宋体" w:eastAsia="宋体" w:hint="default"/>
                <w:sz w:val="21"/>
                <w:szCs w:val="21"/>
              </w:rPr>
            </w:pPr>
            <w:r>
              <w:rPr>
                <w:rFonts w:ascii="宋体" w:hAnsi="宋体" w:cs="宋体" w:eastAsia="宋体" w:hint="default"/>
                <w:sz w:val="21"/>
                <w:szCs w:val="21"/>
              </w:rPr>
              <w:t>未知</w:t>
            </w:r>
          </w:p>
        </w:tc>
      </w:tr>
      <w:tr>
        <w:trPr>
          <w:trHeight w:val="7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51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09"/>
              <w:jc w:val="right"/>
              <w:rPr>
                <w:rFonts w:ascii="Times New Roman" w:hAnsi="Times New Roman" w:cs="Times New Roman" w:eastAsia="Times New Roman" w:hint="default"/>
                <w:sz w:val="21"/>
                <w:szCs w:val="21"/>
              </w:rPr>
            </w:pPr>
            <w:r>
              <w:rPr>
                <w:rFonts w:ascii="Times New Roman"/>
                <w:spacing w:val="-1"/>
                <w:sz w:val="21"/>
              </w:rPr>
              <w:t>5,682,583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5,682,583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0.71</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338"/>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530" w:right="189" w:hanging="315"/>
              <w:jc w:val="left"/>
              <w:rPr>
                <w:rFonts w:ascii="宋体" w:hAnsi="宋体" w:cs="宋体" w:eastAsia="宋体" w:hint="default"/>
                <w:sz w:val="21"/>
                <w:szCs w:val="21"/>
              </w:rPr>
            </w:pPr>
            <w:r>
              <w:rPr>
                <w:rFonts w:ascii="宋体" w:hAnsi="宋体" w:cs="宋体" w:eastAsia="宋体" w:hint="default"/>
                <w:sz w:val="21"/>
                <w:szCs w:val="21"/>
              </w:rPr>
              <w:t>境内自然</w:t>
            </w:r>
            <w:r>
              <w:rPr>
                <w:rFonts w:ascii="宋体" w:hAnsi="宋体" w:cs="宋体" w:eastAsia="宋体" w:hint="default"/>
                <w:w w:val="100"/>
                <w:sz w:val="21"/>
                <w:szCs w:val="21"/>
              </w:rPr>
              <w:t> </w:t>
            </w:r>
            <w:r>
              <w:rPr>
                <w:rFonts w:ascii="宋体" w:hAnsi="宋体" w:cs="宋体" w:eastAsia="宋体" w:hint="default"/>
                <w:sz w:val="21"/>
                <w:szCs w:val="21"/>
              </w:rPr>
              <w:t>人</w:t>
            </w:r>
          </w:p>
        </w:tc>
      </w:tr>
      <w:tr>
        <w:trPr>
          <w:trHeight w:val="730"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407" w:right="194" w:hanging="209"/>
              <w:jc w:val="left"/>
              <w:rPr>
                <w:rFonts w:ascii="宋体" w:hAnsi="宋体" w:cs="宋体" w:eastAsia="宋体" w:hint="default"/>
                <w:sz w:val="21"/>
                <w:szCs w:val="21"/>
              </w:rPr>
            </w:pPr>
            <w:r>
              <w:rPr>
                <w:rFonts w:ascii="宋体" w:hAnsi="宋体" w:cs="宋体" w:eastAsia="宋体" w:hint="default"/>
                <w:sz w:val="21"/>
                <w:szCs w:val="21"/>
              </w:rPr>
              <w:t>长江证券股份</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09"/>
              <w:jc w:val="right"/>
              <w:rPr>
                <w:rFonts w:ascii="Times New Roman" w:hAnsi="Times New Roman" w:cs="Times New Roman" w:eastAsia="Times New Roman" w:hint="default"/>
                <w:sz w:val="21"/>
                <w:szCs w:val="21"/>
              </w:rPr>
            </w:pPr>
            <w:r>
              <w:rPr>
                <w:rFonts w:ascii="Times New Roman"/>
                <w:spacing w:val="-1"/>
                <w:sz w:val="21"/>
              </w:rPr>
              <w:t>5,546,943</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8" w:right="0"/>
              <w:jc w:val="center"/>
              <w:rPr>
                <w:rFonts w:ascii="Times New Roman" w:hAnsi="Times New Roman" w:cs="Times New Roman" w:eastAsia="Times New Roman" w:hint="default"/>
                <w:sz w:val="21"/>
                <w:szCs w:val="21"/>
              </w:rPr>
            </w:pPr>
            <w:r>
              <w:rPr>
                <w:rFonts w:ascii="Times New Roman"/>
                <w:sz w:val="21"/>
              </w:rPr>
              <w:t>5,546,943</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5" w:right="0"/>
              <w:jc w:val="left"/>
              <w:rPr>
                <w:rFonts w:ascii="Times New Roman" w:hAnsi="Times New Roman" w:cs="Times New Roman" w:eastAsia="Times New Roman" w:hint="default"/>
                <w:sz w:val="21"/>
                <w:szCs w:val="21"/>
              </w:rPr>
            </w:pPr>
            <w:r>
              <w:rPr>
                <w:rFonts w:ascii="Times New Roman"/>
                <w:sz w:val="21"/>
              </w:rPr>
              <w:t>0.69</w:t>
            </w:r>
          </w:p>
        </w:tc>
        <w:tc>
          <w:tcPr>
            <w:tcW w:w="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5"/>
              <w:jc w:val="center"/>
              <w:rPr>
                <w:rFonts w:ascii="Times New Roman" w:hAnsi="Times New Roman" w:cs="Times New Roman" w:eastAsia="Times New Roman" w:hint="default"/>
                <w:sz w:val="21"/>
                <w:szCs w:val="21"/>
              </w:rPr>
            </w:pPr>
            <w:r>
              <w:rPr>
                <w:rFonts w:ascii="Times New Roman"/>
                <w:w w:val="100"/>
                <w:sz w:val="21"/>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295"/>
              <w:jc w:val="right"/>
              <w:rPr>
                <w:rFonts w:ascii="宋体" w:hAnsi="宋体" w:cs="宋体" w:eastAsia="宋体" w:hint="default"/>
                <w:sz w:val="21"/>
                <w:szCs w:val="21"/>
              </w:rPr>
            </w:pPr>
            <w:r>
              <w:rPr>
                <w:rFonts w:ascii="宋体" w:hAnsi="宋体" w:cs="宋体" w:eastAsia="宋体" w:hint="default"/>
                <w:w w:val="100"/>
                <w:sz w:val="21"/>
                <w:szCs w:val="21"/>
              </w:rPr>
              <w:t>无</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38"/>
              <w:jc w:val="right"/>
              <w:rPr>
                <w:rFonts w:ascii="Times New Roman" w:hAnsi="Times New Roman" w:cs="Times New Roman" w:eastAsia="Times New Roman" w:hint="default"/>
                <w:sz w:val="21"/>
                <w:szCs w:val="21"/>
              </w:rPr>
            </w:pPr>
            <w:r>
              <w:rPr>
                <w:rFonts w:ascii="Times New Roman"/>
                <w:w w:val="100"/>
                <w:sz w:val="21"/>
              </w:rPr>
              <w:t>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4" w:right="0"/>
              <w:jc w:val="center"/>
              <w:rPr>
                <w:rFonts w:ascii="宋体" w:hAnsi="宋体" w:cs="宋体" w:eastAsia="宋体" w:hint="default"/>
                <w:sz w:val="21"/>
                <w:szCs w:val="21"/>
              </w:rPr>
            </w:pPr>
            <w:r>
              <w:rPr>
                <w:rFonts w:ascii="宋体" w:hAnsi="宋体" w:cs="宋体" w:eastAsia="宋体" w:hint="default"/>
                <w:sz w:val="21"/>
                <w:szCs w:val="21"/>
              </w:rPr>
              <w:t>国有法人</w:t>
            </w:r>
          </w:p>
        </w:tc>
      </w:tr>
      <w:tr>
        <w:trPr>
          <w:trHeight w:val="370"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370" w:hRule="exact"/>
        </w:trPr>
        <w:tc>
          <w:tcPr>
            <w:tcW w:w="2969" w:type="dxa"/>
            <w:gridSpan w:val="2"/>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22"/>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094" w:type="dxa"/>
            <w:gridSpan w:val="3"/>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163" w:right="0"/>
              <w:jc w:val="left"/>
              <w:rPr>
                <w:rFonts w:ascii="宋体" w:hAnsi="宋体" w:cs="宋体" w:eastAsia="宋体" w:hint="default"/>
                <w:sz w:val="21"/>
                <w:szCs w:val="21"/>
              </w:rPr>
            </w:pPr>
            <w:r>
              <w:rPr>
                <w:rFonts w:ascii="宋体" w:hAnsi="宋体" w:cs="宋体" w:eastAsia="宋体" w:hint="default"/>
                <w:sz w:val="21"/>
                <w:szCs w:val="21"/>
              </w:rPr>
              <w:t>持有无限售条件流通股的数量</w:t>
            </w:r>
          </w:p>
        </w:tc>
        <w:tc>
          <w:tcPr>
            <w:tcW w:w="298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53" w:right="0"/>
              <w:jc w:val="left"/>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72" w:hRule="exact"/>
        </w:trPr>
        <w:tc>
          <w:tcPr>
            <w:tcW w:w="2969" w:type="dxa"/>
            <w:gridSpan w:val="2"/>
            <w:vMerge/>
            <w:tcBorders>
              <w:left w:val="single" w:sz="4" w:space="0" w:color="000000"/>
              <w:bottom w:val="single" w:sz="4" w:space="0" w:color="000000"/>
              <w:right w:val="single" w:sz="4" w:space="0" w:color="000000"/>
            </w:tcBorders>
          </w:tcPr>
          <w:p>
            <w:pPr/>
          </w:p>
        </w:tc>
        <w:tc>
          <w:tcPr>
            <w:tcW w:w="3094" w:type="dxa"/>
            <w:gridSpan w:val="3"/>
            <w:vMerge/>
            <w:tcBorders>
              <w:left w:val="single" w:sz="4" w:space="0" w:color="000000"/>
              <w:bottom w:val="single" w:sz="4" w:space="0" w:color="000000"/>
              <w:right w:val="single" w:sz="4" w:space="0" w:color="000000"/>
            </w:tcBorders>
          </w:tcPr>
          <w:p>
            <w:pP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0"/>
              <w:jc w:val="center"/>
              <w:rPr>
                <w:rFonts w:ascii="宋体" w:hAnsi="宋体" w:cs="宋体" w:eastAsia="宋体" w:hint="default"/>
                <w:sz w:val="21"/>
                <w:szCs w:val="21"/>
              </w:rPr>
            </w:pPr>
            <w:r>
              <w:rPr>
                <w:rFonts w:ascii="宋体" w:hAnsi="宋体" w:cs="宋体" w:eastAsia="宋体" w:hint="default"/>
                <w:sz w:val="21"/>
                <w:szCs w:val="21"/>
              </w:rPr>
              <w:t>种类</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4"/>
              <w:jc w:val="center"/>
              <w:rPr>
                <w:rFonts w:ascii="宋体" w:hAnsi="宋体" w:cs="宋体" w:eastAsia="宋体" w:hint="default"/>
                <w:sz w:val="21"/>
                <w:szCs w:val="21"/>
              </w:rPr>
            </w:pPr>
            <w:r>
              <w:rPr>
                <w:rFonts w:ascii="宋体" w:hAnsi="宋体" w:cs="宋体" w:eastAsia="宋体" w:hint="default"/>
                <w:sz w:val="21"/>
                <w:szCs w:val="21"/>
              </w:rPr>
              <w:t>数量</w:t>
            </w:r>
          </w:p>
        </w:tc>
      </w:tr>
      <w:tr>
        <w:trPr>
          <w:trHeight w:val="370"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09"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03" w:right="0"/>
              <w:jc w:val="left"/>
              <w:rPr>
                <w:rFonts w:ascii="Times New Roman" w:hAnsi="Times New Roman" w:cs="Times New Roman" w:eastAsia="Times New Roman" w:hint="default"/>
                <w:sz w:val="21"/>
                <w:szCs w:val="21"/>
              </w:rPr>
            </w:pPr>
            <w:r>
              <w:rPr>
                <w:rFonts w:ascii="Times New Roman"/>
                <w:sz w:val="21"/>
              </w:rPr>
              <w:t>462,000,600</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center"/>
              <w:rPr>
                <w:rFonts w:ascii="Times New Roman" w:hAnsi="Times New Roman" w:cs="Times New Roman" w:eastAsia="Times New Roman" w:hint="default"/>
                <w:sz w:val="21"/>
                <w:szCs w:val="21"/>
              </w:rPr>
            </w:pPr>
            <w:r>
              <w:rPr>
                <w:rFonts w:ascii="Times New Roman"/>
                <w:sz w:val="21"/>
              </w:rPr>
              <w:t>462,000,600</w:t>
            </w:r>
          </w:p>
        </w:tc>
      </w:tr>
      <w:tr>
        <w:trPr>
          <w:trHeight w:val="730"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255" w:right="230" w:hanging="1052"/>
              <w:jc w:val="left"/>
              <w:rPr>
                <w:rFonts w:ascii="宋体" w:hAnsi="宋体" w:cs="宋体" w:eastAsia="宋体" w:hint="default"/>
                <w:sz w:val="21"/>
                <w:szCs w:val="21"/>
              </w:rPr>
            </w:pPr>
            <w:r>
              <w:rPr>
                <w:rFonts w:ascii="宋体" w:hAnsi="宋体" w:cs="宋体" w:eastAsia="宋体" w:hint="default"/>
                <w:spacing w:val="-2"/>
                <w:sz w:val="21"/>
                <w:szCs w:val="21"/>
              </w:rPr>
              <w:t>中央汇金资产管理有限责任</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公司</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center"/>
              <w:rPr>
                <w:rFonts w:ascii="Times New Roman" w:hAnsi="Times New Roman" w:cs="Times New Roman" w:eastAsia="Times New Roman" w:hint="default"/>
                <w:sz w:val="21"/>
                <w:szCs w:val="21"/>
              </w:rPr>
            </w:pPr>
            <w:r>
              <w:rPr>
                <w:rFonts w:ascii="Times New Roman"/>
                <w:sz w:val="21"/>
              </w:rPr>
              <w:t>18,352,800</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center"/>
              <w:rPr>
                <w:rFonts w:ascii="Times New Roman" w:hAnsi="Times New Roman" w:cs="Times New Roman" w:eastAsia="Times New Roman" w:hint="default"/>
                <w:sz w:val="21"/>
                <w:szCs w:val="21"/>
              </w:rPr>
            </w:pPr>
            <w:r>
              <w:rPr>
                <w:rFonts w:ascii="Times New Roman"/>
                <w:sz w:val="21"/>
              </w:rPr>
              <w:t>18,352,800</w:t>
            </w:r>
          </w:p>
        </w:tc>
      </w:tr>
      <w:tr>
        <w:trPr>
          <w:trHeight w:val="730"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3"/>
              <w:ind w:left="1360" w:right="230" w:hanging="1157"/>
              <w:jc w:val="left"/>
              <w:rPr>
                <w:rFonts w:ascii="宋体" w:hAnsi="宋体" w:cs="宋体" w:eastAsia="宋体" w:hint="default"/>
                <w:sz w:val="21"/>
                <w:szCs w:val="21"/>
              </w:rPr>
            </w:pPr>
            <w:r>
              <w:rPr>
                <w:rFonts w:ascii="宋体" w:hAnsi="宋体" w:cs="宋体" w:eastAsia="宋体" w:hint="default"/>
                <w:spacing w:val="-2"/>
                <w:sz w:val="21"/>
                <w:szCs w:val="21"/>
              </w:rPr>
              <w:t>江苏太阳神管理咨询有限公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2"/>
              <w:jc w:val="center"/>
              <w:rPr>
                <w:rFonts w:ascii="Times New Roman" w:hAnsi="Times New Roman" w:cs="Times New Roman" w:eastAsia="Times New Roman" w:hint="default"/>
                <w:sz w:val="21"/>
                <w:szCs w:val="21"/>
              </w:rPr>
            </w:pPr>
            <w:r>
              <w:rPr>
                <w:rFonts w:ascii="Times New Roman"/>
                <w:sz w:val="21"/>
              </w:rPr>
              <w:t>14,252,400</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21"/>
              <w:jc w:val="center"/>
              <w:rPr>
                <w:rFonts w:ascii="Times New Roman" w:hAnsi="Times New Roman" w:cs="Times New Roman" w:eastAsia="Times New Roman" w:hint="default"/>
                <w:sz w:val="21"/>
                <w:szCs w:val="21"/>
              </w:rPr>
            </w:pPr>
            <w:r>
              <w:rPr>
                <w:rFonts w:ascii="Times New Roman"/>
                <w:sz w:val="21"/>
              </w:rPr>
              <w:t>14,252,400</w:t>
            </w:r>
          </w:p>
        </w:tc>
      </w:tr>
      <w:tr>
        <w:trPr>
          <w:trHeight w:val="370"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宋体" w:hAnsi="宋体" w:cs="宋体" w:eastAsia="宋体" w:hint="default"/>
                <w:sz w:val="21"/>
                <w:szCs w:val="21"/>
              </w:rPr>
            </w:pPr>
            <w:r>
              <w:rPr>
                <w:rFonts w:ascii="宋体" w:hAnsi="宋体" w:cs="宋体" w:eastAsia="宋体" w:hint="default"/>
                <w:sz w:val="21"/>
                <w:szCs w:val="21"/>
              </w:rPr>
              <w:t>江苏新典管理咨询有限公司</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center"/>
              <w:rPr>
                <w:rFonts w:ascii="Times New Roman" w:hAnsi="Times New Roman" w:cs="Times New Roman" w:eastAsia="Times New Roman" w:hint="default"/>
                <w:sz w:val="21"/>
                <w:szCs w:val="21"/>
              </w:rPr>
            </w:pPr>
            <w:r>
              <w:rPr>
                <w:rFonts w:ascii="Times New Roman"/>
                <w:sz w:val="21"/>
              </w:rPr>
              <w:t>14,252,400</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center"/>
              <w:rPr>
                <w:rFonts w:ascii="Times New Roman" w:hAnsi="Times New Roman" w:cs="Times New Roman" w:eastAsia="Times New Roman" w:hint="default"/>
                <w:sz w:val="21"/>
                <w:szCs w:val="21"/>
              </w:rPr>
            </w:pPr>
            <w:r>
              <w:rPr>
                <w:rFonts w:ascii="Times New Roman"/>
                <w:sz w:val="21"/>
              </w:rPr>
              <w:t>14,252,400</w:t>
            </w:r>
          </w:p>
        </w:tc>
      </w:tr>
      <w:tr>
        <w:trPr>
          <w:trHeight w:val="730"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360" w:right="230" w:hanging="1157"/>
              <w:jc w:val="left"/>
              <w:rPr>
                <w:rFonts w:ascii="宋体" w:hAnsi="宋体" w:cs="宋体" w:eastAsia="宋体" w:hint="default"/>
                <w:sz w:val="21"/>
                <w:szCs w:val="21"/>
              </w:rPr>
            </w:pPr>
            <w:r>
              <w:rPr>
                <w:rFonts w:ascii="宋体" w:hAnsi="宋体" w:cs="宋体" w:eastAsia="宋体" w:hint="default"/>
                <w:spacing w:val="-2"/>
                <w:sz w:val="21"/>
                <w:szCs w:val="21"/>
              </w:rPr>
              <w:t>江苏月亮神管理咨询有限公</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司</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2"/>
              <w:jc w:val="center"/>
              <w:rPr>
                <w:rFonts w:ascii="Times New Roman" w:hAnsi="Times New Roman" w:cs="Times New Roman" w:eastAsia="Times New Roman" w:hint="default"/>
                <w:sz w:val="21"/>
                <w:szCs w:val="21"/>
              </w:rPr>
            </w:pPr>
            <w:r>
              <w:rPr>
                <w:rFonts w:ascii="Times New Roman"/>
                <w:sz w:val="21"/>
              </w:rPr>
              <w:t>14,252,400</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21"/>
              <w:jc w:val="center"/>
              <w:rPr>
                <w:rFonts w:ascii="Times New Roman" w:hAnsi="Times New Roman" w:cs="Times New Roman" w:eastAsia="Times New Roman" w:hint="default"/>
                <w:sz w:val="21"/>
                <w:szCs w:val="21"/>
              </w:rPr>
            </w:pPr>
            <w:r>
              <w:rPr>
                <w:rFonts w:ascii="Times New Roman"/>
                <w:sz w:val="21"/>
              </w:rPr>
              <w:t>14,252,400</w:t>
            </w:r>
          </w:p>
        </w:tc>
      </w:tr>
      <w:tr>
        <w:trPr>
          <w:trHeight w:val="372"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5"/>
              <w:jc w:val="center"/>
              <w:rPr>
                <w:rFonts w:ascii="宋体" w:hAnsi="宋体" w:cs="宋体" w:eastAsia="宋体" w:hint="default"/>
                <w:sz w:val="21"/>
                <w:szCs w:val="21"/>
              </w:rPr>
            </w:pPr>
            <w:r>
              <w:rPr>
                <w:rFonts w:ascii="宋体" w:hAnsi="宋体" w:cs="宋体" w:eastAsia="宋体" w:hint="default"/>
                <w:sz w:val="21"/>
                <w:szCs w:val="21"/>
              </w:rPr>
              <w:t>吴典华</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center"/>
              <w:rPr>
                <w:rFonts w:ascii="Times New Roman" w:hAnsi="Times New Roman" w:cs="Times New Roman" w:eastAsia="Times New Roman" w:hint="default"/>
                <w:sz w:val="21"/>
                <w:szCs w:val="21"/>
              </w:rPr>
            </w:pPr>
            <w:r>
              <w:rPr>
                <w:rFonts w:ascii="Times New Roman"/>
                <w:sz w:val="21"/>
              </w:rPr>
              <w:t>11,998,800</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4"/>
              <w:jc w:val="center"/>
              <w:rPr>
                <w:rFonts w:ascii="Times New Roman" w:hAnsi="Times New Roman" w:cs="Times New Roman" w:eastAsia="Times New Roman" w:hint="default"/>
                <w:sz w:val="21"/>
                <w:szCs w:val="21"/>
              </w:rPr>
            </w:pPr>
            <w:r>
              <w:rPr>
                <w:rFonts w:ascii="Times New Roman"/>
                <w:sz w:val="21"/>
              </w:rPr>
              <w:t>11,998,800</w:t>
            </w:r>
          </w:p>
        </w:tc>
      </w:tr>
      <w:tr>
        <w:trPr>
          <w:trHeight w:val="370"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4" w:right="0"/>
              <w:jc w:val="left"/>
              <w:rPr>
                <w:rFonts w:ascii="宋体" w:hAnsi="宋体" w:cs="宋体" w:eastAsia="宋体" w:hint="default"/>
                <w:sz w:val="21"/>
                <w:szCs w:val="21"/>
              </w:rPr>
            </w:pPr>
            <w:r>
              <w:rPr>
                <w:rFonts w:ascii="宋体" w:hAnsi="宋体" w:cs="宋体" w:eastAsia="宋体" w:hint="default"/>
                <w:sz w:val="21"/>
                <w:szCs w:val="21"/>
              </w:rPr>
              <w:t>广发信德投资管理有限公司</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center"/>
              <w:rPr>
                <w:rFonts w:ascii="Times New Roman" w:hAnsi="Times New Roman" w:cs="Times New Roman" w:eastAsia="Times New Roman" w:hint="default"/>
                <w:sz w:val="21"/>
                <w:szCs w:val="21"/>
              </w:rPr>
            </w:pPr>
            <w:r>
              <w:rPr>
                <w:rFonts w:ascii="Times New Roman"/>
                <w:sz w:val="21"/>
              </w:rPr>
              <w:t>9,000,000</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center"/>
              <w:rPr>
                <w:rFonts w:ascii="Times New Roman" w:hAnsi="Times New Roman" w:cs="Times New Roman" w:eastAsia="Times New Roman" w:hint="default"/>
                <w:sz w:val="21"/>
                <w:szCs w:val="21"/>
              </w:rPr>
            </w:pPr>
            <w:r>
              <w:rPr>
                <w:rFonts w:ascii="Times New Roman"/>
                <w:sz w:val="21"/>
              </w:rPr>
              <w:t>9,000,000</w:t>
            </w:r>
          </w:p>
        </w:tc>
      </w:tr>
      <w:tr>
        <w:trPr>
          <w:trHeight w:val="1090"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03" w:right="230"/>
              <w:jc w:val="center"/>
              <w:rPr>
                <w:rFonts w:ascii="宋体" w:hAnsi="宋体" w:cs="宋体" w:eastAsia="宋体" w:hint="default"/>
                <w:sz w:val="21"/>
                <w:szCs w:val="21"/>
              </w:rPr>
            </w:pPr>
            <w:r>
              <w:rPr>
                <w:rFonts w:ascii="宋体" w:hAnsi="宋体" w:cs="宋体" w:eastAsia="宋体" w:hint="default"/>
                <w:spacing w:val="-2"/>
                <w:sz w:val="21"/>
                <w:szCs w:val="21"/>
              </w:rPr>
              <w:t>中国银行股份有限公司－华</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夏新经济灵活配置混合型发</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起式证券投资基金</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2"/>
              <w:jc w:val="center"/>
              <w:rPr>
                <w:rFonts w:ascii="Times New Roman" w:hAnsi="Times New Roman" w:cs="Times New Roman" w:eastAsia="Times New Roman" w:hint="default"/>
                <w:sz w:val="21"/>
                <w:szCs w:val="21"/>
              </w:rPr>
            </w:pPr>
            <w:r>
              <w:rPr>
                <w:rFonts w:ascii="Times New Roman"/>
                <w:sz w:val="21"/>
              </w:rPr>
              <w:t>7,534,701</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72"/>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21"/>
              <w:jc w:val="center"/>
              <w:rPr>
                <w:rFonts w:ascii="Times New Roman" w:hAnsi="Times New Roman" w:cs="Times New Roman" w:eastAsia="Times New Roman" w:hint="default"/>
                <w:sz w:val="21"/>
                <w:szCs w:val="21"/>
              </w:rPr>
            </w:pPr>
            <w:r>
              <w:rPr>
                <w:rFonts w:ascii="Times New Roman"/>
                <w:sz w:val="21"/>
              </w:rPr>
              <w:t>7,534,701</w:t>
            </w:r>
          </w:p>
        </w:tc>
      </w:tr>
      <w:tr>
        <w:trPr>
          <w:trHeight w:val="370"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25"/>
              <w:jc w:val="center"/>
              <w:rPr>
                <w:rFonts w:ascii="宋体" w:hAnsi="宋体" w:cs="宋体" w:eastAsia="宋体" w:hint="default"/>
                <w:sz w:val="21"/>
                <w:szCs w:val="21"/>
              </w:rPr>
            </w:pPr>
            <w:r>
              <w:rPr>
                <w:rFonts w:ascii="宋体" w:hAnsi="宋体" w:cs="宋体" w:eastAsia="宋体" w:hint="default"/>
                <w:sz w:val="21"/>
                <w:szCs w:val="21"/>
              </w:rPr>
              <w:t>徐新建</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center"/>
              <w:rPr>
                <w:rFonts w:ascii="Times New Roman" w:hAnsi="Times New Roman" w:cs="Times New Roman" w:eastAsia="Times New Roman" w:hint="default"/>
                <w:sz w:val="21"/>
                <w:szCs w:val="21"/>
              </w:rPr>
            </w:pPr>
            <w:r>
              <w:rPr>
                <w:rFonts w:ascii="Times New Roman"/>
                <w:sz w:val="21"/>
              </w:rPr>
              <w:t>5,682,583</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center"/>
              <w:rPr>
                <w:rFonts w:ascii="Times New Roman" w:hAnsi="Times New Roman" w:cs="Times New Roman" w:eastAsia="Times New Roman" w:hint="default"/>
                <w:sz w:val="21"/>
                <w:szCs w:val="21"/>
              </w:rPr>
            </w:pPr>
            <w:r>
              <w:rPr>
                <w:rFonts w:ascii="Times New Roman"/>
                <w:sz w:val="21"/>
              </w:rPr>
              <w:t>5,682,583</w:t>
            </w:r>
          </w:p>
        </w:tc>
      </w:tr>
      <w:tr>
        <w:trPr>
          <w:trHeight w:val="370" w:hRule="exact"/>
        </w:trPr>
        <w:tc>
          <w:tcPr>
            <w:tcW w:w="29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15" w:right="0"/>
              <w:jc w:val="left"/>
              <w:rPr>
                <w:rFonts w:ascii="宋体" w:hAnsi="宋体" w:cs="宋体" w:eastAsia="宋体" w:hint="default"/>
                <w:sz w:val="21"/>
                <w:szCs w:val="21"/>
              </w:rPr>
            </w:pPr>
            <w:r>
              <w:rPr>
                <w:rFonts w:ascii="宋体" w:hAnsi="宋体" w:cs="宋体" w:eastAsia="宋体" w:hint="default"/>
                <w:sz w:val="21"/>
                <w:szCs w:val="21"/>
              </w:rPr>
              <w:t>长江证券股份有限公司</w:t>
            </w:r>
          </w:p>
        </w:tc>
        <w:tc>
          <w:tcPr>
            <w:tcW w:w="30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center"/>
              <w:rPr>
                <w:rFonts w:ascii="Times New Roman" w:hAnsi="Times New Roman" w:cs="Times New Roman" w:eastAsia="Times New Roman" w:hint="default"/>
                <w:sz w:val="21"/>
                <w:szCs w:val="21"/>
              </w:rPr>
            </w:pPr>
            <w:r>
              <w:rPr>
                <w:rFonts w:ascii="Times New Roman"/>
                <w:sz w:val="21"/>
              </w:rPr>
              <w:t>5,546,943</w:t>
            </w:r>
          </w:p>
        </w:tc>
        <w:tc>
          <w:tcPr>
            <w:tcW w:w="17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15"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center"/>
              <w:rPr>
                <w:rFonts w:ascii="Times New Roman" w:hAnsi="Times New Roman" w:cs="Times New Roman" w:eastAsia="Times New Roman" w:hint="default"/>
                <w:sz w:val="21"/>
                <w:szCs w:val="21"/>
              </w:rPr>
            </w:pPr>
            <w:r>
              <w:rPr>
                <w:rFonts w:ascii="Times New Roman"/>
                <w:sz w:val="21"/>
              </w:rPr>
              <w:t>5,546,943</w:t>
            </w:r>
          </w:p>
        </w:tc>
      </w:tr>
    </w:tbl>
    <w:p>
      <w:pPr>
        <w:spacing w:after="0" w:line="240" w:lineRule="auto"/>
        <w:jc w:val="center"/>
        <w:rPr>
          <w:rFonts w:ascii="Times New Roman" w:hAnsi="Times New Roman" w:cs="Times New Roman" w:eastAsia="Times New Roman" w:hint="default"/>
          <w:sz w:val="21"/>
          <w:szCs w:val="21"/>
        </w:rPr>
        <w:sectPr>
          <w:pgSz w:w="11910" w:h="16840"/>
          <w:pgMar w:header="880" w:footer="1195"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5" w:type="dxa"/>
        <w:tblLayout w:type="fixed"/>
        <w:tblCellMar>
          <w:top w:w="0" w:type="dxa"/>
          <w:left w:w="0" w:type="dxa"/>
          <w:bottom w:w="0" w:type="dxa"/>
          <w:right w:w="0" w:type="dxa"/>
        </w:tblCellMar>
        <w:tblLook w:val="01E0"/>
      </w:tblPr>
      <w:tblGrid>
        <w:gridCol w:w="2943"/>
        <w:gridCol w:w="6107"/>
      </w:tblGrid>
      <w:tr>
        <w:trPr>
          <w:trHeight w:val="397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03" w:right="100"/>
              <w:jc w:val="left"/>
              <w:rPr>
                <w:rFonts w:ascii="宋体" w:hAnsi="宋体" w:cs="宋体" w:eastAsia="宋体" w:hint="default"/>
                <w:sz w:val="21"/>
                <w:szCs w:val="21"/>
              </w:rPr>
            </w:pPr>
            <w:r>
              <w:rPr>
                <w:rFonts w:ascii="宋体" w:hAnsi="宋体" w:cs="宋体" w:eastAsia="宋体" w:hint="default"/>
                <w:spacing w:val="14"/>
                <w:sz w:val="21"/>
                <w:szCs w:val="21"/>
              </w:rPr>
              <w:t>上述股东关联关系或一致行</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动的说明</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45"/>
              <w:ind w:left="103" w:right="95"/>
              <w:jc w:val="left"/>
              <w:rPr>
                <w:rFonts w:ascii="宋体" w:hAnsi="宋体" w:cs="宋体" w:eastAsia="宋体" w:hint="default"/>
                <w:sz w:val="21"/>
                <w:szCs w:val="21"/>
              </w:rPr>
            </w:pP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、太阳雨控股集团有限公司为公司控股股东。公司董事长徐新建</w:t>
            </w:r>
            <w:r>
              <w:rPr>
                <w:rFonts w:ascii="宋体" w:hAnsi="宋体" w:cs="宋体" w:eastAsia="宋体" w:hint="default"/>
                <w:spacing w:val="-58"/>
                <w:sz w:val="21"/>
                <w:szCs w:val="21"/>
              </w:rPr>
              <w:t> </w:t>
            </w:r>
            <w:r>
              <w:rPr>
                <w:rFonts w:ascii="宋体" w:hAnsi="宋体" w:cs="宋体" w:eastAsia="宋体" w:hint="default"/>
                <w:spacing w:val="-58"/>
                <w:sz w:val="21"/>
                <w:szCs w:val="21"/>
              </w:rPr>
            </w:r>
            <w:r>
              <w:rPr>
                <w:rFonts w:ascii="宋体" w:hAnsi="宋体" w:cs="宋体" w:eastAsia="宋体" w:hint="default"/>
                <w:sz w:val="21"/>
                <w:szCs w:val="21"/>
              </w:rPr>
              <w:t>持有太阳雨控股集团有限公司</w:t>
            </w:r>
            <w:r>
              <w:rPr>
                <w:rFonts w:ascii="宋体" w:hAnsi="宋体" w:cs="宋体" w:eastAsia="宋体" w:hint="default"/>
                <w:spacing w:val="-42"/>
                <w:sz w:val="21"/>
                <w:szCs w:val="21"/>
              </w:rPr>
              <w:t> </w:t>
            </w:r>
            <w:r>
              <w:rPr>
                <w:rFonts w:ascii="Times New Roman" w:hAnsi="Times New Roman" w:cs="Times New Roman" w:eastAsia="Times New Roman" w:hint="default"/>
                <w:spacing w:val="-4"/>
                <w:sz w:val="21"/>
                <w:szCs w:val="21"/>
              </w:rPr>
              <w:t>90.8%</w:t>
            </w:r>
            <w:r>
              <w:rPr>
                <w:rFonts w:ascii="宋体" w:hAnsi="宋体" w:cs="宋体" w:eastAsia="宋体" w:hint="default"/>
                <w:spacing w:val="-4"/>
                <w:sz w:val="21"/>
                <w:szCs w:val="21"/>
              </w:rPr>
              <w:t>股权，间接持有公司</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54.82%</w:t>
            </w:r>
            <w:r>
              <w:rPr>
                <w:rFonts w:ascii="Times New Roman" w:hAnsi="Times New Roman" w:cs="Times New Roman" w:eastAsia="Times New Roman" w:hint="default"/>
                <w:spacing w:val="-48"/>
                <w:sz w:val="21"/>
                <w:szCs w:val="21"/>
              </w:rPr>
              <w:t> </w:t>
            </w:r>
            <w:r>
              <w:rPr>
                <w:rFonts w:ascii="Times New Roman" w:hAnsi="Times New Roman" w:cs="Times New Roman" w:eastAsia="Times New Roman" w:hint="default"/>
                <w:spacing w:val="-48"/>
                <w:sz w:val="21"/>
                <w:szCs w:val="21"/>
              </w:rPr>
            </w:r>
            <w:r>
              <w:rPr>
                <w:rFonts w:ascii="宋体" w:hAnsi="宋体" w:cs="宋体" w:eastAsia="宋体" w:hint="default"/>
                <w:spacing w:val="-1"/>
                <w:sz w:val="21"/>
                <w:szCs w:val="21"/>
              </w:rPr>
              <w:t>的股份，为公司实际控制人。报告期内，徐新建通过资管计划增</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持公司</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0.71%</w:t>
            </w:r>
            <w:r>
              <w:rPr>
                <w:rFonts w:ascii="宋体" w:hAnsi="宋体" w:cs="宋体" w:eastAsia="宋体" w:hint="default"/>
                <w:sz w:val="21"/>
                <w:szCs w:val="21"/>
              </w:rPr>
              <w:t>的股份</w:t>
            </w:r>
            <w:r>
              <w:rPr>
                <w:rFonts w:ascii="Times New Roman" w:hAnsi="Times New Roman" w:cs="Times New Roman" w:eastAsia="Times New Roman" w:hint="default"/>
                <w:sz w:val="21"/>
                <w:szCs w:val="21"/>
              </w:rPr>
              <w:t>(</w:t>
            </w:r>
            <w:r>
              <w:rPr>
                <w:rFonts w:ascii="宋体" w:hAnsi="宋体" w:cs="宋体" w:eastAsia="宋体" w:hint="default"/>
                <w:sz w:val="21"/>
                <w:szCs w:val="21"/>
              </w:rPr>
              <w:t>首次增持公告</w:t>
            </w:r>
            <w:r>
              <w:rPr>
                <w:rFonts w:ascii="Times New Roman" w:hAnsi="Times New Roman" w:cs="Times New Roman" w:eastAsia="Times New Roman" w:hint="default"/>
                <w:sz w:val="21"/>
                <w:szCs w:val="21"/>
              </w:rPr>
              <w:t>:</w:t>
            </w:r>
            <w:r>
              <w:rPr>
                <w:rFonts w:ascii="宋体" w:hAnsi="宋体" w:cs="宋体" w:eastAsia="宋体" w:hint="default"/>
                <w:sz w:val="21"/>
                <w:szCs w:val="21"/>
              </w:rPr>
              <w:t>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2015-040)</w:t>
            </w:r>
            <w:r>
              <w:rPr>
                <w:rFonts w:ascii="宋体" w:hAnsi="宋体" w:cs="宋体" w:eastAsia="宋体" w:hint="default"/>
                <w:sz w:val="21"/>
                <w:szCs w:val="21"/>
              </w:rPr>
              <w:t>，截止报告期末</w:t>
            </w:r>
            <w:r>
              <w:rPr>
                <w:rFonts w:ascii="Times New Roman" w:hAnsi="Times New Roman" w:cs="Times New Roman" w:eastAsia="Times New Roman" w:hint="default"/>
                <w:sz w:val="21"/>
                <w:szCs w:val="21"/>
              </w:rPr>
              <w:t>,</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徐新建共持有公司</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55.53%</w:t>
            </w:r>
            <w:r>
              <w:rPr>
                <w:rFonts w:ascii="宋体" w:hAnsi="宋体" w:cs="宋体" w:eastAsia="宋体" w:hint="default"/>
                <w:sz w:val="21"/>
                <w:szCs w:val="21"/>
              </w:rPr>
              <w:t>的股份。</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2</w:t>
            </w:r>
            <w:r>
              <w:rPr>
                <w:rFonts w:ascii="宋体" w:hAnsi="宋体" w:cs="宋体" w:eastAsia="宋体" w:hint="default"/>
                <w:spacing w:val="2"/>
                <w:sz w:val="21"/>
                <w:szCs w:val="21"/>
              </w:rPr>
              <w:t>、太阳雨控股集团有限公司分别持有江苏新典管理咨询有限公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spacing w:val="-1"/>
                <w:sz w:val="21"/>
                <w:szCs w:val="21"/>
              </w:rPr>
              <w:t>司、江苏月亮神管理咨询有限公司、江苏太阳神管理咨询有限公</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司</w:t>
            </w:r>
            <w:r>
              <w:rPr>
                <w:rFonts w:ascii="宋体" w:hAnsi="宋体" w:cs="宋体" w:eastAsia="宋体" w:hint="default"/>
                <w:spacing w:val="-19"/>
                <w:sz w:val="21"/>
                <w:szCs w:val="21"/>
              </w:rPr>
              <w:t> </w:t>
            </w:r>
            <w:r>
              <w:rPr>
                <w:rFonts w:ascii="Times New Roman" w:hAnsi="Times New Roman" w:cs="Times New Roman" w:eastAsia="Times New Roman" w:hint="default"/>
                <w:spacing w:val="-4"/>
                <w:sz w:val="21"/>
                <w:szCs w:val="21"/>
              </w:rPr>
              <w:t>57.7219%</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55.3464%</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56.5979%</w:t>
            </w:r>
            <w:r>
              <w:rPr>
                <w:rFonts w:ascii="宋体" w:hAnsi="宋体" w:cs="宋体" w:eastAsia="宋体" w:hint="default"/>
                <w:spacing w:val="-4"/>
                <w:sz w:val="21"/>
                <w:szCs w:val="21"/>
              </w:rPr>
              <w:t>的股权；吴典华为实际控制人</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徐新建配偶。</w:t>
            </w:r>
            <w:r>
              <w:rPr>
                <w:rFonts w:ascii="宋体" w:hAnsi="宋体" w:cs="宋体" w:eastAsia="宋体" w:hint="default"/>
                <w:w w:val="100"/>
                <w:sz w:val="21"/>
                <w:szCs w:val="21"/>
              </w:rPr>
              <w:t> </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、未知其他股东之间是否存在关联关系，也未知是否属于《上市</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z w:val="21"/>
                <w:szCs w:val="21"/>
              </w:rPr>
              <w:t>公司收购管理办法》规定的一致行动人。</w:t>
            </w:r>
          </w:p>
        </w:tc>
      </w:tr>
      <w:tr>
        <w:trPr>
          <w:trHeight w:val="730"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0"/>
              <w:jc w:val="left"/>
              <w:rPr>
                <w:rFonts w:ascii="宋体" w:hAnsi="宋体" w:cs="宋体" w:eastAsia="宋体" w:hint="default"/>
                <w:sz w:val="21"/>
                <w:szCs w:val="21"/>
              </w:rPr>
            </w:pPr>
            <w:r>
              <w:rPr>
                <w:rFonts w:ascii="宋体" w:hAnsi="宋体" w:cs="宋体" w:eastAsia="宋体" w:hint="default"/>
                <w:spacing w:val="14"/>
                <w:sz w:val="21"/>
                <w:szCs w:val="21"/>
              </w:rPr>
              <w:t>表决权恢复的优先股股东及</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持股数量的说明</w:t>
            </w:r>
          </w:p>
        </w:tc>
        <w:tc>
          <w:tcPr>
            <w:tcW w:w="6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不适用</w:t>
            </w:r>
          </w:p>
        </w:tc>
      </w:tr>
    </w:tbl>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21"/>
          <w:szCs w:val="21"/>
        </w:rPr>
      </w:pPr>
    </w:p>
    <w:p>
      <w:pPr>
        <w:pStyle w:val="Heading3"/>
        <w:tabs>
          <w:tab w:pos="784" w:val="left" w:leader="none"/>
        </w:tabs>
        <w:spacing w:line="266" w:lineRule="auto"/>
        <w:ind w:right="3751"/>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w w:val="100"/>
        </w:rPr>
        <w:t> </w:t>
      </w:r>
      <w:r>
        <w:rPr>
          <w:rFonts w:ascii="宋体" w:hAnsi="宋体" w:cs="宋体" w:eastAsia="宋体" w:hint="default"/>
          <w:b w:val="0"/>
          <w:bCs w:val="0"/>
        </w:rPr>
        <w:t>不适用</w:t>
      </w:r>
    </w:p>
    <w:p>
      <w:pPr>
        <w:spacing w:before="115"/>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四、</w:t>
      </w:r>
      <w:r>
        <w:rPr>
          <w:rFonts w:ascii="宋体" w:hAnsi="宋体" w:cs="宋体" w:eastAsia="宋体" w:hint="default"/>
          <w:b/>
          <w:bCs/>
          <w:spacing w:val="-79"/>
          <w:sz w:val="21"/>
          <w:szCs w:val="21"/>
        </w:rPr>
        <w:t> </w:t>
      </w:r>
      <w:r>
        <w:rPr>
          <w:rFonts w:ascii="宋体" w:hAnsi="宋体" w:cs="宋体" w:eastAsia="宋体" w:hint="default"/>
          <w:b/>
          <w:bCs/>
          <w:sz w:val="21"/>
          <w:szCs w:val="21"/>
        </w:rPr>
        <w:t>控股股东及实际控制人情况</w:t>
      </w:r>
      <w:r>
        <w:rPr>
          <w:rFonts w:ascii="宋体" w:hAnsi="宋体" w:cs="宋体" w:eastAsia="宋体" w:hint="default"/>
          <w:sz w:val="21"/>
          <w:szCs w:val="21"/>
        </w:rPr>
      </w:r>
    </w:p>
    <w:p>
      <w:pPr>
        <w:tabs>
          <w:tab w:pos="637" w:val="left" w:leader="none"/>
        </w:tabs>
        <w:spacing w:line="285" w:lineRule="auto" w:before="99"/>
        <w:ind w:left="218" w:right="7379"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控股股东情况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法人</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3229"/>
        <w:gridCol w:w="5821"/>
      </w:tblGrid>
      <w:tr>
        <w:trPr>
          <w:trHeight w:val="372"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0" w:right="0"/>
              <w:jc w:val="left"/>
              <w:rPr>
                <w:rFonts w:ascii="宋体" w:hAnsi="宋体" w:cs="宋体" w:eastAsia="宋体" w:hint="default"/>
                <w:sz w:val="21"/>
                <w:szCs w:val="21"/>
              </w:rPr>
            </w:pPr>
            <w:r>
              <w:rPr>
                <w:rFonts w:ascii="宋体" w:hAnsi="宋体" w:cs="宋体" w:eastAsia="宋体" w:hint="default"/>
                <w:sz w:val="21"/>
                <w:szCs w:val="21"/>
              </w:rPr>
              <w:t>太阳雨控股集团有限公司</w:t>
            </w:r>
          </w:p>
        </w:tc>
      </w:tr>
      <w:tr>
        <w:trPr>
          <w:trHeight w:val="37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37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73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主要经营业务</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0" w:right="96"/>
              <w:jc w:val="left"/>
              <w:rPr>
                <w:rFonts w:ascii="宋体" w:hAnsi="宋体" w:cs="宋体" w:eastAsia="宋体" w:hint="default"/>
                <w:sz w:val="21"/>
                <w:szCs w:val="21"/>
              </w:rPr>
            </w:pPr>
            <w:r>
              <w:rPr>
                <w:rFonts w:ascii="宋体" w:hAnsi="宋体" w:cs="宋体" w:eastAsia="宋体" w:hint="default"/>
                <w:spacing w:val="-4"/>
                <w:sz w:val="21"/>
                <w:szCs w:val="21"/>
              </w:rPr>
              <w:t>新能源实业投资、技术开发与服务；展览展示策划、会务会议</w:t>
            </w:r>
            <w:r>
              <w:rPr>
                <w:rFonts w:ascii="宋体" w:hAnsi="宋体" w:cs="宋体" w:eastAsia="宋体" w:hint="default"/>
                <w:spacing w:val="-64"/>
                <w:sz w:val="21"/>
                <w:szCs w:val="21"/>
              </w:rPr>
              <w:t> </w:t>
            </w:r>
            <w:r>
              <w:rPr>
                <w:rFonts w:ascii="宋体" w:hAnsi="宋体" w:cs="宋体" w:eastAsia="宋体" w:hint="default"/>
                <w:spacing w:val="-64"/>
                <w:sz w:val="21"/>
                <w:szCs w:val="21"/>
              </w:rPr>
            </w:r>
            <w:r>
              <w:rPr>
                <w:rFonts w:ascii="宋体" w:hAnsi="宋体" w:cs="宋体" w:eastAsia="宋体" w:hint="default"/>
                <w:sz w:val="21"/>
                <w:szCs w:val="21"/>
              </w:rPr>
              <w:t>服务；</w:t>
            </w:r>
          </w:p>
        </w:tc>
      </w:tr>
      <w:tr>
        <w:trPr>
          <w:trHeight w:val="730"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3" w:right="101"/>
              <w:jc w:val="left"/>
              <w:rPr>
                <w:rFonts w:ascii="宋体" w:hAnsi="宋体" w:cs="宋体" w:eastAsia="宋体" w:hint="default"/>
                <w:sz w:val="21"/>
                <w:szCs w:val="21"/>
              </w:rPr>
            </w:pPr>
            <w:r>
              <w:rPr>
                <w:rFonts w:ascii="宋体" w:hAnsi="宋体" w:cs="宋体" w:eastAsia="宋体" w:hint="default"/>
                <w:spacing w:val="2"/>
                <w:sz w:val="21"/>
                <w:szCs w:val="21"/>
              </w:rPr>
              <w:t>报告期内控股和参股的其他境内</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外上市公司的股权情况</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373" w:hRule="exact"/>
        </w:trPr>
        <w:tc>
          <w:tcPr>
            <w:tcW w:w="3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3" w:right="0"/>
              <w:jc w:val="left"/>
              <w:rPr>
                <w:rFonts w:ascii="宋体" w:hAnsi="宋体" w:cs="宋体" w:eastAsia="宋体" w:hint="default"/>
                <w:sz w:val="21"/>
                <w:szCs w:val="21"/>
              </w:rPr>
            </w:pPr>
            <w:r>
              <w:rPr>
                <w:rFonts w:ascii="宋体" w:hAnsi="宋体" w:cs="宋体" w:eastAsia="宋体" w:hint="default"/>
                <w:sz w:val="21"/>
                <w:szCs w:val="21"/>
              </w:rPr>
              <w:t>其他情况说明</w:t>
            </w:r>
          </w:p>
        </w:tc>
        <w:tc>
          <w:tcPr>
            <w:tcW w:w="5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100"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tabs>
          <w:tab w:pos="637" w:val="left" w:leader="none"/>
        </w:tabs>
        <w:spacing w:line="290" w:lineRule="auto" w:before="0"/>
        <w:ind w:left="218" w:right="5271"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pacing w:val="-1"/>
          <w:sz w:val="21"/>
          <w:szCs w:val="21"/>
        </w:rPr>
        <w:t>公司不存在控股股东情况的特别说明</w:t>
      </w:r>
      <w:r>
        <w:rPr>
          <w:rFonts w:ascii="宋体" w:hAnsi="宋体" w:cs="宋体" w:eastAsia="宋体" w:hint="default"/>
          <w:b/>
          <w:bCs/>
          <w:spacing w:val="-90"/>
          <w:sz w:val="21"/>
          <w:szCs w:val="21"/>
        </w:rPr>
        <w:t> </w:t>
      </w:r>
      <w:r>
        <w:rPr>
          <w:rFonts w:ascii="宋体" w:hAnsi="宋体" w:cs="宋体" w:eastAsia="宋体" w:hint="default"/>
          <w:b/>
          <w:bCs/>
          <w:spacing w:val="-90"/>
          <w:sz w:val="21"/>
          <w:szCs w:val="21"/>
        </w:rPr>
      </w:r>
      <w:r>
        <w:rPr>
          <w:rFonts w:ascii="宋体" w:hAnsi="宋体" w:cs="宋体" w:eastAsia="宋体" w:hint="default"/>
          <w:sz w:val="21"/>
          <w:szCs w:val="21"/>
        </w:rPr>
        <w:t>不适用</w:t>
      </w:r>
    </w:p>
    <w:p>
      <w:pPr>
        <w:tabs>
          <w:tab w:pos="637" w:val="left" w:leader="none"/>
        </w:tabs>
        <w:spacing w:line="290" w:lineRule="auto" w:before="14"/>
        <w:ind w:left="218" w:right="5060"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pacing w:val="-1"/>
          <w:sz w:val="21"/>
          <w:szCs w:val="21"/>
        </w:rPr>
        <w:t>报告期内控股股东变更情况索引及日期</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不适用</w:t>
      </w:r>
    </w:p>
    <w:p>
      <w:pPr>
        <w:spacing w:after="0" w:line="290" w:lineRule="auto"/>
        <w:jc w:val="left"/>
        <w:rPr>
          <w:rFonts w:ascii="宋体" w:hAnsi="宋体" w:cs="宋体" w:eastAsia="宋体" w:hint="default"/>
          <w:sz w:val="21"/>
          <w:szCs w:val="21"/>
        </w:rPr>
        <w:sectPr>
          <w:footerReference w:type="default" r:id="rId24"/>
          <w:pgSz w:w="11910" w:h="16840"/>
          <w:pgMar w:footer="1195" w:header="880" w:top="1120" w:bottom="1380" w:left="1580" w:right="1040"/>
        </w:sectPr>
      </w:pPr>
    </w:p>
    <w:p>
      <w:pPr>
        <w:spacing w:line="240" w:lineRule="auto" w:before="4"/>
        <w:rPr>
          <w:rFonts w:ascii="宋体" w:hAnsi="宋体" w:cs="宋体" w:eastAsia="宋体" w:hint="default"/>
          <w:sz w:val="25"/>
          <w:szCs w:val="25"/>
        </w:rPr>
      </w:pPr>
    </w:p>
    <w:p>
      <w:pPr>
        <w:pStyle w:val="Heading3"/>
        <w:tabs>
          <w:tab w:pos="637" w:val="left" w:leader="none"/>
        </w:tabs>
        <w:spacing w:line="240" w:lineRule="auto"/>
        <w:ind w:right="2465"/>
        <w:jc w:val="left"/>
        <w:rPr>
          <w:b w:val="0"/>
          <w:bCs w:val="0"/>
        </w:rPr>
      </w:pPr>
      <w:r>
        <w:rPr>
          <w:rFonts w:ascii="宋体" w:hAnsi="宋体" w:cs="宋体" w:eastAsia="宋体" w:hint="default"/>
          <w:w w:val="95"/>
        </w:rPr>
        <w:t>4</w:t>
        <w:tab/>
      </w:r>
      <w:r>
        <w:rPr/>
        <w:t>公司与控股股东之间的产权及控制关系的方框图</w:t>
      </w:r>
      <w:r>
        <w:rPr>
          <w:b w:val="0"/>
          <w:bCs w:val="0"/>
        </w:rPr>
      </w:r>
    </w:p>
    <w:p>
      <w:pPr>
        <w:spacing w:line="240" w:lineRule="auto" w:before="1"/>
        <w:rPr>
          <w:rFonts w:ascii="宋体" w:hAnsi="宋体" w:cs="宋体" w:eastAsia="宋体" w:hint="default"/>
          <w:b/>
          <w:bCs/>
          <w:sz w:val="7"/>
          <w:szCs w:val="7"/>
        </w:rPr>
      </w:pPr>
    </w:p>
    <w:p>
      <w:pPr>
        <w:spacing w:line="2405" w:lineRule="exact"/>
        <w:ind w:left="217" w:right="0" w:firstLine="0"/>
        <w:rPr>
          <w:rFonts w:ascii="宋体" w:hAnsi="宋体" w:cs="宋体" w:eastAsia="宋体" w:hint="default"/>
          <w:sz w:val="20"/>
          <w:szCs w:val="20"/>
        </w:rPr>
      </w:pPr>
      <w:r>
        <w:rPr>
          <w:rFonts w:ascii="宋体" w:hAnsi="宋体" w:cs="宋体" w:eastAsia="宋体" w:hint="default"/>
          <w:position w:val="-47"/>
          <w:sz w:val="20"/>
          <w:szCs w:val="20"/>
        </w:rPr>
        <w:drawing>
          <wp:inline distT="0" distB="0" distL="0" distR="0">
            <wp:extent cx="3154435" cy="152761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26" cstate="print"/>
                    <a:stretch>
                      <a:fillRect/>
                    </a:stretch>
                  </pic:blipFill>
                  <pic:spPr>
                    <a:xfrm>
                      <a:off x="0" y="0"/>
                      <a:ext cx="3154435" cy="1527619"/>
                    </a:xfrm>
                    <a:prstGeom prst="rect">
                      <a:avLst/>
                    </a:prstGeom>
                  </pic:spPr>
                </pic:pic>
              </a:graphicData>
            </a:graphic>
          </wp:inline>
        </w:drawing>
      </w:r>
      <w:r>
        <w:rPr>
          <w:rFonts w:ascii="宋体" w:hAnsi="宋体" w:cs="宋体" w:eastAsia="宋体" w:hint="default"/>
          <w:position w:val="-47"/>
          <w:sz w:val="20"/>
          <w:szCs w:val="20"/>
        </w:rPr>
      </w:r>
    </w:p>
    <w:p>
      <w:pPr>
        <w:tabs>
          <w:tab w:pos="642" w:val="left" w:leader="none"/>
        </w:tabs>
        <w:spacing w:line="324" w:lineRule="auto" w:before="23"/>
        <w:ind w:left="218" w:right="7168"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1"/>
          <w:sz w:val="21"/>
          <w:szCs w:val="21"/>
        </w:rPr>
        <w:t> </w:t>
      </w:r>
      <w:r>
        <w:rPr>
          <w:rFonts w:ascii="宋体" w:hAnsi="宋体" w:cs="宋体" w:eastAsia="宋体" w:hint="default"/>
          <w:b/>
          <w:bCs/>
          <w:sz w:val="21"/>
          <w:szCs w:val="21"/>
        </w:rPr>
        <w:t>实际控制人情况</w:t>
      </w:r>
      <w:r>
        <w:rPr>
          <w:rFonts w:ascii="宋体" w:hAnsi="宋体" w:cs="宋体" w:eastAsia="宋体" w:hint="default"/>
          <w:b/>
          <w:bCs/>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自然人</w:t>
      </w:r>
      <w:r>
        <w:rPr>
          <w:rFonts w:ascii="宋体" w:hAnsi="宋体" w:cs="宋体" w:eastAsia="宋体" w:hint="default"/>
          <w:sz w:val="21"/>
          <w:szCs w:val="21"/>
        </w:rPr>
      </w:r>
    </w:p>
    <w:p>
      <w:pPr>
        <w:spacing w:line="240" w:lineRule="auto" w:before="3"/>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937"/>
        <w:gridCol w:w="5113"/>
      </w:tblGrid>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徐新建</w:t>
            </w:r>
          </w:p>
        </w:tc>
      </w:tr>
      <w:tr>
        <w:trPr>
          <w:trHeight w:val="372"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国籍</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z w:val="21"/>
                <w:szCs w:val="21"/>
              </w:rPr>
              <w:t>中国</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是否取得其他国家或地区居留权</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主要职业及职务</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公司董事长</w:t>
            </w:r>
          </w:p>
        </w:tc>
      </w:tr>
      <w:tr>
        <w:trPr>
          <w:trHeight w:val="370" w:hRule="exact"/>
        </w:trPr>
        <w:tc>
          <w:tcPr>
            <w:tcW w:w="3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过去</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年曾控股的境内外上市公司情况</w:t>
            </w:r>
          </w:p>
        </w:tc>
        <w:tc>
          <w:tcPr>
            <w:tcW w:w="51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b/>
          <w:bCs/>
          <w:sz w:val="26"/>
          <w:szCs w:val="26"/>
        </w:rPr>
      </w:pPr>
    </w:p>
    <w:p>
      <w:pPr>
        <w:tabs>
          <w:tab w:pos="642" w:val="left" w:leader="none"/>
        </w:tabs>
        <w:spacing w:line="290" w:lineRule="auto" w:before="36"/>
        <w:ind w:left="218" w:right="5055"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pacing w:val="-1"/>
          <w:sz w:val="21"/>
          <w:szCs w:val="21"/>
        </w:rPr>
        <w:t>公司不存在实际控制人情况的特别说明</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sz w:val="21"/>
          <w:szCs w:val="21"/>
        </w:rPr>
        <w:t>不适用</w:t>
      </w:r>
    </w:p>
    <w:p>
      <w:pPr>
        <w:tabs>
          <w:tab w:pos="642" w:val="left" w:leader="none"/>
        </w:tabs>
        <w:spacing w:line="290" w:lineRule="auto" w:before="12"/>
        <w:ind w:left="218" w:right="4844"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pacing w:val="-1"/>
          <w:sz w:val="21"/>
          <w:szCs w:val="21"/>
        </w:rPr>
        <w:t>报告期内实际控制人变更情况索引及日期</w:t>
      </w:r>
      <w:r>
        <w:rPr>
          <w:rFonts w:ascii="宋体" w:hAnsi="宋体" w:cs="宋体" w:eastAsia="宋体" w:hint="default"/>
          <w:b/>
          <w:bCs/>
          <w:spacing w:val="-87"/>
          <w:sz w:val="21"/>
          <w:szCs w:val="21"/>
        </w:rPr>
        <w:t> </w:t>
      </w:r>
      <w:r>
        <w:rPr>
          <w:rFonts w:ascii="宋体" w:hAnsi="宋体" w:cs="宋体" w:eastAsia="宋体" w:hint="default"/>
          <w:b/>
          <w:bCs/>
          <w:spacing w:val="-87"/>
          <w:sz w:val="21"/>
          <w:szCs w:val="21"/>
        </w:rPr>
      </w:r>
      <w:r>
        <w:rPr>
          <w:rFonts w:ascii="宋体" w:hAnsi="宋体" w:cs="宋体" w:eastAsia="宋体" w:hint="default"/>
          <w:sz w:val="21"/>
          <w:szCs w:val="21"/>
        </w:rPr>
        <w:t>不适用</w:t>
      </w:r>
    </w:p>
    <w:p>
      <w:pPr>
        <w:tabs>
          <w:tab w:pos="642" w:val="left" w:leader="none"/>
        </w:tabs>
        <w:spacing w:before="12"/>
        <w:ind w:left="218" w:right="2465"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公司与实际控制人之间的产权及控制关系的方框图</w:t>
      </w:r>
      <w:r>
        <w:rPr>
          <w:rFonts w:ascii="宋体" w:hAnsi="宋体" w:cs="宋体" w:eastAsia="宋体" w:hint="default"/>
          <w:sz w:val="21"/>
          <w:szCs w:val="21"/>
        </w:rPr>
      </w:r>
    </w:p>
    <w:p>
      <w:pPr>
        <w:spacing w:line="240" w:lineRule="auto" w:before="12"/>
        <w:rPr>
          <w:rFonts w:ascii="宋体" w:hAnsi="宋体" w:cs="宋体" w:eastAsia="宋体" w:hint="default"/>
          <w:b/>
          <w:bCs/>
          <w:sz w:val="6"/>
          <w:szCs w:val="6"/>
        </w:rPr>
      </w:pPr>
    </w:p>
    <w:p>
      <w:pPr>
        <w:spacing w:line="4110" w:lineRule="exact"/>
        <w:ind w:left="217"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3429979" cy="260985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7" cstate="print"/>
                    <a:stretch>
                      <a:fillRect/>
                    </a:stretch>
                  </pic:blipFill>
                  <pic:spPr>
                    <a:xfrm>
                      <a:off x="0" y="0"/>
                      <a:ext cx="3429979" cy="2609850"/>
                    </a:xfrm>
                    <a:prstGeom prst="rect">
                      <a:avLst/>
                    </a:prstGeom>
                  </pic:spPr>
                </pic:pic>
              </a:graphicData>
            </a:graphic>
          </wp:inline>
        </w:drawing>
      </w:r>
      <w:r>
        <w:rPr>
          <w:rFonts w:ascii="宋体" w:hAnsi="宋体" w:cs="宋体" w:eastAsia="宋体" w:hint="default"/>
          <w:position w:val="-81"/>
          <w:sz w:val="20"/>
          <w:szCs w:val="20"/>
        </w:rPr>
      </w:r>
    </w:p>
    <w:p>
      <w:pPr>
        <w:tabs>
          <w:tab w:pos="642" w:val="left" w:leader="none"/>
        </w:tabs>
        <w:spacing w:line="386" w:lineRule="auto" w:before="109"/>
        <w:ind w:left="218" w:right="4002"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pacing w:val="-1"/>
          <w:sz w:val="21"/>
          <w:szCs w:val="21"/>
        </w:rPr>
        <w:t>实际控制人通过信托或其他资产管理方式控制公司</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不适用</w:t>
      </w:r>
    </w:p>
    <w:p>
      <w:pPr>
        <w:spacing w:line="350" w:lineRule="auto" w:before="36"/>
        <w:ind w:left="218" w:right="5257"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三</w:t>
      </w:r>
      <w:r>
        <w:rPr>
          <w:rFonts w:ascii="Calibri" w:hAnsi="Calibri" w:cs="Calibri" w:eastAsia="Calibri" w:hint="default"/>
          <w:b/>
          <w:bCs/>
          <w:sz w:val="21"/>
          <w:szCs w:val="21"/>
        </w:rPr>
        <w:t>)</w:t>
      </w:r>
      <w:r>
        <w:rPr>
          <w:rFonts w:ascii="Calibri" w:hAnsi="Calibri" w:cs="Calibri" w:eastAsia="Calibri" w:hint="default"/>
          <w:b/>
          <w:bCs/>
          <w:spacing w:val="29"/>
          <w:sz w:val="21"/>
          <w:szCs w:val="21"/>
        </w:rPr>
        <w:t> </w:t>
      </w:r>
      <w:r>
        <w:rPr>
          <w:rFonts w:ascii="宋体" w:hAnsi="宋体" w:cs="宋体" w:eastAsia="宋体" w:hint="default"/>
          <w:b/>
          <w:bCs/>
          <w:sz w:val="21"/>
          <w:szCs w:val="21"/>
        </w:rPr>
        <w:t>控股股东及实际控制人其他情况介绍</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after="0" w:line="350" w:lineRule="auto"/>
        <w:jc w:val="left"/>
        <w:rPr>
          <w:rFonts w:ascii="宋体" w:hAnsi="宋体" w:cs="宋体" w:eastAsia="宋体" w:hint="default"/>
          <w:sz w:val="21"/>
          <w:szCs w:val="21"/>
        </w:rPr>
        <w:sectPr>
          <w:footerReference w:type="default" r:id="rId25"/>
          <w:pgSz w:w="11910" w:h="16840"/>
          <w:pgMar w:footer="1195" w:header="880" w:top="1120" w:bottom="1380" w:left="1580" w:right="1040"/>
          <w:pgNumType w:start="4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36"/>
        <w:ind w:left="138" w:right="785"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77"/>
          <w:sz w:val="21"/>
          <w:szCs w:val="21"/>
        </w:rPr>
        <w:t> </w:t>
      </w:r>
      <w:r>
        <w:rPr>
          <w:rFonts w:ascii="宋体" w:hAnsi="宋体" w:cs="宋体" w:eastAsia="宋体" w:hint="default"/>
          <w:b/>
          <w:bCs/>
          <w:sz w:val="21"/>
          <w:szCs w:val="21"/>
        </w:rPr>
        <w:t>股份限制减持情况说明</w:t>
      </w:r>
      <w:r>
        <w:rPr>
          <w:rFonts w:ascii="宋体" w:hAnsi="宋体" w:cs="宋体" w:eastAsia="宋体" w:hint="default"/>
          <w:sz w:val="21"/>
          <w:szCs w:val="21"/>
        </w:rPr>
      </w:r>
    </w:p>
    <w:p>
      <w:pPr>
        <w:spacing w:line="240" w:lineRule="auto" w:before="13"/>
        <w:rPr>
          <w:rFonts w:ascii="宋体" w:hAnsi="宋体" w:cs="宋体" w:eastAsia="宋体" w:hint="default"/>
          <w:b/>
          <w:bCs/>
          <w:sz w:val="9"/>
          <w:szCs w:val="9"/>
        </w:rPr>
      </w:pPr>
    </w:p>
    <w:p>
      <w:pPr>
        <w:spacing w:after="0" w:line="240" w:lineRule="auto"/>
        <w:rPr>
          <w:rFonts w:ascii="宋体" w:hAnsi="宋体" w:cs="宋体" w:eastAsia="宋体" w:hint="default"/>
          <w:sz w:val="9"/>
          <w:szCs w:val="9"/>
        </w:rPr>
        <w:sectPr>
          <w:pgSz w:w="11910" w:h="16840"/>
          <w:pgMar w:header="880" w:footer="1195" w:top="1120" w:bottom="1380" w:left="1660" w:right="1140"/>
        </w:sectPr>
      </w:pPr>
    </w:p>
    <w:p>
      <w:pPr>
        <w:pStyle w:val="BodyText"/>
        <w:spacing w:line="240" w:lineRule="auto" w:before="36"/>
        <w:ind w:left="138" w:right="-5"/>
        <w:jc w:val="left"/>
      </w:pPr>
      <w:r>
        <w:rPr>
          <w:rFonts w:ascii="Times New Roman" w:hAnsi="Times New Roman" w:cs="Times New Roman" w:eastAsia="Times New Roman" w:hint="default"/>
          <w:spacing w:val="-2"/>
        </w:rPr>
        <w:t>□</w:t>
      </w:r>
      <w:r>
        <w:rPr>
          <w:spacing w:val="-2"/>
        </w:rPr>
        <w:t>适用</w:t>
      </w:r>
      <w:r>
        <w:rPr>
          <w:rFonts w:ascii="Times New Roman" w:hAnsi="Times New Roman" w:cs="Times New Roman" w:eastAsia="Times New Roman" w:hint="default"/>
          <w:spacing w:val="-2"/>
        </w:rPr>
        <w:t>√</w:t>
      </w:r>
      <w:r>
        <w:rPr>
          <w:spacing w:val="-2"/>
        </w:rPr>
        <w:t>不适用</w:t>
      </w:r>
    </w:p>
    <w:p>
      <w:pPr>
        <w:spacing w:line="240" w:lineRule="auto" w:before="13"/>
        <w:rPr>
          <w:rFonts w:ascii="宋体" w:hAnsi="宋体" w:cs="宋体" w:eastAsia="宋体" w:hint="default"/>
          <w:sz w:val="28"/>
          <w:szCs w:val="28"/>
        </w:rPr>
      </w:pPr>
      <w:r>
        <w:rPr/>
        <w:br w:type="column"/>
      </w:r>
      <w:r>
        <w:rPr>
          <w:rFonts w:ascii="宋体"/>
          <w:sz w:val="28"/>
        </w:rPr>
      </w:r>
    </w:p>
    <w:p>
      <w:pPr>
        <w:pStyle w:val="Heading1"/>
        <w:tabs>
          <w:tab w:pos="1398" w:val="left" w:leader="none"/>
        </w:tabs>
        <w:spacing w:line="240" w:lineRule="auto" w:before="0"/>
        <w:ind w:left="138" w:right="0"/>
        <w:jc w:val="left"/>
        <w:rPr>
          <w:b w:val="0"/>
          <w:bCs w:val="0"/>
        </w:rPr>
      </w:pPr>
      <w:r>
        <w:rPr>
          <w:w w:val="95"/>
        </w:rPr>
        <w:t>第七节</w:t>
        <w:tab/>
      </w:r>
      <w:r>
        <w:rPr/>
        <w:t>优先股相关情况</w:t>
      </w:r>
      <w:r>
        <w:rPr>
          <w:b w:val="0"/>
          <w:bCs w:val="0"/>
        </w:rPr>
      </w:r>
    </w:p>
    <w:p>
      <w:pPr>
        <w:spacing w:after="0" w:line="240" w:lineRule="auto"/>
        <w:jc w:val="left"/>
        <w:sectPr>
          <w:type w:val="continuous"/>
          <w:pgSz w:w="11910" w:h="16840"/>
          <w:pgMar w:top="1100" w:bottom="1380" w:left="1660" w:right="1140"/>
          <w:cols w:num="2" w:equalWidth="0">
            <w:col w:w="1432" w:space="1369"/>
            <w:col w:w="6309"/>
          </w:cols>
        </w:sectPr>
      </w:pPr>
    </w:p>
    <w:p>
      <w:pPr>
        <w:spacing w:line="240" w:lineRule="auto" w:before="7"/>
        <w:rPr>
          <w:rFonts w:ascii="黑体" w:hAnsi="黑体" w:cs="黑体" w:eastAsia="黑体" w:hint="default"/>
          <w:b/>
          <w:bCs/>
          <w:sz w:val="16"/>
          <w:szCs w:val="16"/>
        </w:rPr>
      </w:pPr>
    </w:p>
    <w:p>
      <w:pPr>
        <w:pStyle w:val="BodyText"/>
        <w:spacing w:line="240" w:lineRule="auto" w:before="36"/>
        <w:ind w:left="138" w:right="78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00" w:bottom="1380" w:left="1660" w:right="1140"/>
        </w:sectPr>
      </w:pPr>
    </w:p>
    <w:p>
      <w:pPr>
        <w:pStyle w:val="Heading1"/>
        <w:tabs>
          <w:tab w:pos="5401" w:val="left" w:leader="none"/>
        </w:tabs>
        <w:spacing w:line="240" w:lineRule="auto" w:before="105"/>
        <w:ind w:left="4141" w:right="0"/>
        <w:jc w:val="left"/>
        <w:rPr>
          <w:b w:val="0"/>
          <w:bCs w:val="0"/>
        </w:rPr>
      </w:pPr>
      <w:r>
        <w:rPr>
          <w:w w:val="95"/>
        </w:rPr>
        <w:t>第八节</w:t>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8"/>
          <w:footerReference w:type="default" r:id="rId29"/>
          <w:pgSz w:w="16840" w:h="11910" w:orient="landscape"/>
          <w:pgMar w:header="880" w:footer="1195" w:top="1120" w:bottom="1380" w:left="1300" w:right="1200"/>
          <w:pgNumType w:start="43"/>
        </w:sectPr>
      </w:pPr>
    </w:p>
    <w:p>
      <w:pPr>
        <w:pStyle w:val="Heading3"/>
        <w:spacing w:line="240" w:lineRule="auto"/>
        <w:ind w:left="224" w:right="-15"/>
        <w:jc w:val="left"/>
        <w:rPr>
          <w:b w:val="0"/>
          <w:bCs w:val="0"/>
        </w:rPr>
      </w:pPr>
      <w:r>
        <w:rPr/>
        <w:t>一、持股变动情况及报酬情况</w:t>
      </w:r>
      <w:r>
        <w:rPr>
          <w:b w:val="0"/>
          <w:bCs w:val="0"/>
        </w:rPr>
      </w:r>
    </w:p>
    <w:p>
      <w:pPr>
        <w:spacing w:before="56"/>
        <w:ind w:left="224" w:right="-1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28"/>
          <w:sz w:val="21"/>
          <w:szCs w:val="21"/>
        </w:rPr>
        <w:t> </w:t>
      </w:r>
      <w:r>
        <w:rPr>
          <w:rFonts w:ascii="宋体" w:hAnsi="宋体" w:cs="宋体" w:eastAsia="宋体" w:hint="default"/>
          <w:b/>
          <w:bCs/>
          <w:sz w:val="21"/>
          <w:szCs w:val="21"/>
        </w:rPr>
        <w:t>现任及报告期内离任董事、监事和高级管理人员持股变动及报酬情况</w:t>
      </w:r>
      <w:r>
        <w:rPr>
          <w:rFonts w:ascii="宋体" w:hAnsi="宋体" w:cs="宋体" w:eastAsia="宋体" w:hint="default"/>
          <w:sz w:val="21"/>
          <w:szCs w:val="21"/>
        </w:rPr>
      </w:r>
    </w:p>
    <w:p>
      <w:pPr>
        <w:pStyle w:val="BodyText"/>
        <w:spacing w:line="240" w:lineRule="auto" w:before="32"/>
        <w:ind w:left="224" w:right="-1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pPr>
      <w:r>
        <w:rPr/>
        <w:t>单位：股</w:t>
      </w:r>
    </w:p>
    <w:p>
      <w:pPr>
        <w:spacing w:after="0" w:line="240" w:lineRule="auto"/>
        <w:jc w:val="left"/>
        <w:sectPr>
          <w:type w:val="continuous"/>
          <w:pgSz w:w="16840" w:h="11910" w:orient="landscape"/>
          <w:pgMar w:top="1100" w:bottom="1380" w:left="1300" w:right="1200"/>
          <w:cols w:num="2" w:equalWidth="0">
            <w:col w:w="6972" w:space="6062"/>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4"/>
        <w:gridCol w:w="1560"/>
        <w:gridCol w:w="566"/>
        <w:gridCol w:w="505"/>
        <w:gridCol w:w="1265"/>
        <w:gridCol w:w="1267"/>
        <w:gridCol w:w="1215"/>
        <w:gridCol w:w="1277"/>
        <w:gridCol w:w="1220"/>
        <w:gridCol w:w="1759"/>
        <w:gridCol w:w="1558"/>
        <w:gridCol w:w="662"/>
      </w:tblGrid>
      <w:tr>
        <w:trPr>
          <w:trHeight w:val="2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职务</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408" w:lineRule="auto"/>
              <w:ind w:left="187" w:right="187"/>
              <w:jc w:val="center"/>
              <w:rPr>
                <w:rFonts w:ascii="宋体" w:hAnsi="宋体" w:cs="宋体" w:eastAsia="宋体" w:hint="default"/>
                <w:sz w:val="18"/>
                <w:szCs w:val="18"/>
              </w:rPr>
            </w:pPr>
            <w:r>
              <w:rPr>
                <w:rFonts w:ascii="宋体" w:hAnsi="宋体" w:cs="宋体" w:eastAsia="宋体" w:hint="default"/>
                <w:sz w:val="18"/>
                <w:szCs w:val="18"/>
              </w:rPr>
              <w:t>性 别</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408" w:lineRule="auto"/>
              <w:ind w:left="156" w:right="156"/>
              <w:jc w:val="left"/>
              <w:rPr>
                <w:rFonts w:ascii="宋体" w:hAnsi="宋体" w:cs="宋体" w:eastAsia="宋体" w:hint="default"/>
                <w:sz w:val="18"/>
                <w:szCs w:val="18"/>
              </w:rPr>
            </w:pPr>
            <w:r>
              <w:rPr>
                <w:rFonts w:ascii="宋体" w:hAnsi="宋体" w:cs="宋体" w:eastAsia="宋体" w:hint="default"/>
                <w:sz w:val="18"/>
                <w:szCs w:val="18"/>
              </w:rPr>
              <w:t>年 龄</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408" w:lineRule="auto"/>
              <w:ind w:left="537" w:right="175"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408" w:lineRule="auto"/>
              <w:ind w:left="540" w:right="175"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年初持股数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年末持股数</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408" w:lineRule="auto"/>
              <w:ind w:left="153" w:right="154"/>
              <w:jc w:val="left"/>
              <w:rPr>
                <w:rFonts w:ascii="宋体" w:hAnsi="宋体" w:cs="宋体" w:eastAsia="宋体" w:hint="default"/>
                <w:sz w:val="18"/>
                <w:szCs w:val="18"/>
              </w:rPr>
            </w:pPr>
            <w:r>
              <w:rPr>
                <w:rFonts w:ascii="宋体" w:hAnsi="宋体" w:cs="宋体" w:eastAsia="宋体" w:hint="default"/>
                <w:sz w:val="18"/>
                <w:szCs w:val="18"/>
              </w:rPr>
              <w:t>年度内股份 增减变动量</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增减变动原因</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9"/>
              <w:ind w:left="144" w:right="142"/>
              <w:jc w:val="both"/>
              <w:rPr>
                <w:rFonts w:ascii="宋体" w:hAnsi="宋体" w:cs="宋体" w:eastAsia="宋体" w:hint="default"/>
                <w:sz w:val="18"/>
                <w:szCs w:val="18"/>
              </w:rPr>
            </w:pPr>
            <w:r>
              <w:rPr>
                <w:rFonts w:ascii="宋体" w:hAnsi="宋体" w:cs="宋体" w:eastAsia="宋体" w:hint="default"/>
                <w:sz w:val="18"/>
                <w:szCs w:val="18"/>
              </w:rPr>
              <w:t>报告期内从公司 获得的税前报酬 总额（万元）</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408" w:lineRule="auto" w:before="109"/>
              <w:ind w:left="146" w:right="144"/>
              <w:jc w:val="both"/>
              <w:rPr>
                <w:rFonts w:ascii="宋体" w:hAnsi="宋体" w:cs="宋体" w:eastAsia="宋体" w:hint="default"/>
                <w:sz w:val="18"/>
                <w:szCs w:val="18"/>
              </w:rPr>
            </w:pPr>
            <w:r>
              <w:rPr>
                <w:rFonts w:ascii="宋体" w:hAnsi="宋体" w:cs="宋体" w:eastAsia="宋体" w:hint="default"/>
                <w:sz w:val="18"/>
                <w:szCs w:val="18"/>
              </w:rPr>
              <w:t>是否 在公 司关 联方 获取</w:t>
            </w:r>
          </w:p>
          <w:p>
            <w:pPr>
              <w:pStyle w:val="TableParagraph"/>
              <w:spacing w:line="240" w:lineRule="auto" w:before="39"/>
              <w:ind w:left="146" w:right="0"/>
              <w:jc w:val="both"/>
              <w:rPr>
                <w:rFonts w:ascii="宋体" w:hAnsi="宋体" w:cs="宋体" w:eastAsia="宋体" w:hint="default"/>
                <w:sz w:val="18"/>
                <w:szCs w:val="18"/>
              </w:rPr>
            </w:pPr>
            <w:r>
              <w:rPr>
                <w:rFonts w:ascii="宋体" w:hAnsi="宋体" w:cs="宋体" w:eastAsia="宋体" w:hint="default"/>
                <w:sz w:val="18"/>
                <w:szCs w:val="18"/>
              </w:rPr>
              <w:t>报酬</w:t>
            </w: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徐新建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52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59" w:right="0"/>
              <w:jc w:val="left"/>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5" w:right="0"/>
              <w:jc w:val="center"/>
              <w:rPr>
                <w:rFonts w:ascii="Times New Roman" w:hAnsi="Times New Roman" w:cs="Times New Roman" w:eastAsia="Times New Roman" w:hint="default"/>
                <w:sz w:val="18"/>
                <w:szCs w:val="18"/>
              </w:rPr>
            </w:pPr>
            <w:r>
              <w:rPr>
                <w:rFonts w:ascii="Times New Roman"/>
                <w:sz w:val="18"/>
              </w:rPr>
              <w:t>5,682,583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5,682,583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二级市场交易</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10"/>
              <w:jc w:val="right"/>
              <w:rPr>
                <w:rFonts w:ascii="Times New Roman" w:hAnsi="Times New Roman" w:cs="Times New Roman" w:eastAsia="Times New Roman" w:hint="default"/>
                <w:sz w:val="18"/>
                <w:szCs w:val="18"/>
              </w:rPr>
            </w:pPr>
            <w:r>
              <w:rPr>
                <w:rFonts w:ascii="Times New Roman"/>
                <w:spacing w:val="-1"/>
                <w:sz w:val="18"/>
              </w:rPr>
              <w:t>1,000,000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80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万旭昶</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470,300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800,600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330,300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二级市场交易及转</w:t>
            </w: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410"/>
              <w:jc w:val="right"/>
              <w:rPr>
                <w:rFonts w:ascii="Times New Roman" w:hAnsi="Times New Roman" w:cs="Times New Roman" w:eastAsia="Times New Roman" w:hint="default"/>
                <w:sz w:val="18"/>
                <w:szCs w:val="18"/>
              </w:rPr>
            </w:pPr>
            <w:r>
              <w:rPr>
                <w:rFonts w:ascii="Times New Roman"/>
                <w:spacing w:val="-1"/>
                <w:sz w:val="18"/>
              </w:rPr>
              <w:t>1,000,000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811"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陈荣华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531,000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849,600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318,600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604" w:right="155" w:hanging="452"/>
              <w:jc w:val="left"/>
              <w:rPr>
                <w:rFonts w:ascii="宋体" w:hAnsi="宋体" w:cs="宋体" w:eastAsia="宋体" w:hint="default"/>
                <w:sz w:val="18"/>
                <w:szCs w:val="18"/>
              </w:rPr>
            </w:pPr>
            <w:r>
              <w:rPr>
                <w:rFonts w:ascii="宋体" w:hAnsi="宋体" w:cs="宋体" w:eastAsia="宋体" w:hint="default"/>
                <w:sz w:val="18"/>
                <w:szCs w:val="18"/>
              </w:rPr>
              <w:t>二级市场交易及转 增股份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307" w:right="0"/>
              <w:jc w:val="left"/>
              <w:rPr>
                <w:rFonts w:ascii="Times New Roman" w:hAnsi="Times New Roman" w:cs="Times New Roman" w:eastAsia="Times New Roman" w:hint="default"/>
                <w:sz w:val="18"/>
                <w:szCs w:val="18"/>
              </w:rPr>
            </w:pPr>
            <w:r>
              <w:rPr>
                <w:rFonts w:ascii="Times New Roman"/>
                <w:sz w:val="18"/>
              </w:rPr>
              <w:t>1,000,000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80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李骏</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681,000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1,022,000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341,000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二级市场交易及转</w:t>
            </w: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right="410"/>
              <w:jc w:val="right"/>
              <w:rPr>
                <w:rFonts w:ascii="Times New Roman" w:hAnsi="Times New Roman" w:cs="Times New Roman" w:eastAsia="Times New Roman" w:hint="default"/>
                <w:sz w:val="18"/>
                <w:szCs w:val="18"/>
              </w:rPr>
            </w:pPr>
            <w:r>
              <w:rPr>
                <w:rFonts w:ascii="Times New Roman"/>
                <w:spacing w:val="-1"/>
                <w:sz w:val="18"/>
              </w:rPr>
              <w:t>1,000,000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81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刘伟</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323" w:right="12" w:hanging="221"/>
              <w:jc w:val="left"/>
              <w:rPr>
                <w:rFonts w:ascii="宋体" w:hAnsi="宋体" w:cs="宋体" w:eastAsia="宋体" w:hint="default"/>
                <w:sz w:val="18"/>
                <w:szCs w:val="18"/>
              </w:rPr>
            </w:pPr>
            <w:r>
              <w:rPr>
                <w:rFonts w:ascii="宋体" w:hAnsi="宋体" w:cs="宋体" w:eastAsia="宋体" w:hint="default"/>
                <w:sz w:val="18"/>
                <w:szCs w:val="18"/>
              </w:rPr>
              <w:t>董事、副总经理、 董事会秘书</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540,100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810,200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270,100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604" w:right="155" w:hanging="452"/>
              <w:jc w:val="left"/>
              <w:rPr>
                <w:rFonts w:ascii="宋体" w:hAnsi="宋体" w:cs="宋体" w:eastAsia="宋体" w:hint="default"/>
                <w:sz w:val="18"/>
                <w:szCs w:val="18"/>
              </w:rPr>
            </w:pPr>
            <w:r>
              <w:rPr>
                <w:rFonts w:ascii="宋体" w:hAnsi="宋体" w:cs="宋体" w:eastAsia="宋体" w:hint="default"/>
                <w:sz w:val="18"/>
                <w:szCs w:val="18"/>
              </w:rPr>
              <w:t>二级市场交易及转 增股份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right="477"/>
              <w:jc w:val="right"/>
              <w:rPr>
                <w:rFonts w:ascii="Times New Roman" w:hAnsi="Times New Roman" w:cs="Times New Roman" w:eastAsia="Times New Roman" w:hint="default"/>
                <w:sz w:val="18"/>
                <w:szCs w:val="18"/>
              </w:rPr>
            </w:pPr>
            <w:r>
              <w:rPr>
                <w:rFonts w:ascii="Times New Roman"/>
                <w:spacing w:val="-1"/>
                <w:sz w:val="18"/>
              </w:rPr>
              <w:t>500,000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孙克军</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2014-8-15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59" w:right="0"/>
              <w:jc w:val="left"/>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77"/>
              <w:jc w:val="right"/>
              <w:rPr>
                <w:rFonts w:ascii="Times New Roman" w:hAnsi="Times New Roman" w:cs="Times New Roman" w:eastAsia="Times New Roman" w:hint="default"/>
                <w:sz w:val="18"/>
                <w:szCs w:val="18"/>
              </w:rPr>
            </w:pPr>
            <w:r>
              <w:rPr>
                <w:rFonts w:ascii="Times New Roman"/>
                <w:spacing w:val="-1"/>
                <w:sz w:val="18"/>
              </w:rPr>
              <w:t>500,000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姜风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58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59" w:right="0"/>
              <w:jc w:val="left"/>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477"/>
              <w:jc w:val="right"/>
              <w:rPr>
                <w:rFonts w:ascii="Times New Roman" w:hAnsi="Times New Roman" w:cs="Times New Roman" w:eastAsia="Times New Roman" w:hint="default"/>
                <w:sz w:val="18"/>
                <w:szCs w:val="18"/>
              </w:rPr>
            </w:pPr>
            <w:r>
              <w:rPr>
                <w:rFonts w:ascii="Times New Roman"/>
                <w:spacing w:val="-1"/>
                <w:sz w:val="18"/>
              </w:rPr>
              <w:t>178,560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80" w:right="0"/>
              <w:jc w:val="lef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left"/>
        <w:rPr>
          <w:rFonts w:ascii="Times New Roman" w:hAnsi="Times New Roman" w:cs="Times New Roman" w:eastAsia="Times New Roman" w:hint="default"/>
          <w:sz w:val="18"/>
          <w:szCs w:val="18"/>
        </w:rPr>
        <w:sectPr>
          <w:type w:val="continuous"/>
          <w:pgSz w:w="16840" w:h="11910" w:orient="landscape"/>
          <w:pgMar w:top="1100" w:bottom="1380" w:left="1300" w:right="120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244"/>
        <w:gridCol w:w="1560"/>
        <w:gridCol w:w="566"/>
        <w:gridCol w:w="505"/>
        <w:gridCol w:w="1265"/>
        <w:gridCol w:w="1267"/>
        <w:gridCol w:w="1215"/>
        <w:gridCol w:w="1277"/>
        <w:gridCol w:w="1220"/>
        <w:gridCol w:w="1759"/>
        <w:gridCol w:w="1558"/>
        <w:gridCol w:w="662"/>
      </w:tblGrid>
      <w:tr>
        <w:trPr>
          <w:trHeight w:val="80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杨雄胜（离</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0"/>
              <w:jc w:val="center"/>
              <w:rPr>
                <w:rFonts w:ascii="Times New Roman" w:hAnsi="Times New Roman" w:cs="Times New Roman" w:eastAsia="Times New Roman" w:hint="default"/>
                <w:sz w:val="18"/>
                <w:szCs w:val="18"/>
              </w:rPr>
            </w:pPr>
            <w:r>
              <w:rPr>
                <w:rFonts w:ascii="Times New Roman"/>
                <w:sz w:val="18"/>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7" w:right="0"/>
              <w:jc w:val="center"/>
              <w:rPr>
                <w:rFonts w:ascii="Times New Roman" w:hAnsi="Times New Roman" w:cs="Times New Roman" w:eastAsia="Times New Roman" w:hint="default"/>
                <w:sz w:val="18"/>
                <w:szCs w:val="18"/>
              </w:rPr>
            </w:pPr>
            <w:r>
              <w:rPr>
                <w:rFonts w:ascii="Times New Roman"/>
                <w:sz w:val="18"/>
              </w:rPr>
              <w:t>2015-12-29</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3" w:right="0"/>
              <w:jc w:val="center"/>
              <w:rPr>
                <w:rFonts w:ascii="Times New Roman" w:hAnsi="Times New Roman" w:cs="Times New Roman" w:eastAsia="Times New Roman" w:hint="default"/>
                <w:sz w:val="18"/>
                <w:szCs w:val="18"/>
              </w:rPr>
            </w:pPr>
            <w:r>
              <w:rPr>
                <w:rFonts w:ascii="Times New Roman"/>
                <w:sz w:val="18"/>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1"/>
              <w:jc w:val="center"/>
              <w:rPr>
                <w:rFonts w:ascii="Times New Roman" w:hAnsi="Times New Roman" w:cs="Times New Roman" w:eastAsia="Times New Roman" w:hint="default"/>
                <w:sz w:val="18"/>
                <w:szCs w:val="18"/>
              </w:rPr>
            </w:pPr>
            <w:r>
              <w:rPr>
                <w:rFonts w:ascii="Times New Roman"/>
                <w:sz w:val="18"/>
              </w:rPr>
              <w:t>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482" w:right="0"/>
              <w:jc w:val="left"/>
              <w:rPr>
                <w:rFonts w:ascii="Times New Roman" w:hAnsi="Times New Roman" w:cs="Times New Roman" w:eastAsia="Times New Roman" w:hint="default"/>
                <w:sz w:val="18"/>
                <w:szCs w:val="18"/>
              </w:rPr>
            </w:pPr>
            <w:r>
              <w:rPr>
                <w:rFonts w:ascii="Times New Roman"/>
                <w:sz w:val="18"/>
              </w:rPr>
              <w:t>178,560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吴价宝</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51</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2014-8-15</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82" w:right="0"/>
              <w:jc w:val="left"/>
              <w:rPr>
                <w:rFonts w:ascii="Times New Roman" w:hAnsi="Times New Roman" w:cs="Times New Roman" w:eastAsia="Times New Roman" w:hint="default"/>
                <w:sz w:val="18"/>
                <w:szCs w:val="18"/>
              </w:rPr>
            </w:pPr>
            <w:r>
              <w:rPr>
                <w:rFonts w:ascii="Times New Roman"/>
                <w:sz w:val="18"/>
              </w:rPr>
              <w:t>178,560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杨井奇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3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46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82" w:right="0"/>
              <w:jc w:val="left"/>
              <w:rPr>
                <w:rFonts w:ascii="Times New Roman" w:hAnsi="Times New Roman" w:cs="Times New Roman" w:eastAsia="Times New Roman" w:hint="default"/>
                <w:sz w:val="18"/>
                <w:szCs w:val="18"/>
              </w:rPr>
            </w:pPr>
            <w:r>
              <w:rPr>
                <w:rFonts w:ascii="Times New Roman"/>
                <w:sz w:val="18"/>
              </w:rPr>
              <w:t>285,000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封勇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37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82" w:right="0"/>
              <w:jc w:val="left"/>
              <w:rPr>
                <w:rFonts w:ascii="Times New Roman" w:hAnsi="Times New Roman" w:cs="Times New Roman" w:eastAsia="Times New Roman" w:hint="default"/>
                <w:sz w:val="18"/>
                <w:szCs w:val="18"/>
              </w:rPr>
            </w:pPr>
            <w:r>
              <w:rPr>
                <w:rFonts w:ascii="Times New Roman"/>
                <w:sz w:val="18"/>
              </w:rPr>
              <w:t>185,000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杨志权</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56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9" w:right="0"/>
              <w:jc w:val="left"/>
              <w:rPr>
                <w:rFonts w:ascii="Times New Roman" w:hAnsi="Times New Roman" w:cs="Times New Roman" w:eastAsia="Times New Roman" w:hint="default"/>
                <w:sz w:val="18"/>
                <w:szCs w:val="18"/>
              </w:rPr>
            </w:pPr>
            <w:r>
              <w:rPr>
                <w:rFonts w:ascii="Times New Roman"/>
                <w:sz w:val="18"/>
              </w:rPr>
              <w:t>221,700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43" w:right="0"/>
              <w:jc w:val="left"/>
              <w:rPr>
                <w:rFonts w:ascii="Times New Roman" w:hAnsi="Times New Roman" w:cs="Times New Roman" w:eastAsia="Times New Roman" w:hint="default"/>
                <w:sz w:val="18"/>
                <w:szCs w:val="18"/>
              </w:rPr>
            </w:pPr>
            <w:r>
              <w:rPr>
                <w:rFonts w:ascii="Times New Roman"/>
                <w:sz w:val="18"/>
              </w:rPr>
              <w:t>443,400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11" w:right="0"/>
              <w:jc w:val="left"/>
              <w:rPr>
                <w:rFonts w:ascii="Times New Roman" w:hAnsi="Times New Roman" w:cs="Times New Roman" w:eastAsia="Times New Roman" w:hint="default"/>
                <w:sz w:val="18"/>
                <w:szCs w:val="18"/>
              </w:rPr>
            </w:pPr>
            <w:r>
              <w:rPr>
                <w:rFonts w:ascii="Times New Roman"/>
                <w:sz w:val="18"/>
              </w:rPr>
              <w:t>221,700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转增股份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82" w:right="0"/>
              <w:jc w:val="left"/>
              <w:rPr>
                <w:rFonts w:ascii="Times New Roman" w:hAnsi="Times New Roman" w:cs="Times New Roman" w:eastAsia="Times New Roman" w:hint="default"/>
                <w:sz w:val="18"/>
                <w:szCs w:val="18"/>
              </w:rPr>
            </w:pPr>
            <w:r>
              <w:rPr>
                <w:rFonts w:ascii="Times New Roman"/>
                <w:sz w:val="18"/>
              </w:rPr>
              <w:t>240,000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80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李立干</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57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0"/>
              <w:jc w:val="center"/>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09" w:right="0"/>
              <w:jc w:val="left"/>
              <w:rPr>
                <w:rFonts w:ascii="Times New Roman" w:hAnsi="Times New Roman" w:cs="Times New Roman" w:eastAsia="Times New Roman" w:hint="default"/>
                <w:sz w:val="18"/>
                <w:szCs w:val="18"/>
              </w:rPr>
            </w:pPr>
            <w:r>
              <w:rPr>
                <w:rFonts w:ascii="Times New Roman"/>
                <w:sz w:val="18"/>
              </w:rPr>
              <w:t>444,000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43" w:right="0"/>
              <w:jc w:val="left"/>
              <w:rPr>
                <w:rFonts w:ascii="Times New Roman" w:hAnsi="Times New Roman" w:cs="Times New Roman" w:eastAsia="Times New Roman" w:hint="default"/>
                <w:sz w:val="18"/>
                <w:szCs w:val="18"/>
              </w:rPr>
            </w:pPr>
            <w:r>
              <w:rPr>
                <w:rFonts w:ascii="Times New Roman"/>
                <w:sz w:val="18"/>
              </w:rPr>
              <w:t>848,000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11" w:right="0"/>
              <w:jc w:val="left"/>
              <w:rPr>
                <w:rFonts w:ascii="Times New Roman" w:hAnsi="Times New Roman" w:cs="Times New Roman" w:eastAsia="Times New Roman" w:hint="default"/>
                <w:sz w:val="18"/>
                <w:szCs w:val="18"/>
              </w:rPr>
            </w:pPr>
            <w:r>
              <w:rPr>
                <w:rFonts w:ascii="Times New Roman"/>
                <w:sz w:val="18"/>
              </w:rPr>
              <w:t>404,000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1"/>
              <w:ind w:left="604" w:right="155" w:hanging="452"/>
              <w:jc w:val="left"/>
              <w:rPr>
                <w:rFonts w:ascii="宋体" w:hAnsi="宋体" w:cs="宋体" w:eastAsia="宋体" w:hint="default"/>
                <w:sz w:val="18"/>
                <w:szCs w:val="18"/>
              </w:rPr>
            </w:pPr>
            <w:r>
              <w:rPr>
                <w:rFonts w:ascii="宋体" w:hAnsi="宋体" w:cs="宋体" w:eastAsia="宋体" w:hint="default"/>
                <w:sz w:val="18"/>
                <w:szCs w:val="18"/>
              </w:rPr>
              <w:t>二级市场交易及转 增股份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482" w:right="0"/>
              <w:jc w:val="left"/>
              <w:rPr>
                <w:rFonts w:ascii="Times New Roman" w:hAnsi="Times New Roman" w:cs="Times New Roman" w:eastAsia="Times New Roman" w:hint="default"/>
                <w:sz w:val="18"/>
                <w:szCs w:val="18"/>
              </w:rPr>
            </w:pPr>
            <w:r>
              <w:rPr>
                <w:rFonts w:ascii="Times New Roman"/>
                <w:sz w:val="18"/>
              </w:rPr>
              <w:t>500,000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张亚明</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44</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9" w:right="0"/>
              <w:jc w:val="left"/>
              <w:rPr>
                <w:rFonts w:ascii="Times New Roman" w:hAnsi="Times New Roman" w:cs="Times New Roman" w:eastAsia="Times New Roman" w:hint="default"/>
                <w:sz w:val="18"/>
                <w:szCs w:val="18"/>
              </w:rPr>
            </w:pPr>
            <w:r>
              <w:rPr>
                <w:rFonts w:ascii="Times New Roman"/>
                <w:sz w:val="18"/>
              </w:rPr>
              <w:t>332,400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43" w:right="0"/>
              <w:jc w:val="left"/>
              <w:rPr>
                <w:rFonts w:ascii="Times New Roman" w:hAnsi="Times New Roman" w:cs="Times New Roman" w:eastAsia="Times New Roman" w:hint="default"/>
                <w:sz w:val="18"/>
                <w:szCs w:val="18"/>
              </w:rPr>
            </w:pPr>
            <w:r>
              <w:rPr>
                <w:rFonts w:ascii="Times New Roman"/>
                <w:sz w:val="18"/>
              </w:rPr>
              <w:t>664,800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11" w:right="0"/>
              <w:jc w:val="left"/>
              <w:rPr>
                <w:rFonts w:ascii="Times New Roman" w:hAnsi="Times New Roman" w:cs="Times New Roman" w:eastAsia="Times New Roman" w:hint="default"/>
                <w:sz w:val="18"/>
                <w:szCs w:val="18"/>
              </w:rPr>
            </w:pPr>
            <w:r>
              <w:rPr>
                <w:rFonts w:ascii="Times New Roman"/>
                <w:sz w:val="18"/>
              </w:rPr>
              <w:t>332,400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转增股份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82" w:right="0"/>
              <w:jc w:val="left"/>
              <w:rPr>
                <w:rFonts w:ascii="Times New Roman" w:hAnsi="Times New Roman" w:cs="Times New Roman" w:eastAsia="Times New Roman" w:hint="default"/>
                <w:sz w:val="18"/>
                <w:szCs w:val="18"/>
              </w:rPr>
            </w:pPr>
            <w:r>
              <w:rPr>
                <w:rFonts w:ascii="Times New Roman"/>
                <w:sz w:val="18"/>
              </w:rPr>
              <w:t>400,000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809"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焦青太</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0"/>
              <w:jc w:val="center"/>
              <w:rPr>
                <w:rFonts w:ascii="Times New Roman" w:hAnsi="Times New Roman" w:cs="Times New Roman" w:eastAsia="Times New Roman" w:hint="default"/>
                <w:sz w:val="18"/>
                <w:szCs w:val="18"/>
              </w:rPr>
            </w:pPr>
            <w:r>
              <w:rPr>
                <w:rFonts w:ascii="Times New Roman"/>
                <w:sz w:val="18"/>
              </w:rPr>
              <w:t>48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right="0"/>
              <w:jc w:val="center"/>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309" w:right="0"/>
              <w:jc w:val="left"/>
              <w:rPr>
                <w:rFonts w:ascii="Times New Roman" w:hAnsi="Times New Roman" w:cs="Times New Roman" w:eastAsia="Times New Roman" w:hint="default"/>
                <w:sz w:val="18"/>
                <w:szCs w:val="18"/>
              </w:rPr>
            </w:pPr>
            <w:r>
              <w:rPr>
                <w:rFonts w:ascii="Times New Roman"/>
                <w:sz w:val="18"/>
              </w:rPr>
              <w:t>540,300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343" w:right="0"/>
              <w:jc w:val="left"/>
              <w:rPr>
                <w:rFonts w:ascii="Times New Roman" w:hAnsi="Times New Roman" w:cs="Times New Roman" w:eastAsia="Times New Roman" w:hint="default"/>
                <w:sz w:val="18"/>
                <w:szCs w:val="18"/>
              </w:rPr>
            </w:pPr>
            <w:r>
              <w:rPr>
                <w:rFonts w:ascii="Times New Roman"/>
                <w:sz w:val="18"/>
              </w:rPr>
              <w:t>870,600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59" w:right="0"/>
              <w:jc w:val="left"/>
              <w:rPr>
                <w:rFonts w:ascii="Times New Roman" w:hAnsi="Times New Roman" w:cs="Times New Roman" w:eastAsia="Times New Roman" w:hint="default"/>
                <w:sz w:val="18"/>
                <w:szCs w:val="18"/>
              </w:rPr>
            </w:pPr>
            <w:r>
              <w:rPr>
                <w:rFonts w:ascii="Times New Roman"/>
                <w:sz w:val="18"/>
              </w:rPr>
              <w:t>330,300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二级市场交易及转</w:t>
            </w:r>
          </w:p>
          <w:p>
            <w:pPr>
              <w:pStyle w:val="TableParagraph"/>
              <w:spacing w:line="240" w:lineRule="auto" w:before="4"/>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增股份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482" w:right="0"/>
              <w:jc w:val="left"/>
              <w:rPr>
                <w:rFonts w:ascii="Times New Roman" w:hAnsi="Times New Roman" w:cs="Times New Roman" w:eastAsia="Times New Roman" w:hint="default"/>
                <w:sz w:val="18"/>
                <w:szCs w:val="18"/>
              </w:rPr>
            </w:pPr>
            <w:r>
              <w:rPr>
                <w:rFonts w:ascii="Times New Roman"/>
                <w:sz w:val="18"/>
              </w:rPr>
              <w:t>500,000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3"/>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812"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sz w:val="18"/>
                <w:szCs w:val="18"/>
              </w:rPr>
              <w:t>连祥辉</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03" w:right="0"/>
              <w:jc w:val="left"/>
              <w:rPr>
                <w:rFonts w:ascii="宋体" w:hAnsi="宋体" w:cs="宋体" w:eastAsia="宋体" w:hint="default"/>
                <w:sz w:val="18"/>
                <w:szCs w:val="18"/>
              </w:rPr>
            </w:pPr>
            <w:r>
              <w:rPr>
                <w:rFonts w:ascii="宋体" w:hAnsi="宋体" w:cs="宋体" w:eastAsia="宋体" w:hint="default"/>
                <w:sz w:val="18"/>
                <w:szCs w:val="18"/>
              </w:rPr>
              <w:t>副总经理（离任）</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45</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0"/>
              <w:jc w:val="center"/>
              <w:rPr>
                <w:rFonts w:ascii="Times New Roman" w:hAnsi="Times New Roman" w:cs="Times New Roman" w:eastAsia="Times New Roman" w:hint="default"/>
                <w:sz w:val="18"/>
                <w:szCs w:val="18"/>
              </w:rPr>
            </w:pPr>
            <w:r>
              <w:rPr>
                <w:rFonts w:ascii="Times New Roman"/>
                <w:sz w:val="18"/>
              </w:rPr>
              <w:t>2013-9-11</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 w:right="0"/>
              <w:jc w:val="center"/>
              <w:rPr>
                <w:rFonts w:ascii="Times New Roman" w:hAnsi="Times New Roman" w:cs="Times New Roman" w:eastAsia="Times New Roman" w:hint="default"/>
                <w:sz w:val="18"/>
                <w:szCs w:val="18"/>
              </w:rPr>
            </w:pPr>
            <w:r>
              <w:rPr>
                <w:rFonts w:ascii="Times New Roman"/>
                <w:sz w:val="18"/>
              </w:rPr>
              <w:t>2015-3-5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09" w:right="0"/>
              <w:jc w:val="left"/>
              <w:rPr>
                <w:rFonts w:ascii="Times New Roman" w:hAnsi="Times New Roman" w:cs="Times New Roman" w:eastAsia="Times New Roman" w:hint="default"/>
                <w:sz w:val="18"/>
                <w:szCs w:val="18"/>
              </w:rPr>
            </w:pPr>
            <w:r>
              <w:rPr>
                <w:rFonts w:ascii="Times New Roman"/>
                <w:sz w:val="18"/>
              </w:rPr>
              <w:t>134,100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43" w:right="0"/>
              <w:jc w:val="left"/>
              <w:rPr>
                <w:rFonts w:ascii="Times New Roman" w:hAnsi="Times New Roman" w:cs="Times New Roman" w:eastAsia="Times New Roman" w:hint="default"/>
                <w:sz w:val="18"/>
                <w:szCs w:val="18"/>
              </w:rPr>
            </w:pPr>
            <w:r>
              <w:rPr>
                <w:rFonts w:ascii="Times New Roman"/>
                <w:sz w:val="18"/>
              </w:rPr>
              <w:t>268,200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11" w:right="0"/>
              <w:jc w:val="left"/>
              <w:rPr>
                <w:rFonts w:ascii="Times New Roman" w:hAnsi="Times New Roman" w:cs="Times New Roman" w:eastAsia="Times New Roman" w:hint="default"/>
                <w:sz w:val="18"/>
                <w:szCs w:val="18"/>
              </w:rPr>
            </w:pPr>
            <w:r>
              <w:rPr>
                <w:rFonts w:ascii="Times New Roman"/>
                <w:sz w:val="18"/>
              </w:rPr>
              <w:t>134,100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3"/>
              <w:ind w:left="604" w:right="155" w:hanging="452"/>
              <w:jc w:val="left"/>
              <w:rPr>
                <w:rFonts w:ascii="宋体" w:hAnsi="宋体" w:cs="宋体" w:eastAsia="宋体" w:hint="default"/>
                <w:sz w:val="18"/>
                <w:szCs w:val="18"/>
              </w:rPr>
            </w:pPr>
            <w:r>
              <w:rPr>
                <w:rFonts w:ascii="宋体" w:hAnsi="宋体" w:cs="宋体" w:eastAsia="宋体" w:hint="default"/>
                <w:sz w:val="18"/>
                <w:szCs w:val="18"/>
              </w:rPr>
              <w:t>二级市场交易及转 增股份</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28" w:right="0"/>
              <w:jc w:val="left"/>
              <w:rPr>
                <w:rFonts w:ascii="Times New Roman" w:hAnsi="Times New Roman" w:cs="Times New Roman" w:eastAsia="Times New Roman" w:hint="default"/>
                <w:sz w:val="18"/>
                <w:szCs w:val="18"/>
              </w:rPr>
            </w:pPr>
            <w:r>
              <w:rPr>
                <w:rFonts w:ascii="Times New Roman"/>
                <w:sz w:val="18"/>
              </w:rPr>
              <w:t>33,300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80" w:right="0"/>
              <w:jc w:val="left"/>
              <w:rPr>
                <w:rFonts w:ascii="Times New Roman" w:hAnsi="Times New Roman" w:cs="Times New Roman" w:eastAsia="Times New Roman" w:hint="default"/>
                <w:sz w:val="18"/>
                <w:szCs w:val="18"/>
              </w:rPr>
            </w:pPr>
            <w:r>
              <w:rPr>
                <w:rFonts w:ascii="Times New Roman"/>
                <w:sz w:val="18"/>
              </w:rPr>
              <w:t>0</w:t>
            </w: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高允斌</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4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87"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49</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4" w:right="0"/>
              <w:jc w:val="center"/>
              <w:rPr>
                <w:rFonts w:ascii="Times New Roman" w:hAnsi="Times New Roman" w:cs="Times New Roman" w:eastAsia="Times New Roman" w:hint="default"/>
                <w:sz w:val="18"/>
                <w:szCs w:val="18"/>
              </w:rPr>
            </w:pPr>
            <w:r>
              <w:rPr>
                <w:rFonts w:ascii="Times New Roman"/>
                <w:sz w:val="18"/>
              </w:rPr>
              <w:t>2015-12-29</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2016-9-11</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 w:right="0"/>
              <w:jc w:val="center"/>
              <w:rPr>
                <w:rFonts w:ascii="Times New Roman" w:hAnsi="Times New Roman" w:cs="Times New Roman" w:eastAsia="Times New Roman" w:hint="default"/>
                <w:sz w:val="18"/>
                <w:szCs w:val="18"/>
              </w:rPr>
            </w:pPr>
            <w:r>
              <w:rPr>
                <w:rFonts w:ascii="Times New Roman"/>
                <w:sz w:val="18"/>
              </w:rPr>
              <w:t>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Times New Roman" w:hAnsi="Times New Roman" w:cs="Times New Roman" w:eastAsia="Times New Roman" w:hint="default"/>
                <w:sz w:val="18"/>
                <w:szCs w:val="18"/>
              </w:rPr>
            </w:pPr>
            <w:r>
              <w:rPr>
                <w:rFonts w:ascii="Times New Roman"/>
                <w:sz w:val="18"/>
              </w:rPr>
              <w:t>0</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0</w:t>
            </w: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10" w:hRule="exact"/>
        </w:trPr>
        <w:tc>
          <w:tcPr>
            <w:tcW w:w="12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51" w:right="0"/>
              <w:jc w:val="left"/>
              <w:rPr>
                <w:rFonts w:ascii="Times New Roman" w:hAnsi="Times New Roman" w:cs="Times New Roman" w:eastAsia="Times New Roman" w:hint="default"/>
                <w:sz w:val="18"/>
                <w:szCs w:val="18"/>
              </w:rPr>
            </w:pPr>
            <w:r>
              <w:rPr>
                <w:rFonts w:ascii="Times New Roman"/>
                <w:sz w:val="18"/>
              </w:rPr>
              <w:t>/</w:t>
            </w:r>
          </w:p>
        </w:tc>
        <w:tc>
          <w:tcPr>
            <w:tcW w:w="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 w:right="0"/>
              <w:jc w:val="center"/>
              <w:rPr>
                <w:rFonts w:ascii="Times New Roman" w:hAnsi="Times New Roman" w:cs="Times New Roman" w:eastAsia="Times New Roman" w:hint="default"/>
                <w:sz w:val="18"/>
                <w:szCs w:val="18"/>
              </w:rPr>
            </w:pPr>
            <w:r>
              <w:rPr>
                <w:rFonts w:ascii="Times New Roman"/>
                <w:sz w:val="18"/>
              </w:rPr>
              <w:t>/</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84" w:right="0"/>
              <w:jc w:val="left"/>
              <w:rPr>
                <w:rFonts w:ascii="Times New Roman" w:hAnsi="Times New Roman" w:cs="Times New Roman" w:eastAsia="Times New Roman" w:hint="default"/>
                <w:sz w:val="18"/>
                <w:szCs w:val="18"/>
              </w:rPr>
            </w:pPr>
            <w:r>
              <w:rPr>
                <w:rFonts w:ascii="Times New Roman"/>
                <w:sz w:val="18"/>
              </w:rPr>
              <w:t>3,894,900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55" w:right="0"/>
              <w:jc w:val="left"/>
              <w:rPr>
                <w:rFonts w:ascii="Times New Roman" w:hAnsi="Times New Roman" w:cs="Times New Roman" w:eastAsia="Times New Roman" w:hint="default"/>
                <w:sz w:val="18"/>
                <w:szCs w:val="18"/>
              </w:rPr>
            </w:pPr>
            <w:r>
              <w:rPr>
                <w:rFonts w:ascii="Times New Roman"/>
                <w:sz w:val="18"/>
              </w:rPr>
              <w:t>12,259,983</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86" w:right="0"/>
              <w:jc w:val="left"/>
              <w:rPr>
                <w:rFonts w:ascii="Times New Roman" w:hAnsi="Times New Roman" w:cs="Times New Roman" w:eastAsia="Times New Roman" w:hint="default"/>
                <w:sz w:val="18"/>
                <w:szCs w:val="18"/>
              </w:rPr>
            </w:pPr>
            <w:r>
              <w:rPr>
                <w:rFonts w:ascii="Times New Roman"/>
                <w:sz w:val="18"/>
              </w:rPr>
              <w:t>8,365,083</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Times New Roman" w:hAnsi="Times New Roman" w:cs="Times New Roman" w:eastAsia="Times New Roman" w:hint="default"/>
                <w:sz w:val="18"/>
                <w:szCs w:val="18"/>
              </w:rPr>
            </w:pPr>
            <w:r>
              <w:rPr>
                <w:rFonts w:ascii="Times New Roman"/>
                <w:sz w:val="18"/>
              </w:rPr>
              <w:t>/</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636" w:right="0"/>
              <w:jc w:val="left"/>
              <w:rPr>
                <w:rFonts w:ascii="Times New Roman" w:hAnsi="Times New Roman" w:cs="Times New Roman" w:eastAsia="Times New Roman" w:hint="default"/>
                <w:sz w:val="18"/>
                <w:szCs w:val="18"/>
              </w:rPr>
            </w:pPr>
            <w:r>
              <w:rPr>
                <w:rFonts w:ascii="Times New Roman"/>
                <w:sz w:val="18"/>
              </w:rPr>
              <w:t>7,678,980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300"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80" w:footer="1195" w:top="1120" w:bottom="13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2"/>
          <w:szCs w:val="2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4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2" w:right="0"/>
              <w:jc w:val="center"/>
              <w:rPr>
                <w:rFonts w:ascii="宋体" w:hAnsi="宋体" w:cs="宋体" w:eastAsia="宋体" w:hint="default"/>
                <w:sz w:val="18"/>
                <w:szCs w:val="18"/>
              </w:rPr>
            </w:pPr>
            <w:r>
              <w:rPr>
                <w:rFonts w:ascii="宋体" w:hAnsi="宋体" w:cs="宋体" w:eastAsia="宋体" w:hint="default"/>
                <w:sz w:val="18"/>
                <w:szCs w:val="18"/>
              </w:rPr>
              <w:t>主要工作经历</w:t>
            </w:r>
          </w:p>
        </w:tc>
      </w:tr>
      <w:tr>
        <w:trPr>
          <w:trHeight w:val="8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月，江苏太阳雨太阳能有限公司，任董事长、总经理；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月，日出东方太阳能股份有限公</w:t>
            </w:r>
          </w:p>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司，任总经理；</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月至今日出东方太阳能股份有限公司董事长。</w:t>
            </w:r>
          </w:p>
        </w:tc>
      </w:tr>
      <w:tr>
        <w:trPr>
          <w:trHeight w:val="81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4"/>
                <w:szCs w:val="2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万旭昶</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月，江苏太阳雨太阳能有限公司，常务副总经理；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月，日出东方太阳能有限公司副总经</w:t>
            </w:r>
          </w:p>
          <w:p>
            <w:pPr>
              <w:pStyle w:val="TableParagraph"/>
              <w:spacing w:line="240" w:lineRule="auto" w:before="108"/>
              <w:ind w:left="103" w:right="0"/>
              <w:jc w:val="left"/>
              <w:rPr>
                <w:rFonts w:ascii="宋体" w:hAnsi="宋体" w:cs="宋体" w:eastAsia="宋体" w:hint="default"/>
                <w:sz w:val="21"/>
                <w:szCs w:val="21"/>
              </w:rPr>
            </w:pPr>
            <w:r>
              <w:rPr>
                <w:rFonts w:ascii="宋体" w:hAnsi="宋体" w:cs="宋体" w:eastAsia="宋体" w:hint="default"/>
                <w:sz w:val="21"/>
                <w:szCs w:val="21"/>
              </w:rPr>
              <w:t>理；</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月至今，日出东方太阳能股份有限公司总经理；</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日至今，日出东方太阳能股份有限公司董事。</w:t>
            </w:r>
          </w:p>
        </w:tc>
      </w:tr>
      <w:tr>
        <w:trPr>
          <w:trHeight w:val="8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陈荣华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月，江苏太阳雨太阳能有限公司，副总经理；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月至今，日出东方太阳能股份有限公司副总经理；</w:t>
            </w:r>
            <w:r>
              <w:rPr>
                <w:rFonts w:ascii="Times New Roman" w:hAnsi="Times New Roman" w:cs="Times New Roman" w:eastAsia="Times New Roman" w:hint="default"/>
                <w:sz w:val="21"/>
                <w:szCs w:val="21"/>
              </w:rPr>
              <w:t>2013</w:t>
            </w:r>
          </w:p>
          <w:p>
            <w:pPr>
              <w:pStyle w:val="TableParagraph"/>
              <w:spacing w:line="240" w:lineRule="auto" w:before="110"/>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日至今，日出东方太阳能股份有限公司董事。</w:t>
            </w:r>
          </w:p>
        </w:tc>
      </w:tr>
      <w:tr>
        <w:trPr>
          <w:trHeight w:val="8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李骏</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76"/>
              <w:ind w:left="103" w:right="192"/>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月，江苏太阳雨太阳能有限公司，副总经理；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月至今，日出东方太阳能股份有限公司，董事、副总经</w:t>
            </w:r>
            <w:r>
              <w:rPr>
                <w:rFonts w:ascii="宋体" w:hAnsi="宋体" w:cs="宋体" w:eastAsia="宋体" w:hint="default"/>
                <w:w w:val="100"/>
                <w:sz w:val="21"/>
                <w:szCs w:val="21"/>
              </w:rPr>
              <w:t> </w:t>
            </w:r>
            <w:r>
              <w:rPr>
                <w:rFonts w:ascii="宋体" w:hAnsi="宋体" w:cs="宋体" w:eastAsia="宋体" w:hint="default"/>
                <w:sz w:val="21"/>
                <w:szCs w:val="21"/>
              </w:rPr>
              <w:t>理。</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刘伟</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月，江苏太阳雨太阳能有限公司，副总经理；</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 </w:t>
            </w:r>
            <w:r>
              <w:rPr>
                <w:rFonts w:ascii="宋体" w:hAnsi="宋体" w:cs="宋体" w:eastAsia="宋体" w:hint="default"/>
                <w:sz w:val="21"/>
                <w:szCs w:val="21"/>
              </w:rPr>
              <w:t>月至今，</w:t>
            </w:r>
            <w:r>
              <w:rPr>
                <w:rFonts w:ascii="Times New Roman" w:hAnsi="Times New Roman" w:cs="Times New Roman" w:eastAsia="Times New Roman" w:hint="default"/>
                <w:sz w:val="21"/>
                <w:szCs w:val="21"/>
              </w:rPr>
              <w:t>Sunrain(korea)Solar</w:t>
            </w:r>
            <w:r>
              <w:rPr>
                <w:rFonts w:ascii="Times New Roman" w:hAnsi="Times New Roman" w:cs="Times New Roman" w:eastAsia="Times New Roman" w:hint="default"/>
                <w:spacing w:val="-1"/>
                <w:sz w:val="21"/>
                <w:szCs w:val="21"/>
              </w:rPr>
              <w:t> </w:t>
            </w:r>
            <w:r>
              <w:rPr>
                <w:rFonts w:ascii="Times New Roman" w:hAnsi="Times New Roman" w:cs="Times New Roman" w:eastAsia="Times New Roman" w:hint="default"/>
                <w:sz w:val="21"/>
                <w:szCs w:val="21"/>
              </w:rPr>
              <w:t>Energy</w:t>
            </w:r>
            <w:r>
              <w:rPr>
                <w:rFonts w:ascii="Times New Roman" w:hAnsi="Times New Roman" w:cs="Times New Roman" w:eastAsia="Times New Roman" w:hint="default"/>
                <w:spacing w:val="-5"/>
                <w:sz w:val="21"/>
                <w:szCs w:val="21"/>
              </w:rPr>
              <w:t> </w:t>
            </w:r>
            <w:r>
              <w:rPr>
                <w:rFonts w:ascii="Times New Roman" w:hAnsi="Times New Roman" w:cs="Times New Roman" w:eastAsia="Times New Roman" w:hint="default"/>
                <w:sz w:val="21"/>
                <w:szCs w:val="21"/>
              </w:rPr>
              <w:t>Co.,Ltd.</w:t>
            </w:r>
            <w:r>
              <w:rPr>
                <w:rFonts w:ascii="宋体" w:hAnsi="宋体" w:cs="宋体" w:eastAsia="宋体" w:hint="default"/>
                <w:sz w:val="21"/>
                <w:szCs w:val="21"/>
              </w:rPr>
              <w:t>监事；</w:t>
            </w:r>
            <w:r>
              <w:rPr>
                <w:rFonts w:ascii="Times New Roman" w:hAnsi="Times New Roman" w:cs="Times New Roman" w:eastAsia="Times New Roman" w:hint="default"/>
                <w:sz w:val="21"/>
                <w:szCs w:val="21"/>
              </w:rPr>
              <w:t>2006</w:t>
            </w:r>
          </w:p>
          <w:p>
            <w:pPr>
              <w:pStyle w:val="TableParagraph"/>
              <w:spacing w:line="328" w:lineRule="auto" w:before="110"/>
              <w:ind w:left="103" w:right="149"/>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pacing w:val="-4"/>
                <w:sz w:val="21"/>
                <w:szCs w:val="21"/>
              </w:rPr>
              <w:t>11 </w:t>
            </w:r>
            <w:r>
              <w:rPr>
                <w:rFonts w:ascii="宋体" w:hAnsi="宋体" w:cs="宋体" w:eastAsia="宋体" w:hint="default"/>
                <w:sz w:val="21"/>
                <w:szCs w:val="21"/>
              </w:rPr>
              <w:t>月至今，江苏四季沐歌太阳能有限公司，董事、总经理；</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月，日出东方太阳能股份有限公司，董事、董事</w:t>
            </w:r>
            <w:r>
              <w:rPr>
                <w:rFonts w:ascii="宋体" w:hAnsi="宋体" w:cs="宋体" w:eastAsia="宋体" w:hint="default"/>
                <w:w w:val="100"/>
                <w:sz w:val="21"/>
                <w:szCs w:val="21"/>
              </w:rPr>
              <w:t> </w:t>
            </w:r>
            <w:r>
              <w:rPr>
                <w:rFonts w:ascii="宋体" w:hAnsi="宋体" w:cs="宋体" w:eastAsia="宋体" w:hint="default"/>
                <w:sz w:val="21"/>
                <w:szCs w:val="21"/>
              </w:rPr>
              <w:t>会秘书、副总经理</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孙克军</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74"/>
              <w:ind w:left="103" w:right="192"/>
              <w:jc w:val="both"/>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月，任连云港金海创业投资有限公司支部书记、总经理；</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月至今，任连云港市股权与创业投资协会法</w:t>
            </w:r>
            <w:r>
              <w:rPr>
                <w:rFonts w:ascii="宋体" w:hAnsi="宋体" w:cs="宋体" w:eastAsia="宋体" w:hint="default"/>
                <w:w w:val="100"/>
                <w:sz w:val="21"/>
                <w:szCs w:val="21"/>
              </w:rPr>
              <w:t> </w:t>
            </w:r>
            <w:r>
              <w:rPr>
                <w:rFonts w:ascii="宋体" w:hAnsi="宋体" w:cs="宋体" w:eastAsia="宋体" w:hint="default"/>
                <w:sz w:val="21"/>
                <w:szCs w:val="21"/>
              </w:rPr>
              <w:t>定代表人、秘书长；</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月至今，任日出东方太阳能股份有限公司副总经理；</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月至今，日出东方太阳能股份有限公司董</w:t>
            </w:r>
            <w:r>
              <w:rPr>
                <w:rFonts w:ascii="宋体" w:hAnsi="宋体" w:cs="宋体" w:eastAsia="宋体" w:hint="default"/>
                <w:w w:val="100"/>
                <w:sz w:val="21"/>
                <w:szCs w:val="21"/>
              </w:rPr>
              <w:t> </w:t>
            </w:r>
            <w:r>
              <w:rPr>
                <w:rFonts w:ascii="宋体" w:hAnsi="宋体" w:cs="宋体" w:eastAsia="宋体" w:hint="default"/>
                <w:sz w:val="21"/>
                <w:szCs w:val="21"/>
              </w:rPr>
              <w:t>事。</w:t>
            </w:r>
          </w:p>
        </w:tc>
      </w:tr>
      <w:tr>
        <w:trPr>
          <w:trHeight w:val="4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姜风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月至今，中国家用电器协会，理事长；</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月至今，日出东方太阳能股份有限公司，独立董事</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杨雄胜</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月至今，南京大学会计与财务研究院院长、会计系主任；</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月，江苏宏图高科股份有限公司独立董事；</w:t>
            </w:r>
          </w:p>
          <w:p>
            <w:pPr>
              <w:pStyle w:val="TableParagraph"/>
              <w:spacing w:line="240" w:lineRule="auto" w:before="110"/>
              <w:ind w:left="103" w:right="-7"/>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5"/>
                <w:sz w:val="21"/>
                <w:szCs w:val="21"/>
              </w:rPr>
              <w:t> </w:t>
            </w:r>
            <w:r>
              <w:rPr>
                <w:rFonts w:ascii="宋体" w:hAnsi="宋体" w:cs="宋体" w:eastAsia="宋体" w:hint="default"/>
                <w:spacing w:val="-9"/>
                <w:sz w:val="21"/>
                <w:szCs w:val="21"/>
              </w:rPr>
              <w:t>月，武汉锅炉股份有限公司独立董事；</w:t>
            </w:r>
            <w:r>
              <w:rPr>
                <w:rFonts w:ascii="Times New Roman" w:hAnsi="Times New Roman" w:cs="Times New Roman" w:eastAsia="Times New Roman" w:hint="default"/>
                <w:spacing w:val="-9"/>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月至</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5"/>
                <w:sz w:val="21"/>
                <w:szCs w:val="21"/>
              </w:rPr>
              <w:t> </w:t>
            </w:r>
            <w:r>
              <w:rPr>
                <w:rFonts w:ascii="宋体" w:hAnsi="宋体" w:cs="宋体" w:eastAsia="宋体" w:hint="default"/>
                <w:spacing w:val="-5"/>
                <w:sz w:val="21"/>
                <w:szCs w:val="21"/>
              </w:rPr>
              <w:t>月，中国石化仪征化纤股份有限公司独立董事；</w:t>
            </w:r>
          </w:p>
          <w:p>
            <w:pPr>
              <w:pStyle w:val="TableParagraph"/>
              <w:spacing w:line="240" w:lineRule="auto" w:before="11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月至今，沈机集团昆明机床股份有限公司独立董事；</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月，日出东方太阳能股份有限公司独立董事。</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8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吴价宝</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74"/>
              <w:ind w:left="103" w:right="144"/>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年至今，任淮海工学院商学院院长，</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月至今，连云港如意集团股份有限公司独立董事；</w:t>
            </w: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日至今，日出东方</w:t>
            </w:r>
            <w:r>
              <w:rPr>
                <w:rFonts w:ascii="宋体" w:hAnsi="宋体" w:cs="宋体" w:eastAsia="宋体" w:hint="default"/>
                <w:w w:val="100"/>
                <w:sz w:val="21"/>
                <w:szCs w:val="21"/>
              </w:rPr>
              <w:t> </w:t>
            </w:r>
            <w:r>
              <w:rPr>
                <w:rFonts w:ascii="宋体" w:hAnsi="宋体" w:cs="宋体" w:eastAsia="宋体" w:hint="default"/>
                <w:sz w:val="21"/>
                <w:szCs w:val="21"/>
              </w:rPr>
              <w:t>太阳能股份有限公司独立董事。</w:t>
            </w:r>
          </w:p>
        </w:tc>
      </w:tr>
      <w:tr>
        <w:trPr>
          <w:trHeight w:val="4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杨井奇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月至今，日出东方太阳能股份有限公司行政部部长、工会主席；</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月至今，日出东方太阳能股份有限公司监事会主席</w:t>
            </w:r>
          </w:p>
        </w:tc>
      </w:tr>
      <w:tr>
        <w:trPr>
          <w:trHeight w:val="4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封勇</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月至今，日出东方太阳能股份有限公司，监事、生产部部长。</w:t>
            </w:r>
          </w:p>
        </w:tc>
      </w:tr>
      <w:tr>
        <w:trPr>
          <w:trHeight w:val="4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杨志权</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月至今，日出东方太阳能股份有限公司，监事、总经理助理。</w:t>
            </w:r>
          </w:p>
        </w:tc>
      </w:tr>
      <w:tr>
        <w:trPr>
          <w:trHeight w:val="80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李立干</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日，日出东方太阳能股份有限公司董事、财务总监；</w:t>
            </w: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 </w:t>
            </w:r>
            <w:r>
              <w:rPr>
                <w:rFonts w:ascii="宋体" w:hAnsi="宋体" w:cs="宋体" w:eastAsia="宋体" w:hint="default"/>
                <w:sz w:val="21"/>
                <w:szCs w:val="21"/>
              </w:rPr>
              <w:t>月至今，山东太阳雨太阳能有限公司监事；</w:t>
            </w:r>
          </w:p>
          <w:p>
            <w:pPr>
              <w:pStyle w:val="TableParagraph"/>
              <w:spacing w:line="240" w:lineRule="auto" w:before="110"/>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日至今，日出东方太阳能股份有限公司财务总监。</w:t>
            </w:r>
          </w:p>
        </w:tc>
      </w:tr>
      <w:tr>
        <w:trPr>
          <w:trHeight w:val="4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 w:right="0"/>
              <w:jc w:val="center"/>
              <w:rPr>
                <w:rFonts w:ascii="宋体" w:hAnsi="宋体" w:cs="宋体" w:eastAsia="宋体" w:hint="default"/>
                <w:sz w:val="21"/>
                <w:szCs w:val="21"/>
              </w:rPr>
            </w:pPr>
            <w:r>
              <w:rPr>
                <w:rFonts w:ascii="宋体" w:hAnsi="宋体" w:cs="宋体" w:eastAsia="宋体" w:hint="default"/>
                <w:sz w:val="21"/>
                <w:szCs w:val="21"/>
              </w:rPr>
              <w:t>张亚明</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月至今，日出东方太阳能股份有限公司，副总经理</w:t>
            </w:r>
          </w:p>
        </w:tc>
      </w:tr>
      <w:tr>
        <w:trPr>
          <w:trHeight w:val="81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焦青太</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74"/>
              <w:ind w:left="103" w:right="192"/>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月，日出东方太阳能股份有限公司，总工程师；</w:t>
            </w:r>
            <w:r>
              <w:rPr>
                <w:rFonts w:ascii="Times New Roman" w:hAnsi="Times New Roman" w:cs="Times New Roman" w:eastAsia="Times New Roman" w:hint="default"/>
                <w:sz w:val="21"/>
                <w:szCs w:val="21"/>
              </w:rPr>
              <w:t>2012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月至今，日出东方太阳能股份有限公司，副总经理、</w:t>
            </w:r>
            <w:r>
              <w:rPr>
                <w:rFonts w:ascii="宋体" w:hAnsi="宋体" w:cs="宋体" w:eastAsia="宋体" w:hint="default"/>
                <w:w w:val="100"/>
                <w:sz w:val="21"/>
                <w:szCs w:val="21"/>
              </w:rPr>
              <w:t> </w:t>
            </w:r>
            <w:r>
              <w:rPr>
                <w:rFonts w:ascii="宋体" w:hAnsi="宋体" w:cs="宋体" w:eastAsia="宋体" w:hint="default"/>
                <w:sz w:val="21"/>
                <w:szCs w:val="21"/>
              </w:rPr>
              <w:t>总工程师。</w:t>
            </w:r>
          </w:p>
        </w:tc>
      </w:tr>
      <w:tr>
        <w:trPr>
          <w:trHeight w:val="121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74"/>
              <w:ind w:left="103" w:right="96"/>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pacing w:val="-3"/>
                <w:sz w:val="21"/>
                <w:szCs w:val="21"/>
              </w:rPr>
              <w:t>月起任江苏国瑞兴光税务师事务所所长、江苏国瑞兴光税务咨询有限公司董事长，现任江苏省注册税务师协会常务理事、江苏</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pacing w:val="-2"/>
                <w:sz w:val="21"/>
                <w:szCs w:val="21"/>
              </w:rPr>
              <w:t>省总会计师协会常务理事、中国注册会计师协会技术委员。</w:t>
            </w:r>
            <w:r>
              <w:rPr>
                <w:rFonts w:ascii="Times New Roman" w:hAnsi="Times New Roman" w:cs="Times New Roman" w:eastAsia="Times New Roman" w:hint="default"/>
                <w:spacing w:val="-2"/>
                <w:sz w:val="21"/>
                <w:szCs w:val="21"/>
              </w:rPr>
              <w:t>2009</w:t>
            </w:r>
            <w:r>
              <w:rPr>
                <w:rFonts w:ascii="Times New Roman" w:hAnsi="Times New Roman" w:cs="Times New Roman" w:eastAsia="Times New Roman" w:hint="default"/>
                <w:sz w:val="21"/>
                <w:szCs w:val="21"/>
              </w:rPr>
              <w:t>  </w:t>
            </w:r>
            <w:r>
              <w:rPr>
                <w:rFonts w:ascii="宋体" w:hAnsi="宋体" w:cs="宋体" w:eastAsia="宋体" w:hint="default"/>
                <w:spacing w:val="-2"/>
                <w:sz w:val="21"/>
                <w:szCs w:val="21"/>
              </w:rPr>
              <w:t>年到今任南京全信传输科技股份有限公司独立董事，</w:t>
            </w:r>
            <w:r>
              <w:rPr>
                <w:rFonts w:ascii="Times New Roman" w:hAnsi="Times New Roman" w:cs="Times New Roman" w:eastAsia="Times New Roman" w:hint="default"/>
                <w:spacing w:val="-2"/>
                <w:sz w:val="21"/>
                <w:szCs w:val="21"/>
              </w:rPr>
              <w:t>2014</w:t>
            </w:r>
            <w:r>
              <w:rPr>
                <w:rFonts w:ascii="Times New Roman" w:hAnsi="Times New Roman" w:cs="Times New Roman" w:eastAsia="Times New Roman" w:hint="default"/>
                <w:spacing w:val="51"/>
                <w:sz w:val="21"/>
                <w:szCs w:val="21"/>
              </w:rPr>
              <w:t> </w:t>
            </w:r>
            <w:r>
              <w:rPr>
                <w:rFonts w:ascii="宋体" w:hAnsi="宋体" w:cs="宋体" w:eastAsia="宋体" w:hint="default"/>
                <w:spacing w:val="-2"/>
                <w:sz w:val="21"/>
                <w:szCs w:val="21"/>
              </w:rPr>
              <w:t>年至今任江苏</w:t>
            </w:r>
            <w:r>
              <w:rPr>
                <w:rFonts w:ascii="宋体" w:hAnsi="宋体" w:cs="宋体" w:eastAsia="宋体" w:hint="default"/>
                <w:sz w:val="21"/>
                <w:szCs w:val="21"/>
              </w:rPr>
            </w:r>
          </w:p>
          <w:p>
            <w:pPr>
              <w:pStyle w:val="TableParagraph"/>
              <w:spacing w:line="240" w:lineRule="auto" w:before="24"/>
              <w:ind w:left="103" w:right="0"/>
              <w:jc w:val="left"/>
              <w:rPr>
                <w:rFonts w:ascii="宋体" w:hAnsi="宋体" w:cs="宋体" w:eastAsia="宋体" w:hint="default"/>
                <w:sz w:val="21"/>
                <w:szCs w:val="21"/>
              </w:rPr>
            </w:pPr>
            <w:r>
              <w:rPr>
                <w:rFonts w:ascii="宋体" w:hAnsi="宋体" w:cs="宋体" w:eastAsia="宋体" w:hint="default"/>
                <w:sz w:val="21"/>
                <w:szCs w:val="21"/>
              </w:rPr>
              <w:t>维尔利环保科技股份有限公司独立董事。</w:t>
            </w: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月至今，日出东方太阳能股份有限公司独立董事。</w:t>
            </w:r>
          </w:p>
        </w:tc>
      </w:tr>
    </w:tbl>
    <w:p>
      <w:pPr>
        <w:pStyle w:val="BodyText"/>
        <w:spacing w:line="350" w:lineRule="auto" w:before="74"/>
        <w:ind w:left="224" w:right="12820"/>
        <w:jc w:val="left"/>
      </w:pPr>
      <w:r>
        <w:rPr>
          <w:spacing w:val="-1"/>
        </w:rPr>
        <w:t>其它情况说明</w:t>
      </w:r>
      <w:r>
        <w:rPr>
          <w:spacing w:val="-98"/>
        </w:rPr>
        <w:t> </w:t>
      </w:r>
      <w:r>
        <w:rPr>
          <w:spacing w:val="-98"/>
        </w:rPr>
      </w:r>
      <w:r>
        <w:rPr/>
        <w:t>无</w:t>
      </w:r>
    </w:p>
    <w:p>
      <w:pPr>
        <w:pStyle w:val="Heading3"/>
        <w:spacing w:line="297" w:lineRule="exact" w:before="27"/>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7"/>
        </w:rPr>
        <w:t> </w:t>
      </w:r>
      <w:r>
        <w:rPr/>
        <w:t>董事、监事、高级管理人员报告期内被授予的股权激励情况</w:t>
      </w:r>
      <w:r>
        <w:rPr>
          <w:b w:val="0"/>
          <w:bCs w:val="0"/>
        </w:rPr>
      </w:r>
    </w:p>
    <w:p>
      <w:pPr>
        <w:spacing w:line="283" w:lineRule="auto" w:before="0"/>
        <w:ind w:left="224" w:right="789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pacing w:val="-1"/>
          <w:sz w:val="21"/>
          <w:szCs w:val="21"/>
        </w:rPr>
        <w:t>二、现任及报告期内离任董事、监事和高级管理人员的任职情况</w:t>
      </w:r>
      <w:r>
        <w:rPr>
          <w:rFonts w:ascii="宋体" w:hAnsi="宋体" w:cs="宋体" w:eastAsia="宋体" w:hint="default"/>
          <w:b/>
          <w:bCs/>
          <w:spacing w:val="-80"/>
          <w:sz w:val="21"/>
          <w:szCs w:val="21"/>
        </w:rPr>
        <w:t> </w:t>
      </w:r>
      <w:r>
        <w:rPr>
          <w:rFonts w:ascii="宋体" w:hAnsi="宋体" w:cs="宋体" w:eastAsia="宋体" w:hint="default"/>
          <w:b/>
          <w:bCs/>
          <w:spacing w:val="-80"/>
          <w:sz w:val="21"/>
          <w:szCs w:val="21"/>
        </w:rPr>
      </w: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8"/>
          <w:sz w:val="21"/>
          <w:szCs w:val="21"/>
        </w:rPr>
        <w:t> </w:t>
      </w:r>
      <w:r>
        <w:rPr>
          <w:rFonts w:ascii="宋体" w:hAnsi="宋体" w:cs="宋体" w:eastAsia="宋体" w:hint="default"/>
          <w:b/>
          <w:bCs/>
          <w:sz w:val="21"/>
          <w:szCs w:val="21"/>
        </w:rPr>
        <w:t>在股东单位任职情况</w:t>
      </w:r>
      <w:r>
        <w:rPr>
          <w:rFonts w:ascii="宋体" w:hAnsi="宋体" w:cs="宋体" w:eastAsia="宋体" w:hint="default"/>
          <w:sz w:val="21"/>
          <w:szCs w:val="21"/>
        </w:rPr>
      </w:r>
    </w:p>
    <w:p>
      <w:pPr>
        <w:pStyle w:val="BodyText"/>
        <w:spacing w:line="240" w:lineRule="auto" w:before="60"/>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04"/>
        <w:gridCol w:w="3685"/>
        <w:gridCol w:w="2835"/>
        <w:gridCol w:w="2391"/>
        <w:gridCol w:w="2376"/>
      </w:tblGrid>
      <w:tr>
        <w:trPr>
          <w:trHeight w:val="370"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股东单位名称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 w:right="0"/>
              <w:jc w:val="center"/>
              <w:rPr>
                <w:rFonts w:ascii="宋体" w:hAnsi="宋体" w:cs="宋体" w:eastAsia="宋体" w:hint="default"/>
                <w:sz w:val="21"/>
                <w:szCs w:val="21"/>
              </w:rPr>
            </w:pPr>
            <w:r>
              <w:rPr>
                <w:rFonts w:ascii="宋体" w:hAnsi="宋体" w:cs="宋体" w:eastAsia="宋体" w:hint="default"/>
                <w:sz w:val="21"/>
                <w:szCs w:val="21"/>
              </w:rPr>
              <w:t>在股东单位担任的职务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任期起始日期</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72"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3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宋体" w:hAnsi="宋体" w:cs="宋体" w:eastAsia="宋体" w:hint="default"/>
                <w:sz w:val="21"/>
                <w:szCs w:val="21"/>
              </w:rPr>
            </w:pPr>
            <w:r>
              <w:rPr>
                <w:rFonts w:ascii="宋体" w:hAnsi="宋体" w:cs="宋体" w:eastAsia="宋体" w:hint="default"/>
                <w:sz w:val="21"/>
                <w:szCs w:val="21"/>
              </w:rPr>
              <w:t>太阳雨控股集团有限公司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至今</w:t>
            </w:r>
          </w:p>
        </w:tc>
      </w:tr>
    </w:tbl>
    <w:p>
      <w:pPr>
        <w:spacing w:after="0" w:line="240" w:lineRule="auto"/>
        <w:jc w:val="center"/>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宋体" w:hAnsi="宋体" w:cs="宋体" w:eastAsia="宋体" w:hint="default"/>
          <w:sz w:val="11"/>
          <w:szCs w:val="11"/>
        </w:rPr>
      </w:pPr>
    </w:p>
    <w:p>
      <w:pPr>
        <w:spacing w:line="388" w:lineRule="exact"/>
        <w:ind w:left="11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705pt;height:19.45pt;mso-position-horizontal-relative:char;mso-position-vertical-relative:line" coordorigin="0,0" coordsize="14100,389">
            <v:group style="position:absolute;left:10;top:10;width:2794;height:2" coordorigin="10,10" coordsize="2794,2">
              <v:shape style="position:absolute;left:10;top:10;width:2794;height:2" coordorigin="10,10" coordsize="2794,0" path="m10,10l2804,10e" filled="false" stroked="true" strokeweight=".48pt" strokecolor="#000000">
                <v:path arrowok="t"/>
              </v:shape>
            </v:group>
            <v:group style="position:absolute;left:2813;top:10;width:11278;height:2" coordorigin="2813,10" coordsize="11278,2">
              <v:shape style="position:absolute;left:2813;top:10;width:11278;height:2" coordorigin="2813,10" coordsize="11278,0" path="m2813,10l14090,10e" filled="false" stroked="true" strokeweight=".48pt" strokecolor="#000000">
                <v:path arrowok="t"/>
              </v:shape>
            </v:group>
            <v:group style="position:absolute;left:5;top:5;width:2;height:380" coordorigin="5,5" coordsize="2,380">
              <v:shape style="position:absolute;left:5;top:5;width:2;height:380" coordorigin="5,5" coordsize="0,380" path="m5,5l5,384e" filled="false" stroked="true" strokeweight=".48pt" strokecolor="#000000">
                <v:path arrowok="t"/>
              </v:shape>
            </v:group>
            <v:group style="position:absolute;left:10;top:379;width:2794;height:2" coordorigin="10,379" coordsize="2794,2">
              <v:shape style="position:absolute;left:10;top:379;width:2794;height:2" coordorigin="10,379" coordsize="2794,0" path="m10,379l2804,379e" filled="false" stroked="true" strokeweight=".48pt" strokecolor="#000000">
                <v:path arrowok="t"/>
              </v:shape>
            </v:group>
            <v:group style="position:absolute;left:2808;top:5;width:2;height:380" coordorigin="2808,5" coordsize="2,380">
              <v:shape style="position:absolute;left:2808;top:5;width:2;height:380" coordorigin="2808,5" coordsize="0,380" path="m2808,5l2808,384e" filled="false" stroked="true" strokeweight=".48pt" strokecolor="#000000">
                <v:path arrowok="t"/>
              </v:shape>
            </v:group>
            <v:group style="position:absolute;left:2813;top:379;width:11278;height:2" coordorigin="2813,379" coordsize="11278,2">
              <v:shape style="position:absolute;left:2813;top:379;width:11278;height:2" coordorigin="2813,379" coordsize="11278,0" path="m2813,379l14090,379e" filled="false" stroked="true" strokeweight=".48pt" strokecolor="#000000">
                <v:path arrowok="t"/>
              </v:shape>
            </v:group>
            <v:group style="position:absolute;left:14095;top:5;width:2;height:380" coordorigin="14095,5" coordsize="2,380">
              <v:shape style="position:absolute;left:14095;top:5;width:2;height:380" coordorigin="14095,5" coordsize="0,380" path="m14095,5l14095,384e" filled="false" stroked="true" strokeweight=".47998pt" strokecolor="#000000">
                <v:path arrowok="t"/>
              </v:shape>
              <v:shape style="position:absolute;left:5;top:10;width:2804;height:370" type="#_x0000_t202" filled="false" stroked="false">
                <v:textbox inset="0,0,0,0">
                  <w:txbxContent>
                    <w:p>
                      <w:pPr>
                        <w:spacing w:before="47"/>
                        <w:ind w:left="107" w:right="0" w:firstLine="0"/>
                        <w:jc w:val="left"/>
                        <w:rPr>
                          <w:rFonts w:ascii="宋体" w:hAnsi="宋体" w:cs="宋体" w:eastAsia="宋体" w:hint="default"/>
                          <w:sz w:val="21"/>
                          <w:szCs w:val="21"/>
                        </w:rPr>
                      </w:pPr>
                      <w:r>
                        <w:rPr>
                          <w:rFonts w:ascii="宋体" w:hAnsi="宋体" w:cs="宋体" w:eastAsia="宋体" w:hint="default"/>
                          <w:sz w:val="21"/>
                          <w:szCs w:val="21"/>
                        </w:rPr>
                        <w:t>在股东单位任职情况的说明</w:t>
                      </w:r>
                    </w:p>
                  </w:txbxContent>
                </v:textbox>
                <w10:wrap type="none"/>
              </v:shape>
            </v:group>
          </v:group>
        </w:pict>
      </w:r>
      <w:r>
        <w:rPr>
          <w:rFonts w:ascii="宋体" w:hAnsi="宋体" w:cs="宋体" w:eastAsia="宋体" w:hint="default"/>
          <w:position w:val="-7"/>
          <w:sz w:val="20"/>
          <w:szCs w:val="20"/>
        </w:rPr>
      </w:r>
    </w:p>
    <w:p>
      <w:pPr>
        <w:spacing w:line="240" w:lineRule="auto" w:before="5"/>
        <w:rPr>
          <w:rFonts w:ascii="宋体" w:hAnsi="宋体" w:cs="宋体" w:eastAsia="宋体" w:hint="default"/>
          <w:sz w:val="26"/>
          <w:szCs w:val="26"/>
        </w:rPr>
      </w:pPr>
    </w:p>
    <w:p>
      <w:pPr>
        <w:pStyle w:val="Heading3"/>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106"/>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1"/>
      </w:tblGrid>
      <w:tr>
        <w:trPr>
          <w:trHeight w:val="37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任职人员姓名</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3" w:right="0"/>
              <w:jc w:val="center"/>
              <w:rPr>
                <w:rFonts w:ascii="宋体" w:hAnsi="宋体" w:cs="宋体" w:eastAsia="宋体" w:hint="default"/>
                <w:sz w:val="21"/>
                <w:szCs w:val="21"/>
              </w:rPr>
            </w:pPr>
            <w:r>
              <w:rPr>
                <w:rFonts w:ascii="宋体" w:hAnsi="宋体" w:cs="宋体" w:eastAsia="宋体" w:hint="default"/>
                <w:sz w:val="21"/>
                <w:szCs w:val="21"/>
              </w:rPr>
              <w:t>在其他单位担任的职务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任期终止日期</w:t>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控股集团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415"/>
              <w:jc w:val="righ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徐新建</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蓝戈药业（江苏）有限公司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67"/>
              <w:jc w:val="righ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姜风</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中国家用电器协会</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理事长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杨雄胜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南京大学会计与财务研究院院长</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院长、会计系主任</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杨雄胜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中国石化仪征化纤股份有限公司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r>
      <w:tr>
        <w:trPr>
          <w:trHeight w:val="37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杨雄胜</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沈机集团昆明机床股份有限公司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11"/>
              <w:jc w:val="righ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吴价宝</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淮海工学院商学院</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院长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吴价宝</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连云港如意集团股份有限公司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color w:val="333399"/>
                <w:sz w:val="21"/>
                <w:szCs w:val="21"/>
              </w:rPr>
              <w:t>6</w:t>
            </w:r>
            <w:r>
              <w:rPr>
                <w:rFonts w:ascii="Times New Roman" w:hAnsi="Times New Roman" w:cs="Times New Roman" w:eastAsia="Times New Roman" w:hint="default"/>
                <w:color w:val="333399"/>
                <w:spacing w:val="-1"/>
                <w:sz w:val="21"/>
                <w:szCs w:val="21"/>
              </w:rPr>
              <w:t> </w:t>
            </w:r>
            <w:r>
              <w:rPr>
                <w:rFonts w:ascii="宋体" w:hAnsi="宋体" w:cs="宋体" w:eastAsia="宋体" w:hint="default"/>
                <w:color w:val="333399"/>
                <w:sz w:val="21"/>
                <w:szCs w:val="21"/>
              </w:rPr>
              <w:t>月</w:t>
            </w:r>
            <w:r>
              <w:rPr>
                <w:rFonts w:ascii="宋体" w:hAnsi="宋体" w:cs="宋体" w:eastAsia="宋体" w:hint="default"/>
                <w:sz w:val="21"/>
                <w:szCs w:val="21"/>
              </w:rPr>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江苏国瑞兴光税务师事务所</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2" w:right="0"/>
              <w:jc w:val="center"/>
              <w:rPr>
                <w:rFonts w:ascii="宋体" w:hAnsi="宋体" w:cs="宋体" w:eastAsia="宋体" w:hint="default"/>
                <w:sz w:val="21"/>
                <w:szCs w:val="21"/>
              </w:rPr>
            </w:pPr>
            <w:r>
              <w:rPr>
                <w:rFonts w:ascii="宋体" w:hAnsi="宋体" w:cs="宋体" w:eastAsia="宋体" w:hint="default"/>
                <w:sz w:val="21"/>
                <w:szCs w:val="21"/>
              </w:rPr>
              <w:t>所长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5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江苏国瑞兴光税务咨询有限公司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执行董事</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8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2005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370"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江苏天赋税务咨询有限公司</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董事长</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3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月</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至今</w:t>
            </w:r>
          </w:p>
        </w:tc>
      </w:tr>
      <w:tr>
        <w:trPr>
          <w:trHeight w:val="372"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77"/>
              <w:jc w:val="center"/>
              <w:rPr>
                <w:rFonts w:ascii="宋体" w:hAnsi="宋体" w:cs="宋体" w:eastAsia="宋体" w:hint="default"/>
                <w:sz w:val="21"/>
                <w:szCs w:val="21"/>
              </w:rPr>
            </w:pPr>
            <w:r>
              <w:rPr>
                <w:rFonts w:ascii="宋体" w:hAnsi="宋体" w:cs="宋体" w:eastAsia="宋体" w:hint="default"/>
                <w:sz w:val="21"/>
                <w:szCs w:val="21"/>
              </w:rPr>
              <w:t>在其他单位任职情况的说明</w:t>
            </w:r>
          </w:p>
        </w:tc>
        <w:tc>
          <w:tcPr>
            <w:tcW w:w="11272" w:type="dxa"/>
            <w:gridSpan w:val="4"/>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ind w:left="224" w:right="0"/>
        <w:jc w:val="left"/>
        <w:rPr>
          <w:b w:val="0"/>
          <w:bCs w:val="0"/>
        </w:rPr>
      </w:pPr>
      <w:r>
        <w:rPr/>
        <w:t>三、董事、监事、高级管理人员报酬情况</w:t>
      </w:r>
      <w:r>
        <w:rPr>
          <w:b w:val="0"/>
          <w:bCs w:val="0"/>
        </w:rPr>
      </w:r>
    </w:p>
    <w:p>
      <w:pPr>
        <w:spacing w:line="240" w:lineRule="auto" w:before="1"/>
        <w:rPr>
          <w:rFonts w:ascii="宋体" w:hAnsi="宋体" w:cs="宋体" w:eastAsia="宋体" w:hint="default"/>
          <w:b/>
          <w:bCs/>
          <w:sz w:val="7"/>
          <w:szCs w:val="7"/>
        </w:rPr>
      </w:pPr>
    </w:p>
    <w:tbl>
      <w:tblPr>
        <w:tblW w:w="0" w:type="auto"/>
        <w:jc w:val="left"/>
        <w:tblInd w:w="111" w:type="dxa"/>
        <w:tblLayout w:type="fixed"/>
        <w:tblCellMar>
          <w:top w:w="0" w:type="dxa"/>
          <w:left w:w="0" w:type="dxa"/>
          <w:bottom w:w="0" w:type="dxa"/>
          <w:right w:w="0" w:type="dxa"/>
        </w:tblCellMar>
        <w:tblLook w:val="01E0"/>
      </w:tblPr>
      <w:tblGrid>
        <w:gridCol w:w="4787"/>
        <w:gridCol w:w="9304"/>
      </w:tblGrid>
      <w:tr>
        <w:trPr>
          <w:trHeight w:val="73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p>
        </w:tc>
        <w:tc>
          <w:tcPr>
            <w:tcW w:w="93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05" w:right="149"/>
              <w:jc w:val="left"/>
              <w:rPr>
                <w:rFonts w:ascii="宋体" w:hAnsi="宋体" w:cs="宋体" w:eastAsia="宋体" w:hint="default"/>
                <w:sz w:val="21"/>
                <w:szCs w:val="21"/>
              </w:rPr>
            </w:pPr>
            <w:r>
              <w:rPr>
                <w:rFonts w:ascii="宋体" w:hAnsi="宋体" w:cs="宋体" w:eastAsia="宋体" w:hint="default"/>
                <w:spacing w:val="-2"/>
                <w:sz w:val="21"/>
                <w:szCs w:val="21"/>
              </w:rPr>
              <w:t>根据公司章程，公司董事、监事的薪酬，独立董事的津贴经股东大会讨论通过；高级管理人员的薪</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z w:val="21"/>
                <w:szCs w:val="21"/>
              </w:rPr>
              <w:t>酬经董事会讨论通过。</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p>
        </w:tc>
        <w:tc>
          <w:tcPr>
            <w:tcW w:w="9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公司高级管理人员的薪酬根据公司薪酬管理制度确定；独董津贴由股东大会决定。</w:t>
            </w:r>
          </w:p>
        </w:tc>
      </w:tr>
      <w:tr>
        <w:trPr>
          <w:trHeight w:val="370"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董事、监事和高级管理人员报酬的实际支付情况</w:t>
            </w:r>
          </w:p>
        </w:tc>
        <w:tc>
          <w:tcPr>
            <w:tcW w:w="9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报告期内，应付董事、监事、高级管理人员报酬为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7,678,980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元。</w:t>
            </w:r>
          </w:p>
        </w:tc>
      </w:tr>
      <w:tr>
        <w:trPr>
          <w:trHeight w:val="372" w:hRule="exact"/>
        </w:trPr>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3" w:right="0"/>
              <w:jc w:val="left"/>
              <w:rPr>
                <w:rFonts w:ascii="宋体" w:hAnsi="宋体" w:cs="宋体" w:eastAsia="宋体" w:hint="default"/>
                <w:sz w:val="21"/>
                <w:szCs w:val="21"/>
              </w:rPr>
            </w:pPr>
            <w:r>
              <w:rPr>
                <w:rFonts w:ascii="宋体" w:hAnsi="宋体" w:cs="宋体" w:eastAsia="宋体" w:hint="default"/>
                <w:spacing w:val="-4"/>
                <w:sz w:val="21"/>
                <w:szCs w:val="21"/>
              </w:rPr>
              <w:t>报告期末全体董事、监事和高级管理人员实际获得</w:t>
            </w:r>
          </w:p>
        </w:tc>
        <w:tc>
          <w:tcPr>
            <w:tcW w:w="9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05" w:right="0"/>
              <w:jc w:val="left"/>
              <w:rPr>
                <w:rFonts w:ascii="宋体" w:hAnsi="宋体" w:cs="宋体" w:eastAsia="宋体" w:hint="default"/>
                <w:sz w:val="21"/>
                <w:szCs w:val="21"/>
              </w:rPr>
            </w:pPr>
            <w:r>
              <w:rPr>
                <w:rFonts w:ascii="宋体" w:hAnsi="宋体" w:cs="宋体" w:eastAsia="宋体" w:hint="default"/>
                <w:sz w:val="21"/>
                <w:szCs w:val="21"/>
              </w:rPr>
              <w:t>报告期内，实付董事、监事、高级管理人员报酬为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7,678,980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元。</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5"/>
        <w:rPr>
          <w:rFonts w:ascii="宋体" w:hAnsi="宋体" w:cs="宋体" w:eastAsia="宋体" w:hint="default"/>
          <w:b/>
          <w:bCs/>
          <w:sz w:val="11"/>
          <w:szCs w:val="11"/>
        </w:rPr>
      </w:pPr>
    </w:p>
    <w:p>
      <w:pPr>
        <w:spacing w:line="388" w:lineRule="exact"/>
        <w:ind w:left="111"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705pt;height:19.45pt;mso-position-horizontal-relative:char;mso-position-vertical-relative:line" coordorigin="0,0" coordsize="14100,389">
            <v:group style="position:absolute;left:10;top:10;width:4777;height:2" coordorigin="10,10" coordsize="4777,2">
              <v:shape style="position:absolute;left:10;top:10;width:4777;height:2" coordorigin="10,10" coordsize="4777,0" path="m10,10l4787,10e" filled="false" stroked="true" strokeweight=".48pt" strokecolor="#000000">
                <v:path arrowok="t"/>
              </v:shape>
            </v:group>
            <v:group style="position:absolute;left:4796;top:10;width:9295;height:2" coordorigin="4796,10" coordsize="9295,2">
              <v:shape style="position:absolute;left:4796;top:10;width:9295;height:2" coordorigin="4796,10" coordsize="9295,0" path="m4796,10l14090,10e" filled="false" stroked="true" strokeweight=".48pt" strokecolor="#000000">
                <v:path arrowok="t"/>
              </v:shape>
            </v:group>
            <v:group style="position:absolute;left:5;top:5;width:2;height:380" coordorigin="5,5" coordsize="2,380">
              <v:shape style="position:absolute;left:5;top:5;width:2;height:380" coordorigin="5,5" coordsize="0,380" path="m5,5l5,384e" filled="false" stroked="true" strokeweight=".48pt" strokecolor="#000000">
                <v:path arrowok="t"/>
              </v:shape>
            </v:group>
            <v:group style="position:absolute;left:10;top:379;width:4777;height:2" coordorigin="10,379" coordsize="4777,2">
              <v:shape style="position:absolute;left:10;top:379;width:4777;height:2" coordorigin="10,379" coordsize="4777,0" path="m10,379l4787,379e" filled="false" stroked="true" strokeweight=".48pt" strokecolor="#000000">
                <v:path arrowok="t"/>
              </v:shape>
            </v:group>
            <v:group style="position:absolute;left:4791;top:5;width:2;height:380" coordorigin="4791,5" coordsize="2,380">
              <v:shape style="position:absolute;left:4791;top:5;width:2;height:380" coordorigin="4791,5" coordsize="0,380" path="m4791,5l4791,384e" filled="false" stroked="true" strokeweight=".48001pt" strokecolor="#000000">
                <v:path arrowok="t"/>
              </v:shape>
            </v:group>
            <v:group style="position:absolute;left:4796;top:379;width:9295;height:2" coordorigin="4796,379" coordsize="9295,2">
              <v:shape style="position:absolute;left:4796;top:379;width:9295;height:2" coordorigin="4796,379" coordsize="9295,0" path="m4796,379l14090,379e" filled="false" stroked="true" strokeweight=".48pt" strokecolor="#000000">
                <v:path arrowok="t"/>
              </v:shape>
            </v:group>
            <v:group style="position:absolute;left:14095;top:5;width:2;height:380" coordorigin="14095,5" coordsize="2,380">
              <v:shape style="position:absolute;left:14095;top:5;width:2;height:380" coordorigin="14095,5" coordsize="0,380" path="m14095,5l14095,384e" filled="false" stroked="true" strokeweight=".47998pt" strokecolor="#000000">
                <v:path arrowok="t"/>
              </v:shape>
              <v:shape style="position:absolute;left:5;top:10;width:4787;height:370" type="#_x0000_t202" filled="false" stroked="false">
                <v:textbox inset="0,0,0,0">
                  <w:txbxContent>
                    <w:p>
                      <w:pPr>
                        <w:spacing w:before="47"/>
                        <w:ind w:left="107" w:right="0" w:firstLine="0"/>
                        <w:jc w:val="left"/>
                        <w:rPr>
                          <w:rFonts w:ascii="宋体" w:hAnsi="宋体" w:cs="宋体" w:eastAsia="宋体" w:hint="default"/>
                          <w:sz w:val="21"/>
                          <w:szCs w:val="21"/>
                        </w:rPr>
                      </w:pPr>
                      <w:r>
                        <w:rPr>
                          <w:rFonts w:ascii="宋体" w:hAnsi="宋体" w:cs="宋体" w:eastAsia="宋体" w:hint="default"/>
                          <w:sz w:val="21"/>
                          <w:szCs w:val="21"/>
                        </w:rPr>
                        <w:t>的报酬合计</w:t>
                      </w:r>
                    </w:p>
                  </w:txbxContent>
                </v:textbox>
                <w10:wrap type="none"/>
              </v:shape>
            </v:group>
          </v:group>
        </w:pict>
      </w:r>
      <w:r>
        <w:rPr>
          <w:rFonts w:ascii="宋体" w:hAnsi="宋体" w:cs="宋体" w:eastAsia="宋体" w:hint="default"/>
          <w:position w:val="-7"/>
          <w:sz w:val="20"/>
          <w:szCs w:val="20"/>
        </w:rPr>
      </w:r>
    </w:p>
    <w:p>
      <w:pPr>
        <w:spacing w:line="240" w:lineRule="auto" w:before="9"/>
        <w:rPr>
          <w:rFonts w:ascii="宋体" w:hAnsi="宋体" w:cs="宋体" w:eastAsia="宋体" w:hint="default"/>
          <w:b/>
          <w:bCs/>
          <w:sz w:val="27"/>
          <w:szCs w:val="27"/>
        </w:rPr>
      </w:pPr>
    </w:p>
    <w:p>
      <w:pPr>
        <w:spacing w:before="36"/>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四、公司董事、监事、高级管理人员变动情况</w:t>
      </w:r>
      <w:r>
        <w:rPr>
          <w:rFonts w:ascii="宋体" w:hAnsi="宋体" w:cs="宋体" w:eastAsia="宋体" w:hint="default"/>
          <w:sz w:val="21"/>
          <w:szCs w:val="21"/>
        </w:rPr>
      </w:r>
    </w:p>
    <w:p>
      <w:pPr>
        <w:spacing w:line="240" w:lineRule="auto" w:before="3"/>
        <w:rPr>
          <w:rFonts w:ascii="宋体" w:hAnsi="宋体" w:cs="宋体" w:eastAsia="宋体" w:hint="default"/>
          <w:b/>
          <w:bCs/>
          <w:sz w:val="3"/>
          <w:szCs w:val="3"/>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3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担任的职务</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变动情形</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7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杨雄胜</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37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连祥辉</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4" w:right="0"/>
              <w:jc w:val="center"/>
              <w:rPr>
                <w:rFonts w:ascii="宋体" w:hAnsi="宋体" w:cs="宋体" w:eastAsia="宋体" w:hint="default"/>
                <w:sz w:val="21"/>
                <w:szCs w:val="21"/>
              </w:rPr>
            </w:pPr>
            <w:r>
              <w:rPr>
                <w:rFonts w:ascii="宋体" w:hAnsi="宋体" w:cs="宋体" w:eastAsia="宋体" w:hint="default"/>
                <w:sz w:val="21"/>
                <w:szCs w:val="21"/>
              </w:rPr>
              <w:t>副总经理</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离任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2" w:right="0"/>
              <w:jc w:val="center"/>
              <w:rPr>
                <w:rFonts w:ascii="宋体" w:hAnsi="宋体" w:cs="宋体" w:eastAsia="宋体" w:hint="default"/>
                <w:sz w:val="21"/>
                <w:szCs w:val="21"/>
              </w:rPr>
            </w:pPr>
            <w:r>
              <w:rPr>
                <w:rFonts w:ascii="宋体" w:hAnsi="宋体" w:cs="宋体" w:eastAsia="宋体" w:hint="default"/>
                <w:sz w:val="21"/>
                <w:szCs w:val="21"/>
              </w:rPr>
              <w:t>个人原因辞职</w:t>
            </w:r>
          </w:p>
        </w:tc>
      </w:tr>
      <w:tr>
        <w:trPr>
          <w:trHeight w:val="109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left="4"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聘任</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79" w:right="175" w:hanging="1"/>
              <w:jc w:val="center"/>
              <w:rPr>
                <w:rFonts w:ascii="宋体" w:hAnsi="宋体" w:cs="宋体" w:eastAsia="宋体" w:hint="default"/>
                <w:sz w:val="21"/>
                <w:szCs w:val="21"/>
              </w:rPr>
            </w:pPr>
            <w:r>
              <w:rPr>
                <w:rFonts w:ascii="宋体" w:hAnsi="宋体" w:cs="宋体" w:eastAsia="宋体" w:hint="default"/>
                <w:spacing w:val="-2"/>
                <w:sz w:val="21"/>
                <w:szCs w:val="21"/>
              </w:rPr>
              <w:t>因其独立董事杨雄胜先生辞职将导</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2"/>
                <w:sz w:val="21"/>
                <w:szCs w:val="21"/>
              </w:rPr>
              <w:t>致董事会独立董事成员低于法定最</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低人数，经股东大会聘任。</w:t>
            </w:r>
          </w:p>
        </w:tc>
      </w:tr>
    </w:tbl>
    <w:p>
      <w:pPr>
        <w:spacing w:before="26"/>
        <w:ind w:left="224" w:right="0" w:firstLine="0"/>
        <w:jc w:val="left"/>
        <w:rPr>
          <w:rFonts w:ascii="宋体" w:hAnsi="宋体" w:cs="宋体" w:eastAsia="宋体" w:hint="default"/>
          <w:sz w:val="21"/>
          <w:szCs w:val="21"/>
        </w:rPr>
      </w:pPr>
      <w:r>
        <w:rPr>
          <w:rFonts w:ascii="宋体" w:hAnsi="宋体" w:cs="宋体" w:eastAsia="宋体" w:hint="default"/>
          <w:b/>
          <w:bCs/>
          <w:sz w:val="21"/>
          <w:szCs w:val="21"/>
        </w:rPr>
        <w:t>五、近三年受证券监管机构处罚的情况说明</w:t>
      </w:r>
      <w:r>
        <w:rPr>
          <w:rFonts w:ascii="宋体" w:hAnsi="宋体" w:cs="宋体" w:eastAsia="宋体" w:hint="default"/>
          <w:sz w:val="21"/>
          <w:szCs w:val="21"/>
        </w:rPr>
      </w:r>
    </w:p>
    <w:p>
      <w:pPr>
        <w:spacing w:line="240" w:lineRule="auto" w:before="2"/>
        <w:rPr>
          <w:rFonts w:ascii="宋体" w:hAnsi="宋体" w:cs="宋体" w:eastAsia="宋体" w:hint="default"/>
          <w:b/>
          <w:bCs/>
          <w:sz w:val="15"/>
          <w:szCs w:val="15"/>
        </w:rPr>
      </w:pPr>
    </w:p>
    <w:p>
      <w:pPr>
        <w:pStyle w:val="BodyText"/>
        <w:spacing w:line="240" w:lineRule="auto"/>
        <w:ind w:left="224"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62" w:lineRule="auto" w:before="151"/>
        <w:ind w:left="224" w:right="0" w:firstLine="420"/>
        <w:jc w:val="left"/>
      </w:pPr>
      <w:r>
        <w:rPr>
          <w:rFonts w:ascii="Times New Roman" w:hAnsi="Times New Roman" w:cs="Times New Roman" w:eastAsia="Times New Roman" w:hint="default"/>
          <w:w w:val="100"/>
        </w:rPr>
        <w:t>2014 </w:t>
      </w:r>
      <w:r>
        <w:rPr>
          <w:w w:val="100"/>
        </w:rPr>
        <w:t>年 </w:t>
      </w:r>
      <w:r>
        <w:rPr>
          <w:rFonts w:ascii="Times New Roman" w:hAnsi="Times New Roman" w:cs="Times New Roman" w:eastAsia="Times New Roman" w:hint="default"/>
          <w:w w:val="100"/>
        </w:rPr>
        <w:t>4</w:t>
      </w:r>
      <w:r>
        <w:rPr>
          <w:rFonts w:ascii="Times New Roman" w:hAnsi="Times New Roman" w:cs="Times New Roman" w:eastAsia="Times New Roman" w:hint="default"/>
          <w:spacing w:val="-2"/>
          <w:w w:val="100"/>
        </w:rPr>
        <w:t> </w:t>
      </w:r>
      <w:r>
        <w:rPr>
          <w:spacing w:val="-4"/>
          <w:w w:val="100"/>
        </w:rPr>
        <w:t>月，上海证券交易所出具了《关于对日出东方太阳能股份有限公司和有关责任人予以监管关注的决定》，由于经办人员对相关理财产品的</w:t>
      </w:r>
      <w:r>
        <w:rPr>
          <w:w w:val="100"/>
        </w:rPr>
        <w:t> </w:t>
      </w:r>
      <w:r>
        <w:rPr/>
        <w:t>安全性质理解有误，购买了 </w:t>
      </w:r>
      <w:r>
        <w:rPr>
          <w:rFonts w:ascii="Times New Roman" w:hAnsi="Times New Roman" w:cs="Times New Roman" w:eastAsia="Times New Roman" w:hint="default"/>
        </w:rPr>
        <w:t>7500 </w:t>
      </w:r>
      <w:r>
        <w:rPr/>
        <w:t>万元的非保本理财产品</w:t>
      </w:r>
      <w:r>
        <w:rPr>
          <w:spacing w:val="-64"/>
        </w:rPr>
        <w:t> </w:t>
      </w:r>
      <w:r>
        <w:rPr/>
        <w:t>，事发之后，公司及时进行了纠正预防，避免了类似事件的再次发生。</w:t>
      </w:r>
    </w:p>
    <w:p>
      <w:pPr>
        <w:spacing w:after="0" w:line="362" w:lineRule="auto"/>
        <w:jc w:val="left"/>
        <w:sectPr>
          <w:pgSz w:w="16840" w:h="11910" w:orient="landscape"/>
          <w:pgMar w:header="880" w:footer="1195" w:top="1120" w:bottom="1380" w:left="1300" w:right="1220"/>
        </w:sect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3"/>
        <w:spacing w:line="240" w:lineRule="auto"/>
        <w:ind w:right="2465"/>
        <w:jc w:val="left"/>
        <w:rPr>
          <w:b w:val="0"/>
          <w:bCs w:val="0"/>
        </w:rPr>
      </w:pPr>
      <w:r>
        <w:rPr/>
        <w:t>六、母公司和主要子公司的员工情况</w:t>
      </w:r>
      <w:r>
        <w:rPr>
          <w:b w:val="0"/>
          <w:bCs w:val="0"/>
        </w:rPr>
      </w:r>
    </w:p>
    <w:p>
      <w:pPr>
        <w:spacing w:before="58"/>
        <w:ind w:left="218" w:right="246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6"/>
          <w:sz w:val="21"/>
          <w:szCs w:val="21"/>
        </w:rPr>
        <w:t> </w:t>
      </w:r>
      <w:r>
        <w:rPr>
          <w:rFonts w:ascii="宋体" w:hAnsi="宋体" w:cs="宋体" w:eastAsia="宋体" w:hint="default"/>
          <w:b/>
          <w:bCs/>
          <w:sz w:val="21"/>
          <w:szCs w:val="21"/>
        </w:rPr>
        <w:t>员工情况</w:t>
      </w:r>
      <w:r>
        <w:rPr>
          <w:rFonts w:ascii="宋体" w:hAnsi="宋体" w:cs="宋体" w:eastAsia="宋体" w:hint="default"/>
          <w:sz w:val="21"/>
          <w:szCs w:val="21"/>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820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2,944</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3,618</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母公司及主要子公司需承担费用的离退休职工</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14</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专业构成类别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970</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1,849</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技术人员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行政人员</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377</w:t>
            </w:r>
          </w:p>
        </w:tc>
      </w:tr>
      <w:tr>
        <w:trPr>
          <w:trHeight w:val="250"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3,618</w:t>
            </w:r>
          </w:p>
        </w:tc>
      </w:tr>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23"/>
              <w:jc w:val="right"/>
              <w:rPr>
                <w:rFonts w:ascii="宋体" w:hAnsi="宋体" w:cs="宋体" w:eastAsia="宋体" w:hint="default"/>
                <w:sz w:val="21"/>
                <w:szCs w:val="21"/>
              </w:rPr>
            </w:pPr>
            <w:r>
              <w:rPr>
                <w:rFonts w:ascii="宋体" w:hAnsi="宋体" w:cs="宋体" w:eastAsia="宋体" w:hint="default"/>
                <w:spacing w:val="-1"/>
                <w:sz w:val="21"/>
                <w:szCs w:val="21"/>
              </w:rPr>
              <w:t>教育程度类别</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硕士及以上</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86</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本科</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1,709</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875</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中专</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240</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高中及以下</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708</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3,618</w:t>
            </w:r>
          </w:p>
        </w:tc>
      </w:tr>
    </w:tbl>
    <w:p>
      <w:pPr>
        <w:spacing w:line="240" w:lineRule="auto" w:before="13"/>
        <w:rPr>
          <w:rFonts w:ascii="宋体" w:hAnsi="宋体" w:cs="宋体" w:eastAsia="宋体" w:hint="default"/>
          <w:b/>
          <w:bCs/>
          <w:sz w:val="23"/>
          <w:szCs w:val="23"/>
        </w:rPr>
      </w:pPr>
    </w:p>
    <w:p>
      <w:pPr>
        <w:pStyle w:val="BodyText"/>
        <w:spacing w:line="360" w:lineRule="auto" w:before="36"/>
        <w:ind w:right="0"/>
        <w:jc w:val="left"/>
      </w:pPr>
      <w:r>
        <w:rPr>
          <w:rFonts w:ascii="Calibri" w:hAnsi="Calibri" w:cs="Calibri" w:eastAsia="Calibri" w:hint="default"/>
          <w:b/>
          <w:bCs/>
        </w:rPr>
        <w:t>(</w:t>
      </w:r>
      <w:r>
        <w:rPr>
          <w:rFonts w:ascii="宋体" w:hAnsi="宋体" w:cs="宋体" w:eastAsia="宋体" w:hint="default"/>
          <w:b/>
          <w:bCs/>
        </w:rPr>
        <w:t>二</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薪酬政策</w:t>
      </w:r>
      <w:r>
        <w:rPr>
          <w:rFonts w:ascii="宋体" w:hAnsi="宋体" w:cs="宋体" w:eastAsia="宋体" w:hint="default"/>
          <w:b/>
          <w:bCs/>
          <w:spacing w:val="-103"/>
        </w:rPr>
        <w:t> </w:t>
      </w:r>
      <w:r>
        <w:rPr/>
        <w:t>公司薪酬体系：实行的是基本工资</w:t>
      </w:r>
      <w:r>
        <w:rPr>
          <w:rFonts w:ascii="Times New Roman" w:hAnsi="Times New Roman" w:cs="Times New Roman" w:eastAsia="Times New Roman" w:hint="default"/>
        </w:rPr>
        <w:t>+</w:t>
      </w:r>
      <w:r>
        <w:rPr/>
        <w:t>绩效工资制，且依据员工的工作经验和工作业绩等确定员工</w:t>
      </w:r>
      <w:r>
        <w:rPr>
          <w:spacing w:val="-6"/>
        </w:rPr>
        <w:t> </w:t>
      </w:r>
      <w:r>
        <w:rPr>
          <w:spacing w:val="-6"/>
        </w:rPr>
      </w:r>
      <w:r>
        <w:rPr/>
        <w:t>的薪酬。采用</w:t>
      </w:r>
      <w:r>
        <w:rPr>
          <w:rFonts w:ascii="Times New Roman" w:hAnsi="Times New Roman" w:cs="Times New Roman" w:eastAsia="Times New Roman" w:hint="default"/>
        </w:rPr>
        <w:t>"</w:t>
      </w:r>
      <w:r>
        <w:rPr/>
        <w:t>细分专业化</w:t>
      </w:r>
      <w:r>
        <w:rPr>
          <w:rFonts w:ascii="Times New Roman" w:hAnsi="Times New Roman" w:cs="Times New Roman" w:eastAsia="Times New Roman" w:hint="default"/>
        </w:rPr>
        <w:t>"</w:t>
      </w:r>
      <w:r>
        <w:rPr/>
        <w:t>管理方式，实现成本的节约，并通过系统考核，使员工收入与企业的</w:t>
      </w:r>
      <w:r>
        <w:rPr>
          <w:spacing w:val="-54"/>
        </w:rPr>
        <w:t> </w:t>
      </w:r>
      <w:r>
        <w:rPr>
          <w:spacing w:val="-54"/>
        </w:rPr>
      </w:r>
      <w:r>
        <w:rPr/>
        <w:t>经济效益挂钩，有效地调动员工的积极性，全员参与企业管理，实现企业和员工双赢。</w:t>
      </w:r>
    </w:p>
    <w:p>
      <w:pPr>
        <w:pStyle w:val="BodyText"/>
        <w:spacing w:line="364" w:lineRule="auto" w:before="59"/>
        <w:ind w:right="0"/>
        <w:jc w:val="left"/>
      </w:pPr>
      <w:r>
        <w:rPr>
          <w:rFonts w:ascii="Calibri" w:hAnsi="Calibri" w:cs="Calibri" w:eastAsia="Calibri" w:hint="default"/>
          <w:b/>
          <w:bCs/>
        </w:rPr>
        <w:t>(</w:t>
      </w:r>
      <w:r>
        <w:rPr>
          <w:rFonts w:ascii="宋体" w:hAnsi="宋体" w:cs="宋体" w:eastAsia="宋体" w:hint="default"/>
          <w:b/>
          <w:bCs/>
        </w:rPr>
        <w:t>三</w:t>
      </w:r>
      <w:r>
        <w:rPr>
          <w:rFonts w:ascii="Calibri" w:hAnsi="Calibri" w:cs="Calibri" w:eastAsia="Calibri" w:hint="default"/>
          <w:b/>
          <w:bCs/>
        </w:rPr>
        <w:t>)</w:t>
      </w:r>
      <w:r>
        <w:rPr>
          <w:rFonts w:ascii="Calibri" w:hAnsi="Calibri" w:cs="Calibri" w:eastAsia="Calibri" w:hint="default"/>
          <w:b/>
          <w:bCs/>
          <w:spacing w:val="32"/>
        </w:rPr>
        <w:t> </w:t>
      </w:r>
      <w:r>
        <w:rPr>
          <w:rFonts w:ascii="宋体" w:hAnsi="宋体" w:cs="宋体" w:eastAsia="宋体" w:hint="default"/>
          <w:b/>
          <w:bCs/>
        </w:rPr>
        <w:t>培训计划</w:t>
      </w:r>
      <w:r>
        <w:rPr>
          <w:rFonts w:ascii="宋体" w:hAnsi="宋体" w:cs="宋体" w:eastAsia="宋体" w:hint="default"/>
          <w:b/>
          <w:bCs/>
          <w:spacing w:val="-103"/>
        </w:rPr>
        <w:t> </w:t>
      </w:r>
      <w:r>
        <w:rPr>
          <w:spacing w:val="-2"/>
        </w:rPr>
        <w:t>公司结合自身快速发展需要，为打造</w:t>
      </w:r>
      <w:r>
        <w:rPr>
          <w:rFonts w:ascii="Times New Roman" w:hAnsi="Times New Roman" w:cs="Times New Roman" w:eastAsia="Times New Roman" w:hint="default"/>
          <w:spacing w:val="-2"/>
        </w:rPr>
        <w:t>"</w:t>
      </w:r>
      <w:r>
        <w:rPr>
          <w:spacing w:val="-2"/>
        </w:rPr>
        <w:t>学习型企业</w:t>
      </w:r>
      <w:r>
        <w:rPr>
          <w:rFonts w:ascii="Times New Roman" w:hAnsi="Times New Roman" w:cs="Times New Roman" w:eastAsia="Times New Roman" w:hint="default"/>
          <w:spacing w:val="-2"/>
        </w:rPr>
        <w:t>"</w:t>
      </w:r>
      <w:r>
        <w:rPr>
          <w:spacing w:val="-2"/>
        </w:rPr>
        <w:t>，创建了</w:t>
      </w:r>
      <w:r>
        <w:rPr>
          <w:rFonts w:ascii="Times New Roman" w:hAnsi="Times New Roman" w:cs="Times New Roman" w:eastAsia="Times New Roman" w:hint="default"/>
          <w:spacing w:val="-2"/>
        </w:rPr>
        <w:t>“</w:t>
      </w:r>
      <w:r>
        <w:rPr>
          <w:spacing w:val="-2"/>
        </w:rPr>
        <w:t>企业大学</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太阳雨营销学院</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四</w:t>
      </w:r>
      <w:r>
        <w:rPr>
          <w:spacing w:val="-22"/>
        </w:rPr>
        <w:t> </w:t>
      </w:r>
      <w:r>
        <w:rPr>
          <w:spacing w:val="-3"/>
        </w:rPr>
        <w:t>季沐歌营销学院</w:t>
      </w:r>
      <w:r>
        <w:rPr>
          <w:rFonts w:ascii="Times New Roman" w:hAnsi="Times New Roman" w:cs="Times New Roman" w:eastAsia="Times New Roman" w:hint="default"/>
          <w:spacing w:val="-3"/>
        </w:rPr>
        <w:t>”</w:t>
      </w:r>
      <w:r>
        <w:rPr>
          <w:spacing w:val="-3"/>
        </w:rPr>
        <w:t>，一方面加强员工</w:t>
      </w:r>
      <w:r>
        <w:rPr>
          <w:rFonts w:ascii="Times New Roman" w:hAnsi="Times New Roman" w:cs="Times New Roman" w:eastAsia="Times New Roman" w:hint="default"/>
          <w:spacing w:val="-3"/>
        </w:rPr>
        <w:t>“</w:t>
      </w:r>
      <w:r>
        <w:rPr>
          <w:spacing w:val="-3"/>
        </w:rPr>
        <w:t>忠诚、敬业、勤奋、服从、执行</w:t>
      </w:r>
      <w:r>
        <w:rPr>
          <w:rFonts w:ascii="Times New Roman" w:hAnsi="Times New Roman" w:cs="Times New Roman" w:eastAsia="Times New Roman" w:hint="default"/>
          <w:spacing w:val="-3"/>
        </w:rPr>
        <w:t>”</w:t>
      </w:r>
      <w:r>
        <w:rPr>
          <w:spacing w:val="-3"/>
        </w:rPr>
        <w:t>的企业文化理念的培训，另</w:t>
      </w:r>
      <w:r>
        <w:rPr>
          <w:spacing w:val="-41"/>
        </w:rPr>
        <w:t> </w:t>
      </w:r>
      <w:r>
        <w:rPr>
          <w:spacing w:val="-41"/>
        </w:rPr>
      </w:r>
      <w:r>
        <w:rPr>
          <w:spacing w:val="-1"/>
        </w:rPr>
        <w:t>一方面着重于专业化的培训。在培训方式上实施走出去，请进来，内外结合，以内部讲师培训为</w:t>
      </w:r>
      <w:r>
        <w:rPr>
          <w:spacing w:val="-55"/>
        </w:rPr>
        <w:t> </w:t>
      </w:r>
      <w:r>
        <w:rPr>
          <w:spacing w:val="-55"/>
        </w:rPr>
      </w:r>
      <w:r>
        <w:rPr>
          <w:spacing w:val="-1"/>
        </w:rPr>
        <w:t>主的培训师资原则，注重实效，严格按培训三大体系（内容、方法、考核）实施，使培训做到全</w:t>
      </w:r>
    </w:p>
    <w:p>
      <w:pPr>
        <w:pStyle w:val="BodyText"/>
        <w:spacing w:line="312" w:lineRule="auto" w:before="57"/>
        <w:ind w:right="0"/>
        <w:jc w:val="left"/>
        <w:rPr>
          <w:rFonts w:ascii="宋体" w:hAnsi="宋体" w:cs="宋体" w:eastAsia="宋体" w:hint="default"/>
        </w:rPr>
      </w:pPr>
      <w:r>
        <w:rPr>
          <w:spacing w:val="-2"/>
        </w:rPr>
        <w:t>面、专业、有效。通过培训，真正起到改进工作方式，提高员工执行力和企业竞争力的作用。</w:t>
      </w:r>
      <w:r>
        <w:rPr>
          <w:spacing w:val="-28"/>
        </w:rPr>
        <w:t> </w:t>
      </w:r>
      <w:r>
        <w:rPr>
          <w:spacing w:val="-28"/>
        </w:rPr>
      </w:r>
      <w:r>
        <w:rPr>
          <w:rFonts w:ascii="宋体" w:hAnsi="宋体" w:cs="宋体" w:eastAsia="宋体" w:hint="default"/>
          <w:b/>
          <w:bCs/>
        </w:rPr>
        <w:t>七、其他</w:t>
      </w:r>
      <w:r>
        <w:rPr>
          <w:rFonts w:ascii="宋体" w:hAnsi="宋体" w:cs="宋体" w:eastAsia="宋体" w:hint="default"/>
        </w:rPr>
      </w:r>
    </w:p>
    <w:p>
      <w:pPr>
        <w:pStyle w:val="BodyText"/>
        <w:spacing w:line="268" w:lineRule="exact"/>
        <w:ind w:right="2465"/>
        <w:jc w:val="left"/>
      </w:pPr>
      <w:r>
        <w:rPr>
          <w:w w:val="100"/>
        </w:rPr>
        <w:t>无</w:t>
      </w:r>
    </w:p>
    <w:p>
      <w:pPr>
        <w:spacing w:after="0" w:line="268" w:lineRule="exact"/>
        <w:jc w:val="left"/>
        <w:sectPr>
          <w:headerReference w:type="default" r:id="rId30"/>
          <w:footerReference w:type="default" r:id="rId31"/>
          <w:pgSz w:w="11910" w:h="16840"/>
          <w:pgMar w:header="877" w:footer="1195" w:top="1100" w:bottom="1380" w:left="1580" w:right="1040"/>
          <w:pgNumType w:start="4"/>
        </w:sectPr>
      </w:pPr>
    </w:p>
    <w:p>
      <w:pPr>
        <w:spacing w:line="240" w:lineRule="auto" w:before="0"/>
        <w:rPr>
          <w:rFonts w:ascii="宋体" w:hAnsi="宋体" w:cs="宋体" w:eastAsia="宋体" w:hint="default"/>
          <w:sz w:val="20"/>
          <w:szCs w:val="20"/>
        </w:rPr>
      </w:pPr>
    </w:p>
    <w:p>
      <w:pPr>
        <w:pStyle w:val="Heading1"/>
        <w:tabs>
          <w:tab w:pos="1259" w:val="left" w:leader="none"/>
        </w:tabs>
        <w:spacing w:line="240" w:lineRule="auto" w:before="170"/>
        <w:ind w:right="15"/>
        <w:jc w:val="center"/>
        <w:rPr>
          <w:b w:val="0"/>
          <w:bCs w:val="0"/>
        </w:rPr>
      </w:pPr>
      <w:r>
        <w:rPr>
          <w:w w:val="95"/>
        </w:rPr>
        <w:t>第九节</w:t>
        <w:tab/>
      </w:r>
      <w:r>
        <w:rPr/>
        <w:t>公司治理</w:t>
      </w:r>
      <w:r>
        <w:rPr>
          <w:b w:val="0"/>
          <w:bCs w:val="0"/>
        </w:rPr>
      </w:r>
    </w:p>
    <w:p>
      <w:pPr>
        <w:spacing w:line="240" w:lineRule="auto" w:before="3"/>
        <w:rPr>
          <w:rFonts w:ascii="黑体" w:hAnsi="黑体" w:cs="黑体" w:eastAsia="黑体" w:hint="default"/>
          <w:b/>
          <w:bCs/>
          <w:sz w:val="9"/>
          <w:szCs w:val="9"/>
        </w:rPr>
      </w:pPr>
    </w:p>
    <w:p>
      <w:pPr>
        <w:spacing w:line="384" w:lineRule="auto" w:before="36"/>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一、公司治理相关情况说明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16"/>
          <w:w w:val="100"/>
          <w:sz w:val="21"/>
          <w:szCs w:val="21"/>
        </w:rPr>
        <w:t>报告期内，公司严格按照《公司法》、《证券法》、《上市公司治理准则》、《上海证券交易所股</w:t>
      </w:r>
    </w:p>
    <w:p>
      <w:pPr>
        <w:pStyle w:val="BodyText"/>
        <w:spacing w:line="384" w:lineRule="auto" w:before="38"/>
        <w:ind w:right="228"/>
        <w:jc w:val="both"/>
      </w:pPr>
      <w:r>
        <w:rPr>
          <w:spacing w:val="-1"/>
        </w:rPr>
        <w:t>票上市规则》等法律法规和中国证监会、上海证券交易所发布的有关公司治理的规范文件要求，</w:t>
      </w:r>
      <w:r>
        <w:rPr>
          <w:spacing w:val="-55"/>
        </w:rPr>
        <w:t> </w:t>
      </w:r>
      <w:r>
        <w:rPr>
          <w:spacing w:val="-55"/>
        </w:rPr>
      </w:r>
      <w:r>
        <w:rPr>
          <w:spacing w:val="-1"/>
        </w:rPr>
        <w:t>结合公司实际情况，不断完善公司法人治理结构，健全内部控制体系，不断加强公司规范运作，</w:t>
      </w:r>
      <w:r>
        <w:rPr>
          <w:spacing w:val="-55"/>
        </w:rPr>
        <w:t> </w:t>
      </w:r>
      <w:r>
        <w:rPr>
          <w:spacing w:val="-55"/>
        </w:rPr>
      </w:r>
      <w:r>
        <w:rPr/>
        <w:t>提升公司的治理水平。 报告期内，</w:t>
      </w:r>
      <w:r>
        <w:rPr>
          <w:spacing w:val="7"/>
        </w:rPr>
        <w:t> </w:t>
      </w:r>
      <w:r>
        <w:rPr/>
        <w:t>公司控股股东严格规范自身行为，控股股东及其附属企业等</w:t>
      </w:r>
      <w:r>
        <w:rPr>
          <w:w w:val="100"/>
        </w:rPr>
        <w:t> </w:t>
      </w:r>
      <w:r>
        <w:rPr>
          <w:spacing w:val="-1"/>
        </w:rPr>
        <w:t>关联方不存在占用公司资金的情况，公司与控股股东在人员、资产、财务、机构、业务等方面做</w:t>
      </w:r>
      <w:r>
        <w:rPr>
          <w:spacing w:val="-55"/>
        </w:rPr>
        <w:t> </w:t>
      </w:r>
      <w:r>
        <w:rPr>
          <w:spacing w:val="-55"/>
        </w:rPr>
      </w:r>
      <w:r>
        <w:rPr/>
        <w:t>到五分开。</w:t>
      </w:r>
    </w:p>
    <w:p>
      <w:pPr>
        <w:pStyle w:val="BodyText"/>
        <w:spacing w:line="384" w:lineRule="auto" w:before="38"/>
        <w:ind w:right="228" w:firstLine="422"/>
        <w:jc w:val="both"/>
      </w:pPr>
      <w:r>
        <w:rPr>
          <w:spacing w:val="-2"/>
        </w:rPr>
        <w:t>报告期内，公司按照《公司章程》的要求及时召开了股东大会、临时股东大会、董事会、监</w:t>
      </w:r>
      <w:r>
        <w:rPr>
          <w:w w:val="100"/>
        </w:rPr>
        <w:t> </w:t>
      </w:r>
      <w:r>
        <w:rPr>
          <w:spacing w:val="-1"/>
        </w:rPr>
        <w:t>事会及各专门委员会会议，公司董事、监事、各专门委员会委员及高级管理人员均能以维护公司</w:t>
      </w:r>
      <w:r>
        <w:rPr>
          <w:spacing w:val="-55"/>
        </w:rPr>
        <w:t> </w:t>
      </w:r>
      <w:r>
        <w:rPr>
          <w:spacing w:val="-55"/>
        </w:rPr>
      </w:r>
      <w:r>
        <w:rPr/>
        <w:t>和股东利益为原则，忠实、诚信、勤勉的履行职责。</w:t>
      </w:r>
    </w:p>
    <w:p>
      <w:pPr>
        <w:pStyle w:val="BodyText"/>
        <w:spacing w:line="384" w:lineRule="auto" w:before="38"/>
        <w:ind w:right="228" w:firstLine="422"/>
        <w:jc w:val="both"/>
      </w:pPr>
      <w:r>
        <w:rPr>
          <w:spacing w:val="-11"/>
          <w:w w:val="100"/>
        </w:rPr>
        <w:t>报告期内，公司严格遵照《上市规则》、《信息披露管理制度》、《内幕信息知情人管理制度》</w:t>
      </w:r>
      <w:r>
        <w:rPr>
          <w:w w:val="100"/>
        </w:rPr>
        <w:t> </w:t>
      </w:r>
      <w:r>
        <w:rPr/>
        <w:t>等制度，严格执行内部信息使用人管理的相关规定，保证信息披露的公平。</w:t>
      </w:r>
    </w:p>
    <w:p>
      <w:pPr>
        <w:pStyle w:val="BodyText"/>
        <w:spacing w:line="384" w:lineRule="auto" w:before="40"/>
        <w:ind w:left="638" w:right="0"/>
        <w:jc w:val="left"/>
      </w:pPr>
      <w:r>
        <w:rPr>
          <w:spacing w:val="-2"/>
        </w:rPr>
        <w:t>公司治理与中国证监会相关规定的要求是否存在重大差异；如有重大差异，应当说明原因</w:t>
      </w:r>
      <w:r>
        <w:rPr>
          <w:spacing w:val="-32"/>
        </w:rPr>
        <w:t> </w:t>
      </w:r>
      <w:r>
        <w:rPr>
          <w:spacing w:val="-32"/>
        </w:rPr>
      </w:r>
      <w:r>
        <w:rPr/>
        <w:t>公司治理与《公司法》和中国证监会相关规定的要求不存在差异。</w:t>
      </w:r>
    </w:p>
    <w:p>
      <w:pPr>
        <w:pStyle w:val="Heading3"/>
        <w:spacing w:line="249" w:lineRule="exact" w:before="0"/>
        <w:ind w:right="0"/>
        <w:jc w:val="both"/>
        <w:rPr>
          <w:b w:val="0"/>
          <w:bCs w:val="0"/>
        </w:rPr>
      </w:pPr>
      <w:r>
        <w:rPr/>
        <w:t>二、股东大会情况简介</w:t>
      </w:r>
      <w:r>
        <w:rPr>
          <w:b w:val="0"/>
          <w:bCs w:val="0"/>
        </w:rPr>
      </w:r>
    </w:p>
    <w:p>
      <w:pPr>
        <w:spacing w:line="240" w:lineRule="auto" w:before="3"/>
        <w:rPr>
          <w:rFonts w:ascii="宋体" w:hAnsi="宋体" w:cs="宋体" w:eastAsia="宋体" w:hint="default"/>
          <w:b/>
          <w:bCs/>
          <w:sz w:val="3"/>
          <w:szCs w:val="3"/>
        </w:rPr>
      </w:pPr>
    </w:p>
    <w:tbl>
      <w:tblPr>
        <w:tblW w:w="0" w:type="auto"/>
        <w:jc w:val="left"/>
        <w:tblInd w:w="105" w:type="dxa"/>
        <w:tblLayout w:type="fixed"/>
        <w:tblCellMar>
          <w:top w:w="0" w:type="dxa"/>
          <w:left w:w="0" w:type="dxa"/>
          <w:bottom w:w="0" w:type="dxa"/>
          <w:right w:w="0" w:type="dxa"/>
        </w:tblCellMar>
        <w:tblLook w:val="01E0"/>
      </w:tblPr>
      <w:tblGrid>
        <w:gridCol w:w="2518"/>
        <w:gridCol w:w="1958"/>
        <w:gridCol w:w="2864"/>
        <w:gridCol w:w="1709"/>
      </w:tblGrid>
      <w:tr>
        <w:trPr>
          <w:trHeight w:val="732"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832"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left="554"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1217" w:right="164" w:hanging="1052"/>
              <w:jc w:val="left"/>
              <w:rPr>
                <w:rFonts w:ascii="宋体" w:hAnsi="宋体" w:cs="宋体" w:eastAsia="宋体" w:hint="default"/>
                <w:sz w:val="21"/>
                <w:szCs w:val="21"/>
              </w:rPr>
            </w:pPr>
            <w:r>
              <w:rPr>
                <w:rFonts w:ascii="宋体" w:hAnsi="宋体" w:cs="宋体" w:eastAsia="宋体" w:hint="default"/>
                <w:spacing w:val="-2"/>
                <w:sz w:val="21"/>
                <w:szCs w:val="21"/>
              </w:rPr>
              <w:t>决议刊登的指定网站的查询</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索引</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5"/>
              <w:ind w:left="638" w:right="110" w:hanging="526"/>
              <w:jc w:val="left"/>
              <w:rPr>
                <w:rFonts w:ascii="宋体" w:hAnsi="宋体" w:cs="宋体" w:eastAsia="宋体" w:hint="default"/>
                <w:sz w:val="21"/>
                <w:szCs w:val="21"/>
              </w:rPr>
            </w:pPr>
            <w:r>
              <w:rPr>
                <w:rFonts w:ascii="宋体" w:hAnsi="宋体" w:cs="宋体" w:eastAsia="宋体" w:hint="default"/>
                <w:sz w:val="21"/>
                <w:szCs w:val="21"/>
              </w:rPr>
              <w:t>决议刊登的披露</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日期</w:t>
            </w:r>
          </w:p>
        </w:tc>
      </w:tr>
      <w:tr>
        <w:trPr>
          <w:trHeight w:val="73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2"/>
              <w:ind w:left="832" w:right="384" w:hanging="447"/>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年第二次临时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left="1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91"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40" w:lineRule="auto" w:before="134"/>
              <w:ind w:left="718"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2015-12-29</w:t>
            </w:r>
          </w:p>
        </w:tc>
      </w:tr>
      <w:tr>
        <w:trPr>
          <w:trHeight w:val="73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832" w:right="696" w:hanging="135"/>
              <w:jc w:val="left"/>
              <w:rPr>
                <w:rFonts w:ascii="宋体" w:hAnsi="宋体" w:cs="宋体" w:eastAsia="宋体" w:hint="default"/>
                <w:sz w:val="21"/>
                <w:szCs w:val="21"/>
              </w:rPr>
            </w:pPr>
            <w:r>
              <w:rPr>
                <w:rFonts w:ascii="Calibri" w:hAnsi="Calibri" w:cs="Calibri" w:eastAsia="Calibri" w:hint="default"/>
                <w:sz w:val="21"/>
                <w:szCs w:val="21"/>
              </w:rPr>
              <w:t>2014</w:t>
            </w:r>
            <w:r>
              <w:rPr>
                <w:rFonts w:ascii="Calibri" w:hAnsi="Calibri" w:cs="Calibri" w:eastAsia="Calibri" w:hint="default"/>
                <w:spacing w:val="5"/>
                <w:sz w:val="21"/>
                <w:szCs w:val="21"/>
              </w:rPr>
              <w:t> </w:t>
            </w:r>
            <w:r>
              <w:rPr>
                <w:rFonts w:ascii="宋体" w:hAnsi="宋体" w:cs="宋体" w:eastAsia="宋体" w:hint="default"/>
                <w:sz w:val="21"/>
                <w:szCs w:val="21"/>
              </w:rPr>
              <w:t>年年度</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91"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40" w:lineRule="auto" w:before="134"/>
              <w:ind w:left="718"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2015-5-9</w:t>
            </w:r>
          </w:p>
        </w:tc>
      </w:tr>
      <w:tr>
        <w:trPr>
          <w:trHeight w:val="730" w:hRule="exact"/>
        </w:trPr>
        <w:tc>
          <w:tcPr>
            <w:tcW w:w="2518"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42"/>
              <w:ind w:left="832" w:right="382" w:hanging="449"/>
              <w:jc w:val="left"/>
              <w:rPr>
                <w:rFonts w:ascii="宋体" w:hAnsi="宋体" w:cs="宋体" w:eastAsia="宋体" w:hint="default"/>
                <w:sz w:val="21"/>
                <w:szCs w:val="21"/>
              </w:rPr>
            </w:pPr>
            <w:r>
              <w:rPr>
                <w:rFonts w:ascii="Calibri" w:hAnsi="Calibri" w:cs="Calibri" w:eastAsia="Calibri" w:hint="default"/>
                <w:sz w:val="21"/>
                <w:szCs w:val="21"/>
              </w:rPr>
              <w:t>2015</w:t>
            </w:r>
            <w:r>
              <w:rPr>
                <w:rFonts w:ascii="Calibri" w:hAnsi="Calibri" w:cs="Calibri" w:eastAsia="Calibri" w:hint="default"/>
                <w:spacing w:val="3"/>
                <w:sz w:val="21"/>
                <w:szCs w:val="21"/>
              </w:rPr>
              <w:t> </w:t>
            </w:r>
            <w:r>
              <w:rPr>
                <w:rFonts w:ascii="宋体" w:hAnsi="宋体" w:cs="宋体" w:eastAsia="宋体" w:hint="default"/>
                <w:sz w:val="21"/>
                <w:szCs w:val="21"/>
              </w:rPr>
              <w:t>年第一次临时</w:t>
            </w:r>
            <w:r>
              <w:rPr>
                <w:rFonts w:ascii="宋体" w:hAnsi="宋体" w:cs="宋体" w:eastAsia="宋体" w:hint="default"/>
                <w:w w:val="100"/>
                <w:sz w:val="21"/>
                <w:szCs w:val="21"/>
              </w:rPr>
              <w:t> </w:t>
            </w:r>
            <w:r>
              <w:rPr>
                <w:rFonts w:ascii="宋体" w:hAnsi="宋体" w:cs="宋体" w:eastAsia="宋体" w:hint="default"/>
                <w:sz w:val="21"/>
                <w:szCs w:val="21"/>
              </w:rPr>
              <w:t>股东大会</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91" w:right="0"/>
              <w:jc w:val="left"/>
              <w:rPr>
                <w:rFonts w:ascii="宋体" w:hAnsi="宋体" w:cs="宋体" w:eastAsia="宋体" w:hint="default"/>
                <w:sz w:val="21"/>
                <w:szCs w:val="21"/>
              </w:rPr>
            </w:pPr>
            <w:r>
              <w:rPr>
                <w:rFonts w:ascii="宋体" w:hAnsi="宋体" w:cs="宋体" w:eastAsia="宋体" w:hint="default"/>
                <w:sz w:val="21"/>
                <w:szCs w:val="21"/>
              </w:rPr>
              <w:t>上海证券交易所</w:t>
            </w:r>
          </w:p>
          <w:p>
            <w:pPr>
              <w:pStyle w:val="TableParagraph"/>
              <w:spacing w:line="240" w:lineRule="auto" w:before="134"/>
              <w:ind w:left="718" w:right="0"/>
              <w:jc w:val="left"/>
              <w:rPr>
                <w:rFonts w:ascii="Times New Roman" w:hAnsi="Times New Roman" w:cs="Times New Roman" w:eastAsia="Times New Roman" w:hint="default"/>
                <w:sz w:val="21"/>
                <w:szCs w:val="21"/>
              </w:rPr>
            </w:pPr>
            <w:hyperlink r:id="rId10">
              <w:r>
                <w:rPr>
                  <w:rFonts w:ascii="Times New Roman"/>
                  <w:sz w:val="21"/>
                </w:rPr>
                <w:t>www.sse.com.cn</w:t>
              </w:r>
            </w:hyperlink>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2015-8-5</w:t>
            </w:r>
          </w:p>
        </w:tc>
      </w:tr>
    </w:tbl>
    <w:p>
      <w:pPr>
        <w:pStyle w:val="BodyText"/>
        <w:spacing w:line="314" w:lineRule="auto" w:before="42"/>
        <w:ind w:right="7379"/>
        <w:jc w:val="left"/>
      </w:pPr>
      <w:r>
        <w:rPr>
          <w:spacing w:val="-2"/>
        </w:rPr>
        <w:t>股东大会情况说明</w:t>
      </w:r>
      <w:r>
        <w:rPr>
          <w:spacing w:val="-89"/>
        </w:rPr>
        <w:t> </w:t>
      </w:r>
      <w:r>
        <w:rPr>
          <w:spacing w:val="-89"/>
        </w:rPr>
      </w:r>
      <w:r>
        <w:rPr/>
        <w:t>无</w:t>
      </w:r>
    </w:p>
    <w:p>
      <w:pPr>
        <w:pStyle w:val="Heading3"/>
        <w:spacing w:line="240" w:lineRule="auto" w:before="3"/>
        <w:ind w:right="2465"/>
        <w:jc w:val="left"/>
        <w:rPr>
          <w:b w:val="0"/>
          <w:bCs w:val="0"/>
        </w:rPr>
      </w:pPr>
      <w:r>
        <w:rPr/>
        <w:t>三、董事履行职责情况</w:t>
      </w:r>
      <w:r>
        <w:rPr>
          <w:b w:val="0"/>
          <w:bCs w:val="0"/>
        </w:rPr>
      </w:r>
    </w:p>
    <w:p>
      <w:pPr>
        <w:spacing w:before="135"/>
        <w:ind w:left="218" w:right="2465"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一</w:t>
      </w:r>
      <w:r>
        <w:rPr>
          <w:rFonts w:ascii="Calibri" w:hAnsi="Calibri" w:cs="Calibri" w:eastAsia="Calibri" w:hint="default"/>
          <w:b/>
          <w:bCs/>
          <w:sz w:val="21"/>
          <w:szCs w:val="21"/>
        </w:rPr>
        <w:t>)</w:t>
      </w:r>
      <w:r>
        <w:rPr>
          <w:rFonts w:ascii="Calibri" w:hAnsi="Calibri" w:cs="Calibri" w:eastAsia="Calibri" w:hint="default"/>
          <w:b/>
          <w:bCs/>
          <w:spacing w:val="34"/>
          <w:sz w:val="21"/>
          <w:szCs w:val="21"/>
        </w:rPr>
        <w:t> </w:t>
      </w:r>
      <w:r>
        <w:rPr>
          <w:rFonts w:ascii="宋体" w:hAnsi="宋体" w:cs="宋体" w:eastAsia="宋体" w:hint="default"/>
          <w:b/>
          <w:bCs/>
          <w:sz w:val="21"/>
          <w:szCs w:val="21"/>
        </w:rPr>
        <w:t>董事参加董事会和股东大会的情况</w:t>
      </w:r>
      <w:r>
        <w:rPr>
          <w:rFonts w:ascii="宋体" w:hAnsi="宋体" w:cs="宋体" w:eastAsia="宋体" w:hint="default"/>
          <w:sz w:val="21"/>
          <w:szCs w:val="21"/>
        </w:rPr>
      </w: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730"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314" w:lineRule="auto"/>
              <w:ind w:left="273" w:right="271"/>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pacing w:val="-103"/>
                <w:sz w:val="21"/>
                <w:szCs w:val="21"/>
              </w:rPr>
              <w:t> </w:t>
            </w:r>
            <w:r>
              <w:rPr>
                <w:rFonts w:ascii="宋体" w:hAnsi="宋体" w:cs="宋体" w:eastAsia="宋体" w:hint="default"/>
                <w:sz w:val="21"/>
                <w:szCs w:val="21"/>
              </w:rPr>
              <w:t>姓名</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314" w:lineRule="auto"/>
              <w:ind w:left="103" w:right="98"/>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参加董事会情况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03" w:right="201"/>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p>
        </w:tc>
      </w:tr>
      <w:tr>
        <w:trPr>
          <w:trHeight w:val="1090"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24" w:right="120"/>
              <w:jc w:val="center"/>
              <w:rPr>
                <w:rFonts w:ascii="宋体" w:hAnsi="宋体" w:cs="宋体" w:eastAsia="宋体" w:hint="default"/>
                <w:sz w:val="21"/>
                <w:szCs w:val="21"/>
              </w:rPr>
            </w:pPr>
            <w:r>
              <w:rPr>
                <w:rFonts w:ascii="宋体" w:hAnsi="宋体" w:cs="宋体" w:eastAsia="宋体" w:hint="default"/>
                <w:sz w:val="21"/>
                <w:szCs w:val="21"/>
              </w:rPr>
              <w:t>本年应参</w:t>
            </w:r>
            <w:r>
              <w:rPr>
                <w:rFonts w:ascii="宋体" w:hAnsi="宋体" w:cs="宋体" w:eastAsia="宋体" w:hint="default"/>
                <w:w w:val="100"/>
                <w:sz w:val="21"/>
                <w:szCs w:val="21"/>
              </w:rPr>
              <w:t> </w:t>
            </w: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314" w:lineRule="auto"/>
              <w:ind w:left="105" w:right="10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63" w:right="161"/>
              <w:jc w:val="both"/>
              <w:rPr>
                <w:rFonts w:ascii="宋体" w:hAnsi="宋体" w:cs="宋体" w:eastAsia="宋体" w:hint="default"/>
                <w:sz w:val="21"/>
                <w:szCs w:val="21"/>
              </w:rPr>
            </w:pPr>
            <w:r>
              <w:rPr>
                <w:rFonts w:ascii="宋体" w:hAnsi="宋体" w:cs="宋体" w:eastAsia="宋体" w:hint="default"/>
                <w:sz w:val="21"/>
                <w:szCs w:val="21"/>
              </w:rPr>
              <w:t>以通讯</w:t>
            </w:r>
            <w:r>
              <w:rPr>
                <w:rFonts w:ascii="宋体" w:hAnsi="宋体" w:cs="宋体" w:eastAsia="宋体" w:hint="default"/>
                <w:spacing w:val="-102"/>
                <w:sz w:val="21"/>
                <w:szCs w:val="21"/>
              </w:rPr>
              <w:t> </w:t>
            </w: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314" w:lineRule="auto"/>
              <w:ind w:left="129" w:right="131"/>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7"/>
                <w:szCs w:val="17"/>
              </w:rPr>
            </w:pPr>
          </w:p>
          <w:p>
            <w:pPr>
              <w:pStyle w:val="TableParagraph"/>
              <w:spacing w:line="314" w:lineRule="auto"/>
              <w:ind w:left="204" w:right="206"/>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spacing w:val="-103"/>
                <w:sz w:val="21"/>
                <w:szCs w:val="21"/>
              </w:rPr>
              <w:t> </w:t>
            </w:r>
            <w:r>
              <w:rPr>
                <w:rFonts w:ascii="宋体" w:hAnsi="宋体" w:cs="宋体" w:eastAsia="宋体" w:hint="default"/>
                <w:sz w:val="21"/>
                <w:szCs w:val="21"/>
              </w:rPr>
              <w:t>次数</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112" w:right="113"/>
              <w:jc w:val="center"/>
              <w:rPr>
                <w:rFonts w:ascii="宋体" w:hAnsi="宋体" w:cs="宋体" w:eastAsia="宋体" w:hint="default"/>
                <w:sz w:val="21"/>
                <w:szCs w:val="21"/>
              </w:rPr>
            </w:pPr>
            <w:r>
              <w:rPr>
                <w:rFonts w:ascii="宋体" w:hAnsi="宋体" w:cs="宋体" w:eastAsia="宋体" w:hint="default"/>
                <w:sz w:val="21"/>
                <w:szCs w:val="21"/>
              </w:rPr>
              <w:t>是否连续两</w:t>
            </w:r>
            <w:r>
              <w:rPr>
                <w:rFonts w:ascii="宋体" w:hAnsi="宋体" w:cs="宋体" w:eastAsia="宋体" w:hint="default"/>
                <w:w w:val="100"/>
                <w:sz w:val="21"/>
                <w:szCs w:val="21"/>
              </w:rPr>
              <w:t> </w:t>
            </w:r>
            <w:r>
              <w:rPr>
                <w:rFonts w:ascii="宋体" w:hAnsi="宋体" w:cs="宋体" w:eastAsia="宋体" w:hint="default"/>
                <w:sz w:val="21"/>
                <w:szCs w:val="21"/>
              </w:rPr>
              <w:t>次未亲自参</w:t>
            </w:r>
            <w:r>
              <w:rPr>
                <w:rFonts w:ascii="宋体" w:hAnsi="宋体" w:cs="宋体" w:eastAsia="宋体" w:hint="default"/>
                <w:w w:val="100"/>
                <w:sz w:val="21"/>
                <w:szCs w:val="21"/>
              </w:rPr>
              <w:t> </w:t>
            </w:r>
            <w:r>
              <w:rPr>
                <w:rFonts w:ascii="宋体" w:hAnsi="宋体" w:cs="宋体" w:eastAsia="宋体" w:hint="default"/>
                <w:sz w:val="21"/>
                <w:szCs w:val="21"/>
              </w:rPr>
              <w:t>加会议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2"/>
              <w:ind w:left="203" w:right="201"/>
              <w:jc w:val="center"/>
              <w:rPr>
                <w:rFonts w:ascii="宋体" w:hAnsi="宋体" w:cs="宋体" w:eastAsia="宋体" w:hint="default"/>
                <w:sz w:val="21"/>
                <w:szCs w:val="21"/>
              </w:rPr>
            </w:pPr>
            <w:r>
              <w:rPr>
                <w:rFonts w:ascii="宋体" w:hAnsi="宋体" w:cs="宋体" w:eastAsia="宋体" w:hint="default"/>
                <w:sz w:val="21"/>
                <w:szCs w:val="21"/>
              </w:rPr>
              <w:t>出席股东</w:t>
            </w:r>
            <w:r>
              <w:rPr>
                <w:rFonts w:ascii="宋体" w:hAnsi="宋体" w:cs="宋体" w:eastAsia="宋体" w:hint="default"/>
                <w:w w:val="100"/>
                <w:sz w:val="21"/>
                <w:szCs w:val="21"/>
              </w:rPr>
              <w:t> </w:t>
            </w: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p>
        </w:tc>
      </w:tr>
      <w:tr>
        <w:trPr>
          <w:trHeight w:val="3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68"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3"/>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3</w:t>
            </w:r>
          </w:p>
        </w:tc>
      </w:tr>
    </w:tbl>
    <w:p>
      <w:pPr>
        <w:spacing w:after="0" w:line="240" w:lineRule="auto"/>
        <w:jc w:val="center"/>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37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sz w:val="21"/>
                <w:szCs w:val="21"/>
              </w:rPr>
              <w:t>万旭昶</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2" w:right="0"/>
              <w:jc w:val="left"/>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3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陈荣华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2" w:right="0"/>
              <w:jc w:val="left"/>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3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李骏</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2" w:right="0"/>
              <w:jc w:val="left"/>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3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刘伟</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2" w:right="0"/>
              <w:jc w:val="left"/>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71"/>
              <w:jc w:val="right"/>
              <w:rPr>
                <w:rFonts w:ascii="Times New Roman" w:hAnsi="Times New Roman" w:cs="Times New Roman" w:eastAsia="Times New Roman" w:hint="default"/>
                <w:sz w:val="21"/>
                <w:szCs w:val="21"/>
              </w:rPr>
            </w:pPr>
            <w:r>
              <w:rPr>
                <w:rFonts w:ascii="Times New Roman"/>
                <w:w w:val="100"/>
                <w:sz w:val="21"/>
              </w:rPr>
              <w:t>2</w:t>
            </w:r>
          </w:p>
        </w:tc>
      </w:tr>
      <w:tr>
        <w:trPr>
          <w:trHeight w:val="3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孙克军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否</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2" w:right="0"/>
              <w:jc w:val="left"/>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3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姜风</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2" w:right="0"/>
              <w:jc w:val="left"/>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9"/>
              <w:jc w:val="right"/>
              <w:rPr>
                <w:rFonts w:ascii="Times New Roman" w:hAnsi="Times New Roman" w:cs="Times New Roman" w:eastAsia="Times New Roman" w:hint="default"/>
                <w:sz w:val="21"/>
                <w:szCs w:val="21"/>
              </w:rPr>
            </w:pPr>
            <w:r>
              <w:rPr>
                <w:rFonts w:ascii="Times New Roman"/>
                <w:w w:val="100"/>
                <w:sz w:val="21"/>
              </w:rPr>
              <w:t>3</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732"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left="168" w:right="0"/>
              <w:jc w:val="left"/>
              <w:rPr>
                <w:rFonts w:ascii="宋体" w:hAnsi="宋体" w:cs="宋体" w:eastAsia="宋体" w:hint="default"/>
                <w:sz w:val="21"/>
                <w:szCs w:val="21"/>
              </w:rPr>
            </w:pPr>
            <w:r>
              <w:rPr>
                <w:rFonts w:ascii="宋体" w:hAnsi="宋体" w:cs="宋体" w:eastAsia="宋体" w:hint="default"/>
                <w:sz w:val="21"/>
                <w:szCs w:val="21"/>
              </w:rPr>
              <w:t>杨雄胜</w:t>
            </w:r>
          </w:p>
          <w:p>
            <w:pPr>
              <w:pStyle w:val="TableParagraph"/>
              <w:spacing w:line="240" w:lineRule="auto" w:before="85"/>
              <w:ind w:left="103" w:right="0"/>
              <w:jc w:val="left"/>
              <w:rPr>
                <w:rFonts w:ascii="宋体" w:hAnsi="宋体" w:cs="宋体" w:eastAsia="宋体" w:hint="default"/>
                <w:sz w:val="21"/>
                <w:szCs w:val="21"/>
              </w:rPr>
            </w:pPr>
            <w:r>
              <w:rPr>
                <w:rFonts w:ascii="宋体" w:hAnsi="宋体" w:cs="宋体" w:eastAsia="宋体" w:hint="default"/>
                <w:sz w:val="21"/>
                <w:szCs w:val="21"/>
              </w:rPr>
              <w:t>（离任）</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92" w:right="0"/>
              <w:jc w:val="left"/>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0"/>
              <w:jc w:val="center"/>
              <w:rPr>
                <w:rFonts w:ascii="Times New Roman" w:hAnsi="Times New Roman" w:cs="Times New Roman" w:eastAsia="Times New Roman" w:hint="default"/>
                <w:sz w:val="21"/>
                <w:szCs w:val="21"/>
              </w:rPr>
            </w:pPr>
            <w:r>
              <w:rPr>
                <w:rFonts w:ascii="Times New Roman"/>
                <w:w w:val="100"/>
                <w:sz w:val="21"/>
              </w:rPr>
              <w:t>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429"/>
              <w:jc w:val="right"/>
              <w:rPr>
                <w:rFonts w:ascii="Times New Roman" w:hAnsi="Times New Roman" w:cs="Times New Roman" w:eastAsia="Times New Roman" w:hint="default"/>
                <w:sz w:val="21"/>
                <w:szCs w:val="21"/>
              </w:rPr>
            </w:pPr>
            <w:r>
              <w:rPr>
                <w:rFonts w:ascii="Times New Roman"/>
                <w:w w:val="100"/>
                <w:sz w:val="21"/>
              </w:rPr>
              <w:t>2</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
              <w:jc w:val="center"/>
              <w:rPr>
                <w:rFonts w:ascii="Times New Roman" w:hAnsi="Times New Roman" w:cs="Times New Roman" w:eastAsia="Times New Roman" w:hint="default"/>
                <w:sz w:val="21"/>
                <w:szCs w:val="21"/>
              </w:rPr>
            </w:pPr>
            <w:r>
              <w:rPr>
                <w:rFonts w:ascii="Times New Roman"/>
                <w:w w:val="100"/>
                <w:sz w:val="21"/>
              </w:rPr>
              <w:t>1</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3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吴价宝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2" w:right="0"/>
              <w:jc w:val="left"/>
              <w:rPr>
                <w:rFonts w:ascii="Times New Roman" w:hAnsi="Times New Roman" w:cs="Times New Roman" w:eastAsia="Times New Roman" w:hint="default"/>
                <w:sz w:val="21"/>
                <w:szCs w:val="21"/>
              </w:rPr>
            </w:pPr>
            <w:r>
              <w:rPr>
                <w:rFonts w:ascii="Times New Roman"/>
                <w:w w:val="100"/>
                <w:sz w:val="21"/>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9"/>
              <w:jc w:val="right"/>
              <w:rPr>
                <w:rFonts w:ascii="Times New Roman" w:hAnsi="Times New Roman" w:cs="Times New Roman" w:eastAsia="Times New Roman" w:hint="default"/>
                <w:sz w:val="21"/>
                <w:szCs w:val="21"/>
              </w:rPr>
            </w:pPr>
            <w:r>
              <w:rPr>
                <w:rFonts w:ascii="Times New Roman"/>
                <w:w w:val="100"/>
                <w:sz w:val="21"/>
              </w:rPr>
              <w:t>1</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71"/>
              <w:jc w:val="right"/>
              <w:rPr>
                <w:rFonts w:ascii="Times New Roman" w:hAnsi="Times New Roman" w:cs="Times New Roman" w:eastAsia="Times New Roman" w:hint="default"/>
                <w:sz w:val="21"/>
                <w:szCs w:val="21"/>
              </w:rPr>
            </w:pPr>
            <w:r>
              <w:rPr>
                <w:rFonts w:ascii="Times New Roman"/>
                <w:w w:val="100"/>
                <w:sz w:val="21"/>
              </w:rPr>
              <w:t>3</w:t>
            </w:r>
          </w:p>
        </w:tc>
      </w:tr>
      <w:tr>
        <w:trPr>
          <w:trHeight w:val="370"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高允斌</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w w:val="100"/>
                <w:sz w:val="21"/>
                <w:szCs w:val="21"/>
              </w:rPr>
              <w:t>是</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92" w:right="0"/>
              <w:jc w:val="left"/>
              <w:rPr>
                <w:rFonts w:ascii="Times New Roman" w:hAnsi="Times New Roman" w:cs="Times New Roman" w:eastAsia="Times New Roman" w:hint="default"/>
                <w:sz w:val="21"/>
                <w:szCs w:val="21"/>
              </w:rPr>
            </w:pPr>
            <w:r>
              <w:rPr>
                <w:rFonts w:ascii="Times New Roman"/>
                <w:w w:val="100"/>
                <w:sz w:val="21"/>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21"/>
                <w:szCs w:val="21"/>
              </w:rPr>
            </w:pPr>
            <w:r>
              <w:rPr>
                <w:rFonts w:ascii="Times New Roman"/>
                <w:w w:val="100"/>
                <w:sz w:val="21"/>
              </w:rPr>
              <w:t>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429"/>
              <w:jc w:val="right"/>
              <w:rPr>
                <w:rFonts w:ascii="Times New Roman" w:hAnsi="Times New Roman" w:cs="Times New Roman" w:eastAsia="Times New Roman" w:hint="default"/>
                <w:sz w:val="21"/>
                <w:szCs w:val="21"/>
              </w:rPr>
            </w:pPr>
            <w:r>
              <w:rPr>
                <w:rFonts w:ascii="Times New Roman"/>
                <w:w w:val="100"/>
                <w:sz w:val="21"/>
              </w:rPr>
              <w:t>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21"/>
                <w:szCs w:val="21"/>
              </w:rPr>
            </w:pPr>
            <w:r>
              <w:rPr>
                <w:rFonts w:ascii="Times New Roman"/>
                <w:w w:val="100"/>
                <w:sz w:val="21"/>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21"/>
                <w:szCs w:val="21"/>
              </w:rPr>
            </w:pPr>
            <w:r>
              <w:rPr>
                <w:rFonts w:ascii="Times New Roman"/>
                <w:w w:val="100"/>
                <w:sz w:val="21"/>
              </w:rPr>
              <w:t>0</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536"/>
              <w:jc w:val="right"/>
              <w:rPr>
                <w:rFonts w:ascii="宋体" w:hAnsi="宋体" w:cs="宋体" w:eastAsia="宋体" w:hint="default"/>
                <w:sz w:val="21"/>
                <w:szCs w:val="21"/>
              </w:rPr>
            </w:pPr>
            <w:r>
              <w:rPr>
                <w:rFonts w:ascii="宋体" w:hAnsi="宋体" w:cs="宋体" w:eastAsia="宋体" w:hint="default"/>
                <w:w w:val="100"/>
                <w:sz w:val="21"/>
                <w:szCs w:val="21"/>
              </w:rPr>
              <w:t>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571"/>
              <w:jc w:val="right"/>
              <w:rPr>
                <w:rFonts w:ascii="Times New Roman" w:hAnsi="Times New Roman" w:cs="Times New Roman" w:eastAsia="Times New Roman" w:hint="default"/>
                <w:sz w:val="21"/>
                <w:szCs w:val="21"/>
              </w:rPr>
            </w:pPr>
            <w:r>
              <w:rPr>
                <w:rFonts w:ascii="Times New Roman"/>
                <w:w w:val="100"/>
                <w:sz w:val="21"/>
              </w:rPr>
              <w:t>0</w:t>
            </w:r>
          </w:p>
        </w:tc>
      </w:tr>
    </w:tbl>
    <w:p>
      <w:pPr>
        <w:pStyle w:val="BodyText"/>
        <w:spacing w:line="314" w:lineRule="auto" w:before="42"/>
        <w:ind w:right="5342"/>
        <w:jc w:val="left"/>
      </w:pPr>
      <w:r>
        <w:rPr>
          <w:spacing w:val="-2"/>
        </w:rPr>
        <w:t>连续两次未亲自出席董事会会议的说明</w:t>
      </w:r>
      <w:r>
        <w:rPr>
          <w:spacing w:val="-72"/>
        </w:rPr>
        <w:t> </w:t>
      </w:r>
      <w:r>
        <w:rPr>
          <w:spacing w:val="-72"/>
        </w:rPr>
      </w:r>
      <w:r>
        <w:rPr/>
        <w:t>无</w:t>
      </w:r>
    </w:p>
    <w:p>
      <w:pPr>
        <w:spacing w:line="381" w:lineRule="auto" w:before="3"/>
        <w:ind w:left="218" w:right="1324" w:firstLine="0"/>
        <w:jc w:val="left"/>
        <w:rPr>
          <w:rFonts w:ascii="宋体" w:hAnsi="宋体" w:cs="宋体" w:eastAsia="宋体" w:hint="default"/>
          <w:sz w:val="21"/>
          <w:szCs w:val="21"/>
        </w:rPr>
      </w:pPr>
      <w:r>
        <w:rPr>
          <w:rFonts w:ascii="Calibri" w:hAnsi="Calibri" w:cs="Calibri" w:eastAsia="Calibri" w:hint="default"/>
          <w:b/>
          <w:bCs/>
          <w:sz w:val="21"/>
          <w:szCs w:val="21"/>
        </w:rPr>
        <w:t>(</w:t>
      </w:r>
      <w:r>
        <w:rPr>
          <w:rFonts w:ascii="宋体" w:hAnsi="宋体" w:cs="宋体" w:eastAsia="宋体" w:hint="default"/>
          <w:b/>
          <w:bCs/>
          <w:sz w:val="21"/>
          <w:szCs w:val="21"/>
        </w:rPr>
        <w:t>二</w:t>
      </w:r>
      <w:r>
        <w:rPr>
          <w:rFonts w:ascii="Calibri" w:hAnsi="Calibri" w:cs="Calibri" w:eastAsia="Calibri" w:hint="default"/>
          <w:b/>
          <w:bCs/>
          <w:sz w:val="21"/>
          <w:szCs w:val="21"/>
        </w:rPr>
        <w:t>)</w:t>
      </w:r>
      <w:r>
        <w:rPr>
          <w:rFonts w:ascii="Calibri" w:hAnsi="Calibri" w:cs="Calibri" w:eastAsia="Calibri" w:hint="default"/>
          <w:b/>
          <w:bCs/>
          <w:spacing w:val="32"/>
          <w:sz w:val="21"/>
          <w:szCs w:val="21"/>
        </w:rPr>
        <w:t> </w:t>
      </w:r>
      <w:r>
        <w:rPr>
          <w:rFonts w:ascii="宋体" w:hAnsi="宋体" w:cs="宋体" w:eastAsia="宋体" w:hint="default"/>
          <w:b/>
          <w:bCs/>
          <w:sz w:val="21"/>
          <w:szCs w:val="21"/>
        </w:rPr>
        <w:t>独立董事对公司有关事项提出异议的情况</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独立董事对公司有关事项提出异议的说明</w:t>
      </w:r>
      <w:r>
        <w:rPr>
          <w:rFonts w:ascii="宋体" w:hAnsi="宋体" w:cs="宋体" w:eastAsia="宋体" w:hint="default"/>
          <w:w w:val="100"/>
          <w:sz w:val="21"/>
          <w:szCs w:val="21"/>
        </w:rPr>
        <w:t> </w:t>
      </w:r>
      <w:r>
        <w:rPr>
          <w:rFonts w:ascii="宋体" w:hAnsi="宋体" w:cs="宋体" w:eastAsia="宋体" w:hint="default"/>
          <w:spacing w:val="-2"/>
          <w:sz w:val="21"/>
          <w:szCs w:val="21"/>
        </w:rPr>
        <w:t>报告期内，公司独立董事未对本年度的董事会议案及其他非董事会议案提出异议。</w:t>
      </w:r>
    </w:p>
    <w:p>
      <w:pPr>
        <w:pStyle w:val="Heading3"/>
        <w:spacing w:line="240" w:lineRule="auto" w:before="40"/>
        <w:ind w:right="8202"/>
        <w:jc w:val="left"/>
        <w:rPr>
          <w:rFonts w:ascii="宋体" w:hAnsi="宋体" w:cs="宋体" w:eastAsia="宋体" w:hint="default"/>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w w:val="100"/>
        </w:rPr>
        <w:t> </w:t>
      </w:r>
      <w:r>
        <w:rPr>
          <w:rFonts w:ascii="宋体" w:hAnsi="宋体" w:cs="宋体" w:eastAsia="宋体" w:hint="default"/>
          <w:b w:val="0"/>
          <w:bCs w:val="0"/>
        </w:rPr>
        <w:t>无</w:t>
      </w:r>
    </w:p>
    <w:p>
      <w:pPr>
        <w:spacing w:line="384" w:lineRule="auto" w:before="138"/>
        <w:ind w:left="642" w:right="0" w:hanging="425"/>
        <w:jc w:val="left"/>
        <w:rPr>
          <w:rFonts w:ascii="宋体" w:hAnsi="宋体" w:cs="宋体" w:eastAsia="宋体" w:hint="default"/>
          <w:sz w:val="21"/>
          <w:szCs w:val="21"/>
        </w:rPr>
      </w:pPr>
      <w:r>
        <w:rPr>
          <w:rFonts w:ascii="宋体" w:hAnsi="宋体" w:cs="宋体" w:eastAsia="宋体" w:hint="default"/>
          <w:b/>
          <w:bCs/>
          <w:sz w:val="21"/>
          <w:szCs w:val="21"/>
        </w:rPr>
        <w:t>四、董事会下设专门委员会在报告期内履行职责时所提出的重要意见和建议，存在异议事项的，</w:t>
      </w:r>
      <w:r>
        <w:rPr>
          <w:rFonts w:ascii="宋体" w:hAnsi="宋体" w:cs="宋体" w:eastAsia="宋体" w:hint="default"/>
          <w:b/>
          <w:bCs/>
          <w:spacing w:val="-31"/>
          <w:sz w:val="21"/>
          <w:szCs w:val="21"/>
        </w:rPr>
        <w:t> </w:t>
      </w:r>
      <w:r>
        <w:rPr>
          <w:rFonts w:ascii="宋体" w:hAnsi="宋体" w:cs="宋体" w:eastAsia="宋体" w:hint="default"/>
          <w:b/>
          <w:bCs/>
          <w:spacing w:val="-31"/>
          <w:sz w:val="21"/>
          <w:szCs w:val="21"/>
        </w:rPr>
      </w:r>
      <w:r>
        <w:rPr>
          <w:rFonts w:ascii="宋体" w:hAnsi="宋体" w:cs="宋体" w:eastAsia="宋体" w:hint="default"/>
          <w:b/>
          <w:bCs/>
          <w:sz w:val="21"/>
          <w:szCs w:val="21"/>
        </w:rPr>
        <w:t>应当披露具体情况</w:t>
      </w:r>
      <w:r>
        <w:rPr>
          <w:rFonts w:ascii="宋体" w:hAnsi="宋体" w:cs="宋体" w:eastAsia="宋体" w:hint="default"/>
          <w:sz w:val="21"/>
          <w:szCs w:val="21"/>
        </w:rPr>
      </w:r>
    </w:p>
    <w:p>
      <w:pPr>
        <w:pStyle w:val="BodyText"/>
        <w:spacing w:line="384" w:lineRule="auto" w:before="40"/>
        <w:ind w:right="0"/>
        <w:jc w:val="left"/>
      </w:pPr>
      <w:r>
        <w:rPr>
          <w:spacing w:val="-1"/>
        </w:rPr>
        <w:t>报告期内，董事会下设的专门委员会严格按照工作细则的规定，履行工作职责，为公司的治理结</w:t>
      </w:r>
      <w:r>
        <w:rPr>
          <w:spacing w:val="-55"/>
        </w:rPr>
        <w:t> </w:t>
      </w:r>
      <w:r>
        <w:rPr>
          <w:spacing w:val="-55"/>
        </w:rPr>
      </w:r>
      <w:r>
        <w:rPr/>
        <w:t>构的完善起到了积极的作用。</w:t>
      </w:r>
    </w:p>
    <w:p>
      <w:pPr>
        <w:spacing w:line="350" w:lineRule="auto" w:before="4"/>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五、监事会发现公司存在风险的说明</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报告期内，监事会未对公司的监督事项提出异议。</w:t>
      </w:r>
    </w:p>
    <w:p>
      <w:pPr>
        <w:spacing w:line="350" w:lineRule="auto" w:before="29"/>
        <w:ind w:left="638" w:right="0" w:hanging="420"/>
        <w:jc w:val="left"/>
        <w:rPr>
          <w:rFonts w:ascii="宋体" w:hAnsi="宋体" w:cs="宋体" w:eastAsia="宋体" w:hint="default"/>
          <w:sz w:val="21"/>
          <w:szCs w:val="21"/>
        </w:rPr>
      </w:pPr>
      <w:r>
        <w:rPr>
          <w:rFonts w:ascii="宋体" w:hAnsi="宋体" w:cs="宋体" w:eastAsia="宋体" w:hint="default"/>
          <w:b/>
          <w:bCs/>
          <w:spacing w:val="-1"/>
          <w:sz w:val="21"/>
          <w:szCs w:val="21"/>
        </w:rPr>
        <w:t>六、公司就其与控股股东在业务、人员、资产、机构、财务等方面存在的不能保证独立性、不能</w:t>
      </w:r>
      <w:r>
        <w:rPr>
          <w:rFonts w:ascii="宋体" w:hAnsi="宋体" w:cs="宋体" w:eastAsia="宋体" w:hint="default"/>
          <w:b/>
          <w:bCs/>
          <w:spacing w:val="-89"/>
          <w:sz w:val="21"/>
          <w:szCs w:val="21"/>
        </w:rPr>
        <w:t> </w:t>
      </w:r>
      <w:r>
        <w:rPr>
          <w:rFonts w:ascii="宋体" w:hAnsi="宋体" w:cs="宋体" w:eastAsia="宋体" w:hint="default"/>
          <w:b/>
          <w:bCs/>
          <w:spacing w:val="-89"/>
          <w:sz w:val="21"/>
          <w:szCs w:val="21"/>
        </w:rPr>
      </w:r>
      <w:r>
        <w:rPr>
          <w:rFonts w:ascii="宋体" w:hAnsi="宋体" w:cs="宋体" w:eastAsia="宋体" w:hint="default"/>
          <w:b/>
          <w:bCs/>
          <w:sz w:val="21"/>
          <w:szCs w:val="21"/>
        </w:rPr>
        <w:t>保持自主经营能力的情况说明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公司与控股股东在业务、人员、资产、机构、财务等方面不存在不能保证独立性、不能保持</w:t>
      </w:r>
    </w:p>
    <w:p>
      <w:pPr>
        <w:pStyle w:val="BodyText"/>
        <w:spacing w:line="348" w:lineRule="auto" w:before="29"/>
        <w:ind w:left="638" w:right="0" w:hanging="420"/>
        <w:jc w:val="left"/>
      </w:pPr>
      <w:r>
        <w:rPr/>
        <w:t>自主经营能力的情况。</w:t>
      </w:r>
      <w:r>
        <w:rPr>
          <w:w w:val="100"/>
        </w:rPr>
        <w:t> </w:t>
      </w:r>
      <w:r>
        <w:rPr>
          <w:spacing w:val="-2"/>
        </w:rPr>
        <w:t>不存在因行业特性、国家政策或收购兼并等原因导致的同业竞争和关联交易情况</w:t>
      </w:r>
    </w:p>
    <w:p>
      <w:pPr>
        <w:spacing w:line="384" w:lineRule="auto" w:before="65"/>
        <w:ind w:left="638" w:right="0" w:hanging="420"/>
        <w:jc w:val="left"/>
        <w:rPr>
          <w:rFonts w:ascii="宋体" w:hAnsi="宋体" w:cs="宋体" w:eastAsia="宋体" w:hint="default"/>
          <w:sz w:val="21"/>
          <w:szCs w:val="21"/>
        </w:rPr>
      </w:pPr>
      <w:r>
        <w:rPr>
          <w:rFonts w:ascii="宋体" w:hAnsi="宋体" w:cs="宋体" w:eastAsia="宋体" w:hint="default"/>
          <w:b/>
          <w:bCs/>
          <w:sz w:val="21"/>
          <w:szCs w:val="21"/>
        </w:rPr>
        <w:t>七、报告期内对高级管理人员的考评机制，以及激励机制的建立、实施情况</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spacing w:val="-2"/>
          <w:sz w:val="21"/>
          <w:szCs w:val="21"/>
        </w:rPr>
        <w:t>报告期内，公司根据公司年度工作安排和生产经营计划的情况，对高级管理人员进行绩效考</w:t>
      </w:r>
    </w:p>
    <w:p>
      <w:pPr>
        <w:spacing w:line="312" w:lineRule="auto" w:before="40"/>
        <w:ind w:left="218" w:right="2465" w:firstLine="0"/>
        <w:jc w:val="left"/>
        <w:rPr>
          <w:rFonts w:ascii="宋体" w:hAnsi="宋体" w:cs="宋体" w:eastAsia="宋体" w:hint="default"/>
          <w:sz w:val="21"/>
          <w:szCs w:val="21"/>
        </w:rPr>
      </w:pPr>
      <w:r>
        <w:rPr>
          <w:rFonts w:ascii="宋体" w:hAnsi="宋体" w:cs="宋体" w:eastAsia="宋体" w:hint="default"/>
          <w:spacing w:val="-2"/>
          <w:sz w:val="21"/>
          <w:szCs w:val="21"/>
        </w:rPr>
        <w:t>核，而后根据考核结果和公司薪酬管理制度确定薪酬。</w:t>
      </w:r>
      <w:r>
        <w:rPr>
          <w:rFonts w:ascii="宋体" w:hAnsi="宋体" w:cs="宋体" w:eastAsia="宋体" w:hint="default"/>
          <w:spacing w:val="-59"/>
          <w:sz w:val="21"/>
          <w:szCs w:val="21"/>
        </w:rPr>
        <w:t> </w:t>
      </w:r>
      <w:r>
        <w:rPr>
          <w:rFonts w:ascii="宋体" w:hAnsi="宋体" w:cs="宋体" w:eastAsia="宋体" w:hint="default"/>
          <w:spacing w:val="-59"/>
          <w:sz w:val="21"/>
          <w:szCs w:val="21"/>
        </w:rPr>
      </w:r>
      <w:r>
        <w:rPr>
          <w:rFonts w:ascii="宋体" w:hAnsi="宋体" w:cs="宋体" w:eastAsia="宋体" w:hint="default"/>
          <w:b/>
          <w:bCs/>
          <w:sz w:val="21"/>
          <w:szCs w:val="21"/>
        </w:rPr>
        <w:t>八、是否披露内部控制自我评价报告</w:t>
      </w:r>
      <w:r>
        <w:rPr>
          <w:rFonts w:ascii="宋体" w:hAnsi="宋体" w:cs="宋体" w:eastAsia="宋体" w:hint="default"/>
          <w:sz w:val="21"/>
          <w:szCs w:val="21"/>
        </w:rPr>
      </w:r>
    </w:p>
    <w:p>
      <w:pPr>
        <w:pStyle w:val="BodyText"/>
        <w:spacing w:line="286" w:lineRule="exact"/>
        <w:ind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362" w:lineRule="auto" w:before="122"/>
        <w:ind w:right="0" w:firstLine="419"/>
        <w:jc w:val="left"/>
        <w:rPr>
          <w:rFonts w:ascii="Times New Roman" w:hAnsi="Times New Roman" w:cs="Times New Roman" w:eastAsia="Times New Roman" w:hint="default"/>
        </w:rPr>
      </w:pPr>
      <w:r>
        <w:rPr>
          <w:spacing w:val="-7"/>
          <w:w w:val="100"/>
        </w:rPr>
        <w:t>公司发布内部控制自我评价报告。《</w:t>
      </w:r>
      <w:r>
        <w:rPr>
          <w:rFonts w:ascii="Times New Roman" w:hAnsi="Times New Roman" w:cs="Times New Roman" w:eastAsia="Times New Roman" w:hint="default"/>
          <w:spacing w:val="-7"/>
          <w:w w:val="100"/>
        </w:rPr>
        <w:t>2015</w:t>
      </w:r>
      <w:r>
        <w:rPr>
          <w:rFonts w:ascii="Times New Roman" w:hAnsi="Times New Roman" w:cs="Times New Roman" w:eastAsia="Times New Roman" w:hint="default"/>
          <w:spacing w:val="31"/>
          <w:w w:val="100"/>
        </w:rPr>
        <w:t> </w:t>
      </w:r>
      <w:r>
        <w:rPr>
          <w:spacing w:val="-2"/>
          <w:w w:val="100"/>
        </w:rPr>
        <w:t>年度内部控制评价报告》全文刊登在上海证券交易</w:t>
      </w:r>
      <w:r>
        <w:rPr>
          <w:w w:val="100"/>
        </w:rPr>
        <w:t> </w:t>
      </w:r>
      <w:r>
        <w:rPr/>
        <w:t>所网站（</w:t>
      </w:r>
      <w:r>
        <w:rPr>
          <w:rFonts w:ascii="Times New Roman" w:hAnsi="Times New Roman" w:cs="Times New Roman" w:eastAsia="Times New Roman" w:hint="default"/>
          <w:color w:val="0000FF"/>
        </w:rPr>
      </w:r>
      <w:hyperlink r:id="rId33">
        <w:r>
          <w:rPr>
            <w:rFonts w:ascii="Times New Roman" w:hAnsi="Times New Roman" w:cs="Times New Roman" w:eastAsia="Times New Roman" w:hint="default"/>
            <w:color w:val="0000FF"/>
            <w:u w:val="single" w:color="0000FF"/>
          </w:rPr>
          <w:t>www.see.com.cn</w:t>
        </w:r>
        <w:r>
          <w:rPr>
            <w:rFonts w:ascii="Times New Roman" w:hAnsi="Times New Roman" w:cs="Times New Roman" w:eastAsia="Times New Roman" w:hint="default"/>
            <w:color w:val="0000FF"/>
          </w:rPr>
        </w:r>
      </w:hyperlink>
      <w:r>
        <w:rPr/>
        <w:t>）</w:t>
      </w:r>
      <w:r>
        <w:rPr>
          <w:rFonts w:ascii="Times New Roman" w:hAnsi="Times New Roman" w:cs="Times New Roman" w:eastAsia="Times New Roman" w:hint="default"/>
        </w:rPr>
        <w:t>.</w:t>
      </w:r>
    </w:p>
    <w:p>
      <w:pPr>
        <w:spacing w:after="0" w:line="362" w:lineRule="auto"/>
        <w:jc w:val="left"/>
        <w:rPr>
          <w:rFonts w:ascii="Times New Roman" w:hAnsi="Times New Roman" w:cs="Times New Roman" w:eastAsia="Times New Roman" w:hint="default"/>
        </w:rPr>
        <w:sectPr>
          <w:footerReference w:type="default" r:id="rId32"/>
          <w:pgSz w:w="11910" w:h="16840"/>
          <w:pgMar w:footer="1195" w:header="877" w:top="1100" w:bottom="1380" w:left="1580" w:right="1040"/>
          <w:pgNumType w:start="5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1"/>
          <w:szCs w:val="21"/>
        </w:rPr>
      </w:pPr>
    </w:p>
    <w:p>
      <w:pPr>
        <w:pStyle w:val="BodyText"/>
        <w:spacing w:line="376" w:lineRule="auto" w:before="36"/>
        <w:ind w:left="138" w:right="128" w:firstLine="419"/>
        <w:jc w:val="both"/>
      </w:pPr>
      <w:r>
        <w:rPr>
          <w:spacing w:val="-2"/>
        </w:rPr>
        <w:t>公司根据《企业内部控制基本规范》及其配套指引的规定和其他内部控制监管要求，对公司</w:t>
      </w:r>
      <w:r>
        <w:rPr>
          <w:w w:val="100"/>
        </w:rPr>
        <w:t> </w:t>
      </w:r>
      <w:r>
        <w:rPr>
          <w:spacing w:val="-7"/>
          <w:w w:val="100"/>
        </w:rPr>
        <w:t>内部控制情况进行了评价，并认为公司内部控制在</w:t>
      </w:r>
      <w:r>
        <w:rPr>
          <w:spacing w:val="-68"/>
          <w:w w:val="100"/>
        </w:rPr>
        <w:t> </w:t>
      </w:r>
      <w:r>
        <w:rPr>
          <w:rFonts w:ascii="Times New Roman" w:hAnsi="Times New Roman" w:cs="Times New Roman" w:eastAsia="Times New Roman" w:hint="default"/>
          <w:spacing w:val="-1"/>
          <w:w w:val="100"/>
        </w:rPr>
        <w:t>2015</w:t>
      </w:r>
      <w:r>
        <w:rPr>
          <w:rFonts w:ascii="Times New Roman" w:hAnsi="Times New Roman" w:cs="Times New Roman" w:eastAsia="Times New Roman" w:hint="default"/>
          <w:spacing w:val="-14"/>
          <w:w w:val="100"/>
        </w:rPr>
        <w:t> </w:t>
      </w:r>
      <w:r>
        <w:rPr>
          <w:w w:val="100"/>
        </w:rPr>
        <w:t>年</w:t>
      </w:r>
      <w:r>
        <w:rPr>
          <w:spacing w:val="-66"/>
          <w:w w:val="100"/>
        </w:rPr>
        <w:t> </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4"/>
          <w:w w:val="100"/>
        </w:rPr>
        <w:t> </w:t>
      </w:r>
      <w:r>
        <w:rPr>
          <w:w w:val="100"/>
        </w:rPr>
        <w:t>月</w:t>
      </w:r>
      <w:r>
        <w:rPr>
          <w:spacing w:val="-66"/>
          <w:w w:val="100"/>
        </w:rPr>
        <w:t> </w:t>
      </w:r>
      <w:r>
        <w:rPr>
          <w:rFonts w:ascii="Times New Roman" w:hAnsi="Times New Roman" w:cs="Times New Roman" w:eastAsia="Times New Roman" w:hint="default"/>
          <w:w w:val="100"/>
        </w:rPr>
        <w:t>31</w:t>
      </w:r>
      <w:r>
        <w:rPr>
          <w:rFonts w:ascii="Times New Roman" w:hAnsi="Times New Roman" w:cs="Times New Roman" w:eastAsia="Times New Roman" w:hint="default"/>
          <w:spacing w:val="-14"/>
          <w:w w:val="100"/>
        </w:rPr>
        <w:t> </w:t>
      </w:r>
      <w:r>
        <w:rPr>
          <w:spacing w:val="-9"/>
          <w:w w:val="100"/>
        </w:rPr>
        <w:t>日（内部控制评价报告基准日）</w:t>
      </w:r>
      <w:r>
        <w:rPr>
          <w:spacing w:val="-104"/>
          <w:w w:val="100"/>
        </w:rPr>
        <w:t> </w:t>
      </w:r>
      <w:r>
        <w:rPr>
          <w:spacing w:val="-104"/>
          <w:w w:val="100"/>
        </w:rPr>
      </w:r>
      <w:r>
        <w:rPr>
          <w:spacing w:val="-1"/>
        </w:rPr>
        <w:t>有效。评价过程中未发现与财务报告相关的内部控制重大缺陷，也未发现与非财务报告相关的内</w:t>
      </w:r>
      <w:r>
        <w:rPr>
          <w:spacing w:val="-55"/>
        </w:rPr>
        <w:t> </w:t>
      </w:r>
      <w:r>
        <w:rPr>
          <w:spacing w:val="-55"/>
        </w:rPr>
      </w:r>
      <w:r>
        <w:rPr/>
        <w:t>部控制重大缺陷。</w:t>
      </w:r>
    </w:p>
    <w:p>
      <w:pPr>
        <w:pStyle w:val="BodyText"/>
        <w:spacing w:line="240" w:lineRule="auto" w:before="47"/>
        <w:ind w:left="138" w:right="785"/>
        <w:jc w:val="left"/>
      </w:pPr>
      <w:r>
        <w:rPr/>
        <w:t>报告期内部控制存在重大缺陷情况的说明</w:t>
      </w:r>
    </w:p>
    <w:p>
      <w:pPr>
        <w:spacing w:line="362" w:lineRule="auto" w:before="164"/>
        <w:ind w:left="138" w:right="536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九、内部控制审计报告的相关情况说明</w:t>
      </w:r>
      <w:r>
        <w:rPr>
          <w:rFonts w:ascii="宋体" w:hAnsi="宋体" w:cs="宋体" w:eastAsia="宋体" w:hint="default"/>
          <w:sz w:val="21"/>
          <w:szCs w:val="21"/>
        </w:rPr>
      </w:r>
    </w:p>
    <w:p>
      <w:pPr>
        <w:pStyle w:val="BodyText"/>
        <w:spacing w:line="376" w:lineRule="auto" w:before="60"/>
        <w:ind w:left="138" w:right="127" w:firstLine="314"/>
        <w:jc w:val="both"/>
      </w:pPr>
      <w:r>
        <w:rPr>
          <w:spacing w:val="-4"/>
        </w:rPr>
        <w:t>公司聘请致同会计师事务所，对公司的财务报告内部控制有效性进行了审计。会计师事务所出</w:t>
      </w:r>
      <w:r>
        <w:rPr>
          <w:w w:val="100"/>
        </w:rPr>
        <w:t> </w:t>
      </w:r>
      <w:r>
        <w:rPr>
          <w:spacing w:val="-1"/>
        </w:rPr>
        <w:t>具了标准无保留意见的审计意见，认为公司按照《企业内部控制基本规范》和相关规定在所有重</w:t>
      </w:r>
      <w:r>
        <w:rPr>
          <w:spacing w:val="-56"/>
        </w:rPr>
        <w:t> </w:t>
      </w:r>
      <w:r>
        <w:rPr>
          <w:spacing w:val="-56"/>
        </w:rPr>
      </w:r>
      <w:r>
        <w:rPr>
          <w:spacing w:val="-3"/>
        </w:rPr>
        <w:t>大方面保持了有效的财务报告内部控制。公司《</w:t>
      </w:r>
      <w:r>
        <w:rPr>
          <w:rFonts w:ascii="Times New Roman" w:hAnsi="Times New Roman" w:cs="Times New Roman" w:eastAsia="Times New Roman" w:hint="default"/>
          <w:spacing w:val="-3"/>
        </w:rPr>
        <w:t>2015 </w:t>
      </w:r>
      <w:r>
        <w:rPr>
          <w:spacing w:val="-3"/>
        </w:rPr>
        <w:t>年度内部控制审计报告》全文刊登在上海证</w:t>
      </w:r>
      <w:r>
        <w:rPr>
          <w:spacing w:val="-69"/>
        </w:rPr>
        <w:t> </w:t>
      </w:r>
      <w:r>
        <w:rPr>
          <w:spacing w:val="-69"/>
        </w:rPr>
      </w:r>
      <w:r>
        <w:rPr/>
        <w:t>券交易所。</w:t>
      </w:r>
    </w:p>
    <w:p>
      <w:pPr>
        <w:spacing w:line="312" w:lineRule="auto" w:before="44"/>
        <w:ind w:left="138" w:right="5591" w:firstLine="0"/>
        <w:jc w:val="left"/>
        <w:rPr>
          <w:rFonts w:ascii="宋体" w:hAnsi="宋体" w:cs="宋体" w:eastAsia="宋体" w:hint="default"/>
          <w:sz w:val="21"/>
          <w:szCs w:val="21"/>
        </w:rPr>
      </w:pPr>
      <w:r>
        <w:rPr>
          <w:rFonts w:ascii="宋体" w:hAnsi="宋体" w:cs="宋体" w:eastAsia="宋体" w:hint="default"/>
          <w:spacing w:val="-2"/>
          <w:sz w:val="21"/>
          <w:szCs w:val="21"/>
        </w:rPr>
        <w:t>是否披露内部控制审计报告：是</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b/>
          <w:bCs/>
          <w:sz w:val="21"/>
          <w:szCs w:val="21"/>
        </w:rPr>
        <w:t>十、其他</w:t>
      </w:r>
      <w:r>
        <w:rPr>
          <w:rFonts w:ascii="宋体" w:hAnsi="宋体" w:cs="宋体" w:eastAsia="宋体" w:hint="default"/>
          <w:sz w:val="21"/>
          <w:szCs w:val="21"/>
        </w:rPr>
      </w:r>
    </w:p>
    <w:p>
      <w:pPr>
        <w:pStyle w:val="BodyText"/>
        <w:spacing w:line="271" w:lineRule="exact"/>
        <w:ind w:left="138" w:right="785"/>
        <w:jc w:val="left"/>
      </w:pPr>
      <w:r>
        <w:rPr>
          <w:w w:val="100"/>
        </w:rPr>
        <w:t>无</w:t>
      </w:r>
    </w:p>
    <w:p>
      <w:pPr>
        <w:pStyle w:val="Heading1"/>
        <w:tabs>
          <w:tab w:pos="4060" w:val="left" w:leader="none"/>
        </w:tabs>
        <w:spacing w:line="240" w:lineRule="auto" w:before="42"/>
        <w:ind w:left="2800" w:right="785"/>
        <w:jc w:val="left"/>
        <w:rPr>
          <w:b w:val="0"/>
          <w:bCs w:val="0"/>
        </w:rPr>
      </w:pPr>
      <w:r>
        <w:rPr>
          <w:w w:val="95"/>
        </w:rPr>
        <w:t>第十节</w:t>
        <w:tab/>
      </w:r>
      <w:r>
        <w:rPr/>
        <w:t>公司债券相关情况</w:t>
      </w:r>
      <w:r>
        <w:rPr>
          <w:b w:val="0"/>
          <w:bCs w:val="0"/>
        </w:rPr>
      </w:r>
    </w:p>
    <w:p>
      <w:pPr>
        <w:spacing w:line="240" w:lineRule="auto" w:before="8"/>
        <w:rPr>
          <w:rFonts w:ascii="黑体" w:hAnsi="黑体" w:cs="黑体" w:eastAsia="黑体" w:hint="default"/>
          <w:b/>
          <w:bCs/>
          <w:sz w:val="16"/>
          <w:szCs w:val="16"/>
        </w:rPr>
      </w:pPr>
    </w:p>
    <w:p>
      <w:pPr>
        <w:pStyle w:val="BodyText"/>
        <w:spacing w:line="240" w:lineRule="auto" w:before="36"/>
        <w:ind w:left="138" w:right="78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pgSz w:w="11910" w:h="16840"/>
          <w:pgMar w:header="877" w:footer="1195" w:top="1100" w:bottom="1380" w:left="1660" w:right="11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3343" w:right="3418"/>
        <w:jc w:val="center"/>
        <w:rPr>
          <w:rFonts w:ascii="宋体" w:hAnsi="宋体" w:cs="宋体" w:eastAsia="宋体" w:hint="default"/>
          <w:b w:val="0"/>
          <w:bCs w:val="0"/>
        </w:rPr>
      </w:pPr>
      <w:r>
        <w:rPr>
          <w:rFonts w:ascii="宋体" w:hAnsi="宋体" w:cs="宋体" w:eastAsia="宋体" w:hint="default"/>
        </w:rPr>
        <w:t>第十一节</w:t>
      </w:r>
      <w:r>
        <w:rPr>
          <w:rFonts w:ascii="宋体" w:hAnsi="宋体" w:cs="宋体" w:eastAsia="宋体" w:hint="default"/>
          <w:spacing w:val="-6"/>
        </w:rPr>
        <w:t> </w:t>
      </w:r>
      <w:r>
        <w:rPr>
          <w:rFonts w:ascii="宋体" w:hAnsi="宋体" w:cs="宋体" w:eastAsia="宋体" w:hint="default"/>
        </w:rPr>
        <w:t>财务报告</w:t>
      </w:r>
      <w:r>
        <w:rPr>
          <w:rFonts w:ascii="宋体" w:hAnsi="宋体" w:cs="宋体" w:eastAsia="宋体" w:hint="default"/>
          <w:b w:val="0"/>
          <w:bCs w:val="0"/>
        </w:rPr>
      </w:r>
    </w:p>
    <w:p>
      <w:pPr>
        <w:spacing w:line="240" w:lineRule="auto" w:before="4"/>
        <w:rPr>
          <w:rFonts w:ascii="宋体" w:hAnsi="宋体" w:cs="宋体" w:eastAsia="宋体" w:hint="default"/>
          <w:b/>
          <w:bCs/>
          <w:sz w:val="19"/>
          <w:szCs w:val="19"/>
        </w:rPr>
      </w:pPr>
    </w:p>
    <w:p>
      <w:pPr>
        <w:pStyle w:val="Heading3"/>
        <w:spacing w:line="240" w:lineRule="auto" w:before="0"/>
        <w:ind w:left="138" w:right="95"/>
        <w:jc w:val="left"/>
        <w:rPr>
          <w:b w:val="0"/>
          <w:bCs w:val="0"/>
        </w:rPr>
      </w:pPr>
      <w:r>
        <w:rPr/>
        <w:t>一、审计报告</w:t>
      </w:r>
      <w:r>
        <w:rPr>
          <w:b w:val="0"/>
          <w:bCs w:val="0"/>
        </w:rPr>
      </w:r>
    </w:p>
    <w:p>
      <w:pPr>
        <w:pStyle w:val="BodyText"/>
        <w:spacing w:line="240" w:lineRule="auto" w:before="58"/>
        <w:ind w:left="138" w:right="9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pStyle w:val="BodyText"/>
        <w:spacing w:line="297" w:lineRule="auto" w:before="47"/>
        <w:ind w:left="138" w:right="95" w:firstLine="419"/>
        <w:jc w:val="left"/>
      </w:pPr>
      <w:r>
        <w:rPr/>
        <w:t>公司 </w:t>
      </w:r>
      <w:r>
        <w:rPr>
          <w:rFonts w:ascii="宋体" w:hAnsi="宋体" w:cs="宋体" w:eastAsia="宋体" w:hint="default"/>
        </w:rPr>
        <w:t>2015</w:t>
      </w:r>
      <w:r>
        <w:rPr>
          <w:rFonts w:ascii="宋体" w:hAnsi="宋体" w:cs="宋体" w:eastAsia="宋体" w:hint="default"/>
          <w:spacing w:val="-70"/>
        </w:rPr>
        <w:t> </w:t>
      </w:r>
      <w:r>
        <w:rPr>
          <w:spacing w:val="-4"/>
        </w:rPr>
        <w:t>年度财务报告已经致同会计师事务所（特殊普通合伙）注册会计师潘汝彬、潘坤审</w:t>
      </w:r>
      <w:r>
        <w:rPr>
          <w:w w:val="100"/>
        </w:rPr>
        <w:t> </w:t>
      </w:r>
      <w:r>
        <w:rPr/>
        <w:t>计，并出具了标准无保留意见的审计报告。</w:t>
      </w:r>
    </w:p>
    <w:p>
      <w:pPr>
        <w:pStyle w:val="BodyText"/>
        <w:spacing w:line="240" w:lineRule="auto" w:before="15"/>
        <w:ind w:left="5918" w:right="95"/>
        <w:jc w:val="left"/>
      </w:pPr>
      <w:r>
        <w:rPr>
          <w:spacing w:val="3"/>
        </w:rPr>
        <w:t>致同审字</w:t>
      </w:r>
      <w:r>
        <w:rPr>
          <w:rFonts w:ascii="宋体" w:hAnsi="宋体" w:cs="宋体" w:eastAsia="宋体" w:hint="default"/>
          <w:spacing w:val="3"/>
        </w:rPr>
        <w:t>(2016)</w:t>
      </w:r>
      <w:r>
        <w:rPr>
          <w:spacing w:val="3"/>
        </w:rPr>
        <w:t>第 </w:t>
      </w:r>
      <w:r>
        <w:rPr>
          <w:rFonts w:ascii="宋体" w:hAnsi="宋体" w:cs="宋体" w:eastAsia="宋体" w:hint="default"/>
          <w:spacing w:val="2"/>
        </w:rPr>
        <w:t>320ZA0034</w:t>
      </w:r>
      <w:r>
        <w:rPr>
          <w:rFonts w:ascii="宋体" w:hAnsi="宋体" w:cs="宋体" w:eastAsia="宋体" w:hint="default"/>
          <w:spacing w:val="-59"/>
        </w:rPr>
        <w:t> </w:t>
      </w:r>
      <w:r>
        <w:rPr/>
        <w:t>号</w:t>
      </w:r>
    </w:p>
    <w:p>
      <w:pPr>
        <w:pStyle w:val="Heading3"/>
        <w:spacing w:line="240" w:lineRule="auto" w:before="116"/>
        <w:ind w:left="138" w:right="95"/>
        <w:jc w:val="left"/>
        <w:rPr>
          <w:b w:val="0"/>
          <w:bCs w:val="0"/>
        </w:rPr>
      </w:pPr>
      <w:r>
        <w:rPr>
          <w:spacing w:val="6"/>
        </w:rPr>
        <w:t>日出东方太阳能股份有限公司全体股东：</w:t>
      </w:r>
      <w:r>
        <w:rPr>
          <w:b w:val="0"/>
          <w:bCs w:val="0"/>
          <w:spacing w:val="6"/>
        </w:rPr>
      </w:r>
    </w:p>
    <w:p>
      <w:pPr>
        <w:spacing w:line="240" w:lineRule="auto" w:before="6"/>
        <w:rPr>
          <w:rFonts w:ascii="宋体" w:hAnsi="宋体" w:cs="宋体" w:eastAsia="宋体" w:hint="default"/>
          <w:b/>
          <w:bCs/>
          <w:sz w:val="11"/>
          <w:szCs w:val="11"/>
        </w:rPr>
      </w:pPr>
    </w:p>
    <w:p>
      <w:pPr>
        <w:pStyle w:val="BodyText"/>
        <w:spacing w:line="297" w:lineRule="auto" w:before="36"/>
        <w:ind w:left="138" w:right="208" w:firstLine="436"/>
        <w:jc w:val="both"/>
      </w:pPr>
      <w:r>
        <w:rPr>
          <w:spacing w:val="2"/>
        </w:rPr>
        <w:t>我们审计了后附的日出东方太阳能股份有限公司（以下简称日出东方公司）财务报表，包</w:t>
      </w:r>
      <w:r>
        <w:rPr>
          <w:w w:val="100"/>
        </w:rPr>
        <w:t> </w:t>
      </w:r>
      <w:r>
        <w:rPr/>
        <w:t>括</w:t>
      </w:r>
      <w:r>
        <w:rPr>
          <w:spacing w:val="-29"/>
        </w:rPr>
        <w:t> </w:t>
      </w:r>
      <w:r>
        <w:rPr>
          <w:rFonts w:ascii="宋体" w:hAnsi="宋体" w:cs="宋体" w:eastAsia="宋体" w:hint="default"/>
        </w:rPr>
        <w:t>2015</w:t>
      </w:r>
      <w:r>
        <w:rPr>
          <w:rFonts w:ascii="宋体" w:hAnsi="宋体" w:cs="宋体" w:eastAsia="宋体" w:hint="default"/>
          <w:spacing w:val="-34"/>
        </w:rPr>
        <w:t> </w:t>
      </w:r>
      <w:r>
        <w:rPr/>
        <w:t>年</w:t>
      </w:r>
      <w:r>
        <w:rPr>
          <w:spacing w:val="-29"/>
        </w:rPr>
        <w:t> </w:t>
      </w:r>
      <w:r>
        <w:rPr>
          <w:rFonts w:ascii="宋体" w:hAnsi="宋体" w:cs="宋体" w:eastAsia="宋体" w:hint="default"/>
        </w:rPr>
        <w:t>12</w:t>
      </w:r>
      <w:r>
        <w:rPr>
          <w:rFonts w:ascii="宋体" w:hAnsi="宋体" w:cs="宋体" w:eastAsia="宋体" w:hint="default"/>
          <w:spacing w:val="-36"/>
        </w:rPr>
        <w:t> </w:t>
      </w:r>
      <w:r>
        <w:rPr/>
        <w:t>月</w:t>
      </w:r>
      <w:r>
        <w:rPr>
          <w:spacing w:val="-29"/>
        </w:rPr>
        <w:t> </w:t>
      </w:r>
      <w:r>
        <w:rPr>
          <w:rFonts w:ascii="宋体" w:hAnsi="宋体" w:cs="宋体" w:eastAsia="宋体" w:hint="default"/>
        </w:rPr>
        <w:t>31</w:t>
      </w:r>
      <w:r>
        <w:rPr>
          <w:rFonts w:ascii="宋体" w:hAnsi="宋体" w:cs="宋体" w:eastAsia="宋体" w:hint="default"/>
          <w:spacing w:val="-36"/>
        </w:rPr>
        <w:t> </w:t>
      </w:r>
      <w:r>
        <w:rPr>
          <w:spacing w:val="3"/>
        </w:rPr>
        <w:t>日的合并及公司资产负债表，</w:t>
      </w:r>
      <w:r>
        <w:rPr>
          <w:rFonts w:ascii="宋体" w:hAnsi="宋体" w:cs="宋体" w:eastAsia="宋体" w:hint="default"/>
          <w:spacing w:val="3"/>
        </w:rPr>
        <w:t>2015</w:t>
      </w:r>
      <w:r>
        <w:rPr>
          <w:rFonts w:ascii="宋体" w:hAnsi="宋体" w:cs="宋体" w:eastAsia="宋体" w:hint="default"/>
          <w:spacing w:val="-34"/>
        </w:rPr>
        <w:t> </w:t>
      </w:r>
      <w:r>
        <w:rPr>
          <w:spacing w:val="4"/>
        </w:rPr>
        <w:t>年度的合并及公司利润表、合并及公司</w:t>
      </w:r>
      <w:r>
        <w:rPr>
          <w:spacing w:val="-101"/>
        </w:rPr>
        <w:t> </w:t>
      </w:r>
      <w:r>
        <w:rPr>
          <w:spacing w:val="-101"/>
        </w:rPr>
      </w:r>
      <w:r>
        <w:rPr>
          <w:spacing w:val="5"/>
        </w:rPr>
        <w:t>现金流量表、合并及公司股东权益变动表以及财务报表附注。</w:t>
      </w:r>
      <w:r>
        <w:rPr/>
      </w:r>
    </w:p>
    <w:p>
      <w:pPr>
        <w:pStyle w:val="Heading3"/>
        <w:spacing w:line="240" w:lineRule="auto" w:before="135"/>
        <w:ind w:left="560" w:right="95"/>
        <w:jc w:val="left"/>
        <w:rPr>
          <w:b w:val="0"/>
          <w:bCs w:val="0"/>
        </w:rPr>
      </w:pPr>
      <w:r>
        <w:rPr/>
        <w:t>一、管理层对财务报表的责任</w:t>
      </w:r>
      <w:r>
        <w:rPr>
          <w:b w:val="0"/>
          <w:bCs w:val="0"/>
        </w:rPr>
      </w:r>
    </w:p>
    <w:p>
      <w:pPr>
        <w:spacing w:line="240" w:lineRule="auto" w:before="3"/>
        <w:rPr>
          <w:rFonts w:ascii="宋体" w:hAnsi="宋体" w:cs="宋体" w:eastAsia="宋体" w:hint="default"/>
          <w:b/>
          <w:bCs/>
          <w:sz w:val="14"/>
          <w:szCs w:val="14"/>
        </w:rPr>
      </w:pPr>
    </w:p>
    <w:p>
      <w:pPr>
        <w:pStyle w:val="BodyText"/>
        <w:spacing w:line="240" w:lineRule="auto"/>
        <w:ind w:left="574" w:right="95"/>
        <w:jc w:val="left"/>
      </w:pPr>
      <w:r>
        <w:rPr>
          <w:spacing w:val="7"/>
          <w:w w:val="100"/>
        </w:rPr>
        <w:t>编制和公允列报财</w:t>
      </w:r>
      <w:r>
        <w:rPr>
          <w:spacing w:val="4"/>
          <w:w w:val="100"/>
        </w:rPr>
        <w:t>务</w:t>
      </w:r>
      <w:r>
        <w:rPr>
          <w:spacing w:val="7"/>
          <w:w w:val="100"/>
        </w:rPr>
        <w:t>报</w:t>
      </w:r>
      <w:r>
        <w:rPr>
          <w:spacing w:val="4"/>
          <w:w w:val="100"/>
        </w:rPr>
        <w:t>表</w:t>
      </w:r>
      <w:r>
        <w:rPr>
          <w:spacing w:val="7"/>
          <w:w w:val="100"/>
        </w:rPr>
        <w:t>是日出东方公司管</w:t>
      </w:r>
      <w:r>
        <w:rPr>
          <w:spacing w:val="4"/>
          <w:w w:val="100"/>
        </w:rPr>
        <w:t>理</w:t>
      </w:r>
      <w:r>
        <w:rPr>
          <w:spacing w:val="7"/>
          <w:w w:val="100"/>
        </w:rPr>
        <w:t>层</w:t>
      </w:r>
      <w:r>
        <w:rPr>
          <w:spacing w:val="4"/>
          <w:w w:val="100"/>
        </w:rPr>
        <w:t>的</w:t>
      </w:r>
      <w:r>
        <w:rPr>
          <w:spacing w:val="7"/>
          <w:w w:val="100"/>
        </w:rPr>
        <w:t>责任</w:t>
      </w:r>
      <w:r>
        <w:rPr>
          <w:spacing w:val="-29"/>
          <w:w w:val="100"/>
        </w:rPr>
        <w:t>，</w:t>
      </w:r>
      <w:r>
        <w:rPr>
          <w:spacing w:val="7"/>
          <w:w w:val="100"/>
        </w:rPr>
        <w:t>这种责任包</w:t>
      </w:r>
      <w:r>
        <w:rPr>
          <w:spacing w:val="4"/>
          <w:w w:val="100"/>
        </w:rPr>
        <w:t>括</w:t>
      </w:r>
      <w:r>
        <w:rPr>
          <w:spacing w:val="-137"/>
          <w:w w:val="100"/>
        </w:rPr>
        <w:t>：</w:t>
      </w:r>
      <w:r>
        <w:rPr>
          <w:spacing w:val="8"/>
          <w:w w:val="100"/>
        </w:rPr>
        <w:t>（</w:t>
      </w:r>
      <w:r>
        <w:rPr>
          <w:rFonts w:ascii="宋体" w:hAnsi="宋体" w:cs="宋体" w:eastAsia="宋体" w:hint="default"/>
          <w:spacing w:val="2"/>
          <w:w w:val="100"/>
        </w:rPr>
        <w:t>1</w:t>
      </w:r>
      <w:r>
        <w:rPr>
          <w:spacing w:val="-29"/>
          <w:w w:val="100"/>
        </w:rPr>
        <w:t>）</w:t>
      </w:r>
      <w:r>
        <w:rPr>
          <w:spacing w:val="6"/>
          <w:w w:val="100"/>
        </w:rPr>
        <w:t>按照企业</w:t>
      </w:r>
      <w:r>
        <w:rPr>
          <w:w w:val="100"/>
        </w:rPr>
        <w:t>会</w:t>
      </w:r>
    </w:p>
    <w:p>
      <w:pPr>
        <w:pStyle w:val="BodyText"/>
        <w:spacing w:line="297" w:lineRule="auto" w:before="63"/>
        <w:ind w:left="138" w:right="95"/>
        <w:jc w:val="left"/>
      </w:pPr>
      <w:r>
        <w:rPr>
          <w:spacing w:val="4"/>
          <w:w w:val="100"/>
        </w:rPr>
        <w:t>计准则的规定编制财务报表，并使其实现公允反映；（</w:t>
      </w:r>
      <w:r>
        <w:rPr>
          <w:rFonts w:ascii="宋体" w:hAnsi="宋体" w:cs="宋体" w:eastAsia="宋体" w:hint="default"/>
          <w:spacing w:val="4"/>
          <w:w w:val="100"/>
        </w:rPr>
        <w:t>2</w:t>
      </w:r>
      <w:r>
        <w:rPr>
          <w:spacing w:val="4"/>
          <w:w w:val="100"/>
        </w:rPr>
        <w:t>）设计、执行和维护必要的内部控制，</w:t>
      </w:r>
      <w:r>
        <w:rPr>
          <w:spacing w:val="-102"/>
          <w:w w:val="100"/>
        </w:rPr>
        <w:t> </w:t>
      </w:r>
      <w:r>
        <w:rPr>
          <w:spacing w:val="-102"/>
          <w:w w:val="100"/>
        </w:rPr>
      </w:r>
      <w:r>
        <w:rPr>
          <w:spacing w:val="5"/>
        </w:rPr>
        <w:t>以使财务报表不存在由于舞弊或错误导致的重大错报。</w:t>
      </w:r>
      <w:r>
        <w:rPr/>
      </w:r>
    </w:p>
    <w:p>
      <w:pPr>
        <w:pStyle w:val="Heading3"/>
        <w:spacing w:line="240" w:lineRule="auto" w:before="135"/>
        <w:ind w:left="560" w:right="95"/>
        <w:jc w:val="left"/>
        <w:rPr>
          <w:b w:val="0"/>
          <w:bCs w:val="0"/>
        </w:rPr>
      </w:pPr>
      <w:r>
        <w:rPr/>
        <w:t>二、注册会计师的责任</w:t>
      </w:r>
      <w:r>
        <w:rPr>
          <w:b w:val="0"/>
          <w:bCs w:val="0"/>
        </w:rPr>
      </w:r>
    </w:p>
    <w:p>
      <w:pPr>
        <w:spacing w:line="240" w:lineRule="auto" w:before="3"/>
        <w:rPr>
          <w:rFonts w:ascii="宋体" w:hAnsi="宋体" w:cs="宋体" w:eastAsia="宋体" w:hint="default"/>
          <w:b/>
          <w:bCs/>
          <w:sz w:val="14"/>
          <w:szCs w:val="14"/>
        </w:rPr>
      </w:pPr>
    </w:p>
    <w:p>
      <w:pPr>
        <w:pStyle w:val="BodyText"/>
        <w:spacing w:line="297" w:lineRule="auto"/>
        <w:ind w:left="138" w:right="209" w:firstLine="436"/>
        <w:jc w:val="both"/>
      </w:pPr>
      <w:r>
        <w:rPr>
          <w:spacing w:val="3"/>
          <w:w w:val="100"/>
        </w:rPr>
        <w:t>我们的责任是在执行审计工作的基础上对财务报表发表审计意见。我们按照中国注册会计</w:t>
      </w:r>
      <w:r>
        <w:rPr>
          <w:spacing w:val="7"/>
          <w:w w:val="100"/>
        </w:rPr>
        <w:t> </w:t>
      </w:r>
      <w:r>
        <w:rPr>
          <w:spacing w:val="4"/>
          <w:w w:val="100"/>
        </w:rPr>
        <w:t>师审计准则的规定执行了审计工作。中国注册会计师审计准则要求我们遵守中国注册会计师职</w:t>
      </w:r>
      <w:r>
        <w:rPr>
          <w:spacing w:val="7"/>
          <w:w w:val="100"/>
        </w:rPr>
        <w:t> </w:t>
      </w:r>
      <w:r>
        <w:rPr>
          <w:spacing w:val="5"/>
        </w:rPr>
        <w:t>业道德守则，计划和执行审计工作以对财务报表是否不存在重大错报获取合理保证。</w:t>
      </w:r>
      <w:r>
        <w:rPr/>
      </w:r>
    </w:p>
    <w:p>
      <w:pPr>
        <w:pStyle w:val="BodyText"/>
        <w:spacing w:line="297" w:lineRule="auto" w:before="133"/>
        <w:ind w:left="138" w:right="211" w:firstLine="436"/>
        <w:jc w:val="both"/>
      </w:pPr>
      <w:r>
        <w:rPr>
          <w:spacing w:val="2"/>
        </w:rPr>
        <w:t>审计工作涉及实施审计程序，以获取有关财务报表金额和披露的审计证据。选择的审计程</w:t>
      </w:r>
      <w:r>
        <w:rPr>
          <w:w w:val="100"/>
        </w:rPr>
        <w:t> </w:t>
      </w:r>
      <w:r>
        <w:rPr>
          <w:spacing w:val="2"/>
        </w:rPr>
        <w:t>序取决于注册会计师的判断，包括对由于舞弊或错误导致的财务报表重大错报风险的评估。在</w:t>
      </w:r>
      <w:r>
        <w:rPr>
          <w:spacing w:val="17"/>
        </w:rPr>
        <w:t> </w:t>
      </w:r>
      <w:r>
        <w:rPr>
          <w:spacing w:val="17"/>
        </w:rPr>
      </w:r>
      <w:r>
        <w:rPr>
          <w:spacing w:val="3"/>
        </w:rPr>
        <w:t>进行风险评估时，注册会计师考虑与财务报表编制和公允列报相关的内部控制，以设计恰当的</w:t>
      </w:r>
      <w:r>
        <w:rPr>
          <w:spacing w:val="-17"/>
        </w:rPr>
        <w:t> </w:t>
      </w:r>
      <w:r>
        <w:rPr>
          <w:spacing w:val="-17"/>
        </w:rPr>
      </w:r>
      <w:r>
        <w:rPr>
          <w:spacing w:val="2"/>
        </w:rPr>
        <w:t>审计程序。审计工作还包括评价管理层选用会计政策的恰当性和作出会计估计的合理性，以及</w:t>
      </w:r>
      <w:r>
        <w:rPr>
          <w:spacing w:val="-15"/>
        </w:rPr>
        <w:t> </w:t>
      </w:r>
      <w:r>
        <w:rPr>
          <w:spacing w:val="-15"/>
        </w:rPr>
      </w:r>
      <w:r>
        <w:rPr>
          <w:spacing w:val="5"/>
        </w:rPr>
        <w:t>评价财务报表的总体列报。</w:t>
      </w:r>
    </w:p>
    <w:p>
      <w:pPr>
        <w:pStyle w:val="BodyText"/>
        <w:spacing w:line="240" w:lineRule="auto" w:before="136"/>
        <w:ind w:left="574" w:right="95"/>
        <w:jc w:val="left"/>
      </w:pPr>
      <w:r>
        <w:rPr>
          <w:spacing w:val="5"/>
        </w:rPr>
        <w:t>我们相信，我们获取的审计证据是充分、适当的，为发表审计意见提供了基础。</w:t>
      </w:r>
      <w:r>
        <w:rPr/>
      </w:r>
    </w:p>
    <w:p>
      <w:pPr>
        <w:pStyle w:val="BodyText"/>
        <w:spacing w:line="460" w:lineRule="atLeast" w:before="1"/>
        <w:ind w:left="574" w:right="95" w:hanging="15"/>
        <w:jc w:val="left"/>
      </w:pPr>
      <w:r>
        <w:rPr>
          <w:rFonts w:ascii="宋体" w:hAnsi="宋体" w:cs="宋体" w:eastAsia="宋体" w:hint="default"/>
          <w:b/>
          <w:bCs/>
        </w:rPr>
        <w:t>三、审计意见</w:t>
      </w:r>
      <w:r>
        <w:rPr>
          <w:rFonts w:ascii="宋体" w:hAnsi="宋体" w:cs="宋体" w:eastAsia="宋体" w:hint="default"/>
          <w:b/>
          <w:bCs/>
          <w:spacing w:val="-104"/>
        </w:rPr>
        <w:t> </w:t>
      </w:r>
      <w:r>
        <w:rPr/>
        <w:t>我们认为，日出东方公司财务报表在所有重大方面按照企业会计准则的规定编制，公允反</w:t>
      </w:r>
    </w:p>
    <w:p>
      <w:pPr>
        <w:pStyle w:val="BodyText"/>
        <w:spacing w:line="297" w:lineRule="auto" w:before="66"/>
        <w:ind w:left="138" w:right="95"/>
        <w:jc w:val="left"/>
      </w:pPr>
      <w:r>
        <w:rPr>
          <w:spacing w:val="5"/>
        </w:rPr>
        <w:t>映了日出东方公司</w:t>
      </w:r>
      <w:r>
        <w:rPr>
          <w:spacing w:val="-46"/>
        </w:rPr>
        <w:t> </w:t>
      </w:r>
      <w:r>
        <w:rPr>
          <w:rFonts w:ascii="宋体" w:hAnsi="宋体" w:cs="宋体" w:eastAsia="宋体" w:hint="default"/>
        </w:rPr>
        <w:t>2015</w:t>
      </w:r>
      <w:r>
        <w:rPr>
          <w:rFonts w:ascii="宋体" w:hAnsi="宋体" w:cs="宋体" w:eastAsia="宋体" w:hint="default"/>
          <w:spacing w:val="-50"/>
        </w:rPr>
        <w:t> </w:t>
      </w:r>
      <w:r>
        <w:rPr/>
        <w:t>年</w:t>
      </w:r>
      <w:r>
        <w:rPr>
          <w:spacing w:val="-42"/>
        </w:rPr>
        <w:t> </w:t>
      </w:r>
      <w:r>
        <w:rPr>
          <w:rFonts w:ascii="宋体" w:hAnsi="宋体" w:cs="宋体" w:eastAsia="宋体" w:hint="default"/>
        </w:rPr>
        <w:t>12</w:t>
      </w:r>
      <w:r>
        <w:rPr>
          <w:rFonts w:ascii="宋体" w:hAnsi="宋体" w:cs="宋体" w:eastAsia="宋体" w:hint="default"/>
          <w:spacing w:val="-51"/>
        </w:rPr>
        <w:t> </w:t>
      </w:r>
      <w:r>
        <w:rPr/>
        <w:t>月</w:t>
      </w:r>
      <w:r>
        <w:rPr>
          <w:spacing w:val="-42"/>
        </w:rPr>
        <w:t> </w:t>
      </w:r>
      <w:r>
        <w:rPr>
          <w:rFonts w:ascii="宋体" w:hAnsi="宋体" w:cs="宋体" w:eastAsia="宋体" w:hint="default"/>
        </w:rPr>
        <w:t>31</w:t>
      </w:r>
      <w:r>
        <w:rPr>
          <w:rFonts w:ascii="宋体" w:hAnsi="宋体" w:cs="宋体" w:eastAsia="宋体" w:hint="default"/>
          <w:spacing w:val="-51"/>
        </w:rPr>
        <w:t> </w:t>
      </w:r>
      <w:r>
        <w:rPr>
          <w:spacing w:val="4"/>
        </w:rPr>
        <w:t>日的合并及公司财务状况以及</w:t>
      </w:r>
      <w:r>
        <w:rPr>
          <w:spacing w:val="-42"/>
        </w:rPr>
        <w:t> </w:t>
      </w:r>
      <w:r>
        <w:rPr>
          <w:rFonts w:ascii="宋体" w:hAnsi="宋体" w:cs="宋体" w:eastAsia="宋体" w:hint="default"/>
        </w:rPr>
        <w:t>2015</w:t>
      </w:r>
      <w:r>
        <w:rPr>
          <w:rFonts w:ascii="宋体" w:hAnsi="宋体" w:cs="宋体" w:eastAsia="宋体" w:hint="default"/>
          <w:spacing w:val="-51"/>
        </w:rPr>
        <w:t> </w:t>
      </w:r>
      <w:r>
        <w:rPr>
          <w:spacing w:val="6"/>
        </w:rPr>
        <w:t>年度的合并及公司经营</w:t>
      </w:r>
      <w:r>
        <w:rPr>
          <w:spacing w:val="-98"/>
        </w:rPr>
        <w:t> </w:t>
      </w:r>
      <w:r>
        <w:rPr>
          <w:spacing w:val="5"/>
        </w:rPr>
        <w:t>成果和合并及公司现金流量。</w:t>
      </w:r>
      <w:r>
        <w:rPr/>
      </w:r>
    </w:p>
    <w:p>
      <w:pPr>
        <w:pStyle w:val="BodyText"/>
        <w:tabs>
          <w:tab w:pos="4864" w:val="left" w:leader="none"/>
          <w:tab w:pos="6546" w:val="left" w:leader="none"/>
        </w:tabs>
        <w:spacing w:line="240" w:lineRule="auto" w:before="135"/>
        <w:ind w:left="558" w:right="95"/>
        <w:jc w:val="left"/>
      </w:pPr>
      <w:r>
        <w:rPr>
          <w:spacing w:val="-2"/>
        </w:rPr>
        <w:t>致同会计师事务所</w:t>
        <w:tab/>
      </w:r>
      <w:r>
        <w:rPr>
          <w:spacing w:val="-1"/>
        </w:rPr>
        <w:t>中国注册会计师</w:t>
        <w:tab/>
        <w:t>潘汝彬</w:t>
      </w:r>
    </w:p>
    <w:p>
      <w:pPr>
        <w:spacing w:line="240" w:lineRule="auto" w:before="3"/>
        <w:rPr>
          <w:rFonts w:ascii="宋体" w:hAnsi="宋体" w:cs="宋体" w:eastAsia="宋体" w:hint="default"/>
          <w:sz w:val="14"/>
          <w:szCs w:val="14"/>
        </w:rPr>
      </w:pPr>
    </w:p>
    <w:p>
      <w:pPr>
        <w:pStyle w:val="BodyText"/>
        <w:spacing w:line="240" w:lineRule="auto"/>
        <w:ind w:left="558" w:right="95"/>
        <w:jc w:val="left"/>
      </w:pPr>
      <w:r>
        <w:rPr/>
        <w:t>（特殊普通合伙）</w:t>
      </w:r>
    </w:p>
    <w:p>
      <w:pPr>
        <w:spacing w:line="240" w:lineRule="auto" w:before="3"/>
        <w:rPr>
          <w:rFonts w:ascii="宋体" w:hAnsi="宋体" w:cs="宋体" w:eastAsia="宋体" w:hint="default"/>
          <w:sz w:val="14"/>
          <w:szCs w:val="14"/>
        </w:rPr>
      </w:pPr>
    </w:p>
    <w:p>
      <w:pPr>
        <w:pStyle w:val="BodyText"/>
        <w:tabs>
          <w:tab w:pos="6546" w:val="left" w:leader="none"/>
          <w:tab w:pos="6966" w:val="left" w:leader="none"/>
        </w:tabs>
        <w:spacing w:line="240" w:lineRule="auto"/>
        <w:ind w:left="4864" w:right="95"/>
        <w:jc w:val="left"/>
      </w:pPr>
      <w:r>
        <w:rPr>
          <w:spacing w:val="-1"/>
        </w:rPr>
        <w:t>中国注册会计师</w:t>
        <w:tab/>
      </w:r>
      <w:r>
        <w:rPr/>
        <w:t>潘</w:t>
        <w:tab/>
        <w:t>坤</w:t>
      </w:r>
    </w:p>
    <w:p>
      <w:pPr>
        <w:spacing w:line="240" w:lineRule="auto" w:before="5"/>
        <w:rPr>
          <w:rFonts w:ascii="宋体" w:hAnsi="宋体" w:cs="宋体" w:eastAsia="宋体" w:hint="default"/>
          <w:sz w:val="23"/>
          <w:szCs w:val="23"/>
        </w:rPr>
      </w:pPr>
    </w:p>
    <w:p>
      <w:pPr>
        <w:pStyle w:val="BodyText"/>
        <w:tabs>
          <w:tab w:pos="4864" w:val="left" w:leader="none"/>
        </w:tabs>
        <w:spacing w:line="240" w:lineRule="auto"/>
        <w:ind w:left="769" w:right="95"/>
        <w:jc w:val="left"/>
      </w:pPr>
      <w:r>
        <w:rPr>
          <w:spacing w:val="-2"/>
        </w:rPr>
        <w:t>中国•北京</w:t>
        <w:tab/>
        <w:t>二Ｏ一六年</w:t>
      </w:r>
      <w:r>
        <w:rPr>
          <w:spacing w:val="15"/>
        </w:rPr>
        <w:t> </w:t>
      </w:r>
      <w:r>
        <w:rPr>
          <w:spacing w:val="-1"/>
        </w:rPr>
        <w:t>四月二十一日</w:t>
      </w:r>
    </w:p>
    <w:p>
      <w:pPr>
        <w:spacing w:after="0" w:line="240" w:lineRule="auto"/>
        <w:jc w:val="left"/>
        <w:sectPr>
          <w:pgSz w:w="11910" w:h="16840"/>
          <w:pgMar w:header="877" w:footer="1195" w:top="1100" w:bottom="1380" w:left="1660" w:right="106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195" w:top="1100" w:bottom="1380" w:left="1580" w:right="1040"/>
        </w:sectPr>
      </w:pPr>
    </w:p>
    <w:p>
      <w:pPr>
        <w:pStyle w:val="Heading3"/>
        <w:spacing w:line="240" w:lineRule="auto"/>
        <w:ind w:right="-16"/>
        <w:jc w:val="left"/>
        <w:rPr>
          <w:b w:val="0"/>
          <w:bCs w:val="0"/>
        </w:rPr>
      </w:pPr>
      <w:r>
        <w:rPr/>
        <w:t>二、财务报表</w:t>
      </w:r>
      <w:r>
        <w:rPr>
          <w:b w:val="0"/>
          <w:bCs w:val="0"/>
        </w:rPr>
      </w:r>
    </w:p>
    <w:p>
      <w:pPr>
        <w:spacing w:line="240" w:lineRule="auto" w:before="3"/>
        <w:rPr>
          <w:rFonts w:ascii="宋体" w:hAnsi="宋体" w:cs="宋体" w:eastAsia="宋体" w:hint="default"/>
          <w:b/>
          <w:bCs/>
          <w:sz w:val="28"/>
          <w:szCs w:val="28"/>
        </w:rPr>
      </w:pPr>
      <w:r>
        <w:rPr/>
        <w:br w:type="column"/>
      </w:r>
      <w:r>
        <w:rPr>
          <w:rFonts w:ascii="宋体"/>
          <w:b/>
          <w:sz w:val="28"/>
        </w:rPr>
      </w:r>
    </w:p>
    <w:p>
      <w:pPr>
        <w:spacing w:line="273" w:lineRule="exact" w:before="0"/>
        <w:ind w:left="198" w:right="3763" w:firstLine="0"/>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sz w:val="21"/>
          <w:szCs w:val="21"/>
        </w:rPr>
      </w:r>
    </w:p>
    <w:p>
      <w:pPr>
        <w:pStyle w:val="BodyText"/>
        <w:spacing w:line="289" w:lineRule="exact"/>
        <w:ind w:left="201" w:right="3763"/>
        <w:jc w:val="center"/>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after="0" w:line="289" w:lineRule="exact"/>
        <w:jc w:val="center"/>
        <w:sectPr>
          <w:type w:val="continuous"/>
          <w:pgSz w:w="11910" w:h="16840"/>
          <w:pgMar w:top="1100" w:bottom="1380" w:left="1580" w:right="1040"/>
          <w:cols w:num="2" w:equalWidth="0">
            <w:col w:w="1488" w:space="2062"/>
            <w:col w:w="5740"/>
          </w:cols>
        </w:sectPr>
      </w:pPr>
    </w:p>
    <w:p>
      <w:pPr>
        <w:pStyle w:val="BodyText"/>
        <w:spacing w:line="264" w:lineRule="exact"/>
        <w:ind w:right="2465"/>
        <w:jc w:val="left"/>
      </w:pPr>
      <w:r>
        <w:rPr/>
        <w:t>编制单位</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日出东方太阳能股份有限公司</w:t>
      </w:r>
    </w:p>
    <w:p>
      <w:pPr>
        <w:pStyle w:val="BodyText"/>
        <w:tabs>
          <w:tab w:pos="900" w:val="left" w:leader="none"/>
        </w:tabs>
        <w:spacing w:line="281" w:lineRule="exact"/>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4"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5"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136,530,139.64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1,113,570,224.57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17,257,502.33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74,455,543.84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25,435,544.30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43,468,799.28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57,711,918.24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105,464,932.59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10,039,317.09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78,920,769.81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40,550,475.74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49,366,650.91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264,667,869.41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245,351,988.86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210,000,000.00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2,516,729,921.20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1,211,337,363.50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3,278,922,687.95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2,921,936,273.36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167,579,432.10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291,100,000.00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4,351,934.35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4,466,627.49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681,058,679.92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470,238,970.82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201,749,746.07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162,202,733.83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218,200,675.16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256,081,224.81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2,707,344.61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1,952,270.53</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56,786,006.39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38,427,835.68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190,897,829.19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350,177,875.75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1,523,331,647.79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1,574,647,538.91</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4,802,254,335.74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4,496,583,812.27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43,050,000.00</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254,228,683.74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296,255,864.76</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493,528,494.18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289,480,369.18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64,847,449.21</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109,951,846.32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49,523,488.36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56,988,974.78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140,295,600.24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143,834,453.69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2,482,632.29</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4,348,632.29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1,047,956,348.02</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900,860,141.02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17,832,605.26</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16,946,457.68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50,570,227.47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55,270,193.21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469,454.95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361,868.98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68,872,287.68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72,578,519.87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1,116,828,635.70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973,438,660.89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99"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800,000,000.00</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1,918,658,187.65</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2,318,658,187.65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08"/>
        <w:gridCol w:w="2209"/>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12,171.23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-59,448.07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167,896,718.83</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142,030,040.34</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799,309,838.47</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662,516,371.46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3,685,876,916.18</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3,523,145,151.38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-451,216.14</w:t>
            </w:r>
          </w:p>
        </w:tc>
        <w:tc>
          <w:tcPr>
            <w:tcW w:w="220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3,685,425,700.04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3,523,145,151.38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4,802,254,335.74</w:t>
            </w:r>
          </w:p>
        </w:tc>
        <w:tc>
          <w:tcPr>
            <w:tcW w:w="220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4,496,583,812.27</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0"/>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3"/>
        <w:spacing w:line="273" w:lineRule="exact"/>
        <w:ind w:left="0" w:right="22"/>
        <w:jc w:val="right"/>
        <w:rPr>
          <w:b w:val="0"/>
          <w:bCs w:val="0"/>
        </w:rPr>
      </w:pPr>
      <w:r>
        <w:rPr/>
        <w:t>母公司资产负债表</w:t>
      </w:r>
      <w:r>
        <w:rPr>
          <w:b w:val="0"/>
          <w:bCs w:val="0"/>
        </w:rPr>
      </w:r>
    </w:p>
    <w:p>
      <w:pPr>
        <w:pStyle w:val="BodyText"/>
        <w:spacing w:line="279" w:lineRule="exact"/>
        <w:ind w:left="0" w:right="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pStyle w:val="BodyText"/>
        <w:spacing w:line="281" w:lineRule="exact"/>
        <w:ind w:right="0"/>
        <w:jc w:val="left"/>
      </w:pPr>
      <w:r>
        <w:rPr/>
        <w:t>编制单位</w:t>
      </w:r>
      <w:r>
        <w:rPr>
          <w:rFonts w:ascii="Times New Roman" w:hAnsi="Times New Roman" w:cs="Times New Roman" w:eastAsia="Times New Roman" w:hint="default"/>
        </w:rPr>
        <w:t>:</w:t>
      </w:r>
      <w:r>
        <w:rPr/>
        <w:t>日出东方太阳能股份有限公司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1"/>
          <w:szCs w:val="21"/>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00" w:bottom="1380" w:left="1580" w:right="1040"/>
          <w:cols w:num="2" w:equalWidth="0">
            <w:col w:w="5504" w:space="1322"/>
            <w:col w:w="2464"/>
          </w:cols>
        </w:sect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59"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6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89" w:right="0"/>
              <w:jc w:val="left"/>
              <w:rPr>
                <w:rFonts w:ascii="宋体" w:hAnsi="宋体" w:cs="宋体" w:eastAsia="宋体" w:hint="default"/>
                <w:sz w:val="21"/>
                <w:szCs w:val="21"/>
              </w:rPr>
            </w:pPr>
            <w:r>
              <w:rPr>
                <w:rFonts w:ascii="宋体" w:hAnsi="宋体" w:cs="宋体" w:eastAsia="宋体" w:hint="default"/>
                <w:b/>
                <w:bCs/>
                <w:sz w:val="21"/>
                <w:szCs w:val="21"/>
              </w:rPr>
              <w:t>期初余额</w:t>
            </w:r>
            <w:r>
              <w:rPr>
                <w:rFonts w:ascii="宋体" w:hAnsi="宋体" w:cs="宋体" w:eastAsia="宋体" w:hint="default"/>
                <w:sz w:val="21"/>
                <w:szCs w:val="21"/>
              </w:rPr>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58,427,669.62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969,156,859.83</w:t>
            </w: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8,225,880.55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66,324,084.84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22,786,712.94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26,047,862.56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47,804,050.89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317,348,511.79</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9,742,318.73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75,376,850.71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110,000,000.00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11,890,221.08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10,337,416.66</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167,476,800.80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109,976,624.66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210,000,000.00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2,218,569,315.07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1,050,913,934.00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2,754,922,969.68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2,735,482,145.05</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46,600,000.00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281,100,000.00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1,275,799,379.79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1,105,045,983.51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466,318,183.81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235,473,956.36</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123,724,088.74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134,356,154.41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2"/>
                <w:sz w:val="21"/>
              </w:rPr>
              <w:t>81,583,229.11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85,063,553.80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1,757,165.72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510,605.03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34,736,751.27</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33,298,128.20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189,406,965.82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349,273,779.61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2,219,925,764.26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2,224,122,160.92</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4,974,848,733.94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4,959,604,305.97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3"/>
                <w:sz w:val="21"/>
                <w:szCs w:val="21"/>
              </w:rPr>
              <w:t>以公允价值计量且其变动计入当期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损益的金融负债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43,050,000.00</w:t>
            </w: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251,449,806.62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246,307,018.32</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1,003,024,705.41</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1,128,948,391.44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14,950,461.86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19,352,946.18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21,235,164.12</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20,338,446.13</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19,426,682.03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68,096,513.10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划分为持有待售的负债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2,045,000.00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3,673,000.00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1,355,181,820.04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1,486,716,315.17</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14,636,380.34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14,235,114.94</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31,897,916.66</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25,450,250.00</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469,454.95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314,056.57</w:t>
            </w:r>
          </w:p>
        </w:tc>
      </w:tr>
      <w:tr>
        <w:trPr>
          <w:trHeight w:val="289"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47,003,751.95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39,999,421.51</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1,402,185,571.99</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1,526,715,736.68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所有者权益：</w:t>
            </w:r>
            <w:r>
              <w:rPr>
                <w:rFonts w:ascii="宋体" w:hAnsi="宋体" w:cs="宋体" w:eastAsia="宋体" w:hint="default"/>
                <w:sz w:val="21"/>
                <w:szCs w:val="21"/>
              </w:rPr>
            </w:r>
          </w:p>
        </w:tc>
        <w:tc>
          <w:tcPr>
            <w:tcW w:w="5384" w:type="dxa"/>
            <w:gridSpan w:val="3"/>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800,000,000.00</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400,000,000.00</w:t>
            </w: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1,928,001,123.74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2,340,093,315.98</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c>
          <w:tcPr>
            <w:tcW w:w="223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165,109,810.98</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139,243,132.49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679,552,227.23</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553,552,120.82</w:t>
            </w:r>
          </w:p>
        </w:tc>
      </w:tr>
    </w:tbl>
    <w:p>
      <w:pPr>
        <w:spacing w:after="0" w:line="237" w:lineRule="exact"/>
        <w:jc w:val="right"/>
        <w:rPr>
          <w:rFonts w:ascii="Times New Roman" w:hAnsi="Times New Roman" w:cs="Times New Roman" w:eastAsia="Times New Roman"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65"/>
        <w:gridCol w:w="955"/>
        <w:gridCol w:w="2194"/>
        <w:gridCol w:w="2235"/>
      </w:tblGrid>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3,572,663,161.95</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3,432,888,569.29</w:t>
            </w:r>
          </w:p>
        </w:tc>
      </w:tr>
      <w:tr>
        <w:trPr>
          <w:trHeight w:val="288" w:hRule="exact"/>
        </w:trPr>
        <w:tc>
          <w:tcPr>
            <w:tcW w:w="36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955"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4,974,848,733.94</w:t>
            </w:r>
          </w:p>
        </w:tc>
        <w:tc>
          <w:tcPr>
            <w:tcW w:w="223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4,959,604,305.97</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0"/>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1195" w:top="1100" w:bottom="1380" w:left="1580" w:right="1040"/>
        </w:sectPr>
      </w:pPr>
    </w:p>
    <w:p>
      <w:pPr>
        <w:spacing w:line="240" w:lineRule="auto" w:before="1"/>
        <w:rPr>
          <w:rFonts w:ascii="宋体" w:hAnsi="宋体" w:cs="宋体" w:eastAsia="宋体" w:hint="default"/>
          <w:sz w:val="15"/>
          <w:szCs w:val="15"/>
        </w:rPr>
      </w:pPr>
    </w:p>
    <w:p>
      <w:pPr>
        <w:pStyle w:val="Heading3"/>
        <w:spacing w:line="274" w:lineRule="exact" w:before="0"/>
        <w:ind w:left="0" w:right="233"/>
        <w:jc w:val="right"/>
        <w:rPr>
          <w:b w:val="0"/>
          <w:bCs w:val="0"/>
        </w:rPr>
      </w:pPr>
      <w:r>
        <w:rPr/>
        <w:t>合并利润表</w:t>
      </w:r>
      <w:r>
        <w:rPr>
          <w:b w:val="0"/>
          <w:bCs w:val="0"/>
        </w:rPr>
      </w:r>
    </w:p>
    <w:p>
      <w:pPr>
        <w:pStyle w:val="BodyText"/>
        <w:spacing w:line="290" w:lineRule="exact"/>
        <w:ind w:left="0" w:right="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tabs>
          <w:tab w:pos="2506" w:val="left" w:leader="none"/>
        </w:tabs>
        <w:spacing w:line="240" w:lineRule="auto" w:before="166"/>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0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2,594,827,679.16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3,050,264,428.50</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2,594,827,679.16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3,050,264,428.50</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2,402,749,276.76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2,867,537,344.13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1,601,522,813.27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1,952,488,096.18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25,014,790.81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29,429,361.25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654,034,590.17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585,133,979.44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191,148,996.26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170,203,221.41</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-66,406,128.25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-64,208,633.70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-2,565,785.50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194,491,319.55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2"/>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98,016,324.19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89,071,374.25</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-114,693.14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-33,372.51</w:t>
            </w:r>
          </w:p>
        </w:tc>
      </w:tr>
      <w:tr>
        <w:trPr>
          <w:trHeight w:val="28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23"/>
              <w:jc w:val="right"/>
              <w:rPr>
                <w:rFonts w:ascii="宋体" w:hAnsi="宋体" w:cs="宋体" w:eastAsia="宋体" w:hint="default"/>
                <w:sz w:val="21"/>
                <w:szCs w:val="21"/>
              </w:rPr>
            </w:pPr>
            <w:r>
              <w:rPr>
                <w:rFonts w:ascii="宋体" w:hAnsi="宋体" w:cs="宋体" w:eastAsia="宋体" w:hint="default"/>
                <w:spacing w:val="-2"/>
                <w:sz w:val="21"/>
                <w:szCs w:val="21"/>
              </w:rPr>
              <w:t>汇兑收益（损失以“－”号填列）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290,094,726.59</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271,798,458.62</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25,933,255.73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13,902,004.97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6,537,622.68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44,885.09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10,808,164.75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18,915,367.28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5,293,813.76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3,711,953.29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305,219,817.57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266,785,096.31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36,250,890.61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52,206,146.65</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268,968,926.96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214,578,949.66</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269,460,145.50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214,578,949.66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-491,218.54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71,619.30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-100,185.68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归属母公司所有者的其他综合收益的税</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71,619.30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-100,185.68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重新计量设定受益计划净负债或</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净资产的变动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权益法下在被投资单位不能重分</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71,619.30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-100,185.68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1.</w:t>
            </w:r>
            <w:r>
              <w:rPr>
                <w:rFonts w:ascii="宋体" w:hAnsi="宋体" w:cs="宋体" w:eastAsia="宋体" w:hint="default"/>
                <w:spacing w:val="10"/>
                <w:sz w:val="21"/>
                <w:szCs w:val="21"/>
              </w:rPr>
              <w:t>权益法下在被投资单位以后将重</w:t>
            </w:r>
            <w:r>
              <w:rPr>
                <w:rFonts w:ascii="宋体" w:hAnsi="宋体" w:cs="宋体" w:eastAsia="宋体" w:hint="default"/>
                <w:sz w:val="21"/>
                <w:szCs w:val="21"/>
              </w:rPr>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分类进损益的其他综合收益中享有的份额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2.</w:t>
            </w:r>
            <w:r>
              <w:rPr>
                <w:rFonts w:ascii="宋体" w:hAnsi="宋体" w:cs="宋体" w:eastAsia="宋体" w:hint="default"/>
                <w:spacing w:val="10"/>
                <w:sz w:val="21"/>
                <w:szCs w:val="21"/>
              </w:rPr>
              <w:t>可供出售金融资产公允价值变动</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pacing w:val="10"/>
                <w:sz w:val="21"/>
                <w:szCs w:val="21"/>
              </w:rPr>
              <w:t>3.</w:t>
            </w:r>
            <w:r>
              <w:rPr>
                <w:rFonts w:ascii="宋体" w:hAnsi="宋体" w:cs="宋体" w:eastAsia="宋体" w:hint="default"/>
                <w:spacing w:val="10"/>
                <w:sz w:val="21"/>
                <w:szCs w:val="21"/>
              </w:rPr>
              <w:t>持有至到期投资重分类为可供出</w:t>
            </w:r>
            <w:r>
              <w:rPr>
                <w:rFonts w:ascii="宋体" w:hAnsi="宋体" w:cs="宋体" w:eastAsia="宋体" w:hint="default"/>
                <w:sz w:val="21"/>
                <w:szCs w:val="21"/>
              </w:rPr>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售金融资产损益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485"/>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4.</w:t>
            </w:r>
            <w:r>
              <w:rPr>
                <w:rFonts w:ascii="宋体" w:hAnsi="宋体" w:cs="宋体" w:eastAsia="宋体" w:hint="default"/>
                <w:spacing w:val="-1"/>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71,619.30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pacing w:val="-1"/>
                <w:sz w:val="21"/>
              </w:rPr>
              <w:t>-100,185.68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7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5"/>
                <w:sz w:val="21"/>
                <w:szCs w:val="21"/>
              </w:rPr>
              <w:t>归属于少数股东的其他综合收益的税后</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269,040,546.26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214,478,763.98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32"/>
              <w:jc w:val="right"/>
              <w:rPr>
                <w:rFonts w:ascii="宋体" w:hAnsi="宋体" w:cs="宋体" w:eastAsia="宋体" w:hint="default"/>
                <w:sz w:val="21"/>
                <w:szCs w:val="21"/>
              </w:rPr>
            </w:pPr>
            <w:r>
              <w:rPr>
                <w:rFonts w:ascii="宋体" w:hAnsi="宋体" w:cs="宋体" w:eastAsia="宋体" w:hint="default"/>
                <w:spacing w:val="-2"/>
                <w:sz w:val="21"/>
                <w:szCs w:val="21"/>
              </w:rPr>
              <w:t>归属于母公司所有者的综合收益总额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269,531,764.80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214,478,763.98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-491,218.54</w:t>
            </w: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八、每股收益：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0.27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31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0.27</w:t>
            </w:r>
          </w:p>
        </w:tc>
      </w:tr>
    </w:tbl>
    <w:p>
      <w:pPr>
        <w:spacing w:line="240" w:lineRule="auto" w:before="10"/>
        <w:rPr>
          <w:rFonts w:ascii="宋体" w:hAnsi="宋体" w:cs="宋体" w:eastAsia="宋体" w:hint="default"/>
          <w:sz w:val="23"/>
          <w:szCs w:val="23"/>
        </w:rPr>
      </w:pPr>
    </w:p>
    <w:p>
      <w:pPr>
        <w:pStyle w:val="BodyText"/>
        <w:spacing w:line="364" w:lineRule="auto" w:before="36"/>
        <w:ind w:right="0"/>
        <w:jc w:val="left"/>
      </w:pPr>
      <w:r>
        <w:rPr/>
        <w:t>本期发生同一控制下企业合并的，被合并方在合并前实现的净利润为：</w:t>
      </w:r>
      <w:r>
        <w:rPr>
          <w:rFonts w:ascii="Times New Roman" w:hAnsi="Times New Roman" w:cs="Times New Roman" w:eastAsia="Times New Roman" w:hint="default"/>
        </w:rPr>
        <w:t>-531,189.52</w:t>
      </w:r>
      <w:r>
        <w:rPr>
          <w:rFonts w:ascii="Times New Roman" w:hAnsi="Times New Roman" w:cs="Times New Roman" w:eastAsia="Times New Roman" w:hint="default"/>
          <w:spacing w:val="37"/>
        </w:rPr>
        <w:t> </w:t>
      </w:r>
      <w:r>
        <w:rPr/>
        <w:t>元</w:t>
      </w:r>
      <w:r>
        <w:rPr>
          <w:rFonts w:ascii="Times New Roman" w:hAnsi="Times New Roman" w:cs="Times New Roman" w:eastAsia="Times New Roman" w:hint="default"/>
        </w:rPr>
        <w:t>,</w:t>
      </w:r>
      <w:r>
        <w:rPr/>
        <w:t>上期被合</w:t>
      </w:r>
      <w:r>
        <w:rPr>
          <w:spacing w:val="-96"/>
        </w:rPr>
        <w:t> </w:t>
      </w:r>
      <w:r>
        <w:rPr>
          <w:spacing w:val="-96"/>
        </w:rPr>
      </w:r>
      <w:r>
        <w:rPr/>
        <w:t>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51"/>
        </w:rPr>
        <w:t> </w:t>
      </w:r>
      <w:r>
        <w:rPr/>
        <w:t>元。</w:t>
      </w:r>
    </w:p>
    <w:p>
      <w:pPr>
        <w:pStyle w:val="BodyText"/>
        <w:spacing w:line="240" w:lineRule="auto" w:before="27"/>
        <w:ind w:right="0"/>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77" w:footer="1195" w:top="1100" w:bottom="1380" w:left="1580" w:right="1040"/>
        </w:sectPr>
      </w:pPr>
    </w:p>
    <w:p>
      <w:pPr>
        <w:pStyle w:val="Heading3"/>
        <w:spacing w:line="273" w:lineRule="exact"/>
        <w:ind w:left="0" w:right="129"/>
        <w:jc w:val="right"/>
        <w:rPr>
          <w:b w:val="0"/>
          <w:bCs w:val="0"/>
        </w:rPr>
      </w:pPr>
      <w:r>
        <w:rPr/>
        <w:t>母公司利润表</w:t>
      </w:r>
      <w:r>
        <w:rPr>
          <w:b w:val="0"/>
          <w:bCs w:val="0"/>
        </w:rPr>
      </w:r>
    </w:p>
    <w:p>
      <w:pPr>
        <w:pStyle w:val="BodyText"/>
        <w:spacing w:line="289" w:lineRule="exact"/>
        <w:ind w:left="0" w:right="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6"/>
        <w:rPr>
          <w:rFonts w:ascii="宋体" w:hAnsi="宋体" w:cs="宋体" w:eastAsia="宋体" w:hint="default"/>
          <w:sz w:val="22"/>
          <w:szCs w:val="22"/>
        </w:rPr>
      </w:pPr>
    </w:p>
    <w:p>
      <w:pPr>
        <w:pStyle w:val="BodyText"/>
        <w:tabs>
          <w:tab w:pos="2506" w:val="left" w:leader="none"/>
        </w:tabs>
        <w:spacing w:line="240" w:lineRule="auto"/>
        <w:ind w:left="160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00" w:bottom="1380" w:left="1580" w:right="1040"/>
          <w:cols w:num="2" w:equalWidth="0">
            <w:col w:w="5399" w:space="40"/>
            <w:col w:w="3851"/>
          </w:cols>
        </w:sect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9"/>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6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1,292,007,886.48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1,752,248,719.58</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1,004,337,437.85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2"/>
                <w:sz w:val="21"/>
              </w:rPr>
              <w:t>1,325,511,950.30</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10,927,606.73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14,277,822.48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4,670,026.57</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48,675,098.99</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124,666,918.98</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118,679,691.89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-61,144,967.50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-62,031,045.31</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1,151,940.73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187,310,694.58</w:t>
            </w: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加：公允价值变动收益（损失以“－”号</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91,911,400.51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196,066,688.19</w:t>
            </w: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其中：对联营企业和合营企业的投资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4126"/>
        <w:gridCol w:w="968"/>
        <w:gridCol w:w="1973"/>
        <w:gridCol w:w="1983"/>
      </w:tblGrid>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81" w:right="0"/>
              <w:jc w:val="left"/>
              <w:rPr>
                <w:rFonts w:ascii="宋体" w:hAnsi="宋体" w:cs="宋体" w:eastAsia="宋体" w:hint="default"/>
                <w:sz w:val="21"/>
                <w:szCs w:val="21"/>
              </w:rPr>
            </w:pPr>
            <w:r>
              <w:rPr>
                <w:rFonts w:ascii="宋体" w:hAnsi="宋体" w:cs="宋体" w:eastAsia="宋体" w:hint="default"/>
                <w:sz w:val="21"/>
                <w:szCs w:val="21"/>
              </w:rPr>
              <w:t>二、营业利润（亏损以“－”号填列）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299,310,323.63</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3"/>
              <w:jc w:val="right"/>
              <w:rPr>
                <w:rFonts w:ascii="Times New Roman" w:hAnsi="Times New Roman" w:cs="Times New Roman" w:eastAsia="Times New Roman" w:hint="default"/>
                <w:sz w:val="21"/>
                <w:szCs w:val="21"/>
              </w:rPr>
            </w:pPr>
            <w:r>
              <w:rPr>
                <w:rFonts w:ascii="Times New Roman"/>
                <w:spacing w:val="-1"/>
                <w:sz w:val="21"/>
              </w:rPr>
              <w:t>315,891,194.84</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9,534,045.45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7,572,101.06</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其中：非流动资产处置利得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81,655.94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43,923.87</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7,444,298.22</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10,410,065.18</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4,905,139.70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726,124.37</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三、利润总额（亏损总额以“－”号填列）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301,400,070.86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313,053,230.72</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42,733,285.96</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33,998,263.73</w:t>
            </w: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四、净利润（净亏损以“－”号填列）</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258,666,784.90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279,054,966.99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（一）以后不能重分类进损益的其他综合</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重新计量设定受益计划净负债或净</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资产的变动</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46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权益法下在被投资单位不能重分类进</w:t>
            </w:r>
          </w:p>
          <w:p>
            <w:pPr>
              <w:pStyle w:val="TableParagraph"/>
              <w:spacing w:line="265" w:lineRule="exact"/>
              <w:ind w:left="43" w:right="0"/>
              <w:jc w:val="left"/>
              <w:rPr>
                <w:rFonts w:ascii="宋体" w:hAnsi="宋体" w:cs="宋体" w:eastAsia="宋体" w:hint="default"/>
                <w:sz w:val="21"/>
                <w:szCs w:val="21"/>
              </w:rPr>
            </w:pPr>
            <w:r>
              <w:rPr>
                <w:rFonts w:ascii="宋体" w:hAnsi="宋体" w:cs="宋体" w:eastAsia="宋体" w:hint="default"/>
                <w:sz w:val="21"/>
                <w:szCs w:val="21"/>
              </w:rPr>
              <w:t>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6"/>
                <w:sz w:val="21"/>
                <w:szCs w:val="21"/>
              </w:rPr>
              <w:t>（二）以后将重分类进损益的其他综合收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1.</w:t>
            </w:r>
            <w:r>
              <w:rPr>
                <w:rFonts w:ascii="宋体" w:hAnsi="宋体" w:cs="宋体" w:eastAsia="宋体" w:hint="default"/>
                <w:spacing w:val="8"/>
                <w:sz w:val="21"/>
                <w:szCs w:val="21"/>
              </w:rPr>
              <w:t>权益法下在被投资单位以后将重分</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类进损益的其他综合收益中享有的份额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w:t>
            </w:r>
            <w:r>
              <w:rPr>
                <w:rFonts w:ascii="宋体" w:hAnsi="宋体" w:cs="宋体" w:eastAsia="宋体" w:hint="default"/>
                <w:spacing w:val="8"/>
                <w:sz w:val="21"/>
                <w:szCs w:val="21"/>
              </w:rPr>
              <w:t>可供出售金融资产公允价值变动损</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3.</w:t>
            </w:r>
            <w:r>
              <w:rPr>
                <w:rFonts w:ascii="宋体" w:hAnsi="宋体" w:cs="宋体" w:eastAsia="宋体" w:hint="default"/>
                <w:spacing w:val="8"/>
                <w:sz w:val="21"/>
                <w:szCs w:val="21"/>
              </w:rPr>
              <w:t>持有至到期投资重分类为可供出售</w:t>
            </w:r>
          </w:p>
          <w:p>
            <w:pPr>
              <w:pStyle w:val="TableParagraph"/>
              <w:spacing w:line="266" w:lineRule="exact"/>
              <w:ind w:left="100" w:right="0"/>
              <w:jc w:val="left"/>
              <w:rPr>
                <w:rFonts w:ascii="宋体" w:hAnsi="宋体" w:cs="宋体" w:eastAsia="宋体" w:hint="default"/>
                <w:sz w:val="21"/>
                <w:szCs w:val="21"/>
              </w:rPr>
            </w:pPr>
            <w:r>
              <w:rPr>
                <w:rFonts w:ascii="宋体" w:hAnsi="宋体" w:cs="宋体" w:eastAsia="宋体" w:hint="default"/>
                <w:sz w:val="21"/>
                <w:szCs w:val="21"/>
              </w:rPr>
              <w:t>金融资产损益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现金流量套期损益的有效部分</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外币财务报表折算差额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其他</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六、综合收益总额</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258,666,784.90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279,054,966.99</w:t>
            </w: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60" w:right="0"/>
              <w:jc w:val="left"/>
              <w:rPr>
                <w:rFonts w:ascii="宋体" w:hAnsi="宋体" w:cs="宋体" w:eastAsia="宋体" w:hint="default"/>
                <w:sz w:val="21"/>
                <w:szCs w:val="21"/>
              </w:rPr>
            </w:pPr>
            <w:r>
              <w:rPr>
                <w:rFonts w:ascii="宋体" w:hAnsi="宋体" w:cs="宋体" w:eastAsia="宋体" w:hint="default"/>
                <w:sz w:val="21"/>
                <w:szCs w:val="21"/>
              </w:rPr>
              <w:t>七、每股收益：</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（一）基本每股收益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4126"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50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（二）稀释每股收益</w:t>
            </w:r>
            <w:r>
              <w:rPr>
                <w:rFonts w:ascii="Times New Roman" w:hAnsi="Times New Roman" w:cs="Times New Roman" w:eastAsia="Times New Roman" w:hint="default"/>
                <w:sz w:val="21"/>
                <w:szCs w:val="21"/>
              </w:rPr>
              <w:t>(</w:t>
            </w:r>
            <w:r>
              <w:rPr>
                <w:rFonts w:ascii="宋体" w:hAnsi="宋体" w:cs="宋体" w:eastAsia="宋体" w:hint="default"/>
                <w:sz w:val="21"/>
                <w:szCs w:val="21"/>
              </w:rPr>
              <w:t>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r>
              <w:rPr>
                <w:rFonts w:ascii="Times New Roman" w:hAnsi="Times New Roman" w:cs="Times New Roman" w:eastAsia="Times New Roman" w:hint="default"/>
                <w:sz w:val="21"/>
                <w:szCs w:val="21"/>
              </w:rPr>
              <w:t>)</w:t>
            </w:r>
          </w:p>
        </w:tc>
        <w:tc>
          <w:tcPr>
            <w:tcW w:w="968" w:type="dxa"/>
            <w:tcBorders>
              <w:top w:val="single" w:sz="6" w:space="0" w:color="000000"/>
              <w:left w:val="single" w:sz="6" w:space="0" w:color="000000"/>
              <w:bottom w:val="single" w:sz="6" w:space="0" w:color="000000"/>
              <w:right w:val="single" w:sz="6" w:space="0" w:color="000000"/>
            </w:tcBorders>
          </w:tcPr>
          <w:p>
            <w:pPr/>
          </w:p>
        </w:tc>
        <w:tc>
          <w:tcPr>
            <w:tcW w:w="1973"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3"/>
        <w:rPr>
          <w:rFonts w:ascii="宋体" w:hAnsi="宋体" w:cs="宋体" w:eastAsia="宋体" w:hint="default"/>
          <w:sz w:val="12"/>
          <w:szCs w:val="12"/>
        </w:rPr>
      </w:pPr>
    </w:p>
    <w:p>
      <w:pPr>
        <w:pStyle w:val="BodyText"/>
        <w:spacing w:line="240" w:lineRule="auto" w:before="36"/>
        <w:ind w:right="0"/>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footerReference w:type="default" r:id="rId34"/>
          <w:pgSz w:w="11910" w:h="16840"/>
          <w:pgMar w:footer="1195" w:header="877" w:top="1100" w:bottom="1380" w:left="1580" w:right="1040"/>
        </w:sectPr>
      </w:pPr>
    </w:p>
    <w:p>
      <w:pPr>
        <w:spacing w:line="240" w:lineRule="auto" w:before="4"/>
        <w:rPr>
          <w:rFonts w:ascii="宋体" w:hAnsi="宋体" w:cs="宋体" w:eastAsia="宋体" w:hint="default"/>
          <w:sz w:val="15"/>
          <w:szCs w:val="15"/>
        </w:rPr>
      </w:pPr>
    </w:p>
    <w:p>
      <w:pPr>
        <w:pStyle w:val="Heading3"/>
        <w:spacing w:line="273" w:lineRule="exact" w:before="0"/>
        <w:ind w:left="0" w:right="22"/>
        <w:jc w:val="right"/>
        <w:rPr>
          <w:b w:val="0"/>
          <w:bCs w:val="0"/>
        </w:rPr>
      </w:pPr>
      <w:r>
        <w:rPr/>
        <w:t>合并现金流量表</w:t>
      </w:r>
      <w:r>
        <w:rPr>
          <w:b w:val="0"/>
          <w:bCs w:val="0"/>
        </w:rPr>
      </w:r>
    </w:p>
    <w:p>
      <w:pPr>
        <w:pStyle w:val="BodyText"/>
        <w:spacing w:line="289" w:lineRule="exact"/>
        <w:ind w:left="0" w:right="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pStyle w:val="BodyText"/>
        <w:tabs>
          <w:tab w:pos="2353" w:val="left" w:leader="none"/>
        </w:tabs>
        <w:spacing w:line="240" w:lineRule="auto"/>
        <w:ind w:left="1301" w:right="0"/>
        <w:jc w:val="left"/>
      </w:pPr>
      <w:r>
        <w:rPr>
          <w:spacing w:val="-1"/>
        </w:rPr>
        <w:t>单位：元</w:t>
        <w:tab/>
        <w:t>币种：人民币</w:t>
      </w:r>
    </w:p>
    <w:p>
      <w:pPr>
        <w:spacing w:after="0" w:line="240" w:lineRule="auto"/>
        <w:jc w:val="left"/>
        <w:sectPr>
          <w:type w:val="continuous"/>
          <w:pgSz w:w="11910" w:h="16840"/>
          <w:pgMar w:top="1100" w:bottom="1380" w:left="1580" w:right="1040"/>
          <w:cols w:num="2" w:equalWidth="0">
            <w:col w:w="5399" w:space="40"/>
            <w:col w:w="3851"/>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3"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29" w:right="0"/>
              <w:jc w:val="left"/>
              <w:rPr>
                <w:rFonts w:ascii="Times New Roman" w:hAnsi="Times New Roman" w:cs="Times New Roman" w:eastAsia="Times New Roman" w:hint="default"/>
                <w:sz w:val="21"/>
                <w:szCs w:val="21"/>
              </w:rPr>
            </w:pPr>
            <w:r>
              <w:rPr>
                <w:rFonts w:ascii="Times New Roman"/>
                <w:sz w:val="21"/>
              </w:rPr>
              <w:t>2,860,487,070.14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14" w:right="0"/>
              <w:jc w:val="left"/>
              <w:rPr>
                <w:rFonts w:ascii="Times New Roman" w:hAnsi="Times New Roman" w:cs="Times New Roman" w:eastAsia="Times New Roman" w:hint="default"/>
                <w:sz w:val="21"/>
                <w:szCs w:val="21"/>
              </w:rPr>
            </w:pPr>
            <w:r>
              <w:rPr>
                <w:rFonts w:ascii="Times New Roman"/>
                <w:sz w:val="21"/>
              </w:rPr>
              <w:t>2,836,566,037.44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客户存款和同业存放款项净增加额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向其他金融机构拆入资金净增加额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收到再保险业务现金净额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处置以公允价值计量且其变动计入</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当期损益的金融资产净增加额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收取利息、手续费及佣金的现金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10,154,997.11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12,215,389.20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194,632,069.91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92,039,972.54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3,065,274,137.16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2,940,821,399.18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1,251,040,298.55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1,603,107,184.87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存放中央银行和同业款项净增加额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支付利息、手续费及佣金的现金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479,320,590.17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403,795,159.71</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265,607,588.72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325,108,745.06</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570,100,240.51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488,082,054.13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2,566,068,717.95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2,820,093,143.77</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经营活动产生的现金流量净额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499,205,419.21</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120,728,255.41</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272,500,000.00</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420,000,000.00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98,465,217.58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82,013,371.99</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28,522,920.68</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227,606.88</w:t>
            </w: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408,488,138.26</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502,240,978.87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321,084,898.42</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304,605,508.22</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1,456,134,813.17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818,413,933.98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1,777,219,711.59</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1,123,019,442.20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-1,368,731,573.33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-620,778,463.33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40,002.40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其中：子公司吸收少数股东投资收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230,000,000.00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230,040,002.40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230,000,000.00</w:t>
            </w: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109,220,991.65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212,000,000.00</w:t>
            </w:r>
          </w:p>
        </w:tc>
      </w:tr>
      <w:tr>
        <w:trPr>
          <w:trHeight w:val="562"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其中：子公司支付给少数股东的股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利、利润</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35"/>
          <w:pgSz w:w="11910" w:h="16840"/>
          <w:pgMar w:footer="1195" w:header="877" w:top="1100" w:bottom="1380" w:left="1580" w:right="1040"/>
          <w:pgNumType w:start="6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3651"/>
        <w:gridCol w:w="982"/>
        <w:gridCol w:w="2216"/>
        <w:gridCol w:w="2201"/>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
        </w:tc>
        <w:tc>
          <w:tcPr>
            <w:tcW w:w="220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339,220,991.65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-109,180,989.25</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1,619,843.04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-86,972.36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-977,087,300.33</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-712,137,180.28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1,099,973,532.87</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1,812,110,713.15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82" w:type="dxa"/>
            <w:tcBorders>
              <w:top w:val="single" w:sz="6" w:space="0" w:color="000000"/>
              <w:left w:val="single" w:sz="6" w:space="0" w:color="000000"/>
              <w:bottom w:val="single" w:sz="6" w:space="0" w:color="000000"/>
              <w:right w:val="single" w:sz="6" w:space="0" w:color="000000"/>
            </w:tcBorders>
          </w:tcPr>
          <w:p>
            <w:pPr/>
          </w:p>
        </w:tc>
        <w:tc>
          <w:tcPr>
            <w:tcW w:w="221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122,886,232.54</w:t>
            </w:r>
          </w:p>
        </w:tc>
        <w:tc>
          <w:tcPr>
            <w:tcW w:w="2201"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1,099,973,532.87</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right="0"/>
        <w:jc w:val="left"/>
      </w:pPr>
      <w:r>
        <w:rPr/>
        <w:t>法定代表人：徐新建 主管会计工作负责人：李立干</w:t>
      </w:r>
      <w:r>
        <w:rPr>
          <w:spacing w:val="-10"/>
        </w:rPr>
        <w:t> </w:t>
      </w:r>
      <w:r>
        <w:rPr/>
        <w:t>会计机构负责人：吉超</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77" w:footer="1195" w:top="1100" w:bottom="1380" w:left="1580" w:right="1040"/>
        </w:sectPr>
      </w:pPr>
    </w:p>
    <w:p>
      <w:pPr>
        <w:pStyle w:val="Heading3"/>
        <w:spacing w:line="273" w:lineRule="exact"/>
        <w:ind w:left="0" w:right="0"/>
        <w:jc w:val="right"/>
        <w:rPr>
          <w:b w:val="0"/>
          <w:bCs w:val="0"/>
        </w:rPr>
      </w:pPr>
      <w:r>
        <w:rPr/>
        <w:t>母公司现金流量表</w:t>
      </w:r>
      <w:r>
        <w:rPr>
          <w:b w:val="0"/>
          <w:bCs w:val="0"/>
        </w:rPr>
      </w:r>
    </w:p>
    <w:p>
      <w:pPr>
        <w:pStyle w:val="BodyText"/>
        <w:spacing w:line="289" w:lineRule="exact"/>
        <w:ind w:left="0" w:right="79"/>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2425" w:val="left" w:leader="none"/>
        </w:tabs>
        <w:spacing w:line="240" w:lineRule="auto"/>
        <w:ind w:left="1525"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00" w:bottom="1380" w:left="1580" w:right="1040"/>
          <w:cols w:num="2" w:equalWidth="0">
            <w:col w:w="5480" w:space="40"/>
            <w:col w:w="3770"/>
          </w:cols>
        </w:sect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7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64"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销售商品、提供劳务收到的现金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1,202,689,354.91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1,729,607,624.96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140,760,572.14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73,207,539.98</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1,343,449,927.05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1,802,815,164.94</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购买商品、接受劳务支付的现金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618,357,022.95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1,431,175,343.65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支付给职工以及为职工支付的现金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111,614,815.55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122,317,133.63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102,249,550.50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161,180,900.47</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128,438,490.84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258,860,401.88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960,659,879.84</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1,973,533,779.63</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382,790,047.21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-170,718,614.69</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272,500,000.00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270,000,000.00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198,990,427.11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302,204,604.86</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处置固定资产、无形资产和其他长</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期资产收回的现金净额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2,260,944.47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2,712,315.27</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处置子公司及其他营业单位收到的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9,000,000.00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z w:val="21"/>
              </w:rPr>
              <w:t>0.00</w:t>
            </w:r>
          </w:p>
        </w:tc>
      </w:tr>
      <w:tr>
        <w:trPr>
          <w:trHeight w:val="28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482,751,371.58</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93"/>
              <w:jc w:val="right"/>
              <w:rPr>
                <w:rFonts w:ascii="Times New Roman" w:hAnsi="Times New Roman" w:cs="Times New Roman" w:eastAsia="Times New Roman" w:hint="default"/>
                <w:sz w:val="21"/>
                <w:szCs w:val="21"/>
              </w:rPr>
            </w:pPr>
            <w:r>
              <w:rPr>
                <w:rFonts w:ascii="Times New Roman"/>
                <w:spacing w:val="-1"/>
                <w:sz w:val="21"/>
              </w:rPr>
              <w:t>574,916,920.13</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购建固定资产、无形资产和其他长</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期资产支付的现金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278,375,928.73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233,444,271.76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1,205,655,381.07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565,913,933.98</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取得子公司及其他营业单位支付的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183,018,307.55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174,369,312.45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0.00</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0.00</w:t>
            </w: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1,667,049,617.35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973,727,518.19</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68"/>
              <w:jc w:val="right"/>
              <w:rPr>
                <w:rFonts w:ascii="宋体" w:hAnsi="宋体" w:cs="宋体" w:eastAsia="宋体" w:hint="default"/>
                <w:sz w:val="21"/>
                <w:szCs w:val="21"/>
              </w:rPr>
            </w:pPr>
            <w:r>
              <w:rPr>
                <w:rFonts w:ascii="宋体" w:hAnsi="宋体" w:cs="宋体" w:eastAsia="宋体" w:hint="default"/>
                <w:spacing w:val="-2"/>
                <w:sz w:val="21"/>
                <w:szCs w:val="21"/>
              </w:rPr>
              <w:t>投资活动产生的现金流量净额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-1,184,298,245.77</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-398,810,598.06</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三、筹资活动产生的现金流量：</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230,000,000.00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230,000,000.00</w:t>
            </w:r>
          </w:p>
        </w:tc>
        <w:tc>
          <w:tcPr>
            <w:tcW w:w="2194"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3651"/>
        <w:gridCol w:w="996"/>
        <w:gridCol w:w="2208"/>
        <w:gridCol w:w="2194"/>
      </w:tblGrid>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230,000,000.00</w:t>
            </w: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pacing w:val="2"/>
                <w:sz w:val="21"/>
                <w:szCs w:val="21"/>
              </w:rPr>
              <w:t>分配股利、利润或偿付利息支付的</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109,220,991.65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212,000,000.00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支付其他与筹资活动有关的现金</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339,220,991.65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212,000,000.00</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-109,220,991.65</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-212,000,000.00</w:t>
            </w:r>
          </w:p>
        </w:tc>
      </w:tr>
      <w:tr>
        <w:trPr>
          <w:trHeight w:val="559"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b/>
                <w:bCs/>
                <w:spacing w:val="2"/>
                <w:sz w:val="21"/>
                <w:szCs w:val="21"/>
              </w:rPr>
              <w:t>四、汇率变动对现金及现金等价物的</w:t>
            </w:r>
            <w:r>
              <w:rPr>
                <w:rFonts w:ascii="宋体" w:hAnsi="宋体" w:cs="宋体" w:eastAsia="宋体" w:hint="default"/>
                <w:spacing w:val="2"/>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影响</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
        </w:tc>
        <w:tc>
          <w:tcPr>
            <w:tcW w:w="2194"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五、现金及现金等价物净增加额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-910,729,190.21</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-781,529,212.75</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969,156,859.83</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1,750,686,072.58</w:t>
            </w:r>
          </w:p>
        </w:tc>
      </w:tr>
      <w:tr>
        <w:trPr>
          <w:trHeight w:val="288" w:hRule="exact"/>
        </w:trPr>
        <w:tc>
          <w:tcPr>
            <w:tcW w:w="365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六、期末现金及现金等价物余额</w:t>
            </w:r>
            <w:r>
              <w:rPr>
                <w:rFonts w:ascii="宋体" w:hAnsi="宋体" w:cs="宋体" w:eastAsia="宋体" w:hint="default"/>
                <w:sz w:val="21"/>
                <w:szCs w:val="21"/>
              </w:rPr>
            </w:r>
          </w:p>
        </w:tc>
        <w:tc>
          <w:tcPr>
            <w:tcW w:w="996" w:type="dxa"/>
            <w:tcBorders>
              <w:top w:val="single" w:sz="6" w:space="0" w:color="000000"/>
              <w:left w:val="single" w:sz="6" w:space="0" w:color="000000"/>
              <w:bottom w:val="single" w:sz="6" w:space="0" w:color="000000"/>
              <w:right w:val="single" w:sz="6" w:space="0" w:color="000000"/>
            </w:tcBorders>
          </w:tcPr>
          <w:p>
            <w:pPr/>
          </w:p>
        </w:tc>
        <w:tc>
          <w:tcPr>
            <w:tcW w:w="220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58,427,669.62</w:t>
            </w:r>
          </w:p>
        </w:tc>
        <w:tc>
          <w:tcPr>
            <w:tcW w:w="2194"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969,156,859.83</w:t>
            </w:r>
          </w:p>
        </w:tc>
      </w:tr>
    </w:tbl>
    <w:p>
      <w:pPr>
        <w:spacing w:line="240" w:lineRule="auto" w:before="3"/>
        <w:rPr>
          <w:rFonts w:ascii="宋体" w:hAnsi="宋体" w:cs="宋体" w:eastAsia="宋体" w:hint="default"/>
          <w:sz w:val="13"/>
          <w:szCs w:val="13"/>
        </w:rPr>
      </w:pPr>
    </w:p>
    <w:p>
      <w:pPr>
        <w:pStyle w:val="BodyText"/>
        <w:spacing w:line="240" w:lineRule="auto" w:before="36"/>
        <w:ind w:right="0"/>
        <w:jc w:val="left"/>
      </w:pPr>
      <w:r>
        <w:rPr/>
        <w:t>法定代表人：徐新建 主管会计工作负责人：李立干</w:t>
      </w:r>
      <w:r>
        <w:rPr>
          <w:spacing w:val="-10"/>
        </w:rPr>
        <w:t> </w:t>
      </w:r>
      <w:r>
        <w:rPr/>
        <w:t>会计机构负责人：吉超</w:t>
      </w:r>
    </w:p>
    <w:p>
      <w:pPr>
        <w:spacing w:after="0" w:line="240" w:lineRule="auto"/>
        <w:jc w:val="left"/>
        <w:sectPr>
          <w:pgSz w:w="11910" w:h="16840"/>
          <w:pgMar w:header="877" w:footer="1195" w:top="1100" w:bottom="1380" w:left="1580" w:right="1040"/>
        </w:sectPr>
      </w:pPr>
    </w:p>
    <w:p>
      <w:pPr>
        <w:spacing w:line="240" w:lineRule="auto" w:before="7"/>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headerReference w:type="default" r:id="rId36"/>
          <w:footerReference w:type="default" r:id="rId37"/>
          <w:pgSz w:w="16840" w:h="11910" w:orient="landscape"/>
          <w:pgMar w:header="882" w:footer="1195" w:top="1120" w:bottom="1380" w:left="1360" w:right="1220"/>
          <w:pgNumType w:start="64"/>
        </w:sectPr>
      </w:pPr>
    </w:p>
    <w:p>
      <w:pPr>
        <w:pStyle w:val="Heading3"/>
        <w:spacing w:line="274" w:lineRule="exact"/>
        <w:ind w:left="0" w:right="0"/>
        <w:jc w:val="right"/>
        <w:rPr>
          <w:b w:val="0"/>
          <w:bCs w:val="0"/>
        </w:rPr>
      </w:pPr>
      <w:r>
        <w:rPr>
          <w:spacing w:val="-1"/>
        </w:rPr>
        <w:t>合并所有者权益变动表</w:t>
      </w:r>
      <w:r>
        <w:rPr>
          <w:b w:val="0"/>
          <w:bCs w:val="0"/>
          <w:spacing w:val="-1"/>
        </w:rPr>
      </w:r>
    </w:p>
    <w:p>
      <w:pPr>
        <w:pStyle w:val="BodyText"/>
        <w:spacing w:line="290" w:lineRule="exact"/>
        <w:ind w:left="0" w:right="290"/>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2"/>
          <w:szCs w:val="22"/>
        </w:rPr>
      </w:pPr>
    </w:p>
    <w:p>
      <w:pPr>
        <w:pStyle w:val="BodyText"/>
        <w:tabs>
          <w:tab w:pos="4746" w:val="left" w:leader="none"/>
        </w:tabs>
        <w:spacing w:line="240" w:lineRule="auto"/>
        <w:ind w:left="3846"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6840" w:h="11910" w:orient="landscape"/>
          <w:pgMar w:top="1100" w:bottom="1380" w:left="1360" w:right="1220"/>
          <w:cols w:num="2" w:equalWidth="0">
            <w:col w:w="8146" w:space="40"/>
            <w:col w:w="6074"/>
          </w:cols>
        </w:sectPr>
      </w:pPr>
    </w:p>
    <w:tbl>
      <w:tblPr>
        <w:tblW w:w="0" w:type="auto"/>
        <w:jc w:val="left"/>
        <w:tblInd w:w="10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50" w:hRule="exact"/>
        </w:trPr>
        <w:tc>
          <w:tcPr>
            <w:tcW w:w="22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73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6"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550" w:hRule="exact"/>
        </w:trPr>
        <w:tc>
          <w:tcPr>
            <w:tcW w:w="2292" w:type="dxa"/>
            <w:vMerge/>
            <w:tcBorders>
              <w:left w:val="single" w:sz="4" w:space="0" w:color="000000"/>
              <w:right w:val="single" w:sz="4" w:space="0" w:color="000000"/>
            </w:tcBorders>
          </w:tcPr>
          <w:p>
            <w:pPr/>
          </w:p>
        </w:tc>
        <w:tc>
          <w:tcPr>
            <w:tcW w:w="953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457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364" w:right="185"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09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55"/>
              <w:ind w:left="271" w:right="180"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62" w:hRule="exact"/>
        </w:trPr>
        <w:tc>
          <w:tcPr>
            <w:tcW w:w="2292" w:type="dxa"/>
            <w:vMerge/>
            <w:tcBorders>
              <w:left w:val="single" w:sz="4" w:space="0" w:color="000000"/>
              <w:right w:val="single" w:sz="4" w:space="0" w:color="000000"/>
            </w:tcBorders>
          </w:tcPr>
          <w:p>
            <w:pP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59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7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92"/>
              <w:ind w:left="338" w:right="161"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92"/>
              <w:ind w:left="341" w:right="101" w:hanging="238"/>
              <w:jc w:val="left"/>
              <w:rPr>
                <w:rFonts w:ascii="宋体" w:hAnsi="宋体" w:cs="宋体" w:eastAsia="宋体" w:hint="default"/>
                <w:sz w:val="18"/>
                <w:szCs w:val="18"/>
              </w:rPr>
            </w:pPr>
            <w:r>
              <w:rPr>
                <w:rFonts w:ascii="宋体" w:hAnsi="宋体" w:cs="宋体" w:eastAsia="宋体" w:hint="default"/>
                <w:spacing w:val="-17"/>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876" w:type="dxa"/>
            <w:vMerge w:val="restart"/>
            <w:tcBorders>
              <w:top w:val="single" w:sz="4" w:space="0" w:color="000000"/>
              <w:left w:val="single" w:sz="4" w:space="0" w:color="000000"/>
              <w:right w:val="single" w:sz="4" w:space="0" w:color="000000"/>
            </w:tcBorders>
          </w:tcPr>
          <w:p>
            <w:pPr>
              <w:pStyle w:val="TableParagraph"/>
              <w:spacing w:line="244" w:lineRule="auto" w:before="92"/>
              <w:ind w:left="163" w:right="161"/>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92"/>
              <w:ind w:left="335" w:right="149"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92"/>
              <w:ind w:left="343"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92"/>
              <w:ind w:left="160" w:right="158"/>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4" w:type="dxa"/>
            <w:vMerge w:val="restart"/>
            <w:tcBorders>
              <w:top w:val="single" w:sz="4" w:space="0" w:color="000000"/>
              <w:left w:val="single" w:sz="4" w:space="0" w:color="000000"/>
              <w:right w:val="single" w:sz="4" w:space="0" w:color="000000"/>
            </w:tcBorders>
          </w:tcPr>
          <w:p>
            <w:pPr>
              <w:pStyle w:val="TableParagraph"/>
              <w:spacing w:line="244" w:lineRule="auto" w:before="92"/>
              <w:ind w:left="252" w:right="161"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102" w:type="dxa"/>
            <w:vMerge/>
            <w:tcBorders>
              <w:left w:val="single" w:sz="4" w:space="0" w:color="000000"/>
              <w:right w:val="single" w:sz="4" w:space="0" w:color="000000"/>
            </w:tcBorders>
          </w:tcPr>
          <w:p>
            <w:pPr/>
          </w:p>
        </w:tc>
        <w:tc>
          <w:tcPr>
            <w:tcW w:w="1095" w:type="dxa"/>
            <w:vMerge/>
            <w:tcBorders>
              <w:left w:val="single" w:sz="4" w:space="0" w:color="000000"/>
              <w:right w:val="single" w:sz="4" w:space="0" w:color="000000"/>
            </w:tcBorders>
          </w:tcPr>
          <w:p>
            <w:pPr/>
          </w:p>
        </w:tc>
      </w:tr>
      <w:tr>
        <w:trPr>
          <w:trHeight w:val="356" w:hRule="exact"/>
        </w:trPr>
        <w:tc>
          <w:tcPr>
            <w:tcW w:w="229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51"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16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24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7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1102" w:type="dxa"/>
            <w:vMerge/>
            <w:tcBorders>
              <w:left w:val="single" w:sz="4" w:space="0" w:color="000000"/>
              <w:bottom w:val="single" w:sz="4" w:space="0" w:color="000000"/>
              <w:right w:val="single" w:sz="4" w:space="0" w:color="000000"/>
            </w:tcBorders>
          </w:tcPr>
          <w:p>
            <w:pPr/>
          </w:p>
        </w:tc>
        <w:tc>
          <w:tcPr>
            <w:tcW w:w="1095" w:type="dxa"/>
            <w:vMerge/>
            <w:tcBorders>
              <w:left w:val="single" w:sz="4" w:space="0" w:color="000000"/>
              <w:bottom w:val="single" w:sz="4" w:space="0" w:color="000000"/>
              <w:right w:val="single" w:sz="4" w:space="0" w:color="000000"/>
            </w:tcBorders>
          </w:tcPr>
          <w:p>
            <w:pPr/>
          </w:p>
        </w:tc>
      </w:tr>
      <w:tr>
        <w:trPr>
          <w:trHeight w:val="42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07" w:lineRule="exact"/>
              <w:ind w:left="147" w:right="0"/>
              <w:jc w:val="center"/>
              <w:rPr>
                <w:rFonts w:ascii="Times New Roman" w:hAnsi="Times New Roman" w:cs="Times New Roman" w:eastAsia="Times New Roman" w:hint="default"/>
                <w:sz w:val="18"/>
                <w:szCs w:val="18"/>
              </w:rPr>
            </w:pPr>
            <w:r>
              <w:rPr>
                <w:rFonts w:ascii="Times New Roman"/>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2,318,65</w:t>
            </w:r>
          </w:p>
          <w:p>
            <w:pPr>
              <w:pStyle w:val="TableParagraph"/>
              <w:spacing w:line="207" w:lineRule="exact"/>
              <w:ind w:left="124" w:right="0"/>
              <w:jc w:val="left"/>
              <w:rPr>
                <w:rFonts w:ascii="Times New Roman" w:hAnsi="Times New Roman" w:cs="Times New Roman" w:eastAsia="Times New Roman" w:hint="default"/>
                <w:sz w:val="18"/>
                <w:szCs w:val="18"/>
              </w:rPr>
            </w:pPr>
            <w:r>
              <w:rPr>
                <w:rFonts w:ascii="Times New Roman"/>
                <w:sz w:val="18"/>
              </w:rPr>
              <w:t>8,187.65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-59,448.</w:t>
            </w:r>
          </w:p>
          <w:p>
            <w:pPr>
              <w:pStyle w:val="TableParagraph"/>
              <w:spacing w:line="207" w:lineRule="exact"/>
              <w:ind w:right="96"/>
              <w:jc w:val="right"/>
              <w:rPr>
                <w:rFonts w:ascii="Times New Roman" w:hAnsi="Times New Roman" w:cs="Times New Roman" w:eastAsia="Times New Roman" w:hint="default"/>
                <w:sz w:val="18"/>
                <w:szCs w:val="18"/>
              </w:rPr>
            </w:pPr>
            <w:r>
              <w:rPr>
                <w:rFonts w:ascii="Times New Roman"/>
                <w:sz w:val="18"/>
              </w:rPr>
              <w:t>07</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center"/>
              <w:rPr>
                <w:rFonts w:ascii="Times New Roman" w:hAnsi="Times New Roman" w:cs="Times New Roman" w:eastAsia="Times New Roman" w:hint="default"/>
                <w:sz w:val="18"/>
                <w:szCs w:val="18"/>
              </w:rPr>
            </w:pPr>
            <w:r>
              <w:rPr>
                <w:rFonts w:ascii="Times New Roman"/>
                <w:sz w:val="18"/>
              </w:rPr>
              <w:t>142,030,</w:t>
            </w:r>
          </w:p>
          <w:p>
            <w:pPr>
              <w:pStyle w:val="TableParagraph"/>
              <w:spacing w:line="207" w:lineRule="exact"/>
              <w:ind w:left="163" w:right="0"/>
              <w:jc w:val="center"/>
              <w:rPr>
                <w:rFonts w:ascii="Times New Roman" w:hAnsi="Times New Roman" w:cs="Times New Roman" w:eastAsia="Times New Roman" w:hint="default"/>
                <w:sz w:val="18"/>
                <w:szCs w:val="18"/>
              </w:rPr>
            </w:pPr>
            <w:r>
              <w:rPr>
                <w:rFonts w:ascii="Times New Roman"/>
                <w:sz w:val="18"/>
              </w:rPr>
              <w:t>040.34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662,516,</w:t>
            </w:r>
          </w:p>
          <w:p>
            <w:pPr>
              <w:pStyle w:val="TableParagraph"/>
              <w:spacing w:line="207" w:lineRule="exact"/>
              <w:ind w:left="163" w:right="0"/>
              <w:jc w:val="center"/>
              <w:rPr>
                <w:rFonts w:ascii="Times New Roman" w:hAnsi="Times New Roman" w:cs="Times New Roman" w:eastAsia="Times New Roman" w:hint="default"/>
                <w:sz w:val="18"/>
                <w:szCs w:val="18"/>
              </w:rPr>
            </w:pPr>
            <w:r>
              <w:rPr>
                <w:rFonts w:ascii="Times New Roman"/>
                <w:sz w:val="18"/>
              </w:rPr>
              <w:t>371.46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3,523,145,1</w:t>
            </w:r>
          </w:p>
          <w:p>
            <w:pPr>
              <w:pStyle w:val="TableParagraph"/>
              <w:spacing w:line="207" w:lineRule="exact"/>
              <w:ind w:left="576" w:right="0"/>
              <w:jc w:val="left"/>
              <w:rPr>
                <w:rFonts w:ascii="Times New Roman" w:hAnsi="Times New Roman" w:cs="Times New Roman" w:eastAsia="Times New Roman" w:hint="default"/>
                <w:sz w:val="18"/>
                <w:szCs w:val="18"/>
              </w:rPr>
            </w:pPr>
            <w:r>
              <w:rPr>
                <w:rFonts w:ascii="Times New Roman"/>
                <w:sz w:val="18"/>
              </w:rPr>
              <w:t>51.38</w:t>
            </w: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2"/>
              <w:ind w:left="147" w:right="0"/>
              <w:jc w:val="center"/>
              <w:rPr>
                <w:rFonts w:ascii="Times New Roman" w:hAnsi="Times New Roman" w:cs="Times New Roman" w:eastAsia="Times New Roman" w:hint="default"/>
                <w:sz w:val="18"/>
                <w:szCs w:val="18"/>
              </w:rPr>
            </w:pPr>
            <w:r>
              <w:rPr>
                <w:rFonts w:ascii="Times New Roman"/>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2,318,65</w:t>
            </w:r>
          </w:p>
          <w:p>
            <w:pPr>
              <w:pStyle w:val="TableParagraph"/>
              <w:spacing w:line="240" w:lineRule="auto" w:before="2"/>
              <w:ind w:left="124" w:right="0"/>
              <w:jc w:val="left"/>
              <w:rPr>
                <w:rFonts w:ascii="Times New Roman" w:hAnsi="Times New Roman" w:cs="Times New Roman" w:eastAsia="Times New Roman" w:hint="default"/>
                <w:sz w:val="18"/>
                <w:szCs w:val="18"/>
              </w:rPr>
            </w:pPr>
            <w:r>
              <w:rPr>
                <w:rFonts w:ascii="Times New Roman"/>
                <w:sz w:val="18"/>
              </w:rPr>
              <w:t>8,187.65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z w:val="18"/>
              </w:rPr>
              <w:t>-59,448.</w:t>
            </w:r>
          </w:p>
          <w:p>
            <w:pPr>
              <w:pStyle w:val="TableParagraph"/>
              <w:spacing w:line="240" w:lineRule="auto" w:before="2"/>
              <w:ind w:right="96"/>
              <w:jc w:val="right"/>
              <w:rPr>
                <w:rFonts w:ascii="Times New Roman" w:hAnsi="Times New Roman" w:cs="Times New Roman" w:eastAsia="Times New Roman" w:hint="default"/>
                <w:sz w:val="18"/>
                <w:szCs w:val="18"/>
              </w:rPr>
            </w:pPr>
            <w:r>
              <w:rPr>
                <w:rFonts w:ascii="Times New Roman"/>
                <w:sz w:val="18"/>
              </w:rPr>
              <w:t>07</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center"/>
              <w:rPr>
                <w:rFonts w:ascii="Times New Roman" w:hAnsi="Times New Roman" w:cs="Times New Roman" w:eastAsia="Times New Roman" w:hint="default"/>
                <w:sz w:val="18"/>
                <w:szCs w:val="18"/>
              </w:rPr>
            </w:pPr>
            <w:r>
              <w:rPr>
                <w:rFonts w:ascii="Times New Roman"/>
                <w:sz w:val="18"/>
              </w:rPr>
              <w:t>142,030,</w:t>
            </w:r>
          </w:p>
          <w:p>
            <w:pPr>
              <w:pStyle w:val="TableParagraph"/>
              <w:spacing w:line="240" w:lineRule="auto" w:before="2"/>
              <w:ind w:left="163" w:right="0"/>
              <w:jc w:val="center"/>
              <w:rPr>
                <w:rFonts w:ascii="Times New Roman" w:hAnsi="Times New Roman" w:cs="Times New Roman" w:eastAsia="Times New Roman" w:hint="default"/>
                <w:sz w:val="18"/>
                <w:szCs w:val="18"/>
              </w:rPr>
            </w:pPr>
            <w:r>
              <w:rPr>
                <w:rFonts w:ascii="Times New Roman"/>
                <w:sz w:val="18"/>
              </w:rPr>
              <w:t>040.34</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662,516,</w:t>
            </w:r>
          </w:p>
          <w:p>
            <w:pPr>
              <w:pStyle w:val="TableParagraph"/>
              <w:spacing w:line="240" w:lineRule="auto" w:before="2"/>
              <w:ind w:left="163" w:right="0"/>
              <w:jc w:val="center"/>
              <w:rPr>
                <w:rFonts w:ascii="Times New Roman" w:hAnsi="Times New Roman" w:cs="Times New Roman" w:eastAsia="Times New Roman" w:hint="default"/>
                <w:sz w:val="18"/>
                <w:szCs w:val="18"/>
              </w:rPr>
            </w:pPr>
            <w:r>
              <w:rPr>
                <w:rFonts w:ascii="Times New Roman"/>
                <w:sz w:val="18"/>
              </w:rPr>
              <w:t>371.46</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3,523,145,1</w:t>
            </w:r>
          </w:p>
          <w:p>
            <w:pPr>
              <w:pStyle w:val="TableParagraph"/>
              <w:spacing w:line="240" w:lineRule="auto" w:before="2"/>
              <w:ind w:left="576" w:right="0"/>
              <w:jc w:val="left"/>
              <w:rPr>
                <w:rFonts w:ascii="Times New Roman" w:hAnsi="Times New Roman" w:cs="Times New Roman" w:eastAsia="Times New Roman" w:hint="default"/>
                <w:sz w:val="18"/>
                <w:szCs w:val="18"/>
              </w:rPr>
            </w:pPr>
            <w:r>
              <w:rPr>
                <w:rFonts w:ascii="Times New Roman"/>
                <w:sz w:val="18"/>
              </w:rPr>
              <w:t>51.38</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07" w:lineRule="exact"/>
              <w:ind w:left="147" w:right="0"/>
              <w:jc w:val="center"/>
              <w:rPr>
                <w:rFonts w:ascii="Times New Roman" w:hAnsi="Times New Roman" w:cs="Times New Roman" w:eastAsia="Times New Roman" w:hint="default"/>
                <w:sz w:val="18"/>
                <w:szCs w:val="18"/>
              </w:rPr>
            </w:pPr>
            <w:r>
              <w:rPr>
                <w:rFonts w:ascii="Times New Roman"/>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71,619.3</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9" w:right="0"/>
              <w:jc w:val="left"/>
              <w:rPr>
                <w:rFonts w:ascii="Times New Roman" w:hAnsi="Times New Roman" w:cs="Times New Roman" w:eastAsia="Times New Roman" w:hint="default"/>
                <w:sz w:val="18"/>
                <w:szCs w:val="18"/>
              </w:rPr>
            </w:pPr>
            <w:r>
              <w:rPr>
                <w:rFonts w:ascii="Times New Roman"/>
                <w:sz w:val="18"/>
              </w:rPr>
              <w:t>25,866,6</w:t>
            </w:r>
          </w:p>
          <w:p>
            <w:pPr>
              <w:pStyle w:val="TableParagraph"/>
              <w:spacing w:line="207" w:lineRule="exact"/>
              <w:ind w:left="355" w:right="0"/>
              <w:jc w:val="left"/>
              <w:rPr>
                <w:rFonts w:ascii="Times New Roman" w:hAnsi="Times New Roman" w:cs="Times New Roman" w:eastAsia="Times New Roman" w:hint="default"/>
                <w:sz w:val="18"/>
                <w:szCs w:val="18"/>
              </w:rPr>
            </w:pPr>
            <w:r>
              <w:rPr>
                <w:rFonts w:ascii="Times New Roman"/>
                <w:sz w:val="18"/>
              </w:rPr>
              <w:t>78.49</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136,793,</w:t>
            </w:r>
          </w:p>
          <w:p>
            <w:pPr>
              <w:pStyle w:val="TableParagraph"/>
              <w:spacing w:line="207" w:lineRule="exact"/>
              <w:ind w:left="163" w:right="0"/>
              <w:jc w:val="center"/>
              <w:rPr>
                <w:rFonts w:ascii="Times New Roman" w:hAnsi="Times New Roman" w:cs="Times New Roman" w:eastAsia="Times New Roman" w:hint="default"/>
                <w:sz w:val="18"/>
                <w:szCs w:val="18"/>
              </w:rPr>
            </w:pPr>
            <w:r>
              <w:rPr>
                <w:rFonts w:ascii="Times New Roman"/>
                <w:sz w:val="18"/>
              </w:rPr>
              <w:t>467.01</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-451,216.14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0" w:right="0"/>
              <w:jc w:val="left"/>
              <w:rPr>
                <w:rFonts w:ascii="Times New Roman" w:hAnsi="Times New Roman" w:cs="Times New Roman" w:eastAsia="Times New Roman" w:hint="default"/>
                <w:sz w:val="18"/>
                <w:szCs w:val="18"/>
              </w:rPr>
            </w:pPr>
            <w:r>
              <w:rPr>
                <w:rFonts w:ascii="Times New Roman"/>
                <w:sz w:val="18"/>
              </w:rPr>
              <w:t>162,280,54</w:t>
            </w:r>
          </w:p>
          <w:p>
            <w:pPr>
              <w:pStyle w:val="TableParagraph"/>
              <w:spacing w:line="207" w:lineRule="exact"/>
              <w:ind w:left="667" w:right="0"/>
              <w:jc w:val="left"/>
              <w:rPr>
                <w:rFonts w:ascii="Times New Roman" w:hAnsi="Times New Roman" w:cs="Times New Roman" w:eastAsia="Times New Roman" w:hint="default"/>
                <w:sz w:val="18"/>
                <w:szCs w:val="18"/>
              </w:rPr>
            </w:pPr>
            <w:r>
              <w:rPr>
                <w:rFonts w:ascii="Times New Roman"/>
                <w:sz w:val="18"/>
              </w:rPr>
              <w:t>8.66</w:t>
            </w:r>
          </w:p>
        </w:tc>
      </w:tr>
      <w:tr>
        <w:trPr>
          <w:trHeight w:val="423"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71,619.3</w:t>
            </w: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269,460,</w:t>
            </w:r>
          </w:p>
          <w:p>
            <w:pPr>
              <w:pStyle w:val="TableParagraph"/>
              <w:spacing w:line="240" w:lineRule="auto"/>
              <w:ind w:left="163" w:right="0"/>
              <w:jc w:val="center"/>
              <w:rPr>
                <w:rFonts w:ascii="Times New Roman" w:hAnsi="Times New Roman" w:cs="Times New Roman" w:eastAsia="Times New Roman" w:hint="default"/>
                <w:sz w:val="18"/>
                <w:szCs w:val="18"/>
              </w:rPr>
            </w:pPr>
            <w:r>
              <w:rPr>
                <w:rFonts w:ascii="Times New Roman"/>
                <w:sz w:val="18"/>
              </w:rPr>
              <w:t>145.50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-491,218.54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70" w:right="0"/>
              <w:jc w:val="left"/>
              <w:rPr>
                <w:rFonts w:ascii="Times New Roman" w:hAnsi="Times New Roman" w:cs="Times New Roman" w:eastAsia="Times New Roman" w:hint="default"/>
                <w:sz w:val="18"/>
                <w:szCs w:val="18"/>
              </w:rPr>
            </w:pPr>
            <w:r>
              <w:rPr>
                <w:rFonts w:ascii="Times New Roman"/>
                <w:sz w:val="18"/>
              </w:rPr>
              <w:t>269,040,54</w:t>
            </w:r>
          </w:p>
          <w:p>
            <w:pPr>
              <w:pStyle w:val="TableParagraph"/>
              <w:spacing w:line="240" w:lineRule="auto"/>
              <w:ind w:left="667" w:right="0"/>
              <w:jc w:val="left"/>
              <w:rPr>
                <w:rFonts w:ascii="Times New Roman" w:hAnsi="Times New Roman" w:cs="Times New Roman" w:eastAsia="Times New Roman" w:hint="default"/>
                <w:sz w:val="18"/>
                <w:szCs w:val="18"/>
              </w:rPr>
            </w:pPr>
            <w:r>
              <w:rPr>
                <w:rFonts w:ascii="Times New Roman"/>
                <w:sz w:val="18"/>
              </w:rPr>
              <w:t>6.26</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85"/>
                <w:sz w:val="18"/>
                <w:szCs w:val="18"/>
              </w:rPr>
              <w:t>）</w:t>
            </w:r>
            <w:r>
              <w:rPr>
                <w:rFonts w:ascii="宋体" w:hAnsi="宋体" w:cs="宋体" w:eastAsia="宋体" w:hint="default"/>
                <w:sz w:val="18"/>
                <w:szCs w:val="18"/>
              </w:rPr>
              <w:t>所有者投入和减少资</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40,002.40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40,002.40</w:t>
            </w: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40,002.40</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40,002.40</w:t>
            </w: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9" w:right="0"/>
              <w:jc w:val="left"/>
              <w:rPr>
                <w:rFonts w:ascii="Times New Roman" w:hAnsi="Times New Roman" w:cs="Times New Roman" w:eastAsia="Times New Roman" w:hint="default"/>
                <w:sz w:val="18"/>
                <w:szCs w:val="18"/>
              </w:rPr>
            </w:pPr>
            <w:r>
              <w:rPr>
                <w:rFonts w:ascii="Times New Roman"/>
                <w:sz w:val="18"/>
              </w:rPr>
              <w:t>25,866,6</w:t>
            </w:r>
          </w:p>
          <w:p>
            <w:pPr>
              <w:pStyle w:val="TableParagraph"/>
              <w:spacing w:line="240" w:lineRule="auto" w:before="2"/>
              <w:ind w:left="355" w:right="0"/>
              <w:jc w:val="left"/>
              <w:rPr>
                <w:rFonts w:ascii="Times New Roman" w:hAnsi="Times New Roman" w:cs="Times New Roman" w:eastAsia="Times New Roman" w:hint="default"/>
                <w:sz w:val="18"/>
                <w:szCs w:val="18"/>
              </w:rPr>
            </w:pPr>
            <w:r>
              <w:rPr>
                <w:rFonts w:ascii="Times New Roman"/>
                <w:sz w:val="18"/>
              </w:rPr>
              <w:t>78.49</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 w:right="0"/>
              <w:jc w:val="center"/>
              <w:rPr>
                <w:rFonts w:ascii="Times New Roman" w:hAnsi="Times New Roman" w:cs="Times New Roman" w:eastAsia="Times New Roman" w:hint="default"/>
                <w:sz w:val="18"/>
                <w:szCs w:val="18"/>
              </w:rPr>
            </w:pPr>
            <w:r>
              <w:rPr>
                <w:rFonts w:ascii="Times New Roman"/>
                <w:sz w:val="18"/>
              </w:rPr>
              <w:t>-132,666</w:t>
            </w:r>
          </w:p>
          <w:p>
            <w:pPr>
              <w:pStyle w:val="TableParagraph"/>
              <w:spacing w:line="240" w:lineRule="auto" w:before="2"/>
              <w:ind w:left="117" w:right="0"/>
              <w:jc w:val="center"/>
              <w:rPr>
                <w:rFonts w:ascii="Times New Roman" w:hAnsi="Times New Roman" w:cs="Times New Roman" w:eastAsia="Times New Roman" w:hint="default"/>
                <w:sz w:val="18"/>
                <w:szCs w:val="18"/>
              </w:rPr>
            </w:pPr>
            <w:r>
              <w:rPr>
                <w:rFonts w:ascii="Times New Roman"/>
                <w:sz w:val="18"/>
              </w:rPr>
              <w:t>,678.49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-106,800,00</w:t>
            </w:r>
          </w:p>
          <w:p>
            <w:pPr>
              <w:pStyle w:val="TableParagraph"/>
              <w:spacing w:line="240" w:lineRule="auto" w:before="2"/>
              <w:ind w:left="667" w:right="0"/>
              <w:jc w:val="left"/>
              <w:rPr>
                <w:rFonts w:ascii="Times New Roman" w:hAnsi="Times New Roman" w:cs="Times New Roman" w:eastAsia="Times New Roman" w:hint="default"/>
                <w:sz w:val="18"/>
                <w:szCs w:val="18"/>
              </w:rPr>
            </w:pPr>
            <w:r>
              <w:rPr>
                <w:rFonts w:ascii="Times New Roman"/>
                <w:sz w:val="18"/>
              </w:rPr>
              <w:t>0.00</w:t>
            </w:r>
          </w:p>
        </w:tc>
      </w:tr>
      <w:tr>
        <w:trPr>
          <w:trHeight w:val="42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9" w:right="0"/>
              <w:jc w:val="left"/>
              <w:rPr>
                <w:rFonts w:ascii="Times New Roman" w:hAnsi="Times New Roman" w:cs="Times New Roman" w:eastAsia="Times New Roman" w:hint="default"/>
                <w:sz w:val="18"/>
                <w:szCs w:val="18"/>
              </w:rPr>
            </w:pPr>
            <w:r>
              <w:rPr>
                <w:rFonts w:ascii="Times New Roman"/>
                <w:sz w:val="18"/>
              </w:rPr>
              <w:t>25,866,6</w:t>
            </w:r>
          </w:p>
          <w:p>
            <w:pPr>
              <w:pStyle w:val="TableParagraph"/>
              <w:spacing w:line="207" w:lineRule="exact"/>
              <w:ind w:left="355" w:right="0"/>
              <w:jc w:val="left"/>
              <w:rPr>
                <w:rFonts w:ascii="Times New Roman" w:hAnsi="Times New Roman" w:cs="Times New Roman" w:eastAsia="Times New Roman" w:hint="default"/>
                <w:sz w:val="18"/>
                <w:szCs w:val="18"/>
              </w:rPr>
            </w:pPr>
            <w:r>
              <w:rPr>
                <w:rFonts w:ascii="Times New Roman"/>
                <w:sz w:val="18"/>
              </w:rPr>
              <w:t>78.49</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8" w:right="0"/>
              <w:jc w:val="center"/>
              <w:rPr>
                <w:rFonts w:ascii="Times New Roman" w:hAnsi="Times New Roman" w:cs="Times New Roman" w:eastAsia="Times New Roman" w:hint="default"/>
                <w:sz w:val="18"/>
                <w:szCs w:val="18"/>
              </w:rPr>
            </w:pPr>
            <w:r>
              <w:rPr>
                <w:rFonts w:ascii="Times New Roman"/>
                <w:sz w:val="18"/>
              </w:rPr>
              <w:t>-25,866,</w:t>
            </w:r>
          </w:p>
          <w:p>
            <w:pPr>
              <w:pStyle w:val="TableParagraph"/>
              <w:spacing w:line="207" w:lineRule="exact"/>
              <w:ind w:left="163" w:right="0"/>
              <w:jc w:val="center"/>
              <w:rPr>
                <w:rFonts w:ascii="Times New Roman" w:hAnsi="Times New Roman" w:cs="Times New Roman" w:eastAsia="Times New Roman" w:hint="default"/>
                <w:sz w:val="18"/>
                <w:szCs w:val="18"/>
              </w:rPr>
            </w:pPr>
            <w:r>
              <w:rPr>
                <w:rFonts w:ascii="Times New Roman"/>
                <w:sz w:val="18"/>
              </w:rPr>
              <w:t>678.49</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 w:right="0"/>
              <w:jc w:val="center"/>
              <w:rPr>
                <w:rFonts w:ascii="Times New Roman" w:hAnsi="Times New Roman" w:cs="Times New Roman" w:eastAsia="Times New Roman" w:hint="default"/>
                <w:sz w:val="18"/>
                <w:szCs w:val="18"/>
              </w:rPr>
            </w:pPr>
            <w:r>
              <w:rPr>
                <w:rFonts w:ascii="Times New Roman"/>
                <w:sz w:val="18"/>
              </w:rPr>
              <w:t>-106,800</w:t>
            </w:r>
          </w:p>
          <w:p>
            <w:pPr>
              <w:pStyle w:val="TableParagraph"/>
              <w:spacing w:line="207" w:lineRule="exact"/>
              <w:ind w:left="117" w:right="0"/>
              <w:jc w:val="center"/>
              <w:rPr>
                <w:rFonts w:ascii="Times New Roman" w:hAnsi="Times New Roman" w:cs="Times New Roman" w:eastAsia="Times New Roman" w:hint="default"/>
                <w:sz w:val="18"/>
                <w:szCs w:val="18"/>
              </w:rPr>
            </w:pPr>
            <w:r>
              <w:rPr>
                <w:rFonts w:ascii="Times New Roman"/>
                <w:sz w:val="18"/>
              </w:rPr>
              <w:t>,000.00</w:t>
            </w: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-106,800,00</w:t>
            </w:r>
          </w:p>
          <w:p>
            <w:pPr>
              <w:pStyle w:val="TableParagraph"/>
              <w:spacing w:line="207" w:lineRule="exact"/>
              <w:ind w:left="667" w:right="0"/>
              <w:jc w:val="left"/>
              <w:rPr>
                <w:rFonts w:ascii="Times New Roman" w:hAnsi="Times New Roman" w:cs="Times New Roman" w:eastAsia="Times New Roman" w:hint="default"/>
                <w:sz w:val="18"/>
                <w:szCs w:val="18"/>
              </w:rPr>
            </w:pPr>
            <w:r>
              <w:rPr>
                <w:rFonts w:ascii="Times New Roman"/>
                <w:sz w:val="18"/>
              </w:rPr>
              <w:t>0.00</w:t>
            </w:r>
          </w:p>
        </w:tc>
      </w:tr>
    </w:tbl>
    <w:p>
      <w:pPr>
        <w:spacing w:after="0" w:line="207" w:lineRule="exact"/>
        <w:jc w:val="left"/>
        <w:rPr>
          <w:rFonts w:ascii="Times New Roman" w:hAnsi="Times New Roman" w:cs="Times New Roman" w:eastAsia="Times New Roman" w:hint="default"/>
          <w:sz w:val="18"/>
          <w:szCs w:val="18"/>
        </w:rPr>
        <w:sectPr>
          <w:type w:val="continuous"/>
          <w:pgSz w:w="16840" w:h="11910" w:orient="landscape"/>
          <w:pgMar w:top="1100" w:bottom="1380" w:left="136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23" w:type="dxa"/>
        <w:tblLayout w:type="fixed"/>
        <w:tblCellMar>
          <w:top w:w="0" w:type="dxa"/>
          <w:left w:w="0" w:type="dxa"/>
          <w:bottom w:w="0" w:type="dxa"/>
          <w:right w:w="0" w:type="dxa"/>
        </w:tblCellMar>
        <w:tblLook w:val="01E0"/>
      </w:tblPr>
      <w:tblGrid>
        <w:gridCol w:w="2292"/>
        <w:gridCol w:w="852"/>
        <w:gridCol w:w="855"/>
        <w:gridCol w:w="869"/>
        <w:gridCol w:w="869"/>
        <w:gridCol w:w="871"/>
        <w:gridCol w:w="872"/>
        <w:gridCol w:w="876"/>
        <w:gridCol w:w="857"/>
        <w:gridCol w:w="874"/>
        <w:gridCol w:w="871"/>
        <w:gridCol w:w="874"/>
        <w:gridCol w:w="1102"/>
        <w:gridCol w:w="1095"/>
      </w:tblGrid>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85"/>
                <w:sz w:val="18"/>
                <w:szCs w:val="18"/>
              </w:rPr>
              <w:t>）</w:t>
            </w:r>
            <w:r>
              <w:rPr>
                <w:rFonts w:ascii="宋体" w:hAnsi="宋体" w:cs="宋体" w:eastAsia="宋体" w:hint="default"/>
                <w:sz w:val="18"/>
                <w:szCs w:val="18"/>
              </w:rPr>
              <w:t>所有者权益内部结转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2"/>
              <w:ind w:left="147" w:right="0"/>
              <w:jc w:val="center"/>
              <w:rPr>
                <w:rFonts w:ascii="Times New Roman" w:hAnsi="Times New Roman" w:cs="Times New Roman" w:eastAsia="Times New Roman" w:hint="default"/>
                <w:sz w:val="18"/>
                <w:szCs w:val="18"/>
              </w:rPr>
            </w:pPr>
            <w:r>
              <w:rPr>
                <w:rFonts w:ascii="Times New Roman"/>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2"/>
              <w:ind w:left="110" w:right="0"/>
              <w:jc w:val="center"/>
              <w:rPr>
                <w:rFonts w:ascii="Times New Roman" w:hAnsi="Times New Roman" w:cs="Times New Roman" w:eastAsia="Times New Roman" w:hint="default"/>
                <w:sz w:val="18"/>
                <w:szCs w:val="18"/>
              </w:rPr>
            </w:pPr>
            <w:r>
              <w:rPr>
                <w:rFonts w:ascii="Times New Roman"/>
                <w:sz w:val="18"/>
              </w:rPr>
              <w:t>,000.00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07" w:lineRule="exact"/>
              <w:ind w:left="147" w:right="0"/>
              <w:jc w:val="center"/>
              <w:rPr>
                <w:rFonts w:ascii="Times New Roman" w:hAnsi="Times New Roman" w:cs="Times New Roman" w:eastAsia="Times New Roman" w:hint="default"/>
                <w:sz w:val="18"/>
                <w:szCs w:val="18"/>
              </w:rPr>
            </w:pPr>
            <w:r>
              <w:rPr>
                <w:rFonts w:ascii="Times New Roman"/>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07" w:lineRule="exact"/>
              <w:ind w:left="110" w:right="0"/>
              <w:jc w:val="center"/>
              <w:rPr>
                <w:rFonts w:ascii="Times New Roman" w:hAnsi="Times New Roman" w:cs="Times New Roman" w:eastAsia="Times New Roman" w:hint="default"/>
                <w:sz w:val="18"/>
                <w:szCs w:val="18"/>
              </w:rPr>
            </w:pPr>
            <w:r>
              <w:rPr>
                <w:rFonts w:ascii="Times New Roman"/>
                <w:sz w:val="18"/>
              </w:rPr>
              <w:t>,000.00</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2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52" w:type="dxa"/>
            <w:tcBorders>
              <w:top w:val="single" w:sz="4" w:space="0" w:color="000000"/>
              <w:left w:val="single" w:sz="4" w:space="0" w:color="000000"/>
              <w:bottom w:val="single" w:sz="4" w:space="0" w:color="000000"/>
              <w:right w:val="single" w:sz="4" w:space="0" w:color="000000"/>
            </w:tcBorders>
          </w:tcPr>
          <w:p>
            <w:pP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095"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 w:right="0"/>
              <w:jc w:val="center"/>
              <w:rPr>
                <w:rFonts w:ascii="Times New Roman" w:hAnsi="Times New Roman" w:cs="Times New Roman" w:eastAsia="Times New Roman" w:hint="default"/>
                <w:sz w:val="18"/>
                <w:szCs w:val="18"/>
              </w:rPr>
            </w:pPr>
            <w:r>
              <w:rPr>
                <w:rFonts w:ascii="Times New Roman"/>
                <w:sz w:val="18"/>
              </w:rPr>
              <w:t>800,000,</w:t>
            </w:r>
          </w:p>
          <w:p>
            <w:pPr>
              <w:pStyle w:val="TableParagraph"/>
              <w:spacing w:line="207" w:lineRule="exact"/>
              <w:ind w:left="147" w:right="0"/>
              <w:jc w:val="center"/>
              <w:rPr>
                <w:rFonts w:ascii="Times New Roman" w:hAnsi="Times New Roman" w:cs="Times New Roman" w:eastAsia="Times New Roman" w:hint="default"/>
                <w:sz w:val="18"/>
                <w:szCs w:val="18"/>
              </w:rPr>
            </w:pPr>
            <w:r>
              <w:rPr>
                <w:rFonts w:ascii="Times New Roman"/>
                <w:sz w:val="18"/>
              </w:rPr>
              <w:t>000.00</w:t>
            </w:r>
          </w:p>
        </w:tc>
        <w:tc>
          <w:tcPr>
            <w:tcW w:w="855"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1,918,65</w:t>
            </w:r>
          </w:p>
          <w:p>
            <w:pPr>
              <w:pStyle w:val="TableParagraph"/>
              <w:spacing w:line="207" w:lineRule="exact"/>
              <w:ind w:left="124" w:right="0"/>
              <w:jc w:val="left"/>
              <w:rPr>
                <w:rFonts w:ascii="Times New Roman" w:hAnsi="Times New Roman" w:cs="Times New Roman" w:eastAsia="Times New Roman" w:hint="default"/>
                <w:sz w:val="18"/>
                <w:szCs w:val="18"/>
              </w:rPr>
            </w:pPr>
            <w:r>
              <w:rPr>
                <w:rFonts w:ascii="Times New Roman"/>
                <w:sz w:val="18"/>
              </w:rPr>
              <w:t>8,187.65</w:t>
            </w:r>
          </w:p>
        </w:tc>
        <w:tc>
          <w:tcPr>
            <w:tcW w:w="872" w:type="dxa"/>
            <w:tcBorders>
              <w:top w:val="single" w:sz="4" w:space="0" w:color="000000"/>
              <w:left w:val="single" w:sz="4" w:space="0" w:color="000000"/>
              <w:bottom w:val="single" w:sz="4" w:space="0" w:color="000000"/>
              <w:right w:val="single" w:sz="4" w:space="0" w:color="000000"/>
            </w:tcBorders>
          </w:tcPr>
          <w:p>
            <w:pP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z w:val="18"/>
              </w:rPr>
              <w:t>12,171.2</w:t>
            </w:r>
          </w:p>
          <w:p>
            <w:pPr>
              <w:pStyle w:val="TableParagraph"/>
              <w:spacing w:line="207" w:lineRule="exact"/>
              <w:ind w:right="101"/>
              <w:jc w:val="right"/>
              <w:rPr>
                <w:rFonts w:ascii="Times New Roman" w:hAnsi="Times New Roman" w:cs="Times New Roman" w:eastAsia="Times New Roman" w:hint="default"/>
                <w:sz w:val="18"/>
                <w:szCs w:val="18"/>
              </w:rPr>
            </w:pPr>
            <w:r>
              <w:rPr>
                <w:rFonts w:ascii="Times New Roman"/>
                <w:sz w:val="18"/>
              </w:rPr>
              <w:t>3</w:t>
            </w:r>
          </w:p>
        </w:tc>
        <w:tc>
          <w:tcPr>
            <w:tcW w:w="857"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center"/>
              <w:rPr>
                <w:rFonts w:ascii="Times New Roman" w:hAnsi="Times New Roman" w:cs="Times New Roman" w:eastAsia="Times New Roman" w:hint="default"/>
                <w:sz w:val="18"/>
                <w:szCs w:val="18"/>
              </w:rPr>
            </w:pPr>
            <w:r>
              <w:rPr>
                <w:rFonts w:ascii="Times New Roman"/>
                <w:sz w:val="18"/>
              </w:rPr>
              <w:t>167,896,</w:t>
            </w:r>
          </w:p>
          <w:p>
            <w:pPr>
              <w:pStyle w:val="TableParagraph"/>
              <w:spacing w:line="207" w:lineRule="exact"/>
              <w:ind w:left="163" w:right="0"/>
              <w:jc w:val="center"/>
              <w:rPr>
                <w:rFonts w:ascii="Times New Roman" w:hAnsi="Times New Roman" w:cs="Times New Roman" w:eastAsia="Times New Roman" w:hint="default"/>
                <w:sz w:val="18"/>
                <w:szCs w:val="18"/>
              </w:rPr>
            </w:pPr>
            <w:r>
              <w:rPr>
                <w:rFonts w:ascii="Times New Roman"/>
                <w:sz w:val="18"/>
              </w:rPr>
              <w:t>718.83</w:t>
            </w:r>
          </w:p>
        </w:tc>
        <w:tc>
          <w:tcPr>
            <w:tcW w:w="871"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799,309,</w:t>
            </w:r>
          </w:p>
          <w:p>
            <w:pPr>
              <w:pStyle w:val="TableParagraph"/>
              <w:spacing w:line="207" w:lineRule="exact"/>
              <w:ind w:left="163" w:right="0"/>
              <w:jc w:val="center"/>
              <w:rPr>
                <w:rFonts w:ascii="Times New Roman" w:hAnsi="Times New Roman" w:cs="Times New Roman" w:eastAsia="Times New Roman" w:hint="default"/>
                <w:sz w:val="18"/>
                <w:szCs w:val="18"/>
              </w:rPr>
            </w:pPr>
            <w:r>
              <w:rPr>
                <w:rFonts w:ascii="Times New Roman"/>
                <w:sz w:val="18"/>
              </w:rPr>
              <w:t>838.47</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17" w:right="0"/>
              <w:jc w:val="left"/>
              <w:rPr>
                <w:rFonts w:ascii="Times New Roman" w:hAnsi="Times New Roman" w:cs="Times New Roman" w:eastAsia="Times New Roman" w:hint="default"/>
                <w:sz w:val="18"/>
                <w:szCs w:val="18"/>
              </w:rPr>
            </w:pPr>
            <w:r>
              <w:rPr>
                <w:rFonts w:ascii="Times New Roman"/>
                <w:sz w:val="18"/>
              </w:rPr>
              <w:t>-451,216.14</w:t>
            </w:r>
          </w:p>
        </w:tc>
        <w:tc>
          <w:tcPr>
            <w:tcW w:w="109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3,685,425,7</w:t>
            </w:r>
          </w:p>
          <w:p>
            <w:pPr>
              <w:pStyle w:val="TableParagraph"/>
              <w:spacing w:line="207" w:lineRule="exact"/>
              <w:ind w:left="576" w:right="0"/>
              <w:jc w:val="left"/>
              <w:rPr>
                <w:rFonts w:ascii="Times New Roman" w:hAnsi="Times New Roman" w:cs="Times New Roman" w:eastAsia="Times New Roman" w:hint="default"/>
                <w:sz w:val="18"/>
                <w:szCs w:val="18"/>
              </w:rPr>
            </w:pPr>
            <w:r>
              <w:rPr>
                <w:rFonts w:ascii="Times New Roman"/>
                <w:sz w:val="18"/>
              </w:rPr>
              <w:t>00.04</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50" w:hRule="exact"/>
        </w:trPr>
        <w:tc>
          <w:tcPr>
            <w:tcW w:w="22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75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593"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80" w:hRule="exact"/>
        </w:trPr>
        <w:tc>
          <w:tcPr>
            <w:tcW w:w="2285" w:type="dxa"/>
            <w:vMerge/>
            <w:tcBorders>
              <w:left w:val="single" w:sz="4" w:space="0" w:color="000000"/>
              <w:right w:val="single" w:sz="4" w:space="0" w:color="000000"/>
            </w:tcBorders>
          </w:tcPr>
          <w:p>
            <w:pPr/>
          </w:p>
        </w:tc>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58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08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357" w:right="17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1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32" w:lineRule="exact" w:before="142"/>
              <w:ind w:left="278" w:right="189"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94" w:hRule="exact"/>
        </w:trPr>
        <w:tc>
          <w:tcPr>
            <w:tcW w:w="2285" w:type="dxa"/>
            <w:vMerge/>
            <w:tcBorders>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6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5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7"/>
              <w:ind w:left="340" w:right="1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7"/>
              <w:ind w:left="333" w:right="101" w:hanging="231"/>
              <w:jc w:val="left"/>
              <w:rPr>
                <w:rFonts w:ascii="宋体" w:hAnsi="宋体" w:cs="宋体" w:eastAsia="宋体" w:hint="default"/>
                <w:sz w:val="18"/>
                <w:szCs w:val="18"/>
              </w:rPr>
            </w:pPr>
            <w:r>
              <w:rPr>
                <w:rFonts w:ascii="宋体" w:hAnsi="宋体" w:cs="宋体" w:eastAsia="宋体" w:hint="default"/>
                <w:spacing w:val="-20"/>
                <w:sz w:val="18"/>
                <w:szCs w:val="18"/>
              </w:rPr>
              <w:t>减：库存</w:t>
            </w:r>
            <w:r>
              <w:rPr>
                <w:rFonts w:ascii="宋体" w:hAnsi="宋体" w:cs="宋体" w:eastAsia="宋体" w:hint="default"/>
                <w:sz w:val="18"/>
                <w:szCs w:val="18"/>
              </w:rPr>
              <w:t> 股</w:t>
            </w:r>
          </w:p>
        </w:tc>
        <w:tc>
          <w:tcPr>
            <w:tcW w:w="886" w:type="dxa"/>
            <w:vMerge w:val="restart"/>
            <w:tcBorders>
              <w:top w:val="single" w:sz="4" w:space="0" w:color="000000"/>
              <w:left w:val="single" w:sz="4" w:space="0" w:color="000000"/>
              <w:right w:val="single" w:sz="4" w:space="0" w:color="000000"/>
            </w:tcBorders>
          </w:tcPr>
          <w:p>
            <w:pPr>
              <w:pStyle w:val="TableParagraph"/>
              <w:spacing w:line="244" w:lineRule="auto" w:before="87"/>
              <w:ind w:left="168" w:right="16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857" w:type="dxa"/>
            <w:vMerge w:val="restart"/>
            <w:tcBorders>
              <w:top w:val="single" w:sz="4" w:space="0" w:color="000000"/>
              <w:left w:val="single" w:sz="4" w:space="0" w:color="000000"/>
              <w:right w:val="single" w:sz="4" w:space="0" w:color="000000"/>
            </w:tcBorders>
          </w:tcPr>
          <w:p>
            <w:pPr>
              <w:pStyle w:val="TableParagraph"/>
              <w:spacing w:line="244" w:lineRule="auto" w:before="87"/>
              <w:ind w:left="333" w:right="151"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872" w:type="dxa"/>
            <w:vMerge w:val="restart"/>
            <w:tcBorders>
              <w:top w:val="single" w:sz="4" w:space="0" w:color="000000"/>
              <w:left w:val="single" w:sz="4" w:space="0" w:color="000000"/>
              <w:right w:val="single" w:sz="4" w:space="0" w:color="000000"/>
            </w:tcBorders>
          </w:tcPr>
          <w:p>
            <w:pPr>
              <w:pStyle w:val="TableParagraph"/>
              <w:spacing w:line="244" w:lineRule="auto" w:before="87"/>
              <w:ind w:left="340" w:right="159"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883" w:type="dxa"/>
            <w:vMerge w:val="restart"/>
            <w:tcBorders>
              <w:top w:val="single" w:sz="4" w:space="0" w:color="000000"/>
              <w:left w:val="single" w:sz="4" w:space="0" w:color="000000"/>
              <w:right w:val="single" w:sz="4" w:space="0" w:color="000000"/>
            </w:tcBorders>
          </w:tcPr>
          <w:p>
            <w:pPr>
              <w:pStyle w:val="TableParagraph"/>
              <w:spacing w:line="244" w:lineRule="auto" w:before="87"/>
              <w:ind w:left="168" w:right="163"/>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871" w:type="dxa"/>
            <w:vMerge w:val="restart"/>
            <w:tcBorders>
              <w:top w:val="single" w:sz="4" w:space="0" w:color="000000"/>
              <w:left w:val="single" w:sz="4" w:space="0" w:color="000000"/>
              <w:right w:val="single" w:sz="4" w:space="0" w:color="000000"/>
            </w:tcBorders>
          </w:tcPr>
          <w:p>
            <w:pPr>
              <w:pStyle w:val="TableParagraph"/>
              <w:spacing w:line="244" w:lineRule="auto" w:before="87"/>
              <w:ind w:left="251" w:right="156"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1082" w:type="dxa"/>
            <w:vMerge/>
            <w:tcBorders>
              <w:left w:val="single" w:sz="4" w:space="0" w:color="000000"/>
              <w:right w:val="single" w:sz="4" w:space="0" w:color="000000"/>
            </w:tcBorders>
          </w:tcPr>
          <w:p>
            <w:pPr/>
          </w:p>
        </w:tc>
        <w:tc>
          <w:tcPr>
            <w:tcW w:w="1109" w:type="dxa"/>
            <w:vMerge/>
            <w:tcBorders>
              <w:left w:val="single" w:sz="4" w:space="0" w:color="000000"/>
              <w:right w:val="single" w:sz="4" w:space="0" w:color="000000"/>
            </w:tcBorders>
          </w:tcPr>
          <w:p>
            <w:pPr/>
          </w:p>
        </w:tc>
      </w:tr>
      <w:tr>
        <w:trPr>
          <w:trHeight w:val="314" w:hRule="exact"/>
        </w:trPr>
        <w:tc>
          <w:tcPr>
            <w:tcW w:w="2285"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15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57" w:type="dxa"/>
            <w:vMerge/>
            <w:tcBorders>
              <w:left w:val="single" w:sz="4" w:space="0" w:color="000000"/>
              <w:bottom w:val="single" w:sz="4" w:space="0" w:color="000000"/>
              <w:right w:val="single" w:sz="4" w:space="0" w:color="000000"/>
            </w:tcBorders>
          </w:tcPr>
          <w:p>
            <w:pPr/>
          </w:p>
        </w:tc>
        <w:tc>
          <w:tcPr>
            <w:tcW w:w="872"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71" w:type="dxa"/>
            <w:vMerge/>
            <w:tcBorders>
              <w:left w:val="single" w:sz="4" w:space="0" w:color="000000"/>
              <w:bottom w:val="single" w:sz="4" w:space="0" w:color="000000"/>
              <w:right w:val="single" w:sz="4" w:space="0" w:color="000000"/>
            </w:tcBorders>
          </w:tcPr>
          <w:p>
            <w:pPr/>
          </w:p>
        </w:tc>
        <w:tc>
          <w:tcPr>
            <w:tcW w:w="1082" w:type="dxa"/>
            <w:vMerge/>
            <w:tcBorders>
              <w:left w:val="single" w:sz="4" w:space="0" w:color="000000"/>
              <w:bottom w:val="single" w:sz="4" w:space="0" w:color="000000"/>
              <w:right w:val="single" w:sz="4" w:space="0" w:color="000000"/>
            </w:tcBorders>
          </w:tcPr>
          <w:p>
            <w:pPr/>
          </w:p>
        </w:tc>
        <w:tc>
          <w:tcPr>
            <w:tcW w:w="1109" w:type="dxa"/>
            <w:vMerge/>
            <w:tcBorders>
              <w:left w:val="single" w:sz="4" w:space="0" w:color="000000"/>
              <w:bottom w:val="single" w:sz="4" w:space="0" w:color="000000"/>
              <w:right w:val="single" w:sz="4" w:space="0" w:color="000000"/>
            </w:tcBorders>
          </w:tcPr>
          <w:p>
            <w:pPr/>
          </w:p>
        </w:tc>
      </w:tr>
      <w:tr>
        <w:trPr>
          <w:trHeight w:val="4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2,318,65</w:t>
            </w:r>
          </w:p>
          <w:p>
            <w:pPr>
              <w:pStyle w:val="TableParagraph"/>
              <w:spacing w:line="207" w:lineRule="exact"/>
              <w:ind w:left="127" w:right="0"/>
              <w:jc w:val="left"/>
              <w:rPr>
                <w:rFonts w:ascii="Times New Roman" w:hAnsi="Times New Roman" w:cs="Times New Roman" w:eastAsia="Times New Roman" w:hint="default"/>
                <w:sz w:val="18"/>
                <w:szCs w:val="18"/>
              </w:rPr>
            </w:pPr>
            <w:r>
              <w:rPr>
                <w:rFonts w:ascii="Times New Roman"/>
                <w:sz w:val="18"/>
              </w:rPr>
              <w:t>8,187.65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40,737.6</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114,124,</w:t>
            </w:r>
          </w:p>
          <w:p>
            <w:pPr>
              <w:pStyle w:val="TableParagraph"/>
              <w:spacing w:line="207" w:lineRule="exact"/>
              <w:ind w:left="160" w:right="0"/>
              <w:jc w:val="center"/>
              <w:rPr>
                <w:rFonts w:ascii="Times New Roman" w:hAnsi="Times New Roman" w:cs="Times New Roman" w:eastAsia="Times New Roman" w:hint="default"/>
                <w:sz w:val="18"/>
                <w:szCs w:val="18"/>
              </w:rPr>
            </w:pPr>
            <w:r>
              <w:rPr>
                <w:rFonts w:ascii="Times New Roman"/>
                <w:sz w:val="18"/>
              </w:rPr>
              <w:t>543.64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9" w:right="0"/>
              <w:jc w:val="center"/>
              <w:rPr>
                <w:rFonts w:ascii="Times New Roman" w:hAnsi="Times New Roman" w:cs="Times New Roman" w:eastAsia="Times New Roman" w:hint="default"/>
                <w:sz w:val="18"/>
                <w:szCs w:val="18"/>
              </w:rPr>
            </w:pPr>
            <w:r>
              <w:rPr>
                <w:rFonts w:ascii="Times New Roman"/>
                <w:sz w:val="18"/>
              </w:rPr>
              <w:t>687,842,</w:t>
            </w:r>
          </w:p>
          <w:p>
            <w:pPr>
              <w:pStyle w:val="TableParagraph"/>
              <w:spacing w:line="207" w:lineRule="exact"/>
              <w:ind w:left="166" w:right="0"/>
              <w:jc w:val="center"/>
              <w:rPr>
                <w:rFonts w:ascii="Times New Roman" w:hAnsi="Times New Roman" w:cs="Times New Roman" w:eastAsia="Times New Roman" w:hint="default"/>
                <w:sz w:val="18"/>
                <w:szCs w:val="18"/>
              </w:rPr>
            </w:pPr>
            <w:r>
              <w:rPr>
                <w:rFonts w:ascii="Times New Roman"/>
                <w:sz w:val="18"/>
              </w:rPr>
              <w:t>918.50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3,520,666,3</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87.40</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同一控制下企业合并</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2"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2,318,65</w:t>
            </w:r>
          </w:p>
          <w:p>
            <w:pPr>
              <w:pStyle w:val="TableParagraph"/>
              <w:spacing w:line="207" w:lineRule="exact"/>
              <w:ind w:left="127" w:right="0"/>
              <w:jc w:val="left"/>
              <w:rPr>
                <w:rFonts w:ascii="Times New Roman" w:hAnsi="Times New Roman" w:cs="Times New Roman" w:eastAsia="Times New Roman" w:hint="default"/>
                <w:sz w:val="18"/>
                <w:szCs w:val="18"/>
              </w:rPr>
            </w:pPr>
            <w:r>
              <w:rPr>
                <w:rFonts w:ascii="Times New Roman"/>
                <w:sz w:val="18"/>
              </w:rPr>
              <w:t>8,187.65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z w:val="18"/>
              </w:rPr>
              <w:t>40,737.6</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1</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 w:right="0"/>
              <w:jc w:val="center"/>
              <w:rPr>
                <w:rFonts w:ascii="Times New Roman" w:hAnsi="Times New Roman" w:cs="Times New Roman" w:eastAsia="Times New Roman" w:hint="default"/>
                <w:sz w:val="18"/>
                <w:szCs w:val="18"/>
              </w:rPr>
            </w:pPr>
            <w:r>
              <w:rPr>
                <w:rFonts w:ascii="Times New Roman"/>
                <w:sz w:val="18"/>
              </w:rPr>
              <w:t>114,124,</w:t>
            </w:r>
          </w:p>
          <w:p>
            <w:pPr>
              <w:pStyle w:val="TableParagraph"/>
              <w:spacing w:line="207" w:lineRule="exact"/>
              <w:ind w:left="160" w:right="0"/>
              <w:jc w:val="center"/>
              <w:rPr>
                <w:rFonts w:ascii="Times New Roman" w:hAnsi="Times New Roman" w:cs="Times New Roman" w:eastAsia="Times New Roman" w:hint="default"/>
                <w:sz w:val="18"/>
                <w:szCs w:val="18"/>
              </w:rPr>
            </w:pPr>
            <w:r>
              <w:rPr>
                <w:rFonts w:ascii="Times New Roman"/>
                <w:sz w:val="18"/>
              </w:rPr>
              <w:t>543.64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9" w:right="0"/>
              <w:jc w:val="center"/>
              <w:rPr>
                <w:rFonts w:ascii="Times New Roman" w:hAnsi="Times New Roman" w:cs="Times New Roman" w:eastAsia="Times New Roman" w:hint="default"/>
                <w:sz w:val="18"/>
                <w:szCs w:val="18"/>
              </w:rPr>
            </w:pPr>
            <w:r>
              <w:rPr>
                <w:rFonts w:ascii="Times New Roman"/>
                <w:sz w:val="18"/>
              </w:rPr>
              <w:t>687,842,</w:t>
            </w:r>
          </w:p>
          <w:p>
            <w:pPr>
              <w:pStyle w:val="TableParagraph"/>
              <w:spacing w:line="207" w:lineRule="exact"/>
              <w:ind w:left="166" w:right="0"/>
              <w:jc w:val="center"/>
              <w:rPr>
                <w:rFonts w:ascii="Times New Roman" w:hAnsi="Times New Roman" w:cs="Times New Roman" w:eastAsia="Times New Roman" w:hint="default"/>
                <w:sz w:val="18"/>
                <w:szCs w:val="18"/>
              </w:rPr>
            </w:pPr>
            <w:r>
              <w:rPr>
                <w:rFonts w:ascii="Times New Roman"/>
                <w:sz w:val="18"/>
              </w:rPr>
              <w:t>918.50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3,520,666,3</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87.40</w:t>
            </w:r>
          </w:p>
        </w:tc>
      </w:tr>
      <w:tr>
        <w:trPr>
          <w:trHeight w:val="476"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8"/>
                <w:sz w:val="18"/>
                <w:szCs w:val="18"/>
              </w:rPr>
              <w:t>三、本期增减变动金额（减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-100,185</w:t>
            </w:r>
          </w:p>
          <w:p>
            <w:pPr>
              <w:pStyle w:val="TableParagraph"/>
              <w:spacing w:line="240" w:lineRule="auto"/>
              <w:ind w:left="547" w:right="0"/>
              <w:jc w:val="left"/>
              <w:rPr>
                <w:rFonts w:ascii="Times New Roman" w:hAnsi="Times New Roman" w:cs="Times New Roman" w:eastAsia="Times New Roman" w:hint="default"/>
                <w:sz w:val="18"/>
                <w:szCs w:val="18"/>
              </w:rPr>
            </w:pPr>
            <w:r>
              <w:rPr>
                <w:rFonts w:ascii="Times New Roman"/>
                <w:sz w:val="18"/>
              </w:rPr>
              <w:t>.68</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27,905,4</w:t>
            </w:r>
          </w:p>
          <w:p>
            <w:pPr>
              <w:pStyle w:val="TableParagraph"/>
              <w:spacing w:line="240" w:lineRule="auto"/>
              <w:ind w:left="352" w:right="0"/>
              <w:jc w:val="left"/>
              <w:rPr>
                <w:rFonts w:ascii="Times New Roman" w:hAnsi="Times New Roman" w:cs="Times New Roman" w:eastAsia="Times New Roman" w:hint="default"/>
                <w:sz w:val="18"/>
                <w:szCs w:val="18"/>
              </w:rPr>
            </w:pPr>
            <w:r>
              <w:rPr>
                <w:rFonts w:ascii="Times New Roman"/>
                <w:sz w:val="18"/>
              </w:rPr>
              <w:t>96.70</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 w:right="0"/>
              <w:jc w:val="center"/>
              <w:rPr>
                <w:rFonts w:ascii="Times New Roman" w:hAnsi="Times New Roman" w:cs="Times New Roman" w:eastAsia="Times New Roman" w:hint="default"/>
                <w:sz w:val="18"/>
                <w:szCs w:val="18"/>
              </w:rPr>
            </w:pPr>
            <w:r>
              <w:rPr>
                <w:rFonts w:ascii="Times New Roman"/>
                <w:sz w:val="18"/>
              </w:rPr>
              <w:t>-25,326,</w:t>
            </w:r>
          </w:p>
          <w:p>
            <w:pPr>
              <w:pStyle w:val="TableParagraph"/>
              <w:spacing w:line="240" w:lineRule="auto"/>
              <w:ind w:left="166" w:right="0"/>
              <w:jc w:val="center"/>
              <w:rPr>
                <w:rFonts w:ascii="Times New Roman" w:hAnsi="Times New Roman" w:cs="Times New Roman" w:eastAsia="Times New Roman" w:hint="default"/>
                <w:sz w:val="18"/>
                <w:szCs w:val="18"/>
              </w:rPr>
            </w:pPr>
            <w:r>
              <w:rPr>
                <w:rFonts w:ascii="Times New Roman"/>
                <w:sz w:val="18"/>
              </w:rPr>
              <w:t>547.04</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2,478,763.9</w:t>
            </w: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8</w:t>
            </w: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-100,185</w:t>
            </w:r>
          </w:p>
          <w:p>
            <w:pPr>
              <w:pStyle w:val="TableParagraph"/>
              <w:spacing w:line="240" w:lineRule="auto" w:before="2"/>
              <w:ind w:left="547" w:right="0"/>
              <w:jc w:val="left"/>
              <w:rPr>
                <w:rFonts w:ascii="Times New Roman" w:hAnsi="Times New Roman" w:cs="Times New Roman" w:eastAsia="Times New Roman" w:hint="default"/>
                <w:sz w:val="18"/>
                <w:szCs w:val="18"/>
              </w:rPr>
            </w:pPr>
            <w:r>
              <w:rPr>
                <w:rFonts w:ascii="Times New Roman"/>
                <w:sz w:val="18"/>
              </w:rPr>
              <w:t>.68</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9" w:right="0"/>
              <w:jc w:val="center"/>
              <w:rPr>
                <w:rFonts w:ascii="Times New Roman" w:hAnsi="Times New Roman" w:cs="Times New Roman" w:eastAsia="Times New Roman" w:hint="default"/>
                <w:sz w:val="18"/>
                <w:szCs w:val="18"/>
              </w:rPr>
            </w:pPr>
            <w:r>
              <w:rPr>
                <w:rFonts w:ascii="Times New Roman"/>
                <w:sz w:val="18"/>
              </w:rPr>
              <w:t>214,578,</w:t>
            </w:r>
          </w:p>
          <w:p>
            <w:pPr>
              <w:pStyle w:val="TableParagraph"/>
              <w:spacing w:line="240" w:lineRule="auto" w:before="2"/>
              <w:ind w:left="166" w:right="0"/>
              <w:jc w:val="center"/>
              <w:rPr>
                <w:rFonts w:ascii="Times New Roman" w:hAnsi="Times New Roman" w:cs="Times New Roman" w:eastAsia="Times New Roman" w:hint="default"/>
                <w:sz w:val="18"/>
                <w:szCs w:val="18"/>
              </w:rPr>
            </w:pPr>
            <w:r>
              <w:rPr>
                <w:rFonts w:ascii="Times New Roman"/>
                <w:sz w:val="18"/>
              </w:rPr>
              <w:t>949.66</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84" w:right="0"/>
              <w:jc w:val="left"/>
              <w:rPr>
                <w:rFonts w:ascii="Times New Roman" w:hAnsi="Times New Roman" w:cs="Times New Roman" w:eastAsia="Times New Roman" w:hint="default"/>
                <w:sz w:val="18"/>
                <w:szCs w:val="18"/>
              </w:rPr>
            </w:pPr>
            <w:r>
              <w:rPr>
                <w:rFonts w:ascii="Times New Roman"/>
                <w:sz w:val="18"/>
              </w:rPr>
              <w:t>214,478,76</w:t>
            </w:r>
          </w:p>
          <w:p>
            <w:pPr>
              <w:pStyle w:val="TableParagraph"/>
              <w:spacing w:line="240" w:lineRule="auto" w:before="2"/>
              <w:ind w:left="681" w:right="0"/>
              <w:jc w:val="left"/>
              <w:rPr>
                <w:rFonts w:ascii="Times New Roman" w:hAnsi="Times New Roman" w:cs="Times New Roman" w:eastAsia="Times New Roman" w:hint="default"/>
                <w:sz w:val="18"/>
                <w:szCs w:val="18"/>
              </w:rPr>
            </w:pPr>
            <w:r>
              <w:rPr>
                <w:rFonts w:ascii="Times New Roman"/>
                <w:sz w:val="18"/>
              </w:rPr>
              <w:t>3.98</w:t>
            </w: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（二）所有者投入和减少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1340" w:right="1220"/>
        </w:sectPr>
      </w:pPr>
    </w:p>
    <w:p>
      <w:pPr>
        <w:spacing w:line="240" w:lineRule="auto" w:before="2"/>
        <w:rPr>
          <w:rFonts w:ascii="Times New Roman" w:hAnsi="Times New Roman" w:cs="Times New Roman" w:eastAsia="Times New Roman" w:hint="default"/>
          <w:sz w:val="13"/>
          <w:szCs w:val="13"/>
        </w:rPr>
      </w:pPr>
    </w:p>
    <w:tbl>
      <w:tblPr>
        <w:tblW w:w="0" w:type="auto"/>
        <w:jc w:val="left"/>
        <w:tblInd w:w="109" w:type="dxa"/>
        <w:tblLayout w:type="fixed"/>
        <w:tblCellMar>
          <w:top w:w="0" w:type="dxa"/>
          <w:left w:w="0" w:type="dxa"/>
          <w:bottom w:w="0" w:type="dxa"/>
          <w:right w:w="0" w:type="dxa"/>
        </w:tblCellMar>
        <w:tblLook w:val="01E0"/>
      </w:tblPr>
      <w:tblGrid>
        <w:gridCol w:w="2285"/>
        <w:gridCol w:w="869"/>
        <w:gridCol w:w="860"/>
        <w:gridCol w:w="857"/>
        <w:gridCol w:w="883"/>
        <w:gridCol w:w="871"/>
        <w:gridCol w:w="857"/>
        <w:gridCol w:w="886"/>
        <w:gridCol w:w="857"/>
        <w:gridCol w:w="872"/>
        <w:gridCol w:w="883"/>
        <w:gridCol w:w="871"/>
        <w:gridCol w:w="1082"/>
        <w:gridCol w:w="1109"/>
      </w:tblGrid>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益的金额</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27,905,4</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96.70</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 w:right="0"/>
              <w:jc w:val="center"/>
              <w:rPr>
                <w:rFonts w:ascii="Times New Roman" w:hAnsi="Times New Roman" w:cs="Times New Roman" w:eastAsia="Times New Roman" w:hint="default"/>
                <w:sz w:val="18"/>
                <w:szCs w:val="18"/>
              </w:rPr>
            </w:pPr>
            <w:r>
              <w:rPr>
                <w:rFonts w:ascii="Times New Roman"/>
                <w:sz w:val="18"/>
              </w:rPr>
              <w:t>-239,905</w:t>
            </w:r>
          </w:p>
          <w:p>
            <w:pPr>
              <w:pStyle w:val="TableParagraph"/>
              <w:spacing w:line="207" w:lineRule="exact"/>
              <w:ind w:left="120" w:right="0"/>
              <w:jc w:val="center"/>
              <w:rPr>
                <w:rFonts w:ascii="Times New Roman" w:hAnsi="Times New Roman" w:cs="Times New Roman" w:eastAsia="Times New Roman" w:hint="default"/>
                <w:sz w:val="18"/>
                <w:szCs w:val="18"/>
              </w:rPr>
            </w:pPr>
            <w:r>
              <w:rPr>
                <w:rFonts w:ascii="Times New Roman"/>
                <w:sz w:val="18"/>
              </w:rPr>
              <w:t>,496.70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-212,000,00</w:t>
            </w:r>
          </w:p>
          <w:p>
            <w:pPr>
              <w:pStyle w:val="TableParagraph"/>
              <w:spacing w:line="207" w:lineRule="exact"/>
              <w:ind w:left="681" w:right="0"/>
              <w:jc w:val="left"/>
              <w:rPr>
                <w:rFonts w:ascii="Times New Roman" w:hAnsi="Times New Roman" w:cs="Times New Roman" w:eastAsia="Times New Roman" w:hint="default"/>
                <w:sz w:val="18"/>
                <w:szCs w:val="18"/>
              </w:rPr>
            </w:pPr>
            <w:r>
              <w:rPr>
                <w:rFonts w:ascii="Times New Roman"/>
                <w:sz w:val="18"/>
              </w:rPr>
              <w:t>0.00</w:t>
            </w:r>
          </w:p>
        </w:tc>
      </w:tr>
      <w:tr>
        <w:trPr>
          <w:trHeight w:val="42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7" w:right="0"/>
              <w:jc w:val="left"/>
              <w:rPr>
                <w:rFonts w:ascii="Times New Roman" w:hAnsi="Times New Roman" w:cs="Times New Roman" w:eastAsia="Times New Roman" w:hint="default"/>
                <w:sz w:val="18"/>
                <w:szCs w:val="18"/>
              </w:rPr>
            </w:pPr>
            <w:r>
              <w:rPr>
                <w:rFonts w:ascii="Times New Roman"/>
                <w:sz w:val="18"/>
              </w:rPr>
              <w:t>27,905,4</w:t>
            </w:r>
          </w:p>
          <w:p>
            <w:pPr>
              <w:pStyle w:val="TableParagraph"/>
              <w:spacing w:line="207" w:lineRule="exact"/>
              <w:ind w:left="352" w:right="0"/>
              <w:jc w:val="left"/>
              <w:rPr>
                <w:rFonts w:ascii="Times New Roman" w:hAnsi="Times New Roman" w:cs="Times New Roman" w:eastAsia="Times New Roman" w:hint="default"/>
                <w:sz w:val="18"/>
                <w:szCs w:val="18"/>
              </w:rPr>
            </w:pPr>
            <w:r>
              <w:rPr>
                <w:rFonts w:ascii="Times New Roman"/>
                <w:sz w:val="18"/>
              </w:rPr>
              <w:t>96.70</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1" w:right="0"/>
              <w:jc w:val="center"/>
              <w:rPr>
                <w:rFonts w:ascii="Times New Roman" w:hAnsi="Times New Roman" w:cs="Times New Roman" w:eastAsia="Times New Roman" w:hint="default"/>
                <w:sz w:val="18"/>
                <w:szCs w:val="18"/>
              </w:rPr>
            </w:pPr>
            <w:r>
              <w:rPr>
                <w:rFonts w:ascii="Times New Roman"/>
                <w:sz w:val="18"/>
              </w:rPr>
              <w:t>-27,905,</w:t>
            </w:r>
          </w:p>
          <w:p>
            <w:pPr>
              <w:pStyle w:val="TableParagraph"/>
              <w:spacing w:line="207" w:lineRule="exact"/>
              <w:ind w:left="166" w:right="0"/>
              <w:jc w:val="center"/>
              <w:rPr>
                <w:rFonts w:ascii="Times New Roman" w:hAnsi="Times New Roman" w:cs="Times New Roman" w:eastAsia="Times New Roman" w:hint="default"/>
                <w:sz w:val="18"/>
                <w:szCs w:val="18"/>
              </w:rPr>
            </w:pPr>
            <w:r>
              <w:rPr>
                <w:rFonts w:ascii="Times New Roman"/>
                <w:sz w:val="18"/>
              </w:rPr>
              <w:t>496.70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4" w:right="0"/>
              <w:jc w:val="center"/>
              <w:rPr>
                <w:rFonts w:ascii="Times New Roman" w:hAnsi="Times New Roman" w:cs="Times New Roman" w:eastAsia="Times New Roman" w:hint="default"/>
                <w:sz w:val="18"/>
                <w:szCs w:val="18"/>
              </w:rPr>
            </w:pPr>
            <w:r>
              <w:rPr>
                <w:rFonts w:ascii="Times New Roman"/>
                <w:sz w:val="18"/>
              </w:rPr>
              <w:t>-212,000</w:t>
            </w:r>
          </w:p>
          <w:p>
            <w:pPr>
              <w:pStyle w:val="TableParagraph"/>
              <w:spacing w:line="207" w:lineRule="exact"/>
              <w:ind w:left="120" w:right="0"/>
              <w:jc w:val="center"/>
              <w:rPr>
                <w:rFonts w:ascii="Times New Roman" w:hAnsi="Times New Roman" w:cs="Times New Roman" w:eastAsia="Times New Roman" w:hint="default"/>
                <w:sz w:val="18"/>
                <w:szCs w:val="18"/>
              </w:rPr>
            </w:pPr>
            <w:r>
              <w:rPr>
                <w:rFonts w:ascii="Times New Roman"/>
                <w:sz w:val="18"/>
              </w:rPr>
              <w:t>,000.00</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24" w:right="0"/>
              <w:jc w:val="left"/>
              <w:rPr>
                <w:rFonts w:ascii="Times New Roman" w:hAnsi="Times New Roman" w:cs="Times New Roman" w:eastAsia="Times New Roman" w:hint="default"/>
                <w:sz w:val="18"/>
                <w:szCs w:val="18"/>
              </w:rPr>
            </w:pPr>
            <w:r>
              <w:rPr>
                <w:rFonts w:ascii="Times New Roman"/>
                <w:sz w:val="18"/>
              </w:rPr>
              <w:t>-212,000,00</w:t>
            </w:r>
          </w:p>
          <w:p>
            <w:pPr>
              <w:pStyle w:val="TableParagraph"/>
              <w:spacing w:line="207" w:lineRule="exact"/>
              <w:ind w:left="681" w:right="0"/>
              <w:jc w:val="left"/>
              <w:rPr>
                <w:rFonts w:ascii="Times New Roman" w:hAnsi="Times New Roman" w:cs="Times New Roman" w:eastAsia="Times New Roman" w:hint="default"/>
                <w:sz w:val="18"/>
                <w:szCs w:val="18"/>
              </w:rPr>
            </w:pPr>
            <w:r>
              <w:rPr>
                <w:rFonts w:ascii="Times New Roman"/>
                <w:sz w:val="18"/>
              </w:rPr>
              <w:t>0.00</w:t>
            </w: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（四）所有者权益内部结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869" w:type="dxa"/>
            <w:tcBorders>
              <w:top w:val="single" w:sz="4" w:space="0" w:color="000000"/>
              <w:left w:val="single" w:sz="4" w:space="0" w:color="000000"/>
              <w:bottom w:val="single" w:sz="4" w:space="0" w:color="000000"/>
              <w:right w:val="single" w:sz="4" w:space="0" w:color="000000"/>
            </w:tcBorders>
          </w:tcPr>
          <w:p>
            <w:pP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8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2"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07" w:lineRule="exact"/>
              <w:ind w:left="159" w:right="0"/>
              <w:jc w:val="center"/>
              <w:rPr>
                <w:rFonts w:ascii="Times New Roman" w:hAnsi="Times New Roman" w:cs="Times New Roman" w:eastAsia="Times New Roman" w:hint="default"/>
                <w:sz w:val="18"/>
                <w:szCs w:val="18"/>
              </w:rPr>
            </w:pPr>
            <w:r>
              <w:rPr>
                <w:rFonts w:ascii="Times New Roman"/>
                <w:sz w:val="18"/>
              </w:rPr>
              <w:t>000.00</w:t>
            </w:r>
          </w:p>
        </w:tc>
        <w:tc>
          <w:tcPr>
            <w:tcW w:w="860"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27" w:right="0"/>
              <w:jc w:val="left"/>
              <w:rPr>
                <w:rFonts w:ascii="Times New Roman" w:hAnsi="Times New Roman" w:cs="Times New Roman" w:eastAsia="Times New Roman" w:hint="default"/>
                <w:sz w:val="18"/>
                <w:szCs w:val="18"/>
              </w:rPr>
            </w:pPr>
            <w:r>
              <w:rPr>
                <w:rFonts w:ascii="Times New Roman"/>
                <w:sz w:val="18"/>
              </w:rPr>
              <w:t>2,318,65</w:t>
            </w:r>
          </w:p>
          <w:p>
            <w:pPr>
              <w:pStyle w:val="TableParagraph"/>
              <w:spacing w:line="207" w:lineRule="exact"/>
              <w:ind w:left="127" w:right="0"/>
              <w:jc w:val="left"/>
              <w:rPr>
                <w:rFonts w:ascii="Times New Roman" w:hAnsi="Times New Roman" w:cs="Times New Roman" w:eastAsia="Times New Roman" w:hint="default"/>
                <w:sz w:val="18"/>
                <w:szCs w:val="18"/>
              </w:rPr>
            </w:pPr>
            <w:r>
              <w:rPr>
                <w:rFonts w:ascii="Times New Roman"/>
                <w:sz w:val="18"/>
              </w:rPr>
              <w:t>8,187.65</w:t>
            </w:r>
          </w:p>
        </w:tc>
        <w:tc>
          <w:tcPr>
            <w:tcW w:w="857"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99"/>
              <w:jc w:val="right"/>
              <w:rPr>
                <w:rFonts w:ascii="Times New Roman" w:hAnsi="Times New Roman" w:cs="Times New Roman" w:eastAsia="Times New Roman" w:hint="default"/>
                <w:sz w:val="18"/>
                <w:szCs w:val="18"/>
              </w:rPr>
            </w:pPr>
            <w:r>
              <w:rPr>
                <w:rFonts w:ascii="Times New Roman"/>
                <w:sz w:val="18"/>
              </w:rPr>
              <w:t>-59,448.</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07</w:t>
            </w:r>
          </w:p>
        </w:tc>
        <w:tc>
          <w:tcPr>
            <w:tcW w:w="857"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center"/>
              <w:rPr>
                <w:rFonts w:ascii="Times New Roman" w:hAnsi="Times New Roman" w:cs="Times New Roman" w:eastAsia="Times New Roman" w:hint="default"/>
                <w:sz w:val="18"/>
                <w:szCs w:val="18"/>
              </w:rPr>
            </w:pPr>
            <w:r>
              <w:rPr>
                <w:rFonts w:ascii="Times New Roman"/>
                <w:sz w:val="18"/>
              </w:rPr>
              <w:t>142,030,</w:t>
            </w:r>
          </w:p>
          <w:p>
            <w:pPr>
              <w:pStyle w:val="TableParagraph"/>
              <w:spacing w:line="207" w:lineRule="exact"/>
              <w:ind w:left="160" w:right="0"/>
              <w:jc w:val="center"/>
              <w:rPr>
                <w:rFonts w:ascii="Times New Roman" w:hAnsi="Times New Roman" w:cs="Times New Roman" w:eastAsia="Times New Roman" w:hint="default"/>
                <w:sz w:val="18"/>
                <w:szCs w:val="18"/>
              </w:rPr>
            </w:pPr>
            <w:r>
              <w:rPr>
                <w:rFonts w:ascii="Times New Roman"/>
                <w:sz w:val="18"/>
              </w:rPr>
              <w:t>040.34</w:t>
            </w:r>
          </w:p>
        </w:tc>
        <w:tc>
          <w:tcPr>
            <w:tcW w:w="883"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9" w:right="0"/>
              <w:jc w:val="center"/>
              <w:rPr>
                <w:rFonts w:ascii="Times New Roman" w:hAnsi="Times New Roman" w:cs="Times New Roman" w:eastAsia="Times New Roman" w:hint="default"/>
                <w:sz w:val="18"/>
                <w:szCs w:val="18"/>
              </w:rPr>
            </w:pPr>
            <w:r>
              <w:rPr>
                <w:rFonts w:ascii="Times New Roman"/>
                <w:sz w:val="18"/>
              </w:rPr>
              <w:t>662,516,</w:t>
            </w:r>
          </w:p>
          <w:p>
            <w:pPr>
              <w:pStyle w:val="TableParagraph"/>
              <w:spacing w:line="207" w:lineRule="exact"/>
              <w:ind w:left="166" w:right="0"/>
              <w:jc w:val="center"/>
              <w:rPr>
                <w:rFonts w:ascii="Times New Roman" w:hAnsi="Times New Roman" w:cs="Times New Roman" w:eastAsia="Times New Roman" w:hint="default"/>
                <w:sz w:val="18"/>
                <w:szCs w:val="18"/>
              </w:rPr>
            </w:pPr>
            <w:r>
              <w:rPr>
                <w:rFonts w:ascii="Times New Roman"/>
                <w:sz w:val="18"/>
              </w:rPr>
              <w:t>371.46</w:t>
            </w:r>
          </w:p>
        </w:tc>
        <w:tc>
          <w:tcPr>
            <w:tcW w:w="1082"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1" w:right="0"/>
              <w:jc w:val="left"/>
              <w:rPr>
                <w:rFonts w:ascii="Times New Roman" w:hAnsi="Times New Roman" w:cs="Times New Roman" w:eastAsia="Times New Roman" w:hint="default"/>
                <w:sz w:val="18"/>
                <w:szCs w:val="18"/>
              </w:rPr>
            </w:pPr>
            <w:r>
              <w:rPr>
                <w:rFonts w:ascii="Times New Roman"/>
                <w:sz w:val="18"/>
              </w:rPr>
              <w:t>3,523,145,1</w:t>
            </w:r>
          </w:p>
          <w:p>
            <w:pPr>
              <w:pStyle w:val="TableParagraph"/>
              <w:spacing w:line="207" w:lineRule="exact"/>
              <w:ind w:left="590" w:right="0"/>
              <w:jc w:val="left"/>
              <w:rPr>
                <w:rFonts w:ascii="Times New Roman" w:hAnsi="Times New Roman" w:cs="Times New Roman" w:eastAsia="Times New Roman" w:hint="default"/>
                <w:sz w:val="18"/>
                <w:szCs w:val="18"/>
              </w:rPr>
            </w:pPr>
            <w:r>
              <w:rPr>
                <w:rFonts w:ascii="Times New Roman"/>
                <w:sz w:val="18"/>
              </w:rPr>
              <w:t>51.38</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184" w:right="0"/>
        <w:jc w:val="left"/>
      </w:pPr>
      <w:r>
        <w:rPr/>
        <w:t>法定代表人：徐新建 主管会计工作负责人：李立干</w:t>
      </w:r>
      <w:r>
        <w:rPr>
          <w:spacing w:val="-11"/>
        </w:rPr>
        <w:t> </w:t>
      </w:r>
      <w:r>
        <w:rPr/>
        <w:t>会计机构负责人：吉超</w:t>
      </w:r>
    </w:p>
    <w:p>
      <w:pPr>
        <w:spacing w:after="0" w:line="240" w:lineRule="auto"/>
        <w:jc w:val="left"/>
        <w:sectPr>
          <w:pgSz w:w="16840" w:h="11910" w:orient="landscape"/>
          <w:pgMar w:header="882" w:footer="1195" w:top="1120" w:bottom="1380" w:left="1340" w:right="1220"/>
        </w:sectPr>
      </w:pPr>
    </w:p>
    <w:p>
      <w:pPr>
        <w:pStyle w:val="Heading3"/>
        <w:spacing w:line="273" w:lineRule="exact" w:before="117"/>
        <w:ind w:left="0" w:right="0"/>
        <w:jc w:val="right"/>
        <w:rPr>
          <w:b w:val="0"/>
          <w:bCs w:val="0"/>
        </w:rPr>
      </w:pPr>
      <w:r>
        <w:rPr>
          <w:spacing w:val="-1"/>
        </w:rPr>
        <w:t>母公司所有者权益变动表</w:t>
      </w:r>
      <w:r>
        <w:rPr>
          <w:b w:val="0"/>
          <w:bCs w:val="0"/>
          <w:spacing w:val="-1"/>
        </w:rPr>
      </w:r>
    </w:p>
    <w:p>
      <w:pPr>
        <w:pStyle w:val="BodyText"/>
        <w:spacing w:line="289" w:lineRule="exact"/>
        <w:ind w:left="0" w:right="396"/>
        <w:jc w:val="right"/>
      </w:pP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2"/>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8"/>
        <w:rPr>
          <w:rFonts w:ascii="宋体" w:hAnsi="宋体" w:cs="宋体" w:eastAsia="宋体" w:hint="default"/>
          <w:sz w:val="28"/>
          <w:szCs w:val="28"/>
        </w:rPr>
      </w:pPr>
    </w:p>
    <w:p>
      <w:pPr>
        <w:pStyle w:val="BodyText"/>
        <w:tabs>
          <w:tab w:pos="4640" w:val="left" w:leader="none"/>
        </w:tabs>
        <w:spacing w:line="240" w:lineRule="auto"/>
        <w:ind w:left="3740"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pgSz w:w="16840" w:h="11910" w:orient="landscape"/>
          <w:pgMar w:header="882" w:footer="1195" w:top="1120" w:bottom="1380" w:left="1360" w:right="1280"/>
          <w:cols w:num="2" w:equalWidth="0">
            <w:col w:w="8251" w:space="40"/>
            <w:col w:w="5909"/>
          </w:cols>
        </w:sect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50" w:hRule="exact"/>
        </w:trPr>
        <w:tc>
          <w:tcPr>
            <w:tcW w:w="2451"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326" w:hRule="exact"/>
        </w:trPr>
        <w:tc>
          <w:tcPr>
            <w:tcW w:w="2451"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451"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58" w:right="0"/>
              <w:jc w:val="left"/>
              <w:rPr>
                <w:rFonts w:ascii="Times New Roman" w:hAnsi="Times New Roman" w:cs="Times New Roman" w:eastAsia="Times New Roman" w:hint="default"/>
                <w:sz w:val="18"/>
                <w:szCs w:val="18"/>
              </w:rPr>
            </w:pPr>
            <w:r>
              <w:rPr>
                <w:rFonts w:ascii="Times New Roman"/>
                <w:sz w:val="18"/>
              </w:rPr>
              <w:t>2,340,093,</w:t>
            </w:r>
          </w:p>
          <w:p>
            <w:pPr>
              <w:pStyle w:val="TableParagraph"/>
              <w:spacing w:line="207" w:lineRule="exact"/>
              <w:ind w:left="429" w:right="0"/>
              <w:jc w:val="left"/>
              <w:rPr>
                <w:rFonts w:ascii="Times New Roman" w:hAnsi="Times New Roman" w:cs="Times New Roman" w:eastAsia="Times New Roman" w:hint="default"/>
                <w:sz w:val="18"/>
                <w:szCs w:val="18"/>
              </w:rPr>
            </w:pPr>
            <w:r>
              <w:rPr>
                <w:rFonts w:ascii="Times New Roman"/>
                <w:sz w:val="18"/>
              </w:rPr>
              <w:t>315.98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139,243,1</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32.49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553,552,1</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20.82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3,432,888,</w:t>
            </w:r>
          </w:p>
          <w:p>
            <w:pPr>
              <w:pStyle w:val="TableParagraph"/>
              <w:spacing w:line="207" w:lineRule="exact"/>
              <w:ind w:left="418" w:right="0"/>
              <w:jc w:val="left"/>
              <w:rPr>
                <w:rFonts w:ascii="Times New Roman" w:hAnsi="Times New Roman" w:cs="Times New Roman" w:eastAsia="Times New Roman" w:hint="default"/>
                <w:sz w:val="18"/>
                <w:szCs w:val="18"/>
              </w:rPr>
            </w:pPr>
            <w:r>
              <w:rPr>
                <w:rFonts w:ascii="Times New Roman"/>
                <w:sz w:val="18"/>
              </w:rPr>
              <w:t>569.29</w:t>
            </w: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2"/>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58" w:right="0"/>
              <w:jc w:val="left"/>
              <w:rPr>
                <w:rFonts w:ascii="Times New Roman" w:hAnsi="Times New Roman" w:cs="Times New Roman" w:eastAsia="Times New Roman" w:hint="default"/>
                <w:sz w:val="18"/>
                <w:szCs w:val="18"/>
              </w:rPr>
            </w:pPr>
            <w:r>
              <w:rPr>
                <w:rFonts w:ascii="Times New Roman"/>
                <w:sz w:val="18"/>
              </w:rPr>
              <w:t>2,340,093,</w:t>
            </w:r>
          </w:p>
          <w:p>
            <w:pPr>
              <w:pStyle w:val="TableParagraph"/>
              <w:spacing w:line="240" w:lineRule="auto" w:before="2"/>
              <w:ind w:left="429" w:right="0"/>
              <w:jc w:val="left"/>
              <w:rPr>
                <w:rFonts w:ascii="Times New Roman" w:hAnsi="Times New Roman" w:cs="Times New Roman" w:eastAsia="Times New Roman" w:hint="default"/>
                <w:sz w:val="18"/>
                <w:szCs w:val="18"/>
              </w:rPr>
            </w:pPr>
            <w:r>
              <w:rPr>
                <w:rFonts w:ascii="Times New Roman"/>
                <w:sz w:val="18"/>
              </w:rPr>
              <w:t>315.98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139,243,1</w:t>
            </w:r>
          </w:p>
          <w:p>
            <w:pPr>
              <w:pStyle w:val="TableParagraph"/>
              <w:spacing w:line="240" w:lineRule="auto" w:before="2"/>
              <w:ind w:left="501" w:right="0"/>
              <w:jc w:val="left"/>
              <w:rPr>
                <w:rFonts w:ascii="Times New Roman" w:hAnsi="Times New Roman" w:cs="Times New Roman" w:eastAsia="Times New Roman" w:hint="default"/>
                <w:sz w:val="18"/>
                <w:szCs w:val="18"/>
              </w:rPr>
            </w:pPr>
            <w:r>
              <w:rPr>
                <w:rFonts w:ascii="Times New Roman"/>
                <w:sz w:val="18"/>
              </w:rPr>
              <w:t>32.49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553,552,1</w:t>
            </w:r>
          </w:p>
          <w:p>
            <w:pPr>
              <w:pStyle w:val="TableParagraph"/>
              <w:spacing w:line="240" w:lineRule="auto" w:before="2"/>
              <w:ind w:left="487" w:right="0"/>
              <w:jc w:val="left"/>
              <w:rPr>
                <w:rFonts w:ascii="Times New Roman" w:hAnsi="Times New Roman" w:cs="Times New Roman" w:eastAsia="Times New Roman" w:hint="default"/>
                <w:sz w:val="18"/>
                <w:szCs w:val="18"/>
              </w:rPr>
            </w:pPr>
            <w:r>
              <w:rPr>
                <w:rFonts w:ascii="Times New Roman"/>
                <w:sz w:val="18"/>
              </w:rPr>
              <w:t>20.82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3,432,888,</w:t>
            </w:r>
          </w:p>
          <w:p>
            <w:pPr>
              <w:pStyle w:val="TableParagraph"/>
              <w:spacing w:line="240" w:lineRule="auto" w:before="2"/>
              <w:ind w:left="418" w:right="0"/>
              <w:jc w:val="left"/>
              <w:rPr>
                <w:rFonts w:ascii="Times New Roman" w:hAnsi="Times New Roman" w:cs="Times New Roman" w:eastAsia="Times New Roman" w:hint="default"/>
                <w:sz w:val="18"/>
                <w:szCs w:val="18"/>
              </w:rPr>
            </w:pPr>
            <w:r>
              <w:rPr>
                <w:rFonts w:ascii="Times New Roman"/>
                <w:sz w:val="18"/>
              </w:rPr>
              <w:t>569.29</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p>
          <w:p>
            <w:pPr>
              <w:pStyle w:val="TableParagraph"/>
              <w:spacing w:line="248"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-412,092,1</w:t>
            </w:r>
          </w:p>
          <w:p>
            <w:pPr>
              <w:pStyle w:val="TableParagraph"/>
              <w:spacing w:line="207" w:lineRule="exact"/>
              <w:ind w:left="515" w:right="0"/>
              <w:jc w:val="left"/>
              <w:rPr>
                <w:rFonts w:ascii="Times New Roman" w:hAnsi="Times New Roman" w:cs="Times New Roman" w:eastAsia="Times New Roman" w:hint="default"/>
                <w:sz w:val="18"/>
                <w:szCs w:val="18"/>
              </w:rPr>
            </w:pPr>
            <w:r>
              <w:rPr>
                <w:rFonts w:ascii="Times New Roman"/>
                <w:sz w:val="18"/>
              </w:rPr>
              <w:t>92.24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25,866,67</w:t>
            </w:r>
          </w:p>
          <w:p>
            <w:pPr>
              <w:pStyle w:val="TableParagraph"/>
              <w:spacing w:line="207" w:lineRule="exact"/>
              <w:ind w:left="592" w:right="0"/>
              <w:jc w:val="left"/>
              <w:rPr>
                <w:rFonts w:ascii="Times New Roman" w:hAnsi="Times New Roman" w:cs="Times New Roman" w:eastAsia="Times New Roman" w:hint="default"/>
                <w:sz w:val="18"/>
                <w:szCs w:val="18"/>
              </w:rPr>
            </w:pPr>
            <w:r>
              <w:rPr>
                <w:rFonts w:ascii="Times New Roman"/>
                <w:sz w:val="18"/>
              </w:rPr>
              <w:t>8.49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126,000,1</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06.41</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139,774,59</w:t>
            </w:r>
          </w:p>
          <w:p>
            <w:pPr>
              <w:pStyle w:val="TableParagraph"/>
              <w:spacing w:line="207" w:lineRule="exact"/>
              <w:ind w:left="598" w:right="0"/>
              <w:jc w:val="left"/>
              <w:rPr>
                <w:rFonts w:ascii="Times New Roman" w:hAnsi="Times New Roman" w:cs="Times New Roman" w:eastAsia="Times New Roman" w:hint="default"/>
                <w:sz w:val="18"/>
                <w:szCs w:val="18"/>
              </w:rPr>
            </w:pPr>
            <w:r>
              <w:rPr>
                <w:rFonts w:ascii="Times New Roman"/>
                <w:sz w:val="18"/>
              </w:rPr>
              <w:t>2.66</w:t>
            </w:r>
          </w:p>
        </w:tc>
      </w:tr>
      <w:tr>
        <w:trPr>
          <w:trHeight w:val="42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258,666,7</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84.90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258,666,78</w:t>
            </w:r>
          </w:p>
          <w:p>
            <w:pPr>
              <w:pStyle w:val="TableParagraph"/>
              <w:spacing w:line="207" w:lineRule="exact"/>
              <w:ind w:left="598" w:right="0"/>
              <w:jc w:val="left"/>
              <w:rPr>
                <w:rFonts w:ascii="Times New Roman" w:hAnsi="Times New Roman" w:cs="Times New Roman" w:eastAsia="Times New Roman" w:hint="default"/>
                <w:sz w:val="18"/>
                <w:szCs w:val="18"/>
              </w:rPr>
            </w:pPr>
            <w:r>
              <w:rPr>
                <w:rFonts w:ascii="Times New Roman"/>
                <w:sz w:val="18"/>
              </w:rPr>
              <w:t>4.90</w:t>
            </w: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．其他权益工具持有者投入</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．股份支付计入所有者权益</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25,866,67</w:t>
            </w:r>
          </w:p>
          <w:p>
            <w:pPr>
              <w:pStyle w:val="TableParagraph"/>
              <w:spacing w:line="207" w:lineRule="exact"/>
              <w:ind w:left="592" w:right="0"/>
              <w:jc w:val="left"/>
              <w:rPr>
                <w:rFonts w:ascii="Times New Roman" w:hAnsi="Times New Roman" w:cs="Times New Roman" w:eastAsia="Times New Roman" w:hint="default"/>
                <w:sz w:val="18"/>
                <w:szCs w:val="18"/>
              </w:rPr>
            </w:pPr>
            <w:r>
              <w:rPr>
                <w:rFonts w:ascii="Times New Roman"/>
                <w:sz w:val="18"/>
              </w:rPr>
              <w:t>8.49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-132,666,6</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78.49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-106,800,0</w:t>
            </w:r>
          </w:p>
          <w:p>
            <w:pPr>
              <w:pStyle w:val="TableParagraph"/>
              <w:spacing w:line="207" w:lineRule="exact"/>
              <w:ind w:left="506" w:right="0"/>
              <w:jc w:val="left"/>
              <w:rPr>
                <w:rFonts w:ascii="Times New Roman" w:hAnsi="Times New Roman" w:cs="Times New Roman" w:eastAsia="Times New Roman" w:hint="default"/>
                <w:sz w:val="18"/>
                <w:szCs w:val="18"/>
              </w:rPr>
            </w:pPr>
            <w:r>
              <w:rPr>
                <w:rFonts w:ascii="Times New Roman"/>
                <w:sz w:val="18"/>
              </w:rPr>
              <w:t>00.00</w:t>
            </w:r>
          </w:p>
        </w:tc>
      </w:tr>
      <w:tr>
        <w:trPr>
          <w:trHeight w:val="42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25,866,67</w:t>
            </w:r>
          </w:p>
          <w:p>
            <w:pPr>
              <w:pStyle w:val="TableParagraph"/>
              <w:spacing w:line="207" w:lineRule="exact"/>
              <w:ind w:left="592" w:right="0"/>
              <w:jc w:val="left"/>
              <w:rPr>
                <w:rFonts w:ascii="Times New Roman" w:hAnsi="Times New Roman" w:cs="Times New Roman" w:eastAsia="Times New Roman" w:hint="default"/>
                <w:sz w:val="18"/>
                <w:szCs w:val="18"/>
              </w:rPr>
            </w:pPr>
            <w:r>
              <w:rPr>
                <w:rFonts w:ascii="Times New Roman"/>
                <w:sz w:val="18"/>
              </w:rPr>
              <w:t>8.49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-25,866,67</w:t>
            </w:r>
          </w:p>
          <w:p>
            <w:pPr>
              <w:pStyle w:val="TableParagraph"/>
              <w:spacing w:line="207" w:lineRule="exact"/>
              <w:ind w:left="578" w:right="0"/>
              <w:jc w:val="left"/>
              <w:rPr>
                <w:rFonts w:ascii="Times New Roman" w:hAnsi="Times New Roman" w:cs="Times New Roman" w:eastAsia="Times New Roman" w:hint="default"/>
                <w:sz w:val="18"/>
                <w:szCs w:val="18"/>
              </w:rPr>
            </w:pPr>
            <w:r>
              <w:rPr>
                <w:rFonts w:ascii="Times New Roman"/>
                <w:sz w:val="18"/>
              </w:rPr>
              <w:t>8.49</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2"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．对所有者（或股东）的分</w:t>
            </w:r>
          </w:p>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-106,800,0</w:t>
            </w:r>
          </w:p>
          <w:p>
            <w:pPr>
              <w:pStyle w:val="TableParagraph"/>
              <w:spacing w:line="240" w:lineRule="auto" w:before="2"/>
              <w:ind w:left="487" w:right="0"/>
              <w:jc w:val="left"/>
              <w:rPr>
                <w:rFonts w:ascii="Times New Roman" w:hAnsi="Times New Roman" w:cs="Times New Roman" w:eastAsia="Times New Roman" w:hint="default"/>
                <w:sz w:val="18"/>
                <w:szCs w:val="18"/>
              </w:rPr>
            </w:pPr>
            <w:r>
              <w:rPr>
                <w:rFonts w:ascii="Times New Roman"/>
                <w:sz w:val="18"/>
              </w:rPr>
              <w:t>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-106,800,0</w:t>
            </w:r>
          </w:p>
          <w:p>
            <w:pPr>
              <w:pStyle w:val="TableParagraph"/>
              <w:spacing w:line="240" w:lineRule="auto" w:before="2"/>
              <w:ind w:left="506" w:right="0"/>
              <w:jc w:val="left"/>
              <w:rPr>
                <w:rFonts w:ascii="Times New Roman" w:hAnsi="Times New Roman" w:cs="Times New Roman" w:eastAsia="Times New Roman" w:hint="default"/>
                <w:sz w:val="18"/>
                <w:szCs w:val="18"/>
              </w:rPr>
            </w:pPr>
            <w:r>
              <w:rPr>
                <w:rFonts w:ascii="Times New Roman"/>
                <w:sz w:val="18"/>
              </w:rPr>
              <w:t>00.00</w:t>
            </w: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0"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07" w:lineRule="exact"/>
              <w:ind w:left="515" w:right="0"/>
              <w:jc w:val="left"/>
              <w:rPr>
                <w:rFonts w:ascii="Times New Roman" w:hAnsi="Times New Roman" w:cs="Times New Roman" w:eastAsia="Times New Roman" w:hint="default"/>
                <w:sz w:val="18"/>
                <w:szCs w:val="18"/>
              </w:rPr>
            </w:pPr>
            <w:r>
              <w:rPr>
                <w:rFonts w:ascii="Times New Roman"/>
                <w:sz w:val="18"/>
              </w:rPr>
              <w:t>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1" w:right="0"/>
              <w:jc w:val="left"/>
              <w:rPr>
                <w:rFonts w:ascii="Times New Roman" w:hAnsi="Times New Roman" w:cs="Times New Roman" w:eastAsia="Times New Roman" w:hint="default"/>
                <w:sz w:val="18"/>
                <w:szCs w:val="18"/>
              </w:rPr>
            </w:pPr>
            <w:r>
              <w:rPr>
                <w:rFonts w:ascii="Times New Roman"/>
                <w:sz w:val="18"/>
              </w:rPr>
              <w:t>-400,000,0</w:t>
            </w:r>
          </w:p>
          <w:p>
            <w:pPr>
              <w:pStyle w:val="TableParagraph"/>
              <w:spacing w:line="207" w:lineRule="exact"/>
              <w:ind w:left="515" w:right="0"/>
              <w:jc w:val="left"/>
              <w:rPr>
                <w:rFonts w:ascii="Times New Roman" w:hAnsi="Times New Roman" w:cs="Times New Roman" w:eastAsia="Times New Roman" w:hint="default"/>
                <w:sz w:val="18"/>
                <w:szCs w:val="18"/>
              </w:rPr>
            </w:pPr>
            <w:r>
              <w:rPr>
                <w:rFonts w:ascii="Times New Roman"/>
                <w:sz w:val="18"/>
              </w:rPr>
              <w:t>00.00</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6840" w:h="11910" w:orient="landscape"/>
          <w:pgMar w:top="110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01"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8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w:t>
            </w:r>
          </w:p>
          <w:p>
            <w:pPr>
              <w:pStyle w:val="TableParagraph"/>
              <w:spacing w:line="227"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1" w:right="0"/>
              <w:jc w:val="left"/>
              <w:rPr>
                <w:rFonts w:ascii="Times New Roman" w:hAnsi="Times New Roman" w:cs="Times New Roman" w:eastAsia="Times New Roman" w:hint="default"/>
                <w:sz w:val="18"/>
                <w:szCs w:val="18"/>
              </w:rPr>
            </w:pPr>
            <w:r>
              <w:rPr>
                <w:rFonts w:ascii="Times New Roman"/>
                <w:sz w:val="18"/>
              </w:rPr>
              <w:t>-12,092,19</w:t>
            </w:r>
          </w:p>
          <w:p>
            <w:pPr>
              <w:pStyle w:val="TableParagraph"/>
              <w:spacing w:line="240" w:lineRule="auto" w:before="2"/>
              <w:ind w:left="607" w:right="0"/>
              <w:jc w:val="left"/>
              <w:rPr>
                <w:rFonts w:ascii="Times New Roman" w:hAnsi="Times New Roman" w:cs="Times New Roman" w:eastAsia="Times New Roman" w:hint="default"/>
                <w:sz w:val="18"/>
                <w:szCs w:val="18"/>
              </w:rPr>
            </w:pPr>
            <w:r>
              <w:rPr>
                <w:rFonts w:ascii="Times New Roman"/>
                <w:sz w:val="18"/>
              </w:rPr>
              <w:t>2.24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-12,092,19</w:t>
            </w:r>
          </w:p>
          <w:p>
            <w:pPr>
              <w:pStyle w:val="TableParagraph"/>
              <w:spacing w:line="240" w:lineRule="auto" w:before="2"/>
              <w:ind w:left="598" w:right="0"/>
              <w:jc w:val="left"/>
              <w:rPr>
                <w:rFonts w:ascii="Times New Roman" w:hAnsi="Times New Roman" w:cs="Times New Roman" w:eastAsia="Times New Roman" w:hint="default"/>
                <w:sz w:val="18"/>
                <w:szCs w:val="18"/>
              </w:rPr>
            </w:pPr>
            <w:r>
              <w:rPr>
                <w:rFonts w:ascii="Times New Roman"/>
                <w:sz w:val="18"/>
              </w:rPr>
              <w:t>2.24</w:t>
            </w:r>
          </w:p>
        </w:tc>
      </w:tr>
      <w:tr>
        <w:trPr>
          <w:trHeight w:val="430" w:hRule="exact"/>
        </w:trPr>
        <w:tc>
          <w:tcPr>
            <w:tcW w:w="245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800,000,00</w:t>
            </w:r>
          </w:p>
          <w:p>
            <w:pPr>
              <w:pStyle w:val="TableParagraph"/>
              <w:spacing w:line="240" w:lineRule="auto"/>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55" w:right="0"/>
              <w:jc w:val="left"/>
              <w:rPr>
                <w:rFonts w:ascii="Times New Roman" w:hAnsi="Times New Roman" w:cs="Times New Roman" w:eastAsia="Times New Roman" w:hint="default"/>
                <w:sz w:val="18"/>
                <w:szCs w:val="18"/>
              </w:rPr>
            </w:pPr>
            <w:r>
              <w:rPr>
                <w:rFonts w:ascii="Times New Roman"/>
                <w:sz w:val="18"/>
              </w:rPr>
              <w:t>1,928,001,</w:t>
            </w:r>
          </w:p>
          <w:p>
            <w:pPr>
              <w:pStyle w:val="TableParagraph"/>
              <w:spacing w:line="240" w:lineRule="auto"/>
              <w:ind w:left="427" w:right="0"/>
              <w:jc w:val="left"/>
              <w:rPr>
                <w:rFonts w:ascii="Times New Roman" w:hAnsi="Times New Roman" w:cs="Times New Roman" w:eastAsia="Times New Roman" w:hint="default"/>
                <w:sz w:val="18"/>
                <w:szCs w:val="18"/>
              </w:rPr>
            </w:pPr>
            <w:r>
              <w:rPr>
                <w:rFonts w:ascii="Times New Roman"/>
                <w:sz w:val="18"/>
              </w:rPr>
              <w:t>123.74</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165,109,8</w:t>
            </w: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10.98</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679,552,2</w:t>
            </w:r>
          </w:p>
          <w:p>
            <w:pPr>
              <w:pStyle w:val="TableParagraph"/>
              <w:spacing w:line="240" w:lineRule="auto"/>
              <w:ind w:left="487" w:right="0"/>
              <w:jc w:val="left"/>
              <w:rPr>
                <w:rFonts w:ascii="Times New Roman" w:hAnsi="Times New Roman" w:cs="Times New Roman" w:eastAsia="Times New Roman" w:hint="default"/>
                <w:sz w:val="18"/>
                <w:szCs w:val="18"/>
              </w:rPr>
            </w:pPr>
            <w:r>
              <w:rPr>
                <w:rFonts w:ascii="Times New Roman"/>
                <w:sz w:val="18"/>
              </w:rPr>
              <w:t>27.23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3,572,663,</w:t>
            </w:r>
          </w:p>
          <w:p>
            <w:pPr>
              <w:pStyle w:val="TableParagraph"/>
              <w:spacing w:line="240" w:lineRule="auto"/>
              <w:ind w:left="418" w:right="0"/>
              <w:jc w:val="left"/>
              <w:rPr>
                <w:rFonts w:ascii="Times New Roman" w:hAnsi="Times New Roman" w:cs="Times New Roman" w:eastAsia="Times New Roman" w:hint="default"/>
                <w:sz w:val="18"/>
                <w:szCs w:val="18"/>
              </w:rPr>
            </w:pPr>
            <w:r>
              <w:rPr>
                <w:rFonts w:ascii="Times New Roman"/>
                <w:sz w:val="18"/>
              </w:rPr>
              <w:t>161.95</w:t>
            </w:r>
          </w:p>
        </w:tc>
      </w:tr>
    </w:tbl>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1"/>
          <w:szCs w:val="21"/>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7"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329"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3"/>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49"/>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008" w:type="dxa"/>
            <w:vMerge w:val="restart"/>
            <w:tcBorders>
              <w:top w:val="single" w:sz="6" w:space="0" w:color="000000"/>
              <w:left w:val="single" w:sz="6" w:space="0" w:color="000000"/>
              <w:right w:val="single" w:sz="6" w:space="0" w:color="000000"/>
            </w:tcBorders>
          </w:tcPr>
          <w:p>
            <w:pPr>
              <w:pStyle w:val="TableParagraph"/>
              <w:spacing w:line="240" w:lineRule="auto" w:before="49"/>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1025" w:type="dxa"/>
            <w:vMerge w:val="restart"/>
            <w:tcBorders>
              <w:top w:val="single" w:sz="6" w:space="0" w:color="000000"/>
              <w:left w:val="single" w:sz="6" w:space="0" w:color="000000"/>
              <w:right w:val="single" w:sz="6" w:space="0" w:color="000000"/>
            </w:tcBorders>
          </w:tcPr>
          <w:p>
            <w:pPr>
              <w:pStyle w:val="TableParagraph"/>
              <w:spacing w:line="240" w:lineRule="auto" w:before="49"/>
              <w:ind w:left="235" w:right="14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49"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42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58" w:right="0"/>
              <w:jc w:val="left"/>
              <w:rPr>
                <w:rFonts w:ascii="Times New Roman" w:hAnsi="Times New Roman" w:cs="Times New Roman" w:eastAsia="Times New Roman" w:hint="default"/>
                <w:sz w:val="18"/>
                <w:szCs w:val="18"/>
              </w:rPr>
            </w:pPr>
            <w:r>
              <w:rPr>
                <w:rFonts w:ascii="Times New Roman"/>
                <w:sz w:val="18"/>
              </w:rPr>
              <w:t>2,340,093,</w:t>
            </w:r>
          </w:p>
          <w:p>
            <w:pPr>
              <w:pStyle w:val="TableParagraph"/>
              <w:spacing w:line="207" w:lineRule="exact"/>
              <w:ind w:left="429" w:right="0"/>
              <w:jc w:val="left"/>
              <w:rPr>
                <w:rFonts w:ascii="Times New Roman" w:hAnsi="Times New Roman" w:cs="Times New Roman" w:eastAsia="Times New Roman" w:hint="default"/>
                <w:sz w:val="18"/>
                <w:szCs w:val="18"/>
              </w:rPr>
            </w:pPr>
            <w:r>
              <w:rPr>
                <w:rFonts w:ascii="Times New Roman"/>
                <w:sz w:val="18"/>
              </w:rPr>
              <w:t>315.98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111,337,63</w:t>
            </w:r>
          </w:p>
          <w:p>
            <w:pPr>
              <w:pStyle w:val="TableParagraph"/>
              <w:spacing w:line="207" w:lineRule="exact"/>
              <w:ind w:left="592" w:right="0"/>
              <w:jc w:val="left"/>
              <w:rPr>
                <w:rFonts w:ascii="Times New Roman" w:hAnsi="Times New Roman" w:cs="Times New Roman" w:eastAsia="Times New Roman" w:hint="default"/>
                <w:sz w:val="18"/>
                <w:szCs w:val="18"/>
              </w:rPr>
            </w:pPr>
            <w:r>
              <w:rPr>
                <w:rFonts w:ascii="Times New Roman"/>
                <w:sz w:val="18"/>
              </w:rPr>
              <w:t>5.79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514,402,6</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50.53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3,365,833,</w:t>
            </w:r>
          </w:p>
          <w:p>
            <w:pPr>
              <w:pStyle w:val="TableParagraph"/>
              <w:spacing w:line="207" w:lineRule="exact"/>
              <w:ind w:left="418" w:right="0"/>
              <w:jc w:val="left"/>
              <w:rPr>
                <w:rFonts w:ascii="Times New Roman" w:hAnsi="Times New Roman" w:cs="Times New Roman" w:eastAsia="Times New Roman" w:hint="default"/>
                <w:sz w:val="18"/>
                <w:szCs w:val="18"/>
              </w:rPr>
            </w:pPr>
            <w:r>
              <w:rPr>
                <w:rFonts w:ascii="Times New Roman"/>
                <w:sz w:val="18"/>
              </w:rPr>
              <w:t>602.30</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46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46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2" w:lineRule="exact"/>
              <w:ind w:left="151"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40" w:lineRule="auto" w:before="2"/>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2" w:lineRule="exact"/>
              <w:ind w:left="158" w:right="0"/>
              <w:jc w:val="left"/>
              <w:rPr>
                <w:rFonts w:ascii="Times New Roman" w:hAnsi="Times New Roman" w:cs="Times New Roman" w:eastAsia="Times New Roman" w:hint="default"/>
                <w:sz w:val="18"/>
                <w:szCs w:val="18"/>
              </w:rPr>
            </w:pPr>
            <w:r>
              <w:rPr>
                <w:rFonts w:ascii="Times New Roman"/>
                <w:sz w:val="18"/>
              </w:rPr>
              <w:t>2,340,093,</w:t>
            </w:r>
          </w:p>
          <w:p>
            <w:pPr>
              <w:pStyle w:val="TableParagraph"/>
              <w:spacing w:line="240" w:lineRule="auto" w:before="2"/>
              <w:ind w:left="429" w:right="0"/>
              <w:jc w:val="left"/>
              <w:rPr>
                <w:rFonts w:ascii="Times New Roman" w:hAnsi="Times New Roman" w:cs="Times New Roman" w:eastAsia="Times New Roman" w:hint="default"/>
                <w:sz w:val="18"/>
                <w:szCs w:val="18"/>
              </w:rPr>
            </w:pPr>
            <w:r>
              <w:rPr>
                <w:rFonts w:ascii="Times New Roman"/>
                <w:sz w:val="18"/>
              </w:rPr>
              <w:t>315.98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0" w:right="0"/>
              <w:jc w:val="left"/>
              <w:rPr>
                <w:rFonts w:ascii="Times New Roman" w:hAnsi="Times New Roman" w:cs="Times New Roman" w:eastAsia="Times New Roman" w:hint="default"/>
                <w:sz w:val="18"/>
                <w:szCs w:val="18"/>
              </w:rPr>
            </w:pPr>
            <w:r>
              <w:rPr>
                <w:rFonts w:ascii="Times New Roman"/>
                <w:sz w:val="18"/>
              </w:rPr>
              <w:t>111,337,63</w:t>
            </w:r>
          </w:p>
          <w:p>
            <w:pPr>
              <w:pStyle w:val="TableParagraph"/>
              <w:spacing w:line="240" w:lineRule="auto" w:before="2"/>
              <w:ind w:left="592" w:right="0"/>
              <w:jc w:val="left"/>
              <w:rPr>
                <w:rFonts w:ascii="Times New Roman" w:hAnsi="Times New Roman" w:cs="Times New Roman" w:eastAsia="Times New Roman" w:hint="default"/>
                <w:sz w:val="18"/>
                <w:szCs w:val="18"/>
              </w:rPr>
            </w:pPr>
            <w:r>
              <w:rPr>
                <w:rFonts w:ascii="Times New Roman"/>
                <w:sz w:val="18"/>
              </w:rPr>
              <w:t>5.79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514,402,6</w:t>
            </w:r>
          </w:p>
          <w:p>
            <w:pPr>
              <w:pStyle w:val="TableParagraph"/>
              <w:spacing w:line="240" w:lineRule="auto" w:before="2"/>
              <w:ind w:left="487" w:right="0"/>
              <w:jc w:val="left"/>
              <w:rPr>
                <w:rFonts w:ascii="Times New Roman" w:hAnsi="Times New Roman" w:cs="Times New Roman" w:eastAsia="Times New Roman" w:hint="default"/>
                <w:sz w:val="18"/>
                <w:szCs w:val="18"/>
              </w:rPr>
            </w:pPr>
            <w:r>
              <w:rPr>
                <w:rFonts w:ascii="Times New Roman"/>
                <w:sz w:val="18"/>
              </w:rPr>
              <w:t>50.53</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46" w:right="0"/>
              <w:jc w:val="left"/>
              <w:rPr>
                <w:rFonts w:ascii="Times New Roman" w:hAnsi="Times New Roman" w:cs="Times New Roman" w:eastAsia="Times New Roman" w:hint="default"/>
                <w:sz w:val="18"/>
                <w:szCs w:val="18"/>
              </w:rPr>
            </w:pPr>
            <w:r>
              <w:rPr>
                <w:rFonts w:ascii="Times New Roman"/>
                <w:sz w:val="18"/>
              </w:rPr>
              <w:t>3,365,833,</w:t>
            </w:r>
          </w:p>
          <w:p>
            <w:pPr>
              <w:pStyle w:val="TableParagraph"/>
              <w:spacing w:line="240" w:lineRule="auto" w:before="2"/>
              <w:ind w:left="418" w:right="0"/>
              <w:jc w:val="left"/>
              <w:rPr>
                <w:rFonts w:ascii="Times New Roman" w:hAnsi="Times New Roman" w:cs="Times New Roman" w:eastAsia="Times New Roman" w:hint="default"/>
                <w:sz w:val="18"/>
                <w:szCs w:val="18"/>
              </w:rPr>
            </w:pPr>
            <w:r>
              <w:rPr>
                <w:rFonts w:ascii="Times New Roman"/>
                <w:sz w:val="18"/>
              </w:rPr>
              <w:t>602.30</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1"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8" w:lineRule="exact"/>
              <w:ind w:left="101"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27,905,49</w:t>
            </w:r>
          </w:p>
          <w:p>
            <w:pPr>
              <w:pStyle w:val="TableParagraph"/>
              <w:spacing w:line="207" w:lineRule="exact"/>
              <w:ind w:left="592" w:right="0"/>
              <w:jc w:val="left"/>
              <w:rPr>
                <w:rFonts w:ascii="Times New Roman" w:hAnsi="Times New Roman" w:cs="Times New Roman" w:eastAsia="Times New Roman" w:hint="default"/>
                <w:sz w:val="18"/>
                <w:szCs w:val="18"/>
              </w:rPr>
            </w:pPr>
            <w:r>
              <w:rPr>
                <w:rFonts w:ascii="Times New Roman"/>
                <w:sz w:val="18"/>
              </w:rPr>
              <w:t>6.70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39,149,47</w:t>
            </w:r>
          </w:p>
          <w:p>
            <w:pPr>
              <w:pStyle w:val="TableParagraph"/>
              <w:spacing w:line="207" w:lineRule="exact"/>
              <w:ind w:left="578" w:right="0"/>
              <w:jc w:val="left"/>
              <w:rPr>
                <w:rFonts w:ascii="Times New Roman" w:hAnsi="Times New Roman" w:cs="Times New Roman" w:eastAsia="Times New Roman" w:hint="default"/>
                <w:sz w:val="18"/>
                <w:szCs w:val="18"/>
              </w:rPr>
            </w:pPr>
            <w:r>
              <w:rPr>
                <w:rFonts w:ascii="Times New Roman"/>
                <w:sz w:val="18"/>
              </w:rPr>
              <w:t>0.29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67,054,966</w:t>
            </w:r>
          </w:p>
          <w:p>
            <w:pPr>
              <w:pStyle w:val="TableParagraph"/>
              <w:spacing w:line="207" w:lineRule="exact"/>
              <w:ind w:right="95"/>
              <w:jc w:val="right"/>
              <w:rPr>
                <w:rFonts w:ascii="Times New Roman" w:hAnsi="Times New Roman" w:cs="Times New Roman" w:eastAsia="Times New Roman" w:hint="default"/>
                <w:sz w:val="18"/>
                <w:szCs w:val="18"/>
              </w:rPr>
            </w:pPr>
            <w:r>
              <w:rPr>
                <w:rFonts w:ascii="Times New Roman"/>
                <w:sz w:val="18"/>
              </w:rPr>
              <w:t>.99</w:t>
            </w:r>
          </w:p>
        </w:tc>
      </w:tr>
      <w:tr>
        <w:trPr>
          <w:trHeight w:val="42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72" w:right="0"/>
              <w:jc w:val="left"/>
              <w:rPr>
                <w:rFonts w:ascii="Times New Roman" w:hAnsi="Times New Roman" w:cs="Times New Roman" w:eastAsia="Times New Roman" w:hint="default"/>
                <w:sz w:val="18"/>
                <w:szCs w:val="18"/>
              </w:rPr>
            </w:pPr>
            <w:r>
              <w:rPr>
                <w:rFonts w:ascii="Times New Roman"/>
                <w:sz w:val="18"/>
              </w:rPr>
              <w:t>279,054,9</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66.99</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00" w:right="0"/>
              <w:jc w:val="left"/>
              <w:rPr>
                <w:rFonts w:ascii="Times New Roman" w:hAnsi="Times New Roman" w:cs="Times New Roman" w:eastAsia="Times New Roman" w:hint="default"/>
                <w:sz w:val="18"/>
                <w:szCs w:val="18"/>
              </w:rPr>
            </w:pPr>
            <w:r>
              <w:rPr>
                <w:rFonts w:ascii="Times New Roman"/>
                <w:sz w:val="18"/>
              </w:rPr>
              <w:t>279,054,96</w:t>
            </w:r>
          </w:p>
          <w:p>
            <w:pPr>
              <w:pStyle w:val="TableParagraph"/>
              <w:spacing w:line="207" w:lineRule="exact"/>
              <w:ind w:left="598" w:right="0"/>
              <w:jc w:val="left"/>
              <w:rPr>
                <w:rFonts w:ascii="Times New Roman" w:hAnsi="Times New Roman" w:cs="Times New Roman" w:eastAsia="Times New Roman" w:hint="default"/>
                <w:sz w:val="18"/>
                <w:szCs w:val="18"/>
              </w:rPr>
            </w:pPr>
            <w:r>
              <w:rPr>
                <w:rFonts w:ascii="Times New Roman"/>
                <w:sz w:val="18"/>
              </w:rPr>
              <w:t>6.99</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1"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．股东投入的普通股</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1"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28" w:lineRule="exact"/>
              <w:ind w:left="101"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的金额</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27,905,49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-239,905,4</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-212,000,0</w:t>
            </w:r>
          </w:p>
        </w:tc>
      </w:tr>
    </w:tbl>
    <w:p>
      <w:pPr>
        <w:spacing w:after="0" w:line="202" w:lineRule="exact"/>
        <w:jc w:val="left"/>
        <w:rPr>
          <w:rFonts w:ascii="Times New Roman" w:hAnsi="Times New Roman" w:cs="Times New Roman" w:eastAsia="Times New Roman" w:hint="default"/>
          <w:sz w:val="18"/>
          <w:szCs w:val="18"/>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21" w:hRule="exact"/>
        </w:trPr>
        <w:tc>
          <w:tcPr>
            <w:tcW w:w="239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592" w:right="0"/>
              <w:jc w:val="left"/>
              <w:rPr>
                <w:rFonts w:ascii="Times New Roman" w:hAnsi="Times New Roman" w:cs="Times New Roman" w:eastAsia="Times New Roman" w:hint="default"/>
                <w:sz w:val="18"/>
                <w:szCs w:val="18"/>
              </w:rPr>
            </w:pPr>
            <w:r>
              <w:rPr>
                <w:rFonts w:ascii="Times New Roman"/>
                <w:sz w:val="18"/>
              </w:rPr>
              <w:t>6.70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487" w:right="0"/>
              <w:jc w:val="left"/>
              <w:rPr>
                <w:rFonts w:ascii="Times New Roman" w:hAnsi="Times New Roman" w:cs="Times New Roman" w:eastAsia="Times New Roman" w:hint="default"/>
                <w:sz w:val="18"/>
                <w:szCs w:val="18"/>
              </w:rPr>
            </w:pPr>
            <w:r>
              <w:rPr>
                <w:rFonts w:ascii="Times New Roman"/>
                <w:sz w:val="18"/>
              </w:rPr>
              <w:t>96.70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506" w:right="0"/>
              <w:jc w:val="left"/>
              <w:rPr>
                <w:rFonts w:ascii="Times New Roman" w:hAnsi="Times New Roman" w:cs="Times New Roman" w:eastAsia="Times New Roman" w:hint="default"/>
                <w:sz w:val="18"/>
                <w:szCs w:val="18"/>
              </w:rPr>
            </w:pPr>
            <w:r>
              <w:rPr>
                <w:rFonts w:ascii="Times New Roman"/>
                <w:sz w:val="18"/>
              </w:rPr>
              <w:t>00.00</w:t>
            </w: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87" w:right="0"/>
              <w:jc w:val="left"/>
              <w:rPr>
                <w:rFonts w:ascii="Times New Roman" w:hAnsi="Times New Roman" w:cs="Times New Roman" w:eastAsia="Times New Roman" w:hint="default"/>
                <w:sz w:val="18"/>
                <w:szCs w:val="18"/>
              </w:rPr>
            </w:pPr>
            <w:r>
              <w:rPr>
                <w:rFonts w:ascii="Times New Roman"/>
                <w:sz w:val="18"/>
              </w:rPr>
              <w:t>27,905,49</w:t>
            </w:r>
          </w:p>
          <w:p>
            <w:pPr>
              <w:pStyle w:val="TableParagraph"/>
              <w:spacing w:line="240" w:lineRule="auto" w:before="2"/>
              <w:ind w:left="592" w:right="0"/>
              <w:jc w:val="left"/>
              <w:rPr>
                <w:rFonts w:ascii="Times New Roman" w:hAnsi="Times New Roman" w:cs="Times New Roman" w:eastAsia="Times New Roman" w:hint="default"/>
                <w:sz w:val="18"/>
                <w:szCs w:val="18"/>
              </w:rPr>
            </w:pPr>
            <w:r>
              <w:rPr>
                <w:rFonts w:ascii="Times New Roman"/>
                <w:sz w:val="18"/>
              </w:rPr>
              <w:t>6.70</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-27,905,49</w:t>
            </w:r>
          </w:p>
          <w:p>
            <w:pPr>
              <w:pStyle w:val="TableParagraph"/>
              <w:spacing w:line="240" w:lineRule="auto" w:before="2"/>
              <w:ind w:left="578" w:right="0"/>
              <w:jc w:val="left"/>
              <w:rPr>
                <w:rFonts w:ascii="Times New Roman" w:hAnsi="Times New Roman" w:cs="Times New Roman" w:eastAsia="Times New Roman" w:hint="default"/>
                <w:sz w:val="18"/>
                <w:szCs w:val="18"/>
              </w:rPr>
            </w:pPr>
            <w:r>
              <w:rPr>
                <w:rFonts w:ascii="Times New Roman"/>
                <w:sz w:val="18"/>
              </w:rPr>
              <w:t>6.70</w:t>
            </w: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12" w:right="0"/>
              <w:jc w:val="left"/>
              <w:rPr>
                <w:rFonts w:ascii="Times New Roman" w:hAnsi="Times New Roman" w:cs="Times New Roman" w:eastAsia="Times New Roman" w:hint="default"/>
                <w:sz w:val="18"/>
                <w:szCs w:val="18"/>
              </w:rPr>
            </w:pPr>
            <w:r>
              <w:rPr>
                <w:rFonts w:ascii="Times New Roman"/>
                <w:sz w:val="18"/>
              </w:rPr>
              <w:t>-212,000,0</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00.00</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2" w:lineRule="exact"/>
              <w:ind w:left="132" w:right="0"/>
              <w:jc w:val="left"/>
              <w:rPr>
                <w:rFonts w:ascii="Times New Roman" w:hAnsi="Times New Roman" w:cs="Times New Roman" w:eastAsia="Times New Roman" w:hint="default"/>
                <w:sz w:val="18"/>
                <w:szCs w:val="18"/>
              </w:rPr>
            </w:pPr>
            <w:r>
              <w:rPr>
                <w:rFonts w:ascii="Times New Roman"/>
                <w:sz w:val="18"/>
              </w:rPr>
              <w:t>-212,000,0</w:t>
            </w:r>
          </w:p>
          <w:p>
            <w:pPr>
              <w:pStyle w:val="TableParagraph"/>
              <w:spacing w:line="207" w:lineRule="exact"/>
              <w:ind w:left="506" w:right="0"/>
              <w:jc w:val="left"/>
              <w:rPr>
                <w:rFonts w:ascii="Times New Roman" w:hAnsi="Times New Roman" w:cs="Times New Roman" w:eastAsia="Times New Roman" w:hint="default"/>
                <w:sz w:val="18"/>
                <w:szCs w:val="18"/>
              </w:rPr>
            </w:pPr>
            <w:r>
              <w:rPr>
                <w:rFonts w:ascii="Times New Roman"/>
                <w:sz w:val="18"/>
              </w:rPr>
              <w:t>00.00</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27"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3"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28" w:lineRule="exact"/>
              <w:ind w:left="101" w:right="0"/>
              <w:jc w:val="left"/>
              <w:rPr>
                <w:rFonts w:ascii="宋体" w:hAnsi="宋体" w:cs="宋体" w:eastAsia="宋体" w:hint="default"/>
                <w:sz w:val="18"/>
                <w:szCs w:val="18"/>
              </w:rPr>
            </w:pPr>
            <w:r>
              <w:rPr>
                <w:rFonts w:ascii="宋体" w:hAnsi="宋体" w:cs="宋体" w:eastAsia="宋体" w:hint="default"/>
                <w:sz w:val="18"/>
                <w:szCs w:val="18"/>
              </w:rPr>
              <w:t>本）</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9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19"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21" w:lineRule="exact"/>
              <w:ind w:left="10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078" w:type="dxa"/>
            <w:tcBorders>
              <w:top w:val="single" w:sz="6" w:space="0" w:color="000000"/>
              <w:left w:val="single" w:sz="6" w:space="0" w:color="000000"/>
              <w:bottom w:val="single" w:sz="6" w:space="0" w:color="000000"/>
              <w:right w:val="single" w:sz="4" w:space="0" w:color="000000"/>
            </w:tcBorders>
          </w:tcPr>
          <w:p>
            <w:pP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
        </w:tc>
        <w:tc>
          <w:tcPr>
            <w:tcW w:w="1025" w:type="dxa"/>
            <w:tcBorders>
              <w:top w:val="single" w:sz="6" w:space="0" w:color="000000"/>
              <w:left w:val="single" w:sz="6" w:space="0" w:color="000000"/>
              <w:bottom w:val="single" w:sz="6" w:space="0" w:color="000000"/>
              <w:right w:val="single" w:sz="6" w:space="0" w:color="000000"/>
            </w:tcBorders>
          </w:tcPr>
          <w:p>
            <w:pPr/>
          </w:p>
        </w:tc>
      </w:tr>
      <w:tr>
        <w:trPr>
          <w:trHeight w:val="4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4" w:lineRule="exact"/>
              <w:ind w:left="151" w:right="0"/>
              <w:jc w:val="left"/>
              <w:rPr>
                <w:rFonts w:ascii="Times New Roman" w:hAnsi="Times New Roman" w:cs="Times New Roman" w:eastAsia="Times New Roman" w:hint="default"/>
                <w:sz w:val="18"/>
                <w:szCs w:val="18"/>
              </w:rPr>
            </w:pPr>
            <w:r>
              <w:rPr>
                <w:rFonts w:ascii="Times New Roman"/>
                <w:sz w:val="18"/>
              </w:rPr>
              <w:t>400,000,00</w:t>
            </w:r>
          </w:p>
          <w:p>
            <w:pPr>
              <w:pStyle w:val="TableParagraph"/>
              <w:spacing w:line="207" w:lineRule="exact"/>
              <w:ind w:left="648" w:right="0"/>
              <w:jc w:val="left"/>
              <w:rPr>
                <w:rFonts w:ascii="Times New Roman" w:hAnsi="Times New Roman" w:cs="Times New Roman" w:eastAsia="Times New Roman" w:hint="default"/>
                <w:sz w:val="18"/>
                <w:szCs w:val="18"/>
              </w:rPr>
            </w:pPr>
            <w:r>
              <w:rPr>
                <w:rFonts w:ascii="Times New Roman"/>
                <w:sz w:val="18"/>
              </w:rPr>
              <w:t>0.00</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6" w:space="0" w:color="000000"/>
            </w:tcBorders>
          </w:tcPr>
          <w:p>
            <w:pP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55" w:right="0"/>
              <w:jc w:val="left"/>
              <w:rPr>
                <w:rFonts w:ascii="Times New Roman" w:hAnsi="Times New Roman" w:cs="Times New Roman" w:eastAsia="Times New Roman" w:hint="default"/>
                <w:sz w:val="18"/>
                <w:szCs w:val="18"/>
              </w:rPr>
            </w:pPr>
            <w:r>
              <w:rPr>
                <w:rFonts w:ascii="Times New Roman"/>
                <w:sz w:val="18"/>
              </w:rPr>
              <w:t>2,340,093,</w:t>
            </w:r>
          </w:p>
          <w:p>
            <w:pPr>
              <w:pStyle w:val="TableParagraph"/>
              <w:spacing w:line="207" w:lineRule="exact"/>
              <w:ind w:left="427" w:right="0"/>
              <w:jc w:val="left"/>
              <w:rPr>
                <w:rFonts w:ascii="Times New Roman" w:hAnsi="Times New Roman" w:cs="Times New Roman" w:eastAsia="Times New Roman" w:hint="default"/>
                <w:sz w:val="18"/>
                <w:szCs w:val="18"/>
              </w:rPr>
            </w:pPr>
            <w:r>
              <w:rPr>
                <w:rFonts w:ascii="Times New Roman"/>
                <w:sz w:val="18"/>
              </w:rPr>
              <w:t>315.98</w:t>
            </w:r>
          </w:p>
        </w:tc>
        <w:tc>
          <w:tcPr>
            <w:tcW w:w="1063"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87" w:right="0"/>
              <w:jc w:val="left"/>
              <w:rPr>
                <w:rFonts w:ascii="Times New Roman" w:hAnsi="Times New Roman" w:cs="Times New Roman" w:eastAsia="Times New Roman" w:hint="default"/>
                <w:sz w:val="18"/>
                <w:szCs w:val="18"/>
              </w:rPr>
            </w:pPr>
            <w:r>
              <w:rPr>
                <w:rFonts w:ascii="Times New Roman"/>
                <w:sz w:val="18"/>
              </w:rPr>
              <w:t>139,243,1</w:t>
            </w:r>
          </w:p>
          <w:p>
            <w:pPr>
              <w:pStyle w:val="TableParagraph"/>
              <w:spacing w:line="207" w:lineRule="exact"/>
              <w:ind w:left="501" w:right="0"/>
              <w:jc w:val="left"/>
              <w:rPr>
                <w:rFonts w:ascii="Times New Roman" w:hAnsi="Times New Roman" w:cs="Times New Roman" w:eastAsia="Times New Roman" w:hint="default"/>
                <w:sz w:val="18"/>
                <w:szCs w:val="18"/>
              </w:rPr>
            </w:pPr>
            <w:r>
              <w:rPr>
                <w:rFonts w:ascii="Times New Roman"/>
                <w:sz w:val="18"/>
              </w:rPr>
              <w:t>32.49</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72" w:right="0"/>
              <w:jc w:val="left"/>
              <w:rPr>
                <w:rFonts w:ascii="Times New Roman" w:hAnsi="Times New Roman" w:cs="Times New Roman" w:eastAsia="Times New Roman" w:hint="default"/>
                <w:sz w:val="18"/>
                <w:szCs w:val="18"/>
              </w:rPr>
            </w:pPr>
            <w:r>
              <w:rPr>
                <w:rFonts w:ascii="Times New Roman"/>
                <w:sz w:val="18"/>
              </w:rPr>
              <w:t>553,552,1</w:t>
            </w:r>
          </w:p>
          <w:p>
            <w:pPr>
              <w:pStyle w:val="TableParagraph"/>
              <w:spacing w:line="207" w:lineRule="exact"/>
              <w:ind w:left="487" w:right="0"/>
              <w:jc w:val="left"/>
              <w:rPr>
                <w:rFonts w:ascii="Times New Roman" w:hAnsi="Times New Roman" w:cs="Times New Roman" w:eastAsia="Times New Roman" w:hint="default"/>
                <w:sz w:val="18"/>
                <w:szCs w:val="18"/>
              </w:rPr>
            </w:pPr>
            <w:r>
              <w:rPr>
                <w:rFonts w:ascii="Times New Roman"/>
                <w:sz w:val="18"/>
              </w:rPr>
              <w:t>20.82</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46" w:right="0"/>
              <w:jc w:val="left"/>
              <w:rPr>
                <w:rFonts w:ascii="Times New Roman" w:hAnsi="Times New Roman" w:cs="Times New Roman" w:eastAsia="Times New Roman" w:hint="default"/>
                <w:sz w:val="18"/>
                <w:szCs w:val="18"/>
              </w:rPr>
            </w:pPr>
            <w:r>
              <w:rPr>
                <w:rFonts w:ascii="Times New Roman"/>
                <w:sz w:val="18"/>
              </w:rPr>
              <w:t>3,432,888,</w:t>
            </w:r>
          </w:p>
          <w:p>
            <w:pPr>
              <w:pStyle w:val="TableParagraph"/>
              <w:spacing w:line="207" w:lineRule="exact"/>
              <w:ind w:left="418" w:right="0"/>
              <w:jc w:val="left"/>
              <w:rPr>
                <w:rFonts w:ascii="Times New Roman" w:hAnsi="Times New Roman" w:cs="Times New Roman" w:eastAsia="Times New Roman" w:hint="default"/>
                <w:sz w:val="18"/>
                <w:szCs w:val="18"/>
              </w:rPr>
            </w:pPr>
            <w:r>
              <w:rPr>
                <w:rFonts w:ascii="Times New Roman"/>
                <w:sz w:val="18"/>
              </w:rPr>
              <w:t>569.29</w:t>
            </w:r>
          </w:p>
        </w:tc>
      </w:tr>
    </w:tbl>
    <w:p>
      <w:pPr>
        <w:spacing w:line="240" w:lineRule="auto" w:before="11"/>
        <w:rPr>
          <w:rFonts w:ascii="Times New Roman" w:hAnsi="Times New Roman" w:cs="Times New Roman" w:eastAsia="Times New Roman" w:hint="default"/>
          <w:sz w:val="14"/>
          <w:szCs w:val="14"/>
        </w:rPr>
      </w:pPr>
    </w:p>
    <w:p>
      <w:pPr>
        <w:pStyle w:val="BodyText"/>
        <w:spacing w:line="240" w:lineRule="auto" w:before="36"/>
        <w:ind w:left="144" w:right="0"/>
        <w:jc w:val="left"/>
      </w:pPr>
      <w:r>
        <w:rPr/>
        <w:t>法定代表人：徐新建 主管会计工作负责人：李立干</w:t>
      </w:r>
      <w:r>
        <w:rPr>
          <w:spacing w:val="-11"/>
        </w:rPr>
        <w:t> </w:t>
      </w:r>
      <w:r>
        <w:rPr/>
        <w:t>会计机构负责人：吉超</w:t>
      </w:r>
    </w:p>
    <w:p>
      <w:pPr>
        <w:spacing w:after="0" w:line="240" w:lineRule="auto"/>
        <w:jc w:val="left"/>
        <w:sectPr>
          <w:pgSz w:w="16840" w:h="11910" w:orient="landscape"/>
          <w:pgMar w:header="882" w:footer="1195" w:top="1120" w:bottom="1380" w:left="1380" w:right="1280"/>
        </w:sectPr>
      </w:pPr>
    </w:p>
    <w:p>
      <w:pPr>
        <w:spacing w:line="240" w:lineRule="auto" w:before="9"/>
        <w:rPr>
          <w:rFonts w:ascii="宋体" w:hAnsi="宋体" w:cs="宋体" w:eastAsia="宋体" w:hint="default"/>
          <w:sz w:val="29"/>
          <w:szCs w:val="29"/>
        </w:rPr>
      </w:pPr>
    </w:p>
    <w:p>
      <w:pPr>
        <w:pStyle w:val="Heading3"/>
        <w:spacing w:line="240" w:lineRule="auto"/>
        <w:ind w:left="138" w:right="0"/>
        <w:jc w:val="both"/>
        <w:rPr>
          <w:b w:val="0"/>
          <w:bCs w:val="0"/>
        </w:rPr>
      </w:pPr>
      <w:r>
        <w:rPr/>
        <w:t>三、公司基本情况</w:t>
      </w:r>
      <w:r>
        <w:rPr>
          <w:b w:val="0"/>
          <w:bCs w:val="0"/>
        </w:rPr>
      </w:r>
    </w:p>
    <w:p>
      <w:pPr>
        <w:pStyle w:val="BodyText"/>
        <w:tabs>
          <w:tab w:pos="557" w:val="left" w:leader="none"/>
        </w:tabs>
        <w:spacing w:line="376" w:lineRule="auto" w:before="58"/>
        <w:ind w:left="558" w:right="217" w:hanging="420"/>
        <w:jc w:val="left"/>
      </w:pPr>
      <w:r>
        <w:rPr>
          <w:rFonts w:ascii="Calibri" w:hAnsi="Calibri" w:cs="Calibri" w:eastAsia="Calibri" w:hint="default"/>
          <w:b/>
          <w:bCs/>
        </w:rPr>
        <w:t>1.</w:t>
        <w:tab/>
      </w:r>
      <w:r>
        <w:rPr>
          <w:rFonts w:ascii="宋体" w:hAnsi="宋体" w:cs="宋体" w:eastAsia="宋体" w:hint="default"/>
          <w:b/>
          <w:bCs/>
        </w:rPr>
        <w:t>公司概况</w:t>
      </w:r>
      <w:r>
        <w:rPr>
          <w:rFonts w:ascii="宋体" w:hAnsi="宋体" w:cs="宋体" w:eastAsia="宋体" w:hint="default"/>
          <w:b/>
          <w:bCs/>
          <w:w w:val="100"/>
        </w:rPr>
        <w:t> </w:t>
      </w:r>
      <w:r>
        <w:rPr>
          <w:spacing w:val="-2"/>
        </w:rPr>
        <w:t>日出东方太阳能股份有限公司（以下简称本公司）的前身系江苏太阳雨太阳能有限公司，于</w:t>
      </w:r>
    </w:p>
    <w:p>
      <w:pPr>
        <w:pStyle w:val="BodyText"/>
        <w:spacing w:line="384" w:lineRule="auto" w:before="47"/>
        <w:ind w:left="138" w:right="207"/>
        <w:jc w:val="both"/>
      </w:pPr>
      <w:r>
        <w:rPr>
          <w:rFonts w:ascii="宋体" w:hAnsi="宋体" w:cs="宋体" w:eastAsia="宋体" w:hint="default"/>
          <w:spacing w:val="-2"/>
        </w:rPr>
        <w:t>1997</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w:t>
      </w:r>
      <w:r>
        <w:rPr>
          <w:spacing w:val="-2"/>
        </w:rPr>
        <w:t>日成立，初始注册资本为人民币</w:t>
      </w:r>
      <w:r>
        <w:rPr>
          <w:rFonts w:ascii="宋体" w:hAnsi="宋体" w:cs="宋体" w:eastAsia="宋体" w:hint="default"/>
          <w:spacing w:val="-2"/>
        </w:rPr>
        <w:t>108</w:t>
      </w:r>
      <w:r>
        <w:rPr>
          <w:spacing w:val="-2"/>
        </w:rPr>
        <w:t>万元。</w:t>
      </w:r>
      <w:r>
        <w:rPr>
          <w:rFonts w:ascii="宋体" w:hAnsi="宋体" w:cs="宋体" w:eastAsia="宋体" w:hint="default"/>
          <w:spacing w:val="-2"/>
        </w:rPr>
        <w:t>2010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16</w:t>
      </w:r>
      <w:r>
        <w:rPr>
          <w:spacing w:val="-2"/>
        </w:rPr>
        <w:t>日，江苏太阳雨太阳能有限公</w:t>
      </w:r>
      <w:r>
        <w:rPr>
          <w:spacing w:val="-17"/>
        </w:rPr>
        <w:t> </w:t>
      </w:r>
      <w:r>
        <w:rPr>
          <w:spacing w:val="-17"/>
        </w:rPr>
      </w:r>
      <w:r>
        <w:rPr>
          <w:spacing w:val="-2"/>
        </w:rPr>
        <w:t>司整体变更并更名为日出东方太阳能股份有限公司，注册资本为人民币</w:t>
      </w:r>
      <w:r>
        <w:rPr>
          <w:rFonts w:ascii="宋体" w:hAnsi="宋体" w:cs="宋体" w:eastAsia="宋体" w:hint="default"/>
          <w:spacing w:val="-2"/>
        </w:rPr>
        <w:t>3</w:t>
      </w:r>
      <w:r>
        <w:rPr>
          <w:spacing w:val="-2"/>
        </w:rPr>
        <w:t>亿元。</w:t>
      </w:r>
      <w:r>
        <w:rPr>
          <w:rFonts w:ascii="宋体" w:hAnsi="宋体" w:cs="宋体" w:eastAsia="宋体" w:hint="default"/>
          <w:spacing w:val="-2"/>
        </w:rPr>
        <w:t>2012</w:t>
      </w:r>
      <w:r>
        <w:rPr>
          <w:spacing w:val="-2"/>
        </w:rPr>
        <w:t>年</w:t>
      </w:r>
      <w:r>
        <w:rPr>
          <w:rFonts w:ascii="宋体" w:hAnsi="宋体" w:cs="宋体" w:eastAsia="宋体" w:hint="default"/>
          <w:spacing w:val="-2"/>
        </w:rPr>
        <w:t>5</w:t>
      </w:r>
      <w:r>
        <w:rPr>
          <w:spacing w:val="-2"/>
        </w:rPr>
        <w:t>月经中国</w:t>
      </w:r>
      <w:r>
        <w:rPr>
          <w:spacing w:val="-22"/>
        </w:rPr>
        <w:t> </w:t>
      </w:r>
      <w:r>
        <w:rPr>
          <w:spacing w:val="-22"/>
        </w:rPr>
      </w:r>
      <w:r>
        <w:rPr>
          <w:spacing w:val="-4"/>
        </w:rPr>
        <w:t>证券监督管理委员会证监许可</w:t>
      </w:r>
      <w:r>
        <w:rPr>
          <w:rFonts w:ascii="宋体" w:hAnsi="宋体" w:cs="宋体" w:eastAsia="宋体" w:hint="default"/>
          <w:spacing w:val="-4"/>
        </w:rPr>
        <w:t>[2012]386</w:t>
      </w:r>
      <w:r>
        <w:rPr>
          <w:spacing w:val="-4"/>
        </w:rPr>
        <w:t>号核准，本公司向社会公众股股东发行</w:t>
      </w:r>
      <w:r>
        <w:rPr>
          <w:rFonts w:ascii="宋体" w:hAnsi="宋体" w:cs="宋体" w:eastAsia="宋体" w:hint="default"/>
          <w:spacing w:val="-4"/>
        </w:rPr>
        <w:t>10,000</w:t>
      </w:r>
      <w:r>
        <w:rPr>
          <w:spacing w:val="-4"/>
        </w:rPr>
        <w:t>万股，本次</w:t>
      </w:r>
      <w:r>
        <w:rPr>
          <w:spacing w:val="-6"/>
        </w:rPr>
        <w:t> </w:t>
      </w:r>
      <w:r>
        <w:rPr>
          <w:spacing w:val="-6"/>
        </w:rPr>
      </w:r>
      <w:r>
        <w:rPr>
          <w:spacing w:val="-3"/>
        </w:rPr>
        <w:t>增资后，注册资本变更为人民币</w:t>
      </w:r>
      <w:r>
        <w:rPr>
          <w:rFonts w:ascii="宋体" w:hAnsi="宋体" w:cs="宋体" w:eastAsia="宋体" w:hint="default"/>
          <w:spacing w:val="-3"/>
        </w:rPr>
        <w:t>40,000.00</w:t>
      </w:r>
      <w:r>
        <w:rPr>
          <w:spacing w:val="-3"/>
        </w:rPr>
        <w:t>万元，股本总数</w:t>
      </w:r>
      <w:r>
        <w:rPr>
          <w:rFonts w:ascii="宋体" w:hAnsi="宋体" w:cs="宋体" w:eastAsia="宋体" w:hint="default"/>
          <w:spacing w:val="-3"/>
        </w:rPr>
        <w:t>40,000.00</w:t>
      </w:r>
      <w:r>
        <w:rPr>
          <w:spacing w:val="-3"/>
        </w:rPr>
        <w:t>万股，每股人民币</w:t>
      </w:r>
      <w:r>
        <w:rPr>
          <w:rFonts w:ascii="宋体" w:hAnsi="宋体" w:cs="宋体" w:eastAsia="宋体" w:hint="default"/>
          <w:spacing w:val="-3"/>
        </w:rPr>
        <w:t>1</w:t>
      </w:r>
      <w:r>
        <w:rPr>
          <w:spacing w:val="-3"/>
        </w:rPr>
        <w:t>元。</w:t>
      </w:r>
      <w:r>
        <w:rPr>
          <w:rFonts w:ascii="宋体" w:hAnsi="宋体" w:cs="宋体" w:eastAsia="宋体" w:hint="default"/>
          <w:spacing w:val="-3"/>
        </w:rPr>
        <w:t>2015</w:t>
      </w:r>
      <w:r>
        <w:rPr>
          <w:rFonts w:ascii="宋体" w:hAnsi="宋体" w:cs="宋体" w:eastAsia="宋体" w:hint="default"/>
          <w:spacing w:val="-47"/>
        </w:rPr>
        <w:t> </w:t>
      </w:r>
      <w:r>
        <w:rPr>
          <w:rFonts w:ascii="宋体" w:hAnsi="宋体" w:cs="宋体" w:eastAsia="宋体" w:hint="default"/>
          <w:spacing w:val="-47"/>
        </w:rPr>
      </w:r>
      <w:r>
        <w:rPr>
          <w:spacing w:val="-4"/>
        </w:rPr>
        <w:t>年</w:t>
      </w:r>
      <w:r>
        <w:rPr>
          <w:rFonts w:ascii="宋体" w:hAnsi="宋体" w:cs="宋体" w:eastAsia="宋体" w:hint="default"/>
          <w:spacing w:val="-4"/>
        </w:rPr>
        <w:t>5</w:t>
      </w:r>
      <w:r>
        <w:rPr>
          <w:spacing w:val="-4"/>
        </w:rPr>
        <w:t>月经公司股东大会审议通过了以股本溢价形成的资本公积转增股本，每</w:t>
      </w:r>
      <w:r>
        <w:rPr>
          <w:rFonts w:ascii="宋体" w:hAnsi="宋体" w:cs="宋体" w:eastAsia="宋体" w:hint="default"/>
          <w:spacing w:val="-4"/>
        </w:rPr>
        <w:t>10</w:t>
      </w:r>
      <w:r>
        <w:rPr>
          <w:spacing w:val="-4"/>
        </w:rPr>
        <w:t>股转增</w:t>
      </w:r>
      <w:r>
        <w:rPr>
          <w:rFonts w:ascii="宋体" w:hAnsi="宋体" w:cs="宋体" w:eastAsia="宋体" w:hint="default"/>
          <w:spacing w:val="-4"/>
        </w:rPr>
        <w:t>10</w:t>
      </w:r>
      <w:r>
        <w:rPr>
          <w:spacing w:val="-4"/>
        </w:rPr>
        <w:t>股，本次转</w:t>
      </w:r>
      <w:r>
        <w:rPr>
          <w:spacing w:val="-29"/>
        </w:rPr>
        <w:t> </w:t>
      </w:r>
      <w:r>
        <w:rPr>
          <w:spacing w:val="-29"/>
        </w:rPr>
      </w:r>
      <w:r>
        <w:rPr/>
        <w:t>增后，注册资本变更为</w:t>
      </w:r>
      <w:r>
        <w:rPr>
          <w:rFonts w:ascii="宋体" w:hAnsi="宋体" w:cs="宋体" w:eastAsia="宋体" w:hint="default"/>
        </w:rPr>
        <w:t>80,000.00</w:t>
      </w:r>
      <w:r>
        <w:rPr/>
        <w:t>万元，股本总数</w:t>
      </w:r>
      <w:r>
        <w:rPr>
          <w:rFonts w:ascii="宋体" w:hAnsi="宋体" w:cs="宋体" w:eastAsia="宋体" w:hint="default"/>
        </w:rPr>
        <w:t>80,000.00</w:t>
      </w:r>
      <w:r>
        <w:rPr/>
        <w:t>万股，每股人民币</w:t>
      </w:r>
      <w:r>
        <w:rPr>
          <w:rFonts w:ascii="宋体" w:hAnsi="宋体" w:cs="宋体" w:eastAsia="宋体" w:hint="default"/>
        </w:rPr>
        <w:t>1</w:t>
      </w:r>
      <w:r>
        <w:rPr/>
        <w:t>元。</w:t>
      </w:r>
    </w:p>
    <w:p>
      <w:pPr>
        <w:pStyle w:val="BodyText"/>
        <w:spacing w:line="384" w:lineRule="auto" w:before="40"/>
        <w:ind w:left="138" w:right="208" w:firstLine="419"/>
        <w:jc w:val="both"/>
      </w:pPr>
      <w:r>
        <w:rPr>
          <w:spacing w:val="-1"/>
        </w:rPr>
        <w:t>本公司《营业执照》统一社会信用代码：</w:t>
      </w:r>
      <w:r>
        <w:rPr>
          <w:rFonts w:ascii="宋体" w:hAnsi="宋体" w:cs="宋体" w:eastAsia="宋体" w:hint="default"/>
          <w:spacing w:val="-1"/>
        </w:rPr>
        <w:t>913207001389723206</w:t>
      </w:r>
      <w:r>
        <w:rPr>
          <w:spacing w:val="-1"/>
        </w:rPr>
        <w:t>，总部位于连云港市海宁工贸</w:t>
      </w:r>
      <w:r>
        <w:rPr>
          <w:w w:val="100"/>
        </w:rPr>
        <w:t> </w:t>
      </w:r>
      <w:r>
        <w:rPr>
          <w:spacing w:val="-2"/>
        </w:rPr>
        <w:t>园。本公司及其子公司（以下简称“本公司”）主要经营范围：太阳能热水器、太阳能热利用产</w:t>
      </w:r>
      <w:r>
        <w:rPr>
          <w:spacing w:val="-15"/>
        </w:rPr>
        <w:t> </w:t>
      </w:r>
      <w:r>
        <w:rPr>
          <w:spacing w:val="-15"/>
        </w:rPr>
      </w:r>
      <w:r>
        <w:rPr>
          <w:spacing w:val="-1"/>
        </w:rPr>
        <w:t>品、太阳能采暖系统、太阳能空调系统、热泵及相关产品的研发、制造、销售及技术服务；水净</w:t>
      </w:r>
      <w:r>
        <w:rPr>
          <w:spacing w:val="-55"/>
        </w:rPr>
        <w:t> </w:t>
      </w:r>
      <w:r>
        <w:rPr>
          <w:spacing w:val="-55"/>
        </w:rPr>
      </w:r>
      <w:r>
        <w:rPr>
          <w:spacing w:val="-6"/>
          <w:w w:val="100"/>
        </w:rPr>
        <w:t>化设备、卫生洁具、五金机电的研发、（不含化工项目）生产；自营和代理各类商品和技术的进出</w:t>
      </w:r>
      <w:r>
        <w:rPr>
          <w:w w:val="100"/>
        </w:rPr>
        <w:t> </w:t>
      </w:r>
      <w:r>
        <w:rPr>
          <w:spacing w:val="-6"/>
          <w:w w:val="100"/>
        </w:rPr>
        <w:t>口业务，但国家限定企业经营或禁止进出口的商品和技术除外。本公司主要产品为太阳能热水器、</w:t>
      </w:r>
      <w:r>
        <w:rPr>
          <w:w w:val="100"/>
        </w:rPr>
        <w:t> </w:t>
      </w:r>
      <w:r>
        <w:rPr/>
        <w:t>空气能及净水机。</w:t>
      </w:r>
    </w:p>
    <w:p>
      <w:pPr>
        <w:pStyle w:val="BodyText"/>
        <w:spacing w:line="384" w:lineRule="auto" w:before="41"/>
        <w:ind w:left="558" w:right="103"/>
        <w:jc w:val="left"/>
      </w:pPr>
      <w:r>
        <w:rPr/>
        <w:t>本公司的控股股东为太阳雨控股集团有限公司，实际控制人为徐新建。</w:t>
      </w:r>
      <w:r>
        <w:rPr>
          <w:w w:val="100"/>
        </w:rPr>
        <w:t> </w:t>
      </w:r>
      <w:r>
        <w:rPr/>
        <w:t>本财务报表及财务报表附注业经本公司第二届董事会第十六次会议于</w:t>
      </w:r>
      <w:r>
        <w:rPr>
          <w:spacing w:val="-70"/>
        </w:rPr>
        <w:t> </w:t>
      </w:r>
      <w:r>
        <w:rPr>
          <w:rFonts w:ascii="宋体" w:hAnsi="宋体" w:cs="宋体" w:eastAsia="宋体" w:hint="default"/>
        </w:rPr>
        <w:t>2016</w:t>
      </w:r>
      <w:r>
        <w:rPr>
          <w:rFonts w:ascii="宋体" w:hAnsi="宋体" w:cs="宋体" w:eastAsia="宋体" w:hint="default"/>
          <w:spacing w:val="-67"/>
        </w:rPr>
        <w:t> </w:t>
      </w:r>
      <w:r>
        <w:rPr/>
        <w:t>年</w:t>
      </w:r>
      <w:r>
        <w:rPr>
          <w:spacing w:val="-70"/>
        </w:rPr>
        <w:t> </w:t>
      </w:r>
      <w:r>
        <w:rPr>
          <w:rFonts w:ascii="宋体" w:hAnsi="宋体" w:cs="宋体" w:eastAsia="宋体" w:hint="default"/>
        </w:rPr>
        <w:t>4</w:t>
      </w:r>
      <w:r>
        <w:rPr>
          <w:rFonts w:ascii="宋体" w:hAnsi="宋体" w:cs="宋体" w:eastAsia="宋体" w:hint="default"/>
          <w:spacing w:val="-67"/>
        </w:rPr>
        <w:t> </w:t>
      </w:r>
      <w:r>
        <w:rPr/>
        <w:t>月</w:t>
      </w:r>
      <w:r>
        <w:rPr>
          <w:spacing w:val="-67"/>
        </w:rPr>
        <w:t> </w:t>
      </w:r>
      <w:r>
        <w:rPr>
          <w:rFonts w:ascii="宋体" w:hAnsi="宋体" w:cs="宋体" w:eastAsia="宋体" w:hint="default"/>
        </w:rPr>
        <w:t>21</w:t>
      </w:r>
      <w:r>
        <w:rPr>
          <w:rFonts w:ascii="宋体" w:hAnsi="宋体" w:cs="宋体" w:eastAsia="宋体" w:hint="default"/>
          <w:spacing w:val="-67"/>
        </w:rPr>
        <w:t> </w:t>
      </w:r>
      <w:r>
        <w:rPr>
          <w:spacing w:val="-3"/>
        </w:rPr>
        <w:t>日批准。</w:t>
      </w:r>
      <w:r>
        <w:rPr/>
      </w:r>
    </w:p>
    <w:p>
      <w:pPr>
        <w:tabs>
          <w:tab w:pos="557" w:val="left" w:leader="none"/>
        </w:tabs>
        <w:spacing w:line="350" w:lineRule="auto" w:before="38"/>
        <w:ind w:left="558" w:right="217" w:hanging="420"/>
        <w:jc w:val="left"/>
        <w:rPr>
          <w:rFonts w:ascii="宋体" w:hAnsi="宋体" w:cs="宋体" w:eastAsia="宋体" w:hint="default"/>
          <w:sz w:val="21"/>
          <w:szCs w:val="21"/>
        </w:rPr>
      </w:pPr>
      <w:r>
        <w:rPr>
          <w:rFonts w:ascii="Calibri" w:hAnsi="Calibri" w:cs="Calibri" w:eastAsia="Calibri" w:hint="default"/>
          <w:b/>
          <w:bCs/>
          <w:sz w:val="21"/>
          <w:szCs w:val="21"/>
        </w:rPr>
        <w:t>2.</w:t>
        <w:tab/>
      </w:r>
      <w:r>
        <w:rPr>
          <w:rFonts w:ascii="宋体" w:hAnsi="宋体" w:cs="宋体" w:eastAsia="宋体" w:hint="default"/>
          <w:b/>
          <w:bCs/>
          <w:sz w:val="21"/>
          <w:szCs w:val="21"/>
        </w:rPr>
        <w:t>合并财务报表范围</w:t>
      </w:r>
      <w:r>
        <w:rPr>
          <w:rFonts w:ascii="宋体" w:hAnsi="宋体" w:cs="宋体" w:eastAsia="宋体" w:hint="default"/>
          <w:b/>
          <w:bCs/>
          <w:spacing w:val="-103"/>
          <w:sz w:val="21"/>
          <w:szCs w:val="21"/>
        </w:rPr>
        <w:t> </w:t>
      </w:r>
      <w:r>
        <w:rPr>
          <w:rFonts w:ascii="宋体" w:hAnsi="宋体" w:cs="宋体" w:eastAsia="宋体" w:hint="default"/>
          <w:spacing w:val="-2"/>
          <w:sz w:val="21"/>
          <w:szCs w:val="21"/>
        </w:rPr>
        <w:t>本年度本公司合并财务报表范围包括本公司及</w:t>
      </w:r>
      <w:r>
        <w:rPr>
          <w:rFonts w:ascii="宋体" w:hAnsi="宋体" w:cs="宋体" w:eastAsia="宋体" w:hint="default"/>
          <w:spacing w:val="-2"/>
          <w:sz w:val="21"/>
          <w:szCs w:val="21"/>
        </w:rPr>
        <w:t>24</w:t>
      </w:r>
      <w:r>
        <w:rPr>
          <w:rFonts w:ascii="宋体" w:hAnsi="宋体" w:cs="宋体" w:eastAsia="宋体" w:hint="default"/>
          <w:spacing w:val="-2"/>
          <w:sz w:val="21"/>
          <w:szCs w:val="21"/>
        </w:rPr>
        <w:t>家通过设立取得的子公司（包括该等子公司</w:t>
      </w:r>
    </w:p>
    <w:p>
      <w:pPr>
        <w:pStyle w:val="BodyText"/>
        <w:spacing w:line="384" w:lineRule="auto" w:before="67"/>
        <w:ind w:left="138" w:right="217"/>
        <w:jc w:val="both"/>
      </w:pPr>
      <w:r>
        <w:rPr>
          <w:spacing w:val="-2"/>
        </w:rPr>
        <w:t>控制的孙公司，下同）、</w:t>
      </w:r>
      <w:r>
        <w:rPr>
          <w:rFonts w:ascii="宋体" w:hAnsi="宋体" w:cs="宋体" w:eastAsia="宋体" w:hint="default"/>
          <w:spacing w:val="-2"/>
        </w:rPr>
        <w:t>5</w:t>
      </w:r>
      <w:r>
        <w:rPr>
          <w:spacing w:val="-2"/>
        </w:rPr>
        <w:t>家同一控制企业合并取得的子公司、</w:t>
      </w:r>
      <w:r>
        <w:rPr>
          <w:rFonts w:ascii="宋体" w:hAnsi="宋体" w:cs="宋体" w:eastAsia="宋体" w:hint="default"/>
          <w:spacing w:val="-2"/>
        </w:rPr>
        <w:t>1</w:t>
      </w:r>
      <w:r>
        <w:rPr>
          <w:spacing w:val="-2"/>
        </w:rPr>
        <w:t>家非同一控制下企业合并取得的</w:t>
      </w:r>
      <w:r>
        <w:rPr>
          <w:spacing w:val="-29"/>
        </w:rPr>
        <w:t> </w:t>
      </w:r>
      <w:r>
        <w:rPr>
          <w:spacing w:val="-29"/>
        </w:rPr>
      </w:r>
      <w:r>
        <w:rPr>
          <w:spacing w:val="-2"/>
        </w:rPr>
        <w:t>子公司。合并范围内子公司变动及其具体情况详见本附注六、合并范围的变动和本附注七、在其</w:t>
      </w:r>
      <w:r>
        <w:rPr>
          <w:spacing w:val="-25"/>
        </w:rPr>
        <w:t> </w:t>
      </w:r>
      <w:r>
        <w:rPr>
          <w:spacing w:val="-25"/>
        </w:rPr>
      </w:r>
      <w:r>
        <w:rPr/>
        <w:t>他主体中的权益。</w:t>
      </w:r>
    </w:p>
    <w:p>
      <w:pPr>
        <w:spacing w:line="240" w:lineRule="auto" w:before="4"/>
        <w:rPr>
          <w:rFonts w:ascii="宋体" w:hAnsi="宋体" w:cs="宋体" w:eastAsia="宋体" w:hint="default"/>
          <w:sz w:val="15"/>
          <w:szCs w:val="15"/>
        </w:rPr>
      </w:pPr>
    </w:p>
    <w:p>
      <w:pPr>
        <w:pStyle w:val="Heading3"/>
        <w:spacing w:line="240" w:lineRule="auto" w:before="0"/>
        <w:ind w:left="138" w:right="0"/>
        <w:jc w:val="both"/>
        <w:rPr>
          <w:b w:val="0"/>
          <w:bCs w:val="0"/>
        </w:rPr>
      </w:pPr>
      <w:r>
        <w:rPr/>
        <w:t>四、财务报表的编制基础</w:t>
      </w:r>
      <w:r>
        <w:rPr>
          <w:b w:val="0"/>
          <w:bCs w:val="0"/>
        </w:rPr>
      </w:r>
    </w:p>
    <w:p>
      <w:pPr>
        <w:pStyle w:val="BodyText"/>
        <w:tabs>
          <w:tab w:pos="562" w:val="left" w:leader="none"/>
        </w:tabs>
        <w:spacing w:line="379" w:lineRule="auto" w:before="56"/>
        <w:ind w:left="558" w:right="217" w:hanging="420"/>
        <w:jc w:val="left"/>
      </w:pPr>
      <w:r>
        <w:rPr>
          <w:rFonts w:ascii="Calibri" w:hAnsi="Calibri" w:cs="Calibri" w:eastAsia="Calibri" w:hint="default"/>
          <w:b/>
          <w:bCs/>
        </w:rPr>
        <w:t>1.</w:t>
        <w:tab/>
        <w:tab/>
      </w:r>
      <w:r>
        <w:rPr>
          <w:rFonts w:ascii="宋体" w:hAnsi="宋体" w:cs="宋体" w:eastAsia="宋体" w:hint="default"/>
          <w:b/>
          <w:bCs/>
        </w:rPr>
        <w:t>编制基础</w:t>
      </w:r>
      <w:r>
        <w:rPr>
          <w:rFonts w:ascii="宋体" w:hAnsi="宋体" w:cs="宋体" w:eastAsia="宋体" w:hint="default"/>
          <w:b/>
          <w:bCs/>
          <w:w w:val="100"/>
        </w:rPr>
        <w:t> </w:t>
      </w:r>
      <w:r>
        <w:rPr>
          <w:spacing w:val="-2"/>
        </w:rPr>
        <w:t>本财务报表按照财政部颁布的企业会计准则及其应用指南、解释及其他有关规定（统称“企</w:t>
      </w:r>
    </w:p>
    <w:p>
      <w:pPr>
        <w:pStyle w:val="BodyText"/>
        <w:spacing w:line="384" w:lineRule="auto" w:before="42"/>
        <w:ind w:left="138" w:right="208"/>
        <w:jc w:val="both"/>
      </w:pPr>
      <w:r>
        <w:rPr>
          <w:spacing w:val="-1"/>
        </w:rPr>
        <w:t>业会计准则”）编制。此外，本公司还按照中国证监会《公开发行证券的公司信息披露编报规则</w:t>
      </w:r>
      <w:r>
        <w:rPr>
          <w:spacing w:val="-56"/>
        </w:rPr>
        <w:t> </w:t>
      </w:r>
      <w:r>
        <w:rPr>
          <w:spacing w:val="-56"/>
        </w:rPr>
      </w:r>
      <w:r>
        <w:rPr>
          <w:w w:val="100"/>
        </w:rPr>
        <w:t>第</w:t>
      </w:r>
      <w:r>
        <w:rPr>
          <w:spacing w:val="-48"/>
          <w:w w:val="100"/>
        </w:rPr>
        <w:t> </w:t>
      </w:r>
      <w:r>
        <w:rPr>
          <w:rFonts w:ascii="宋体" w:hAnsi="宋体" w:cs="宋体" w:eastAsia="宋体" w:hint="default"/>
          <w:w w:val="100"/>
        </w:rPr>
        <w:t>15</w:t>
      </w:r>
      <w:r>
        <w:rPr>
          <w:rFonts w:ascii="宋体" w:hAnsi="宋体" w:cs="宋体" w:eastAsia="宋体" w:hint="default"/>
          <w:spacing w:val="-50"/>
          <w:w w:val="100"/>
        </w:rPr>
        <w:t> </w:t>
      </w:r>
      <w:r>
        <w:rPr>
          <w:spacing w:val="-8"/>
          <w:w w:val="100"/>
        </w:rPr>
        <w:t>号—财务报告的一般规定》（</w:t>
      </w:r>
      <w:r>
        <w:rPr>
          <w:rFonts w:ascii="宋体" w:hAnsi="宋体" w:cs="宋体" w:eastAsia="宋体" w:hint="default"/>
          <w:spacing w:val="-8"/>
          <w:w w:val="100"/>
        </w:rPr>
        <w:t>2014</w:t>
      </w:r>
      <w:r>
        <w:rPr>
          <w:rFonts w:ascii="宋体" w:hAnsi="宋体" w:cs="宋体" w:eastAsia="宋体" w:hint="default"/>
          <w:spacing w:val="-48"/>
          <w:w w:val="100"/>
        </w:rPr>
        <w:t> </w:t>
      </w:r>
      <w:r>
        <w:rPr>
          <w:spacing w:val="-2"/>
          <w:w w:val="100"/>
        </w:rPr>
        <w:t>年修订）披露有关财务信息。</w:t>
      </w:r>
    </w:p>
    <w:p>
      <w:pPr>
        <w:pStyle w:val="BodyText"/>
        <w:spacing w:line="384" w:lineRule="auto" w:before="40"/>
        <w:ind w:left="558" w:right="95"/>
        <w:jc w:val="left"/>
      </w:pPr>
      <w:r>
        <w:rPr/>
        <w:t>本财务报表以持续经营为基础列报。</w:t>
      </w:r>
      <w:r>
        <w:rPr>
          <w:w w:val="100"/>
        </w:rPr>
        <w:t> </w:t>
      </w:r>
      <w:r>
        <w:rPr>
          <w:spacing w:val="-2"/>
        </w:rPr>
        <w:t>本公司会计核算以权责发生制为基础。除某些金融工具外，本财务报表均以历史成本为计量</w:t>
      </w:r>
    </w:p>
    <w:p>
      <w:pPr>
        <w:pStyle w:val="BodyText"/>
        <w:spacing w:line="240" w:lineRule="auto" w:before="38"/>
        <w:ind w:left="138" w:right="0"/>
        <w:jc w:val="both"/>
      </w:pPr>
      <w:r>
        <w:rPr/>
        <w:t>基础。资产如果发生减值，则按照相关规定计提相应的减值准备。</w:t>
      </w:r>
    </w:p>
    <w:p>
      <w:pPr>
        <w:spacing w:after="0" w:line="240" w:lineRule="auto"/>
        <w:jc w:val="both"/>
        <w:sectPr>
          <w:headerReference w:type="default" r:id="rId38"/>
          <w:footerReference w:type="default" r:id="rId39"/>
          <w:pgSz w:w="11910" w:h="16840"/>
          <w:pgMar w:header="882" w:footer="1195" w:top="1120" w:bottom="1380" w:left="1660" w:right="1060"/>
          <w:pgNumType w:start="7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tabs>
          <w:tab w:pos="562" w:val="left" w:leader="none"/>
        </w:tabs>
        <w:spacing w:line="350" w:lineRule="auto" w:before="36"/>
        <w:ind w:left="558" w:right="217" w:hanging="420"/>
        <w:jc w:val="left"/>
      </w:pPr>
      <w:r>
        <w:rPr>
          <w:rFonts w:ascii="Calibri" w:hAnsi="Calibri" w:cs="Calibri" w:eastAsia="Calibri" w:hint="default"/>
          <w:b/>
          <w:bCs/>
        </w:rPr>
        <w:t>2.</w:t>
        <w:tab/>
        <w:tab/>
      </w:r>
      <w:r>
        <w:rPr>
          <w:rFonts w:ascii="宋体" w:hAnsi="宋体" w:cs="宋体" w:eastAsia="宋体" w:hint="default"/>
          <w:b/>
          <w:bCs/>
        </w:rPr>
        <w:t>持续经营</w:t>
      </w:r>
      <w:r>
        <w:rPr>
          <w:rFonts w:ascii="宋体" w:hAnsi="宋体" w:cs="宋体" w:eastAsia="宋体" w:hint="default"/>
          <w:b/>
          <w:bCs/>
          <w:w w:val="100"/>
        </w:rPr>
        <w:t> </w:t>
      </w:r>
      <w:r>
        <w:rPr>
          <w:spacing w:val="-2"/>
        </w:rPr>
        <w:t>本财务报表以公司持续经营假设为基础，根据实际发生的交易事项，按照企业会计准则的有</w:t>
      </w:r>
    </w:p>
    <w:p>
      <w:pPr>
        <w:pStyle w:val="BodyText"/>
        <w:spacing w:line="240" w:lineRule="auto" w:before="67"/>
        <w:ind w:left="138" w:right="95"/>
        <w:jc w:val="left"/>
      </w:pPr>
      <w:r>
        <w:rPr/>
        <w:t>关规定，并基于以下所述重要会计政策、会计估计进行编制。</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spacing w:line="384" w:lineRule="auto" w:before="0"/>
        <w:ind w:left="558" w:right="4894" w:hanging="420"/>
        <w:jc w:val="left"/>
        <w:rPr>
          <w:rFonts w:ascii="宋体" w:hAnsi="宋体" w:cs="宋体" w:eastAsia="宋体" w:hint="default"/>
          <w:sz w:val="21"/>
          <w:szCs w:val="21"/>
        </w:rPr>
      </w:pPr>
      <w:r>
        <w:rPr>
          <w:rFonts w:ascii="宋体" w:hAnsi="宋体" w:cs="宋体" w:eastAsia="宋体" w:hint="default"/>
          <w:b/>
          <w:bCs/>
          <w:sz w:val="21"/>
          <w:szCs w:val="21"/>
        </w:rPr>
        <w:t>五、重要会计政策及会计估计</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spacing w:val="-2"/>
          <w:sz w:val="21"/>
          <w:szCs w:val="21"/>
        </w:rPr>
        <w:t>具体会计政策和会计估计提示：</w:t>
      </w:r>
    </w:p>
    <w:p>
      <w:pPr>
        <w:pStyle w:val="BodyText"/>
        <w:spacing w:line="240" w:lineRule="auto" w:before="38"/>
        <w:ind w:left="558" w:right="95"/>
        <w:jc w:val="left"/>
      </w:pPr>
      <w:r>
        <w:rPr/>
        <w:t>本公司 根据自身生产经营特点确定收入认政策，具体会计政策参见附注五、 </w:t>
      </w:r>
      <w:r>
        <w:rPr>
          <w:rFonts w:ascii="Times New Roman" w:hAnsi="Times New Roman" w:cs="Times New Roman" w:eastAsia="Times New Roman" w:hint="default"/>
        </w:rPr>
        <w:t>28</w:t>
      </w:r>
      <w:r>
        <w:rPr>
          <w:rFonts w:ascii="Times New Roman" w:hAnsi="Times New Roman" w:cs="Times New Roman" w:eastAsia="Times New Roman" w:hint="default"/>
          <w:spacing w:val="45"/>
        </w:rPr>
        <w:t> </w:t>
      </w:r>
      <w:r>
        <w:rPr/>
        <w:t>。</w:t>
      </w:r>
    </w:p>
    <w:p>
      <w:pPr>
        <w:pStyle w:val="Heading3"/>
        <w:tabs>
          <w:tab w:pos="704" w:val="left" w:leader="none"/>
        </w:tabs>
        <w:spacing w:line="240" w:lineRule="auto" w:before="151"/>
        <w:ind w:left="279" w:right="95"/>
        <w:jc w:val="left"/>
        <w:rPr>
          <w:b w:val="0"/>
          <w:bCs w:val="0"/>
        </w:rPr>
      </w:pPr>
      <w:r>
        <w:rPr>
          <w:rFonts w:ascii="Calibri" w:hAnsi="Calibri" w:cs="Calibri" w:eastAsia="Calibri" w:hint="default"/>
        </w:rPr>
        <w:t>1.</w:t>
        <w:tab/>
      </w:r>
      <w:r>
        <w:rPr/>
        <w:t>遵循企业会计准则的声明</w:t>
      </w:r>
      <w:r>
        <w:rPr>
          <w:b w:val="0"/>
          <w:bCs w:val="0"/>
        </w:rPr>
      </w:r>
    </w:p>
    <w:p>
      <w:pPr>
        <w:pStyle w:val="BodyText"/>
        <w:spacing w:line="240" w:lineRule="auto" w:before="137"/>
        <w:ind w:left="558" w:right="95"/>
        <w:jc w:val="left"/>
      </w:pPr>
      <w:r>
        <w:rPr/>
        <w:t>本财务报表符合企业会计准则的要求，真实、完整地反映了本公司 </w:t>
      </w:r>
      <w:r>
        <w:rPr>
          <w:rFonts w:ascii="Times New Roman" w:hAnsi="Times New Roman" w:cs="Times New Roman" w:eastAsia="Times New Roman" w:hint="default"/>
        </w:rPr>
        <w:t>2015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 </w:t>
      </w:r>
      <w:r>
        <w:rPr>
          <w:rFonts w:ascii="Times New Roman" w:hAnsi="Times New Roman" w:cs="Times New Roman" w:eastAsia="Times New Roman" w:hint="default"/>
          <w:spacing w:val="8"/>
        </w:rPr>
        <w:t> </w:t>
      </w:r>
      <w:r>
        <w:rPr/>
        <w:t>日的</w:t>
      </w:r>
    </w:p>
    <w:p>
      <w:pPr>
        <w:pStyle w:val="BodyText"/>
        <w:spacing w:line="240" w:lineRule="auto" w:before="148"/>
        <w:ind w:left="138" w:right="95"/>
        <w:jc w:val="left"/>
      </w:pPr>
      <w:r>
        <w:rPr/>
        <w:t>合并及公司财务状况以</w:t>
      </w:r>
      <w:r>
        <w:rPr>
          <w:spacing w:val="-57"/>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年度的合并及公司经营成果和现金流量等有关信息。</w:t>
      </w:r>
    </w:p>
    <w:p>
      <w:pPr>
        <w:pStyle w:val="Heading3"/>
        <w:tabs>
          <w:tab w:pos="704" w:val="left" w:leader="none"/>
        </w:tabs>
        <w:spacing w:line="240" w:lineRule="auto" w:before="151"/>
        <w:ind w:left="279" w:right="95"/>
        <w:jc w:val="left"/>
        <w:rPr>
          <w:b w:val="0"/>
          <w:bCs w:val="0"/>
        </w:rPr>
      </w:pPr>
      <w:r>
        <w:rPr>
          <w:rFonts w:ascii="Calibri" w:hAnsi="Calibri" w:cs="Calibri" w:eastAsia="Calibri" w:hint="default"/>
        </w:rPr>
        <w:t>2.</w:t>
        <w:tab/>
      </w:r>
      <w:r>
        <w:rPr/>
        <w:t>会计期间</w:t>
      </w:r>
      <w:r>
        <w:rPr>
          <w:b w:val="0"/>
          <w:bCs w:val="0"/>
        </w:rPr>
      </w:r>
    </w:p>
    <w:p>
      <w:pPr>
        <w:pStyle w:val="BodyText"/>
        <w:spacing w:line="240" w:lineRule="auto" w:before="137"/>
        <w:ind w:left="558" w:right="95"/>
        <w:jc w:val="left"/>
      </w:pPr>
      <w:r>
        <w:rPr/>
        <w:t>本公司会计年度自公历</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1 </w:t>
      </w:r>
      <w:r>
        <w:rPr/>
        <w:t>日起至</w:t>
      </w:r>
      <w:r>
        <w:rPr>
          <w:spacing w:val="-53"/>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pStyle w:val="Heading3"/>
        <w:tabs>
          <w:tab w:pos="704" w:val="left" w:leader="none"/>
        </w:tabs>
        <w:spacing w:line="240" w:lineRule="auto" w:before="148"/>
        <w:ind w:left="279" w:right="95"/>
        <w:jc w:val="left"/>
        <w:rPr>
          <w:b w:val="0"/>
          <w:bCs w:val="0"/>
        </w:rPr>
      </w:pPr>
      <w:r>
        <w:rPr>
          <w:rFonts w:ascii="Calibri" w:hAnsi="Calibri" w:cs="Calibri" w:eastAsia="Calibri" w:hint="default"/>
        </w:rPr>
        <w:t>3.</w:t>
        <w:tab/>
      </w:r>
      <w:r>
        <w:rPr/>
        <w:t>营业周期</w:t>
      </w:r>
      <w:r>
        <w:rPr>
          <w:b w:val="0"/>
          <w:bCs w:val="0"/>
        </w:rPr>
      </w:r>
    </w:p>
    <w:p>
      <w:pPr>
        <w:pStyle w:val="BodyText"/>
        <w:spacing w:line="240" w:lineRule="auto" w:before="140"/>
        <w:ind w:left="558" w:right="95"/>
        <w:jc w:val="left"/>
      </w:pPr>
      <w:r>
        <w:rPr/>
        <w:t>本公司的营业周期为</w:t>
      </w:r>
      <w:r>
        <w:rPr>
          <w:spacing w:val="-52"/>
        </w:rPr>
        <w:t> </w:t>
      </w:r>
      <w:r>
        <w:rPr>
          <w:rFonts w:ascii="宋体" w:hAnsi="宋体" w:cs="宋体" w:eastAsia="宋体" w:hint="default"/>
        </w:rPr>
        <w:t>12</w:t>
      </w:r>
      <w:r>
        <w:rPr>
          <w:rFonts w:ascii="宋体" w:hAnsi="宋体" w:cs="宋体" w:eastAsia="宋体" w:hint="default"/>
          <w:spacing w:val="-55"/>
        </w:rPr>
        <w:t> </w:t>
      </w:r>
      <w:r>
        <w:rPr/>
        <w:t>个月。</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Heading3"/>
        <w:tabs>
          <w:tab w:pos="704" w:val="left" w:leader="none"/>
        </w:tabs>
        <w:spacing w:line="240" w:lineRule="auto" w:before="0"/>
        <w:ind w:left="279" w:right="95"/>
        <w:jc w:val="left"/>
        <w:rPr>
          <w:b w:val="0"/>
          <w:bCs w:val="0"/>
        </w:rPr>
      </w:pPr>
      <w:r>
        <w:rPr>
          <w:rFonts w:ascii="Calibri" w:hAnsi="Calibri" w:cs="Calibri" w:eastAsia="Calibri" w:hint="default"/>
        </w:rPr>
        <w:t>4.</w:t>
        <w:tab/>
      </w:r>
      <w:r>
        <w:rPr/>
        <w:t>记账本位币</w:t>
      </w:r>
      <w:r>
        <w:rPr>
          <w:b w:val="0"/>
          <w:bCs w:val="0"/>
        </w:rPr>
      </w:r>
    </w:p>
    <w:p>
      <w:pPr>
        <w:pStyle w:val="BodyText"/>
        <w:spacing w:line="384" w:lineRule="auto" w:before="140"/>
        <w:ind w:left="138" w:right="205" w:firstLine="419"/>
        <w:jc w:val="left"/>
      </w:pPr>
      <w:r>
        <w:rPr/>
        <w:t>本公司及境内子公司以人民币为记账本位币，本公司之境外子公司</w:t>
      </w:r>
      <w:r>
        <w:rPr>
          <w:rFonts w:ascii="宋体" w:hAnsi="宋体" w:cs="宋体" w:eastAsia="宋体" w:hint="default"/>
        </w:rPr>
        <w:t>Sunrain (Korea)</w:t>
      </w:r>
      <w:r>
        <w:rPr>
          <w:rFonts w:ascii="宋体" w:hAnsi="宋体" w:cs="宋体" w:eastAsia="宋体" w:hint="default"/>
          <w:spacing w:val="-5"/>
        </w:rPr>
        <w:t> </w:t>
      </w:r>
      <w:r>
        <w:rPr>
          <w:rFonts w:ascii="宋体" w:hAnsi="宋体" w:cs="宋体" w:eastAsia="宋体" w:hint="default"/>
        </w:rPr>
        <w:t>Solar</w:t>
      </w:r>
      <w:r>
        <w:rPr>
          <w:rFonts w:ascii="宋体" w:hAnsi="宋体" w:cs="宋体" w:eastAsia="宋体" w:hint="default"/>
          <w:w w:val="100"/>
        </w:rPr>
        <w:t> </w:t>
      </w:r>
      <w:r>
        <w:rPr>
          <w:rFonts w:ascii="宋体" w:hAnsi="宋体" w:cs="宋体" w:eastAsia="宋体" w:hint="default"/>
        </w:rPr>
        <w:t>Energy Co.,Ltd.</w:t>
      </w:r>
      <w:r>
        <w:rPr/>
        <w:t>以韩元为记账本位币；本公司之境外子公司</w:t>
      </w:r>
      <w:r>
        <w:rPr>
          <w:rFonts w:ascii="宋体" w:hAnsi="宋体" w:cs="宋体" w:eastAsia="宋体" w:hint="default"/>
        </w:rPr>
        <w:t>Great Change Europe</w:t>
      </w:r>
      <w:r>
        <w:rPr>
          <w:rFonts w:ascii="宋体" w:hAnsi="宋体" w:cs="宋体" w:eastAsia="宋体" w:hint="default"/>
          <w:spacing w:val="-10"/>
        </w:rPr>
        <w:t> </w:t>
      </w:r>
      <w:r>
        <w:rPr>
          <w:rFonts w:ascii="宋体" w:hAnsi="宋体" w:cs="宋体" w:eastAsia="宋体" w:hint="default"/>
        </w:rPr>
        <w:t>Investment</w:t>
      </w:r>
      <w:r>
        <w:rPr>
          <w:rFonts w:ascii="宋体" w:hAnsi="宋体" w:cs="宋体" w:eastAsia="宋体" w:hint="default"/>
          <w:w w:val="100"/>
        </w:rPr>
        <w:t> </w:t>
      </w:r>
      <w:r>
        <w:rPr>
          <w:rFonts w:ascii="宋体" w:hAnsi="宋体" w:cs="宋体" w:eastAsia="宋体" w:hint="default"/>
        </w:rPr>
        <w:t>Holdings Company Limited</w:t>
      </w:r>
      <w:r>
        <w:rPr/>
        <w:t>以欧元为记账本位币；本公司之境外子公司</w:t>
      </w:r>
      <w:r>
        <w:rPr>
          <w:rFonts w:ascii="宋体" w:hAnsi="宋体" w:cs="宋体" w:eastAsia="宋体" w:hint="default"/>
        </w:rPr>
        <w:t>Great Change</w:t>
      </w:r>
      <w:r>
        <w:rPr>
          <w:rFonts w:ascii="宋体" w:hAnsi="宋体" w:cs="宋体" w:eastAsia="宋体" w:hint="default"/>
          <w:spacing w:val="-10"/>
        </w:rPr>
        <w:t> </w:t>
      </w:r>
      <w:r>
        <w:rPr>
          <w:rFonts w:ascii="宋体" w:hAnsi="宋体" w:cs="宋体" w:eastAsia="宋体" w:hint="default"/>
        </w:rPr>
        <w:t>American</w:t>
      </w:r>
      <w:r>
        <w:rPr>
          <w:rFonts w:ascii="宋体" w:hAnsi="宋体" w:cs="宋体" w:eastAsia="宋体" w:hint="default"/>
          <w:w w:val="100"/>
        </w:rPr>
        <w:t> </w:t>
      </w:r>
      <w:r>
        <w:rPr>
          <w:rFonts w:ascii="宋体" w:hAnsi="宋体" w:cs="宋体" w:eastAsia="宋体" w:hint="default"/>
        </w:rPr>
        <w:t>Corporation</w:t>
      </w:r>
      <w:r>
        <w:rPr/>
        <w:t>以美元为记账本位币；本公司之境外子公司</w:t>
      </w:r>
      <w:r>
        <w:rPr>
          <w:rFonts w:ascii="宋体" w:hAnsi="宋体" w:cs="宋体" w:eastAsia="宋体" w:hint="default"/>
        </w:rPr>
        <w:t>Solarest</w:t>
      </w:r>
      <w:r>
        <w:rPr>
          <w:rFonts w:ascii="宋体" w:hAnsi="宋体" w:cs="宋体" w:eastAsia="宋体" w:hint="default"/>
          <w:spacing w:val="-34"/>
        </w:rPr>
        <w:t> </w:t>
      </w:r>
      <w:r>
        <w:rPr>
          <w:rFonts w:ascii="宋体" w:hAnsi="宋体" w:cs="宋体" w:eastAsia="宋体" w:hint="default"/>
        </w:rPr>
        <w:t>Australasia</w:t>
      </w:r>
      <w:r>
        <w:rPr>
          <w:rFonts w:ascii="宋体" w:hAnsi="宋体" w:cs="宋体" w:eastAsia="宋体" w:hint="default"/>
          <w:spacing w:val="-34"/>
        </w:rPr>
        <w:t> </w:t>
      </w:r>
      <w:r>
        <w:rPr>
          <w:rFonts w:ascii="宋体" w:hAnsi="宋体" w:cs="宋体" w:eastAsia="宋体" w:hint="default"/>
        </w:rPr>
        <w:t>PTY</w:t>
      </w:r>
      <w:r>
        <w:rPr>
          <w:rFonts w:ascii="宋体" w:hAnsi="宋体" w:cs="宋体" w:eastAsia="宋体" w:hint="default"/>
          <w:spacing w:val="-34"/>
        </w:rPr>
        <w:t> </w:t>
      </w:r>
      <w:r>
        <w:rPr>
          <w:rFonts w:ascii="宋体" w:hAnsi="宋体" w:cs="宋体" w:eastAsia="宋体" w:hint="default"/>
        </w:rPr>
        <w:t>LTD</w:t>
      </w:r>
      <w:r>
        <w:rPr/>
        <w:t>以澳大利</w:t>
      </w:r>
      <w:r>
        <w:rPr>
          <w:w w:val="100"/>
        </w:rPr>
        <w:t> </w:t>
      </w:r>
      <w:r>
        <w:rPr/>
        <w:t>亚元为记账本位币。</w:t>
      </w:r>
    </w:p>
    <w:p>
      <w:pPr>
        <w:pStyle w:val="BodyText"/>
        <w:spacing w:line="240" w:lineRule="auto" w:before="38"/>
        <w:ind w:left="558" w:right="95"/>
        <w:jc w:val="left"/>
      </w:pPr>
      <w:r>
        <w:rPr/>
        <w:t>本公司编制本财务报表时所采用的货币为人民币。</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3"/>
        <w:tabs>
          <w:tab w:pos="704" w:val="left" w:leader="none"/>
        </w:tabs>
        <w:spacing w:line="240" w:lineRule="auto" w:before="0"/>
        <w:ind w:left="279" w:right="95"/>
        <w:jc w:val="left"/>
        <w:rPr>
          <w:b w:val="0"/>
          <w:bCs w:val="0"/>
        </w:rPr>
      </w:pPr>
      <w:r>
        <w:rPr>
          <w:rFonts w:ascii="Calibri" w:hAnsi="Calibri" w:cs="Calibri" w:eastAsia="Calibri" w:hint="default"/>
        </w:rPr>
        <w:t>5.</w:t>
        <w:tab/>
      </w:r>
      <w:r>
        <w:rPr/>
        <w:t>同一控制下和非同一控制下企业合并的会计处理方法</w:t>
      </w:r>
      <w:r>
        <w:rPr>
          <w:b w:val="0"/>
          <w:bCs w:val="0"/>
        </w:rPr>
      </w:r>
    </w:p>
    <w:p>
      <w:pPr>
        <w:pStyle w:val="BodyText"/>
        <w:spacing w:line="364" w:lineRule="auto" w:before="137"/>
        <w:ind w:left="558" w:right="95"/>
        <w:jc w:val="left"/>
      </w:pPr>
      <w:r>
        <w:rPr/>
        <w:t>（</w:t>
      </w:r>
      <w:r>
        <w:rPr>
          <w:rFonts w:ascii="Arial" w:hAnsi="Arial" w:cs="Arial" w:eastAsia="Arial" w:hint="default"/>
        </w:rPr>
        <w:t>1</w:t>
      </w:r>
      <w:r>
        <w:rPr/>
        <w:t>）同一控制下的企业合并</w:t>
      </w:r>
      <w:r>
        <w:rPr>
          <w:w w:val="100"/>
        </w:rPr>
        <w:t> </w:t>
      </w:r>
      <w:r>
        <w:rPr>
          <w:spacing w:val="-2"/>
        </w:rPr>
        <w:t>对于同一控制下的企业合并，合并方在合并中取得的被合并方的资产、负债，除因会计政策</w:t>
      </w:r>
    </w:p>
    <w:p>
      <w:pPr>
        <w:pStyle w:val="BodyText"/>
        <w:spacing w:line="384" w:lineRule="auto" w:before="55"/>
        <w:ind w:left="138" w:right="217"/>
        <w:jc w:val="both"/>
      </w:pPr>
      <w:r>
        <w:rPr>
          <w:spacing w:val="-2"/>
        </w:rPr>
        <w:t>不同而进行的调整以外，按合并日被合并方在最终控制方合并财务报表中的账面价值计量。合并</w:t>
      </w:r>
      <w:r>
        <w:rPr>
          <w:spacing w:val="-25"/>
        </w:rPr>
        <w:t> </w:t>
      </w:r>
      <w:r>
        <w:rPr>
          <w:spacing w:val="-25"/>
        </w:rPr>
      </w:r>
      <w:r>
        <w:rPr>
          <w:spacing w:val="-2"/>
        </w:rPr>
        <w:t>对价的账面价值与合并中取得的净资产账面价值的差额调整资本公积，资本公积不足冲减的，调</w:t>
      </w:r>
      <w:r>
        <w:rPr>
          <w:spacing w:val="-25"/>
        </w:rPr>
        <w:t> </w:t>
      </w:r>
      <w:r>
        <w:rPr>
          <w:spacing w:val="-25"/>
        </w:rPr>
      </w:r>
      <w:r>
        <w:rPr/>
        <w:t>整留存收益。为进行企业合并发生的直接相关费用于发生时计入当期损益。</w:t>
      </w:r>
    </w:p>
    <w:p>
      <w:pPr>
        <w:pStyle w:val="BodyText"/>
        <w:spacing w:line="364" w:lineRule="auto" w:before="38"/>
        <w:ind w:left="558" w:right="95"/>
        <w:jc w:val="left"/>
      </w:pPr>
      <w:r>
        <w:rPr/>
        <w:t>（</w:t>
      </w:r>
      <w:r>
        <w:rPr>
          <w:rFonts w:ascii="Arial" w:hAnsi="Arial" w:cs="Arial" w:eastAsia="Arial" w:hint="default"/>
        </w:rPr>
        <w:t>2</w:t>
      </w:r>
      <w:r>
        <w:rPr/>
        <w:t>）非同一控制下的企业合并</w:t>
      </w:r>
      <w:r>
        <w:rPr>
          <w:w w:val="100"/>
        </w:rPr>
        <w:t> </w:t>
      </w:r>
      <w:r>
        <w:rPr>
          <w:spacing w:val="-4"/>
          <w:w w:val="100"/>
        </w:rPr>
        <w:t>对于非同一控制下的企业合并，合并成本为购买日为取得对被购买方的控制权而付出的资产、</w:t>
      </w:r>
    </w:p>
    <w:p>
      <w:pPr>
        <w:spacing w:after="0" w:line="364" w:lineRule="auto"/>
        <w:jc w:val="left"/>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86" w:lineRule="auto" w:before="36"/>
        <w:ind w:left="138" w:right="0"/>
        <w:jc w:val="left"/>
      </w:pPr>
      <w:r>
        <w:rPr>
          <w:spacing w:val="-2"/>
        </w:rPr>
        <w:t>发生或承担的负债以及发行的权益性证券的公允价值。在购买日，取得的被购买方的资产、负债</w:t>
      </w:r>
      <w:r>
        <w:rPr>
          <w:spacing w:val="-25"/>
        </w:rPr>
        <w:t> </w:t>
      </w:r>
      <w:r>
        <w:rPr>
          <w:spacing w:val="-25"/>
        </w:rPr>
      </w:r>
      <w:r>
        <w:rPr/>
        <w:t>及或有负债按公允价值确认。</w:t>
      </w:r>
    </w:p>
    <w:p>
      <w:pPr>
        <w:pStyle w:val="BodyText"/>
        <w:spacing w:line="384" w:lineRule="auto" w:before="36"/>
        <w:ind w:left="138" w:right="137" w:firstLine="419"/>
        <w:jc w:val="both"/>
      </w:pPr>
      <w:r>
        <w:rPr>
          <w:spacing w:val="-2"/>
        </w:rPr>
        <w:t>对合并成本大于合并中取得的被购买方可辨认净资产公允价值份额的差额，确认为商誉，按</w:t>
      </w:r>
      <w:r>
        <w:rPr>
          <w:w w:val="100"/>
        </w:rPr>
        <w:t> </w:t>
      </w:r>
      <w:r>
        <w:rPr>
          <w:spacing w:val="-2"/>
        </w:rPr>
        <w:t>成本扣除累计减值准备进行后续计量；对合并成本小于合并中取得的被购买方可辨认净资产公允</w:t>
      </w:r>
      <w:r>
        <w:rPr>
          <w:spacing w:val="-25"/>
        </w:rPr>
        <w:t> </w:t>
      </w:r>
      <w:r>
        <w:rPr>
          <w:spacing w:val="-25"/>
        </w:rPr>
      </w:r>
      <w:r>
        <w:rPr/>
        <w:t>价值份额的差额，经复核后计入当期损益。</w:t>
      </w:r>
    </w:p>
    <w:p>
      <w:pPr>
        <w:pStyle w:val="BodyText"/>
        <w:spacing w:line="364" w:lineRule="auto" w:before="38"/>
        <w:ind w:left="452" w:right="0" w:hanging="315"/>
        <w:jc w:val="left"/>
      </w:pPr>
      <w:r>
        <w:rPr/>
        <w:t>（</w:t>
      </w:r>
      <w:r>
        <w:rPr>
          <w:rFonts w:ascii="Arial" w:hAnsi="Arial" w:cs="Arial" w:eastAsia="Arial" w:hint="default"/>
        </w:rPr>
        <w:t>3</w:t>
      </w:r>
      <w:r>
        <w:rPr/>
        <w:t>）企业合并中有关交易费用的处理</w:t>
      </w:r>
      <w:r>
        <w:rPr>
          <w:w w:val="100"/>
        </w:rPr>
        <w:t> </w:t>
      </w:r>
      <w:r>
        <w:rPr>
          <w:spacing w:val="-4"/>
        </w:rPr>
        <w:t>为进行企业合并发生的审计、法律服务、评估咨询等中介费用以及其他相关管理费用，于发生</w:t>
      </w:r>
    </w:p>
    <w:p>
      <w:pPr>
        <w:pStyle w:val="BodyText"/>
        <w:spacing w:line="384" w:lineRule="auto" w:before="58"/>
        <w:ind w:left="138" w:right="0"/>
        <w:jc w:val="left"/>
      </w:pPr>
      <w:r>
        <w:rPr>
          <w:spacing w:val="-2"/>
        </w:rPr>
        <w:t>时计入当期损益。作为合并对价发行的权益性证券或债务性证券的交易费用，计入权益性证券或</w:t>
      </w:r>
      <w:r>
        <w:rPr>
          <w:spacing w:val="-25"/>
        </w:rPr>
        <w:t> </w:t>
      </w:r>
      <w:r>
        <w:rPr>
          <w:spacing w:val="-25"/>
        </w:rPr>
      </w:r>
      <w:r>
        <w:rPr/>
        <w:t>债务性证券的初始确认金额。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6"/>
          <w:szCs w:val="16"/>
        </w:rPr>
      </w:pPr>
    </w:p>
    <w:p>
      <w:pPr>
        <w:pStyle w:val="Heading3"/>
        <w:tabs>
          <w:tab w:pos="704" w:val="left" w:leader="none"/>
        </w:tabs>
        <w:spacing w:line="240" w:lineRule="auto" w:before="0"/>
        <w:ind w:left="279" w:right="785"/>
        <w:jc w:val="left"/>
        <w:rPr>
          <w:b w:val="0"/>
          <w:bCs w:val="0"/>
        </w:rPr>
      </w:pPr>
      <w:r>
        <w:rPr>
          <w:rFonts w:ascii="Calibri" w:hAnsi="Calibri" w:cs="Calibri" w:eastAsia="Calibri" w:hint="default"/>
        </w:rPr>
        <w:t>6.</w:t>
        <w:tab/>
      </w:r>
      <w:r>
        <w:rPr/>
        <w:t>合并财务报表的编制方法</w:t>
      </w:r>
      <w:r>
        <w:rPr>
          <w:b w:val="0"/>
          <w:bCs w:val="0"/>
        </w:rPr>
      </w:r>
    </w:p>
    <w:p>
      <w:pPr>
        <w:pStyle w:val="BodyText"/>
        <w:spacing w:line="384" w:lineRule="auto" w:before="137"/>
        <w:ind w:left="138" w:right="0"/>
        <w:jc w:val="left"/>
      </w:pPr>
      <w:r>
        <w:rPr/>
        <w:t>（</w:t>
      </w:r>
      <w:r>
        <w:rPr>
          <w:rFonts w:ascii="宋体" w:hAnsi="宋体" w:cs="宋体" w:eastAsia="宋体" w:hint="default"/>
        </w:rPr>
        <w:t>1</w:t>
      </w:r>
      <w:r>
        <w:rPr/>
        <w:t>）合并范围</w:t>
      </w:r>
      <w:r>
        <w:rPr>
          <w:w w:val="100"/>
        </w:rPr>
        <w:t> </w:t>
      </w:r>
      <w:r>
        <w:rPr>
          <w:spacing w:val="-2"/>
        </w:rPr>
        <w:t>合并财务报表的合并范围以控制为基础予以确定。控制是指本公司拥有对被投资单位的权力，通</w:t>
      </w:r>
      <w:r>
        <w:rPr>
          <w:spacing w:val="-25"/>
        </w:rPr>
        <w:t> </w:t>
      </w:r>
      <w:r>
        <w:rPr>
          <w:spacing w:val="-25"/>
        </w:rPr>
      </w:r>
      <w:r>
        <w:rPr>
          <w:spacing w:val="-2"/>
        </w:rPr>
        <w:t>过参与被投资单位的相关活动而享有可变回报，并且有能力运用对被投资单位的权力影响其回报</w:t>
      </w:r>
      <w:r>
        <w:rPr>
          <w:spacing w:val="-25"/>
        </w:rPr>
        <w:t> </w:t>
      </w:r>
      <w:r>
        <w:rPr>
          <w:spacing w:val="-25"/>
        </w:rPr>
      </w:r>
      <w:r>
        <w:rPr>
          <w:spacing w:val="-2"/>
        </w:rPr>
        <w:t>金额。子公司，是指被本公司控制的主体（含企业、被投资单位中可分割的部分，以及企业所控</w:t>
      </w:r>
      <w:r>
        <w:rPr>
          <w:spacing w:val="-25"/>
        </w:rPr>
        <w:t> </w:t>
      </w:r>
      <w:r>
        <w:rPr>
          <w:spacing w:val="-25"/>
        </w:rPr>
      </w:r>
      <w:r>
        <w:rPr/>
        <w:t>制的结构化主体等）。</w:t>
      </w:r>
    </w:p>
    <w:p>
      <w:pPr>
        <w:pStyle w:val="BodyText"/>
        <w:spacing w:line="384" w:lineRule="auto" w:before="40"/>
        <w:ind w:left="558" w:right="0" w:hanging="420"/>
        <w:jc w:val="left"/>
      </w:pPr>
      <w:r>
        <w:rPr/>
        <w:t>（</w:t>
      </w:r>
      <w:r>
        <w:rPr>
          <w:rFonts w:ascii="宋体" w:hAnsi="宋体" w:cs="宋体" w:eastAsia="宋体" w:hint="default"/>
        </w:rPr>
        <w:t>2</w:t>
      </w:r>
      <w:r>
        <w:rPr/>
        <w:t>）合并财务报表的编制方法</w:t>
      </w:r>
      <w:r>
        <w:rPr>
          <w:w w:val="100"/>
        </w:rPr>
        <w:t> </w:t>
      </w:r>
      <w:r>
        <w:rPr>
          <w:spacing w:val="-2"/>
        </w:rPr>
        <w:t>合并财务报表以本公司和子公司的财务报表为基础，根据其他有关资料，由本公司编制。在</w:t>
      </w:r>
    </w:p>
    <w:p>
      <w:pPr>
        <w:pStyle w:val="BodyText"/>
        <w:spacing w:line="386" w:lineRule="auto" w:before="38"/>
        <w:ind w:left="138" w:right="0"/>
        <w:jc w:val="left"/>
      </w:pPr>
      <w:r>
        <w:rPr>
          <w:spacing w:val="-2"/>
        </w:rPr>
        <w:t>编制合并财务报表时，本公司和子公司的会计政策和会计期间要求保持一致，公司间的重大交易</w:t>
      </w:r>
      <w:r>
        <w:rPr>
          <w:spacing w:val="-25"/>
        </w:rPr>
        <w:t> </w:t>
      </w:r>
      <w:r>
        <w:rPr>
          <w:spacing w:val="-25"/>
        </w:rPr>
      </w:r>
      <w:r>
        <w:rPr/>
        <w:t>和往来余额予以抵销。</w:t>
      </w:r>
    </w:p>
    <w:p>
      <w:pPr>
        <w:pStyle w:val="BodyText"/>
        <w:spacing w:line="384" w:lineRule="auto" w:before="36"/>
        <w:ind w:left="138" w:right="137" w:firstLine="419"/>
        <w:jc w:val="both"/>
      </w:pPr>
      <w:r>
        <w:rPr>
          <w:spacing w:val="-2"/>
        </w:rPr>
        <w:t>在报告期内因同一控制下企业合并增加的子公司以及业务，视同该子公司以及业务自同受最</w:t>
      </w:r>
      <w:r>
        <w:rPr>
          <w:w w:val="100"/>
        </w:rPr>
        <w:t> </w:t>
      </w:r>
      <w:r>
        <w:rPr>
          <w:spacing w:val="-2"/>
        </w:rPr>
        <w:t>终控制方控制之日起纳入本公司的合并范围，将其自同受最终控制方控制之日起的经营成果和现</w:t>
      </w:r>
      <w:r>
        <w:rPr>
          <w:spacing w:val="-25"/>
        </w:rPr>
        <w:t> </w:t>
      </w:r>
      <w:r>
        <w:rPr>
          <w:spacing w:val="-25"/>
        </w:rPr>
      </w:r>
      <w:r>
        <w:rPr/>
        <w:t>金流量纳入合并利润表和合并现金流量表中。</w:t>
      </w:r>
    </w:p>
    <w:p>
      <w:pPr>
        <w:pStyle w:val="BodyText"/>
        <w:spacing w:line="384" w:lineRule="auto" w:before="38"/>
        <w:ind w:left="138" w:right="137" w:firstLine="419"/>
        <w:jc w:val="both"/>
      </w:pPr>
      <w:r>
        <w:rPr>
          <w:spacing w:val="-2"/>
        </w:rPr>
        <w:t>因非同一控制下企业合并增加的子公司以及业务，将该子公司以及业务自购买日至报告期末</w:t>
      </w:r>
      <w:r>
        <w:rPr>
          <w:w w:val="100"/>
        </w:rPr>
        <w:t> </w:t>
      </w:r>
      <w:r>
        <w:rPr/>
        <w:t>的收入、费用、利润纳入合并利润表，将其现金流量纳入合并现金流量表。</w:t>
      </w:r>
    </w:p>
    <w:p>
      <w:pPr>
        <w:pStyle w:val="BodyText"/>
        <w:spacing w:line="384" w:lineRule="auto" w:before="40"/>
        <w:ind w:left="138" w:right="137" w:firstLine="419"/>
        <w:jc w:val="both"/>
      </w:pPr>
      <w:r>
        <w:rPr>
          <w:spacing w:val="-2"/>
        </w:rPr>
        <w:t>子公司的股东权益中不属于本公司所拥有的部分作为少数股东权益在合并资产负债表中股东</w:t>
      </w:r>
      <w:r>
        <w:rPr>
          <w:w w:val="100"/>
        </w:rPr>
        <w:t> </w:t>
      </w:r>
      <w:r>
        <w:rPr>
          <w:spacing w:val="-2"/>
        </w:rPr>
        <w:t>权益项下单独列示。子公司当期净损益中属于少数股东权益的份额，在合并利润表中净利润项目</w:t>
      </w:r>
      <w:r>
        <w:rPr>
          <w:spacing w:val="-25"/>
        </w:rPr>
        <w:t> </w:t>
      </w:r>
      <w:r>
        <w:rPr>
          <w:spacing w:val="-25"/>
        </w:rPr>
      </w:r>
      <w:r>
        <w:rPr>
          <w:spacing w:val="-2"/>
        </w:rPr>
        <w:t>下以“少数股东损益”项目列示。少数股东分担的子公司的亏损超过了少数股东在该子公司期初</w:t>
      </w:r>
      <w:r>
        <w:rPr>
          <w:spacing w:val="-26"/>
        </w:rPr>
        <w:t> </w:t>
      </w:r>
      <w:r>
        <w:rPr>
          <w:spacing w:val="-26"/>
        </w:rPr>
      </w:r>
      <w:r>
        <w:rPr/>
        <w:t>所有者权益中所享有的份额，其余额仍冲减少数股东权益。</w:t>
      </w:r>
    </w:p>
    <w:p>
      <w:pPr>
        <w:pStyle w:val="BodyText"/>
        <w:spacing w:line="384" w:lineRule="auto" w:before="38"/>
        <w:ind w:left="138" w:right="137" w:firstLine="419"/>
        <w:jc w:val="both"/>
      </w:pPr>
      <w:r>
        <w:rPr>
          <w:spacing w:val="-2"/>
        </w:rPr>
        <w:t>对于购买子公司少数股权或因处置部分股权投资但没有丧失对该子公司控制权的交易，作为</w:t>
      </w:r>
      <w:r>
        <w:rPr>
          <w:w w:val="100"/>
        </w:rPr>
        <w:t> </w:t>
      </w:r>
      <w:r>
        <w:rPr>
          <w:spacing w:val="-2"/>
        </w:rPr>
        <w:t>权益性交易核算，调整归属于母公司所有者权益和少数股东权益的账面价值以反映其在子公司中</w:t>
      </w:r>
    </w:p>
    <w:p>
      <w:pPr>
        <w:spacing w:after="0" w:line="384" w:lineRule="auto"/>
        <w:jc w:val="both"/>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86" w:lineRule="auto" w:before="36"/>
        <w:ind w:left="138" w:right="108"/>
        <w:jc w:val="both"/>
      </w:pPr>
      <w:r>
        <w:rPr>
          <w:spacing w:val="-2"/>
        </w:rPr>
        <w:t>相关权益的变化。少数股东权益的调整额与支付</w:t>
      </w:r>
      <w:r>
        <w:rPr>
          <w:rFonts w:ascii="宋体" w:hAnsi="宋体" w:cs="宋体" w:eastAsia="宋体" w:hint="default"/>
          <w:spacing w:val="-2"/>
        </w:rPr>
        <w:t>/</w:t>
      </w:r>
      <w:r>
        <w:rPr>
          <w:spacing w:val="-2"/>
        </w:rPr>
        <w:t>收到对价的公允价值之间的差额调整资本公积，</w:t>
      </w:r>
      <w:r>
        <w:rPr>
          <w:spacing w:val="-19"/>
        </w:rPr>
        <w:t> </w:t>
      </w:r>
      <w:r>
        <w:rPr>
          <w:spacing w:val="-19"/>
        </w:rPr>
      </w:r>
      <w:r>
        <w:rPr/>
        <w:t>资本公积不足冲减的，调整留存收益。</w:t>
      </w:r>
    </w:p>
    <w:p>
      <w:pPr>
        <w:pStyle w:val="BodyText"/>
        <w:spacing w:line="384" w:lineRule="auto" w:before="36"/>
        <w:ind w:left="558" w:right="95"/>
        <w:jc w:val="left"/>
      </w:pPr>
      <w:r>
        <w:rPr/>
        <w:t>（</w:t>
      </w:r>
      <w:r>
        <w:rPr>
          <w:rFonts w:ascii="宋体" w:hAnsi="宋体" w:cs="宋体" w:eastAsia="宋体" w:hint="default"/>
        </w:rPr>
        <w:t>3</w:t>
      </w:r>
      <w:r>
        <w:rPr/>
        <w:t>）丧失子公司控制权的处理</w:t>
      </w:r>
      <w:r>
        <w:rPr>
          <w:w w:val="100"/>
        </w:rPr>
        <w:t> </w:t>
      </w:r>
      <w:r>
        <w:rPr>
          <w:spacing w:val="-2"/>
        </w:rPr>
        <w:t>因处置部分股权投资或其他原因丧失了对原有子公司控制权的，剩余股权按照其在丧失控制</w:t>
      </w:r>
    </w:p>
    <w:p>
      <w:pPr>
        <w:pStyle w:val="BodyText"/>
        <w:spacing w:line="384" w:lineRule="auto" w:before="40"/>
        <w:ind w:left="138" w:right="217"/>
        <w:jc w:val="both"/>
      </w:pPr>
      <w:r>
        <w:rPr>
          <w:spacing w:val="-2"/>
        </w:rPr>
        <w:t>权日的公允价值进行重新计量；处置股权取得的对价与剩余股权公允价值之和，减去按原持股比</w:t>
      </w:r>
      <w:r>
        <w:rPr>
          <w:spacing w:val="-25"/>
        </w:rPr>
        <w:t> </w:t>
      </w:r>
      <w:r>
        <w:rPr>
          <w:spacing w:val="-25"/>
        </w:rPr>
      </w:r>
      <w:r>
        <w:rPr>
          <w:spacing w:val="-2"/>
        </w:rPr>
        <w:t>例计算应享有原子公司自购买日开始持续计算的净资产的份额之间的差额，计入丧失控制权当期</w:t>
      </w:r>
      <w:r>
        <w:rPr>
          <w:spacing w:val="-25"/>
        </w:rPr>
        <w:t> </w:t>
      </w:r>
      <w:r>
        <w:rPr>
          <w:spacing w:val="-25"/>
        </w:rPr>
      </w:r>
      <w:r>
        <w:rPr/>
        <w:t>的投资收益，同时冲减商誉。</w:t>
      </w:r>
    </w:p>
    <w:p>
      <w:pPr>
        <w:pStyle w:val="BodyText"/>
        <w:spacing w:line="384" w:lineRule="auto" w:before="41"/>
        <w:ind w:left="138" w:right="217" w:firstLine="419"/>
        <w:jc w:val="both"/>
      </w:pPr>
      <w:r>
        <w:rPr>
          <w:spacing w:val="-2"/>
        </w:rPr>
        <w:t>与原有子公司的股权投资相关的其他综合收益、其他所有者权益变动，应当在丧失控制权时</w:t>
      </w:r>
      <w:r>
        <w:rPr>
          <w:w w:val="100"/>
        </w:rPr>
        <w:t> </w:t>
      </w:r>
      <w:r>
        <w:rPr>
          <w:spacing w:val="-2"/>
        </w:rPr>
        <w:t>转入当期损益，由于被投资方重新计量设定收益计划净负债或净资产变动而产生的其他综合收益</w:t>
      </w:r>
      <w:r>
        <w:rPr>
          <w:spacing w:val="-25"/>
        </w:rPr>
        <w:t> </w:t>
      </w:r>
      <w:r>
        <w:rPr>
          <w:spacing w:val="-25"/>
        </w:rPr>
      </w:r>
      <w:r>
        <w:rPr/>
        <w:t>除外。</w:t>
      </w:r>
    </w:p>
    <w:p>
      <w:pPr>
        <w:pStyle w:val="Heading3"/>
        <w:tabs>
          <w:tab w:pos="704" w:val="left" w:leader="none"/>
        </w:tabs>
        <w:spacing w:line="350" w:lineRule="auto" w:before="40"/>
        <w:ind w:left="138" w:right="4894" w:firstLine="141"/>
        <w:jc w:val="left"/>
        <w:rPr>
          <w:rFonts w:ascii="宋体" w:hAnsi="宋体" w:cs="宋体" w:eastAsia="宋体" w:hint="default"/>
          <w:b w:val="0"/>
          <w:bCs w:val="0"/>
        </w:rPr>
      </w:pPr>
      <w:r>
        <w:rPr>
          <w:rFonts w:ascii="Calibri" w:hAnsi="Calibri" w:cs="Calibri" w:eastAsia="Calibri" w:hint="default"/>
        </w:rPr>
        <w:t>7.</w:t>
        <w:tab/>
      </w:r>
      <w:r>
        <w:rPr>
          <w:spacing w:val="-1"/>
        </w:rPr>
        <w:t>合营安排分类及共同经营会计处理方法</w:t>
      </w:r>
      <w:r>
        <w:rPr>
          <w:w w:val="100"/>
        </w:rPr>
        <w:t> </w:t>
      </w:r>
      <w:r>
        <w:rPr>
          <w:rFonts w:ascii="宋体" w:hAnsi="宋体" w:cs="宋体" w:eastAsia="宋体" w:hint="default"/>
          <w:b w:val="0"/>
          <w:bCs w:val="0"/>
        </w:rPr>
        <w:t>不适用</w:t>
      </w:r>
    </w:p>
    <w:p>
      <w:pPr>
        <w:tabs>
          <w:tab w:pos="704" w:val="left" w:leader="none"/>
        </w:tabs>
        <w:spacing w:before="67"/>
        <w:ind w:left="279" w:right="95" w:firstLine="0"/>
        <w:jc w:val="left"/>
        <w:rPr>
          <w:rFonts w:ascii="宋体" w:hAnsi="宋体" w:cs="宋体" w:eastAsia="宋体" w:hint="default"/>
          <w:sz w:val="21"/>
          <w:szCs w:val="21"/>
        </w:rPr>
      </w:pPr>
      <w:r>
        <w:rPr>
          <w:rFonts w:ascii="Calibri" w:hAnsi="Calibri" w:cs="Calibri" w:eastAsia="Calibri" w:hint="default"/>
          <w:b/>
          <w:bCs/>
          <w:sz w:val="21"/>
          <w:szCs w:val="21"/>
        </w:rPr>
        <w:t>8.</w:t>
        <w:tab/>
      </w:r>
      <w:r>
        <w:rPr>
          <w:rFonts w:ascii="宋体" w:hAnsi="宋体" w:cs="宋体" w:eastAsia="宋体" w:hint="default"/>
          <w:b/>
          <w:bCs/>
          <w:sz w:val="21"/>
          <w:szCs w:val="21"/>
        </w:rPr>
        <w:t>现金及现金等价物的确定标准</w:t>
      </w:r>
      <w:r>
        <w:rPr>
          <w:rFonts w:ascii="宋体" w:hAnsi="宋体" w:cs="宋体" w:eastAsia="宋体" w:hint="default"/>
          <w:sz w:val="21"/>
          <w:szCs w:val="21"/>
        </w:rPr>
      </w:r>
    </w:p>
    <w:p>
      <w:pPr>
        <w:spacing w:line="336" w:lineRule="auto" w:before="105"/>
        <w:ind w:left="138" w:right="213" w:firstLine="419"/>
        <w:jc w:val="both"/>
        <w:rPr>
          <w:rFonts w:ascii="宋体" w:hAnsi="宋体" w:cs="宋体" w:eastAsia="宋体" w:hint="default"/>
          <w:sz w:val="24"/>
          <w:szCs w:val="24"/>
        </w:rPr>
      </w:pPr>
      <w:r>
        <w:rPr>
          <w:rFonts w:ascii="宋体" w:hAnsi="宋体" w:cs="宋体" w:eastAsia="宋体" w:hint="default"/>
          <w:spacing w:val="-1"/>
          <w:sz w:val="23"/>
          <w:szCs w:val="23"/>
        </w:rPr>
        <w:t>现金是指库存现金以及可以随时用于支付的存款。</w:t>
      </w:r>
      <w:r>
        <w:rPr>
          <w:rFonts w:ascii="宋体" w:hAnsi="宋体" w:cs="宋体" w:eastAsia="宋体" w:hint="default"/>
          <w:spacing w:val="-1"/>
          <w:sz w:val="24"/>
          <w:szCs w:val="24"/>
        </w:rPr>
        <w:t>现金等价物是指企业持有的期限</w:t>
      </w:r>
      <w:r>
        <w:rPr>
          <w:rFonts w:ascii="宋体" w:hAnsi="宋体" w:cs="宋体" w:eastAsia="宋体" w:hint="default"/>
          <w:sz w:val="24"/>
          <w:szCs w:val="24"/>
        </w:rPr>
        <w:t> </w:t>
      </w:r>
      <w:r>
        <w:rPr>
          <w:rFonts w:ascii="宋体" w:hAnsi="宋体" w:cs="宋体" w:eastAsia="宋体" w:hint="default"/>
          <w:spacing w:val="-2"/>
          <w:sz w:val="24"/>
          <w:szCs w:val="24"/>
        </w:rPr>
        <w:t>短（一般指从购买日起三个月内到期）、流动性强、易于转换为已知金额现金、价值</w:t>
      </w:r>
      <w:r>
        <w:rPr>
          <w:rFonts w:ascii="宋体" w:hAnsi="宋体" w:cs="宋体" w:eastAsia="宋体" w:hint="default"/>
          <w:spacing w:val="-96"/>
          <w:sz w:val="24"/>
          <w:szCs w:val="24"/>
        </w:rPr>
        <w:t> </w:t>
      </w:r>
      <w:r>
        <w:rPr>
          <w:rFonts w:ascii="宋体" w:hAnsi="宋体" w:cs="宋体" w:eastAsia="宋体" w:hint="default"/>
          <w:spacing w:val="-96"/>
          <w:sz w:val="24"/>
          <w:szCs w:val="24"/>
        </w:rPr>
      </w:r>
      <w:r>
        <w:rPr>
          <w:rFonts w:ascii="宋体" w:hAnsi="宋体" w:cs="宋体" w:eastAsia="宋体" w:hint="default"/>
          <w:sz w:val="24"/>
          <w:szCs w:val="24"/>
        </w:rPr>
        <w:t>变动风险很小的投资。</w:t>
      </w:r>
    </w:p>
    <w:p>
      <w:pPr>
        <w:pStyle w:val="Heading3"/>
        <w:tabs>
          <w:tab w:pos="704" w:val="left" w:leader="none"/>
        </w:tabs>
        <w:spacing w:line="240" w:lineRule="auto" w:before="66"/>
        <w:ind w:left="279" w:right="95"/>
        <w:jc w:val="left"/>
        <w:rPr>
          <w:b w:val="0"/>
          <w:bCs w:val="0"/>
        </w:rPr>
      </w:pPr>
      <w:r>
        <w:rPr>
          <w:rFonts w:ascii="Calibri" w:hAnsi="Calibri" w:cs="Calibri" w:eastAsia="Calibri" w:hint="default"/>
        </w:rPr>
        <w:t>9.</w:t>
        <w:tab/>
      </w:r>
      <w:r>
        <w:rPr/>
        <w:t>外币业务和外币报表折算</w:t>
      </w:r>
      <w:r>
        <w:rPr>
          <w:b w:val="0"/>
          <w:bCs w:val="0"/>
        </w:rPr>
      </w:r>
    </w:p>
    <w:p>
      <w:pPr>
        <w:pStyle w:val="BodyText"/>
        <w:spacing w:line="384" w:lineRule="auto" w:before="137"/>
        <w:ind w:left="558" w:right="95"/>
        <w:jc w:val="left"/>
      </w:pPr>
      <w:r>
        <w:rPr/>
        <w:t>（</w:t>
      </w:r>
      <w:r>
        <w:rPr>
          <w:rFonts w:ascii="宋体" w:hAnsi="宋体" w:cs="宋体" w:eastAsia="宋体" w:hint="default"/>
        </w:rPr>
        <w:t>1</w:t>
      </w:r>
      <w:r>
        <w:rPr/>
        <w:t>）外币业务</w:t>
      </w:r>
      <w:r>
        <w:rPr>
          <w:w w:val="100"/>
        </w:rPr>
        <w:t> </w:t>
      </w:r>
      <w:r>
        <w:rPr>
          <w:spacing w:val="-4"/>
          <w:w w:val="100"/>
        </w:rPr>
        <w:t>本公司发生外币业务，采用业务发生当月</w:t>
      </w:r>
      <w:r>
        <w:rPr>
          <w:rFonts w:ascii="宋体" w:hAnsi="宋体" w:cs="宋体" w:eastAsia="宋体" w:hint="default"/>
          <w:spacing w:val="-4"/>
          <w:w w:val="100"/>
        </w:rPr>
        <w:t>1</w:t>
      </w:r>
      <w:r>
        <w:rPr>
          <w:spacing w:val="-4"/>
          <w:w w:val="100"/>
        </w:rPr>
        <w:t>日中国人民银行授权中国外汇交易中心公布的人民</w:t>
      </w:r>
    </w:p>
    <w:p>
      <w:pPr>
        <w:pStyle w:val="BodyText"/>
        <w:spacing w:line="384" w:lineRule="auto" w:before="40"/>
        <w:ind w:left="558" w:right="95" w:hanging="420"/>
        <w:jc w:val="left"/>
      </w:pPr>
      <w:r>
        <w:rPr/>
        <w:t>币汇率中间价折合为人民币记账。</w:t>
      </w:r>
      <w:r>
        <w:rPr>
          <w:w w:val="100"/>
        </w:rPr>
        <w:t> </w:t>
      </w:r>
      <w:r>
        <w:rPr>
          <w:spacing w:val="-2"/>
        </w:rPr>
        <w:t>资产负债表日，外币货币性项目按中国人民银行授权中国外汇交易中心公布的人民币汇率中</w:t>
      </w:r>
    </w:p>
    <w:p>
      <w:pPr>
        <w:pStyle w:val="BodyText"/>
        <w:spacing w:line="384" w:lineRule="auto" w:before="38"/>
        <w:ind w:left="138" w:right="208"/>
        <w:jc w:val="both"/>
      </w:pPr>
      <w:r>
        <w:rPr>
          <w:spacing w:val="-1"/>
        </w:rPr>
        <w:t>间价折算，由此产生的汇兑损益，除属于符合资本化条件的资产的购建的，应当予以资本化计入</w:t>
      </w:r>
      <w:r>
        <w:rPr>
          <w:spacing w:val="-55"/>
        </w:rPr>
        <w:t> </w:t>
      </w:r>
      <w:r>
        <w:rPr>
          <w:spacing w:val="-55"/>
        </w:rPr>
      </w:r>
      <w:r>
        <w:rPr>
          <w:spacing w:val="-1"/>
        </w:rPr>
        <w:t>相关资产成本外，其余计入当期损益。以历史成本计量的外币非货币性项目，仍采用交易发生日</w:t>
      </w:r>
      <w:r>
        <w:rPr>
          <w:spacing w:val="-55"/>
        </w:rPr>
        <w:t> </w:t>
      </w:r>
      <w:r>
        <w:rPr>
          <w:spacing w:val="-55"/>
        </w:rPr>
      </w:r>
      <w:r>
        <w:rPr>
          <w:spacing w:val="-2"/>
        </w:rPr>
        <w:t>中国人民银行授权中国外汇交易中心公布的人民币汇率中间价折算，不改变其记账本位币金额。</w:t>
      </w:r>
    </w:p>
    <w:p>
      <w:pPr>
        <w:pStyle w:val="BodyText"/>
        <w:spacing w:line="386" w:lineRule="auto" w:before="38"/>
        <w:ind w:left="558" w:right="95"/>
        <w:jc w:val="left"/>
      </w:pPr>
      <w:r>
        <w:rPr/>
        <w:t>（</w:t>
      </w:r>
      <w:r>
        <w:rPr>
          <w:rFonts w:ascii="宋体" w:hAnsi="宋体" w:cs="宋体" w:eastAsia="宋体" w:hint="default"/>
        </w:rPr>
        <w:t>2</w:t>
      </w:r>
      <w:r>
        <w:rPr/>
        <w:t>）外币财务报表的折算</w:t>
      </w:r>
      <w:r>
        <w:rPr>
          <w:w w:val="100"/>
        </w:rPr>
        <w:t> </w:t>
      </w:r>
      <w:r>
        <w:rPr>
          <w:spacing w:val="-2"/>
        </w:rPr>
        <w:t>资产负债表日，对境外子公司外币财务报表进行折算时，资产负债表中的资产和负债项目，</w:t>
      </w:r>
    </w:p>
    <w:p>
      <w:pPr>
        <w:pStyle w:val="BodyText"/>
        <w:spacing w:line="384" w:lineRule="auto" w:before="36"/>
        <w:ind w:left="138" w:right="208"/>
        <w:jc w:val="both"/>
      </w:pPr>
      <w:r>
        <w:rPr>
          <w:spacing w:val="-1"/>
        </w:rPr>
        <w:t>采用资产负债表日中国人民银行授权中国外汇交易中心公布的中间价折算，股东权益项目除“未</w:t>
      </w:r>
      <w:r>
        <w:rPr>
          <w:spacing w:val="-56"/>
        </w:rPr>
        <w:t> </w:t>
      </w:r>
      <w:r>
        <w:rPr>
          <w:spacing w:val="-56"/>
        </w:rPr>
      </w:r>
      <w:r>
        <w:rPr>
          <w:spacing w:val="-1"/>
        </w:rPr>
        <w:t>分配利润”外，其他项目采用发生时中国人民银行授权中国外汇交易中心公布的中间价折算。利</w:t>
      </w:r>
      <w:r>
        <w:rPr>
          <w:spacing w:val="-55"/>
        </w:rPr>
        <w:t> </w:t>
      </w:r>
      <w:r>
        <w:rPr>
          <w:spacing w:val="-55"/>
        </w:rPr>
      </w:r>
      <w:r>
        <w:rPr>
          <w:spacing w:val="-1"/>
        </w:rPr>
        <w:t>润表中的收入和费用项目，采用中国人民银行授权中国外汇交易中心公布的中间价折算。现金流</w:t>
      </w:r>
      <w:r>
        <w:rPr>
          <w:spacing w:val="-55"/>
        </w:rPr>
        <w:t> </w:t>
      </w:r>
      <w:r>
        <w:rPr>
          <w:spacing w:val="-55"/>
        </w:rPr>
      </w:r>
      <w:r>
        <w:rPr>
          <w:spacing w:val="-1"/>
        </w:rPr>
        <w:t>量表所有项目均按照中国人民银行授权中国外汇交易中心公布的中间价折算。汇率变动对现金的</w:t>
      </w:r>
      <w:r>
        <w:rPr>
          <w:spacing w:val="-55"/>
        </w:rPr>
        <w:t> </w:t>
      </w:r>
      <w:r>
        <w:rPr>
          <w:spacing w:val="-55"/>
        </w:rPr>
      </w:r>
      <w:r>
        <w:rPr>
          <w:spacing w:val="-1"/>
        </w:rPr>
        <w:t>影响额作为调节项目，在现金流量表中单独列示“汇率变动对现金及现金等价物的影响”项目反</w:t>
      </w:r>
    </w:p>
    <w:p>
      <w:pPr>
        <w:spacing w:after="0" w:line="384" w:lineRule="auto"/>
        <w:jc w:val="both"/>
        <w:sectPr>
          <w:footerReference w:type="default" r:id="rId40"/>
          <w:pgSz w:w="11910" w:h="16840"/>
          <w:pgMar w:footer="1195" w:header="882" w:top="1120" w:bottom="1380" w:left="1660" w:right="1060"/>
          <w:pgNumType w:start="73"/>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left="138" w:right="0"/>
        <w:jc w:val="both"/>
      </w:pPr>
      <w:r>
        <w:rPr/>
        <w:t>映。</w:t>
      </w:r>
    </w:p>
    <w:p>
      <w:pPr>
        <w:pStyle w:val="BodyText"/>
        <w:spacing w:line="384" w:lineRule="auto" w:before="166"/>
        <w:ind w:left="138" w:right="128" w:firstLine="419"/>
        <w:jc w:val="both"/>
      </w:pPr>
      <w:r>
        <w:rPr>
          <w:spacing w:val="-2"/>
        </w:rPr>
        <w:t>由于财务报表折算而产生的差额，在资产负债表股东权益项目下的“其他综合收益”项目反</w:t>
      </w:r>
      <w:r>
        <w:rPr>
          <w:w w:val="100"/>
        </w:rPr>
        <w:t> </w:t>
      </w:r>
      <w:r>
        <w:rPr>
          <w:spacing w:val="-1"/>
        </w:rPr>
        <w:t>映。处置境外经营并丧失控制权时，将资产负债表中股东权益项目下列示的、与该境外经营相关</w:t>
      </w:r>
      <w:r>
        <w:rPr>
          <w:spacing w:val="-54"/>
        </w:rPr>
        <w:t> </w:t>
      </w:r>
      <w:r>
        <w:rPr>
          <w:spacing w:val="-54"/>
        </w:rPr>
      </w:r>
      <w:r>
        <w:rPr/>
        <w:t>的外币报表折算差额，全部或按处置该境外经营的比例转入处置当期损益。</w:t>
      </w:r>
    </w:p>
    <w:p>
      <w:pPr>
        <w:pStyle w:val="BodyText"/>
        <w:spacing w:line="350" w:lineRule="auto" w:before="40"/>
        <w:ind w:left="618" w:right="0" w:hanging="339"/>
        <w:jc w:val="left"/>
      </w:pPr>
      <w:r>
        <w:rPr>
          <w:rFonts w:ascii="Calibri" w:hAnsi="Calibri" w:cs="Calibri" w:eastAsia="Calibri" w:hint="default"/>
          <w:b/>
          <w:bCs/>
        </w:rPr>
        <w:t>10.</w:t>
      </w:r>
      <w:r>
        <w:rPr>
          <w:rFonts w:ascii="Calibri" w:hAnsi="Calibri" w:cs="Calibri" w:eastAsia="Calibri" w:hint="default"/>
          <w:b/>
          <w:bCs/>
          <w:spacing w:val="12"/>
        </w:rPr>
        <w:t> </w:t>
      </w:r>
      <w:r>
        <w:rPr>
          <w:rFonts w:ascii="宋体" w:hAnsi="宋体" w:cs="宋体" w:eastAsia="宋体" w:hint="default"/>
          <w:b/>
          <w:bCs/>
        </w:rPr>
        <w:t>金融工具</w:t>
      </w:r>
      <w:r>
        <w:rPr>
          <w:rFonts w:ascii="宋体" w:hAnsi="宋体" w:cs="宋体" w:eastAsia="宋体" w:hint="default"/>
          <w:b/>
          <w:bCs/>
          <w:w w:val="100"/>
        </w:rPr>
        <w:t> </w:t>
      </w:r>
      <w:r>
        <w:rPr>
          <w:spacing w:val="-2"/>
        </w:rPr>
        <w:t>金融工具是指形成一个企业的金融资产，并形成其他单位的金融负债或权益工具的合同。</w:t>
      </w:r>
    </w:p>
    <w:p>
      <w:pPr>
        <w:pStyle w:val="BodyText"/>
        <w:spacing w:line="384" w:lineRule="auto" w:before="67"/>
        <w:ind w:left="558" w:right="785"/>
        <w:jc w:val="left"/>
      </w:pPr>
      <w:r>
        <w:rPr/>
        <w:t>（</w:t>
      </w:r>
      <w:r>
        <w:rPr>
          <w:rFonts w:ascii="宋体" w:hAnsi="宋体" w:cs="宋体" w:eastAsia="宋体" w:hint="default"/>
        </w:rPr>
        <w:t>1</w:t>
      </w:r>
      <w:r>
        <w:rPr/>
        <w:t>）金融工具的确认和终止确认</w:t>
      </w:r>
      <w:r>
        <w:rPr>
          <w:w w:val="100"/>
        </w:rPr>
        <w:t> </w:t>
      </w:r>
      <w:r>
        <w:rPr>
          <w:spacing w:val="-2"/>
        </w:rPr>
        <w:t>本公司于成为金融工具合同的一方时确认一项金融资产或金融负债。</w:t>
      </w:r>
      <w:r>
        <w:rPr>
          <w:spacing w:val="-48"/>
        </w:rPr>
        <w:t> </w:t>
      </w:r>
      <w:r>
        <w:rPr>
          <w:spacing w:val="-48"/>
        </w:rPr>
      </w:r>
      <w:r>
        <w:rPr/>
        <w:t>金融资产满足下列条件之一的，终止确认：</w:t>
      </w:r>
    </w:p>
    <w:p>
      <w:pPr>
        <w:pStyle w:val="BodyText"/>
        <w:spacing w:line="240" w:lineRule="auto" w:before="38"/>
        <w:ind w:left="558" w:right="785"/>
        <w:jc w:val="left"/>
      </w:pPr>
      <w:r>
        <w:rPr/>
        <w:t>①</w:t>
      </w:r>
      <w:r>
        <w:rPr>
          <w:spacing w:val="-3"/>
        </w:rPr>
        <w:t> </w:t>
      </w:r>
      <w:r>
        <w:rPr/>
        <w:t>收取该金融资产现金流量的合同权利终止；</w:t>
      </w:r>
    </w:p>
    <w:p>
      <w:pPr>
        <w:pStyle w:val="BodyText"/>
        <w:spacing w:line="384" w:lineRule="auto" w:before="166"/>
        <w:ind w:left="558" w:right="0"/>
        <w:jc w:val="left"/>
      </w:pPr>
      <w:r>
        <w:rPr/>
        <w:t>②</w:t>
      </w:r>
      <w:r>
        <w:rPr>
          <w:spacing w:val="-1"/>
        </w:rPr>
        <w:t> </w:t>
      </w:r>
      <w:r>
        <w:rPr/>
        <w:t>该金融资产已转移，且符合下述金融资产转移的终止确认条件。</w:t>
      </w:r>
      <w:r>
        <w:rPr>
          <w:w w:val="100"/>
        </w:rPr>
        <w:t> </w:t>
      </w:r>
      <w:r>
        <w:rPr>
          <w:spacing w:val="-2"/>
        </w:rPr>
        <w:t>金融负债的现时义务全部或部分已经解除的，终止确认该金融负债或其一部分。本公司（债</w:t>
      </w:r>
    </w:p>
    <w:p>
      <w:pPr>
        <w:pStyle w:val="BodyText"/>
        <w:spacing w:line="384" w:lineRule="auto" w:before="38"/>
        <w:ind w:left="138" w:right="0"/>
        <w:jc w:val="left"/>
      </w:pPr>
      <w:r>
        <w:rPr>
          <w:spacing w:val="-2"/>
        </w:rPr>
        <w:t>务人）与债权人之间签订协议，以承担新金融负债方式替换现存金融负债，且新金融负债与现存</w:t>
      </w:r>
      <w:r>
        <w:rPr>
          <w:spacing w:val="-25"/>
        </w:rPr>
        <w:t> </w:t>
      </w:r>
      <w:r>
        <w:rPr>
          <w:spacing w:val="-25"/>
        </w:rPr>
      </w:r>
      <w:r>
        <w:rPr/>
        <w:t>金融负债的合同条款实质上不同的，终止确认现存金融负债，并同时确认新金融负债。</w:t>
      </w:r>
      <w:r>
        <w:rPr>
          <w:w w:val="100"/>
        </w:rPr>
        <w:t> </w:t>
      </w:r>
      <w:r>
        <w:rPr/>
        <w:t>以常规方式买卖金融资产，按交易日进行会计确认和终止确认。</w:t>
      </w:r>
    </w:p>
    <w:p>
      <w:pPr>
        <w:pStyle w:val="BodyText"/>
        <w:spacing w:line="386" w:lineRule="auto" w:before="38"/>
        <w:ind w:left="558" w:right="0"/>
        <w:jc w:val="left"/>
      </w:pPr>
      <w:r>
        <w:rPr/>
        <w:t>（</w:t>
      </w:r>
      <w:r>
        <w:rPr>
          <w:rFonts w:ascii="宋体" w:hAnsi="宋体" w:cs="宋体" w:eastAsia="宋体" w:hint="default"/>
        </w:rPr>
        <w:t>2</w:t>
      </w:r>
      <w:r>
        <w:rPr/>
        <w:t>）金融资产分类和计量</w:t>
      </w:r>
      <w:r>
        <w:rPr>
          <w:w w:val="100"/>
        </w:rPr>
        <w:t> </w:t>
      </w:r>
      <w:r>
        <w:rPr>
          <w:spacing w:val="-2"/>
        </w:rPr>
        <w:t>本公司的金融资产于初始确认时分为以下三类：以公允价值计量且其变动计入当期损益的金</w:t>
      </w:r>
    </w:p>
    <w:p>
      <w:pPr>
        <w:pStyle w:val="BodyText"/>
        <w:spacing w:line="384" w:lineRule="auto" w:before="36"/>
        <w:ind w:left="138" w:right="137"/>
        <w:jc w:val="both"/>
      </w:pPr>
      <w:r>
        <w:rPr>
          <w:spacing w:val="-2"/>
        </w:rPr>
        <w:t>融资产、贷款和应收款项、可供出售金融资产。金融资产在初始确认时以公允价值计量。对于以</w:t>
      </w:r>
      <w:r>
        <w:rPr>
          <w:spacing w:val="-25"/>
        </w:rPr>
        <w:t> </w:t>
      </w:r>
      <w:r>
        <w:rPr>
          <w:spacing w:val="-25"/>
        </w:rPr>
      </w:r>
      <w:r>
        <w:rPr>
          <w:spacing w:val="-2"/>
        </w:rPr>
        <w:t>公允价值计量且其变动计入当期损益的金融资产，相关交易费用直接计入当期损益，其他类别的</w:t>
      </w:r>
      <w:r>
        <w:rPr>
          <w:spacing w:val="-25"/>
        </w:rPr>
        <w:t> </w:t>
      </w:r>
      <w:r>
        <w:rPr>
          <w:spacing w:val="-25"/>
        </w:rPr>
      </w:r>
      <w:r>
        <w:rPr/>
        <w:t>金融资产相关交易费用计入其初始确认金额。</w:t>
      </w:r>
    </w:p>
    <w:p>
      <w:pPr>
        <w:pStyle w:val="BodyText"/>
        <w:spacing w:line="384" w:lineRule="auto" w:before="38"/>
        <w:ind w:left="558" w:right="0"/>
        <w:jc w:val="left"/>
      </w:pPr>
      <w:r>
        <w:rPr/>
        <w:t>以公允价值计量且其变动计入当期损益的金融资产</w:t>
      </w:r>
      <w:r>
        <w:rPr>
          <w:w w:val="100"/>
        </w:rPr>
        <w:t> </w:t>
      </w:r>
      <w:r>
        <w:rPr>
          <w:spacing w:val="-2"/>
        </w:rPr>
        <w:t>以公允价值计量且其变动计入当期损益的金融资产，包括交易性金融资产和初始确认时指定</w:t>
      </w:r>
    </w:p>
    <w:p>
      <w:pPr>
        <w:pStyle w:val="BodyText"/>
        <w:spacing w:line="384" w:lineRule="auto" w:before="41"/>
        <w:ind w:left="138" w:right="137"/>
        <w:jc w:val="both"/>
      </w:pPr>
      <w:r>
        <w:rPr>
          <w:spacing w:val="-2"/>
        </w:rPr>
        <w:t>为以公允价值计量且其变动计入当期损益的金融资产。对于此类金融资产，采用公允价值进行后</w:t>
      </w:r>
      <w:r>
        <w:rPr>
          <w:spacing w:val="-25"/>
        </w:rPr>
        <w:t> </w:t>
      </w:r>
      <w:r>
        <w:rPr>
          <w:spacing w:val="-25"/>
        </w:rPr>
      </w:r>
      <w:r>
        <w:rPr>
          <w:spacing w:val="-2"/>
        </w:rPr>
        <w:t>续计量，公允价值变动形成的利得或损失以及与该等金融资产相关的股利和利息收入计入当期损</w:t>
      </w:r>
      <w:r>
        <w:rPr>
          <w:spacing w:val="-26"/>
        </w:rPr>
        <w:t> </w:t>
      </w:r>
      <w:r>
        <w:rPr>
          <w:spacing w:val="-26"/>
        </w:rPr>
      </w:r>
      <w:r>
        <w:rPr/>
        <w:t>益。</w:t>
      </w:r>
    </w:p>
    <w:p>
      <w:pPr>
        <w:pStyle w:val="BodyText"/>
        <w:spacing w:line="384" w:lineRule="auto" w:before="40"/>
        <w:ind w:left="558" w:right="0"/>
        <w:jc w:val="left"/>
      </w:pPr>
      <w:r>
        <w:rPr/>
        <w:t>应收款项</w:t>
      </w:r>
      <w:r>
        <w:rPr>
          <w:w w:val="100"/>
        </w:rPr>
        <w:t> </w:t>
      </w:r>
      <w:r>
        <w:rPr>
          <w:spacing w:val="-2"/>
        </w:rPr>
        <w:t>应收款项，是指在活跃市场中没有报价、回收金额固定或可确定的非衍生金融资产，包括应</w:t>
      </w:r>
    </w:p>
    <w:p>
      <w:pPr>
        <w:pStyle w:val="BodyText"/>
        <w:spacing w:line="386" w:lineRule="auto" w:before="38"/>
        <w:ind w:left="138" w:right="137"/>
        <w:jc w:val="both"/>
      </w:pPr>
      <w:r>
        <w:rPr>
          <w:spacing w:val="-2"/>
        </w:rPr>
        <w:t>收账款和其他应收款等（附注三、</w:t>
      </w:r>
      <w:r>
        <w:rPr>
          <w:rFonts w:ascii="宋体" w:hAnsi="宋体" w:cs="宋体" w:eastAsia="宋体" w:hint="default"/>
          <w:spacing w:val="-2"/>
        </w:rPr>
        <w:t>11</w:t>
      </w:r>
      <w:r>
        <w:rPr>
          <w:spacing w:val="-2"/>
        </w:rPr>
        <w:t>）。应收款项采用实际利率法，按摊余成本进行后续计量，</w:t>
      </w:r>
      <w:r>
        <w:rPr>
          <w:spacing w:val="-23"/>
        </w:rPr>
        <w:t> </w:t>
      </w:r>
      <w:r>
        <w:rPr>
          <w:spacing w:val="-23"/>
        </w:rPr>
      </w:r>
      <w:r>
        <w:rPr/>
        <w:t>在终止确认、发生减值或摊销时产生的利得或损失，计入当期损益。</w:t>
      </w:r>
    </w:p>
    <w:p>
      <w:pPr>
        <w:pStyle w:val="BodyText"/>
        <w:spacing w:line="384" w:lineRule="auto" w:before="36"/>
        <w:ind w:left="558" w:right="0"/>
        <w:jc w:val="left"/>
      </w:pPr>
      <w:r>
        <w:rPr/>
        <w:t>可供出售金融资产</w:t>
      </w:r>
      <w:r>
        <w:rPr>
          <w:w w:val="100"/>
        </w:rPr>
        <w:t> </w:t>
      </w:r>
      <w:r>
        <w:rPr>
          <w:spacing w:val="-2"/>
        </w:rPr>
        <w:t>可供出售金融资产，是指初始确认时即指定为可供出售的非衍生金融资产，以及除上述金融</w:t>
      </w:r>
    </w:p>
    <w:p>
      <w:pPr>
        <w:spacing w:after="0" w:line="384" w:lineRule="auto"/>
        <w:jc w:val="left"/>
        <w:sectPr>
          <w:footerReference w:type="default" r:id="rId41"/>
          <w:pgSz w:w="11910" w:h="16840"/>
          <w:pgMar w:footer="1195" w:header="882" w:top="1120" w:bottom="1380" w:left="1660" w:right="1140"/>
          <w:pgNumType w:start="74"/>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84" w:lineRule="auto" w:before="36"/>
        <w:ind w:left="138" w:right="0"/>
        <w:jc w:val="left"/>
      </w:pPr>
      <w:r>
        <w:rPr>
          <w:spacing w:val="-2"/>
        </w:rPr>
        <w:t>资产类别以外的金融资产。可供出售金融资产采用公允价值进行后续计量，其折溢价采用实际利</w:t>
      </w:r>
      <w:r>
        <w:rPr>
          <w:spacing w:val="-25"/>
        </w:rPr>
        <w:t> </w:t>
      </w:r>
      <w:r>
        <w:rPr>
          <w:spacing w:val="-25"/>
        </w:rPr>
      </w:r>
      <w:r>
        <w:rPr>
          <w:spacing w:val="-2"/>
        </w:rPr>
        <w:t>率法摊销并确认为利息收入。除减值损失及外币货币性金融资产的汇兑差额确认为当期损益外，</w:t>
      </w:r>
      <w:r>
        <w:rPr>
          <w:spacing w:val="-25"/>
        </w:rPr>
        <w:t> </w:t>
      </w:r>
      <w:r>
        <w:rPr>
          <w:spacing w:val="-25"/>
        </w:rPr>
      </w:r>
      <w:r>
        <w:rPr>
          <w:spacing w:val="-2"/>
        </w:rPr>
        <w:t>可供出售金融资产的公允价值变动确认为其他综合收益并计入资本公积，在该金融资产终止确认</w:t>
      </w:r>
      <w:r>
        <w:rPr>
          <w:spacing w:val="-25"/>
        </w:rPr>
        <w:t> </w:t>
      </w:r>
      <w:r>
        <w:rPr>
          <w:spacing w:val="-25"/>
        </w:rPr>
      </w:r>
      <w:r>
        <w:rPr/>
        <w:t>时转出，计入当期损益。与可供出售金融资产相关的股利或利息收入，计入当期损益。</w:t>
      </w:r>
      <w:r>
        <w:rPr>
          <w:w w:val="100"/>
        </w:rPr>
        <w:t> </w:t>
      </w:r>
      <w:r>
        <w:rPr>
          <w:spacing w:val="-2"/>
        </w:rPr>
        <w:t>对于在活跃市场中没有报价且其公允价值不能可靠计量的权益工具投资，以及与该权益工具挂钩</w:t>
      </w:r>
      <w:r>
        <w:rPr>
          <w:spacing w:val="-25"/>
        </w:rPr>
        <w:t> </w:t>
      </w:r>
      <w:r>
        <w:rPr>
          <w:spacing w:val="-25"/>
        </w:rPr>
      </w:r>
      <w:r>
        <w:rPr/>
        <w:t>并须通过交付该权益工具结算的衍生金融资产，按成本计量。</w:t>
      </w:r>
    </w:p>
    <w:p>
      <w:pPr>
        <w:pStyle w:val="BodyText"/>
        <w:spacing w:line="384" w:lineRule="auto" w:before="38"/>
        <w:ind w:left="558" w:right="4686"/>
        <w:jc w:val="left"/>
      </w:pPr>
      <w:r>
        <w:rPr/>
        <w:t>（</w:t>
      </w:r>
      <w:r>
        <w:rPr>
          <w:rFonts w:ascii="宋体" w:hAnsi="宋体" w:cs="宋体" w:eastAsia="宋体" w:hint="default"/>
        </w:rPr>
        <w:t>3</w:t>
      </w:r>
      <w:r>
        <w:rPr/>
        <w:t>）金融负债分类和计量</w:t>
      </w:r>
      <w:r>
        <w:rPr>
          <w:w w:val="100"/>
        </w:rPr>
        <w:t> </w:t>
      </w:r>
      <w:r>
        <w:rPr>
          <w:spacing w:val="-2"/>
        </w:rPr>
        <w:t>本公司的金融负债系其他金融负债。</w:t>
      </w:r>
      <w:r>
        <w:rPr>
          <w:spacing w:val="-72"/>
        </w:rPr>
        <w:t> </w:t>
      </w:r>
      <w:r>
        <w:rPr>
          <w:spacing w:val="-72"/>
        </w:rPr>
      </w:r>
      <w:r>
        <w:rPr/>
        <w:t>其他金融负债</w:t>
      </w:r>
    </w:p>
    <w:p>
      <w:pPr>
        <w:pStyle w:val="BodyText"/>
        <w:spacing w:line="384" w:lineRule="auto" w:before="38"/>
        <w:ind w:left="138" w:right="137" w:firstLine="419"/>
        <w:jc w:val="both"/>
      </w:pPr>
      <w:r>
        <w:rPr>
          <w:spacing w:val="-2"/>
        </w:rPr>
        <w:t>与在活跃市场中没有报价、公允价值不能可靠计量的权益工具挂钩并须通过交付该权益工具</w:t>
      </w:r>
      <w:r>
        <w:rPr>
          <w:w w:val="100"/>
        </w:rPr>
        <w:t> </w:t>
      </w:r>
      <w:r>
        <w:rPr>
          <w:spacing w:val="-2"/>
        </w:rPr>
        <w:t>结算的衍生金融负债，按照成本进行后续计量。其他金融负债采用实际利率法，按摊余成本进行</w:t>
      </w:r>
      <w:r>
        <w:rPr>
          <w:spacing w:val="-25"/>
        </w:rPr>
        <w:t> </w:t>
      </w:r>
      <w:r>
        <w:rPr>
          <w:spacing w:val="-25"/>
        </w:rPr>
      </w:r>
      <w:r>
        <w:rPr/>
        <w:t>后续计量，终止确认或摊销产生的利得或损失计入当期损益。</w:t>
      </w:r>
    </w:p>
    <w:p>
      <w:pPr>
        <w:pStyle w:val="BodyText"/>
        <w:spacing w:line="386" w:lineRule="auto" w:before="38"/>
        <w:ind w:left="558" w:right="2743"/>
        <w:jc w:val="left"/>
      </w:pPr>
      <w:r>
        <w:rPr/>
        <w:t>（</w:t>
      </w:r>
      <w:r>
        <w:rPr>
          <w:rFonts w:ascii="宋体" w:hAnsi="宋体" w:cs="宋体" w:eastAsia="宋体" w:hint="default"/>
        </w:rPr>
        <w:t>4</w:t>
      </w:r>
      <w:r>
        <w:rPr/>
        <w:t>）金融工具的公允价值</w:t>
      </w:r>
      <w:r>
        <w:rPr>
          <w:w w:val="100"/>
        </w:rPr>
        <w:t> </w:t>
      </w:r>
      <w:r>
        <w:rPr>
          <w:spacing w:val="-2"/>
        </w:rPr>
        <w:t>金融资产的公允价值确定方法见附注三、</w:t>
      </w:r>
      <w:r>
        <w:rPr>
          <w:rFonts w:ascii="宋体" w:hAnsi="宋体" w:cs="宋体" w:eastAsia="宋体" w:hint="default"/>
          <w:spacing w:val="-2"/>
        </w:rPr>
        <w:t>10</w:t>
      </w:r>
      <w:r>
        <w:rPr>
          <w:spacing w:val="-2"/>
        </w:rPr>
        <w:t>。</w:t>
      </w:r>
    </w:p>
    <w:p>
      <w:pPr>
        <w:pStyle w:val="BodyText"/>
        <w:spacing w:line="384" w:lineRule="auto" w:before="36"/>
        <w:ind w:left="558" w:right="0"/>
        <w:jc w:val="left"/>
      </w:pPr>
      <w:r>
        <w:rPr/>
        <w:t>（</w:t>
      </w:r>
      <w:r>
        <w:rPr>
          <w:rFonts w:ascii="宋体" w:hAnsi="宋体" w:cs="宋体" w:eastAsia="宋体" w:hint="default"/>
        </w:rPr>
        <w:t>5</w:t>
      </w:r>
      <w:r>
        <w:rPr/>
        <w:t>）金融资产减值</w:t>
      </w:r>
      <w:r>
        <w:rPr>
          <w:w w:val="100"/>
        </w:rPr>
        <w:t> </w:t>
      </w:r>
      <w:r>
        <w:rPr>
          <w:spacing w:val="-2"/>
        </w:rPr>
        <w:t>除了以公允价值计量且其变动计入当期损益的金融资产外，本公司于资产负债表日对其他金</w:t>
      </w:r>
    </w:p>
    <w:p>
      <w:pPr>
        <w:pStyle w:val="BodyText"/>
        <w:spacing w:line="384" w:lineRule="auto" w:before="40"/>
        <w:ind w:left="138" w:right="137"/>
        <w:jc w:val="both"/>
      </w:pPr>
      <w:r>
        <w:rPr>
          <w:spacing w:val="-2"/>
        </w:rPr>
        <w:t>融资产的账面价值进行检查，有客观证据表明该金融资产发生减值的，计提减值准备。表明金融</w:t>
      </w:r>
      <w:r>
        <w:rPr>
          <w:spacing w:val="-25"/>
        </w:rPr>
        <w:t> </w:t>
      </w:r>
      <w:r>
        <w:rPr>
          <w:spacing w:val="-25"/>
        </w:rPr>
      </w:r>
      <w:r>
        <w:rPr>
          <w:spacing w:val="-2"/>
        </w:rPr>
        <w:t>资产发生减值的客观证据，是指金融资产初始确认后实际发生的、对该金融资产的预计未来现金</w:t>
      </w:r>
      <w:r>
        <w:rPr>
          <w:spacing w:val="-25"/>
        </w:rPr>
        <w:t> </w:t>
      </w:r>
      <w:r>
        <w:rPr>
          <w:spacing w:val="-25"/>
        </w:rPr>
      </w:r>
      <w:r>
        <w:rPr/>
        <w:t>流量有影响，且企业能够对该影响进行可靠计量的事项。</w:t>
      </w:r>
    </w:p>
    <w:p>
      <w:pPr>
        <w:pStyle w:val="BodyText"/>
        <w:spacing w:line="240" w:lineRule="auto" w:before="40"/>
        <w:ind w:left="558" w:right="785"/>
        <w:jc w:val="left"/>
      </w:pPr>
      <w:r>
        <w:rPr/>
        <w:t>金融资产发生减值的客观证据，包括下列可观察到的情形：</w:t>
      </w:r>
    </w:p>
    <w:p>
      <w:pPr>
        <w:pStyle w:val="BodyText"/>
        <w:spacing w:line="240" w:lineRule="auto" w:before="164"/>
        <w:ind w:left="558" w:right="785"/>
        <w:jc w:val="left"/>
      </w:pPr>
      <w:r>
        <w:rPr/>
        <w:t>①发行方或债务人发生严重财务困难；</w:t>
      </w:r>
    </w:p>
    <w:p>
      <w:pPr>
        <w:pStyle w:val="BodyText"/>
        <w:spacing w:line="240" w:lineRule="auto" w:before="164"/>
        <w:ind w:left="558" w:right="785"/>
        <w:jc w:val="left"/>
      </w:pPr>
      <w:r>
        <w:rPr/>
        <w:t>②债务人违反了合同条款，如偿付利息或本金发生违约或逾期等；</w:t>
      </w:r>
    </w:p>
    <w:p>
      <w:pPr>
        <w:pStyle w:val="BodyText"/>
        <w:spacing w:line="240" w:lineRule="auto" w:before="167"/>
        <w:ind w:left="558" w:right="785"/>
        <w:jc w:val="left"/>
      </w:pPr>
      <w:r>
        <w:rPr/>
        <w:t>③本公司出于经济或法律等方面因素的考虑，对发生财务困难的债务人作出让步；</w:t>
      </w:r>
    </w:p>
    <w:p>
      <w:pPr>
        <w:pStyle w:val="BodyText"/>
        <w:spacing w:line="240" w:lineRule="auto" w:before="164"/>
        <w:ind w:left="558" w:right="785"/>
        <w:jc w:val="left"/>
      </w:pPr>
      <w:r>
        <w:rPr/>
        <w:t>④债务人很可能倒闭或者进行其他财务重组；</w:t>
      </w:r>
    </w:p>
    <w:p>
      <w:pPr>
        <w:pStyle w:val="BodyText"/>
        <w:spacing w:line="240" w:lineRule="auto" w:before="164"/>
        <w:ind w:left="558" w:right="785"/>
        <w:jc w:val="left"/>
      </w:pPr>
      <w:r>
        <w:rPr/>
        <w:t>⑤因发行方发生重大财务困难，导致金融资产无法在活跃市场继续交易；</w:t>
      </w:r>
    </w:p>
    <w:p>
      <w:pPr>
        <w:pStyle w:val="BodyText"/>
        <w:spacing w:line="384" w:lineRule="auto" w:before="166"/>
        <w:ind w:left="138" w:right="124" w:firstLine="419"/>
        <w:jc w:val="left"/>
      </w:pPr>
      <w:r>
        <w:rPr>
          <w:spacing w:val="-2"/>
        </w:rPr>
        <w:t>⑥无法辨认一组金融资产中的某项资产的现金流量是否已经减少，但根据公开的数据对其进</w:t>
      </w:r>
      <w:r>
        <w:rPr>
          <w:w w:val="100"/>
        </w:rPr>
        <w:t> </w:t>
      </w:r>
      <w:r>
        <w:rPr>
          <w:spacing w:val="-6"/>
          <w:w w:val="100"/>
        </w:rPr>
        <w:t>行总体评价后发现，该组金融资产自初始确认以来的预计未来现金流量确已减少且可计量，包括：</w:t>
      </w:r>
    </w:p>
    <w:p>
      <w:pPr>
        <w:pStyle w:val="BodyText"/>
        <w:spacing w:line="240" w:lineRule="auto" w:before="38"/>
        <w:ind w:left="558" w:right="785"/>
        <w:jc w:val="left"/>
      </w:pPr>
      <w:r>
        <w:rPr>
          <w:rFonts w:ascii="宋体" w:hAnsi="宋体" w:cs="宋体" w:eastAsia="宋体" w:hint="default"/>
        </w:rPr>
        <w:t>-</w:t>
      </w:r>
      <w:r>
        <w:rPr/>
        <w:t>该组金融资产的债务人支付能力逐步恶化；</w:t>
      </w:r>
    </w:p>
    <w:p>
      <w:pPr>
        <w:pStyle w:val="BodyText"/>
        <w:spacing w:line="240" w:lineRule="auto" w:before="166"/>
        <w:ind w:left="558" w:right="785"/>
        <w:jc w:val="left"/>
      </w:pPr>
      <w:r>
        <w:rPr>
          <w:rFonts w:ascii="宋体" w:hAnsi="宋体" w:cs="宋体" w:eastAsia="宋体" w:hint="default"/>
        </w:rPr>
        <w:t>-</w:t>
      </w:r>
      <w:r>
        <w:rPr/>
        <w:t>债务人所在国家或地区经济出现了可能导致该组金融资产无法支付的状况；</w:t>
      </w:r>
    </w:p>
    <w:p>
      <w:pPr>
        <w:pStyle w:val="BodyText"/>
        <w:spacing w:line="384" w:lineRule="auto" w:before="164"/>
        <w:ind w:left="138" w:right="0" w:firstLine="419"/>
        <w:jc w:val="left"/>
      </w:pPr>
      <w:r>
        <w:rPr>
          <w:spacing w:val="-2"/>
        </w:rPr>
        <w:t>⑦债务人经营所处的技术、市场、经济或法律环境等发生重大不利变化，使权益工具投资人</w:t>
      </w:r>
      <w:r>
        <w:rPr>
          <w:w w:val="100"/>
        </w:rPr>
        <w:t> </w:t>
      </w:r>
      <w:r>
        <w:rPr/>
        <w:t>可能无法收回投资成本；</w:t>
      </w:r>
    </w:p>
    <w:p>
      <w:pPr>
        <w:spacing w:after="0" w:line="384" w:lineRule="auto"/>
        <w:jc w:val="left"/>
        <w:sectPr>
          <w:pgSz w:w="11910" w:h="16840"/>
          <w:pgMar w:header="882" w:footer="1195" w:top="1120" w:bottom="1380" w:left="1660" w:right="114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386" w:lineRule="auto" w:before="36"/>
        <w:ind w:left="558" w:right="2743"/>
        <w:jc w:val="left"/>
      </w:pPr>
      <w:r>
        <w:rPr>
          <w:spacing w:val="-2"/>
        </w:rPr>
        <w:t>⑧其他表明金融资产发生减值的客观证据。</w:t>
      </w:r>
      <w:r>
        <w:rPr>
          <w:spacing w:val="-69"/>
        </w:rPr>
        <w:t> </w:t>
      </w:r>
      <w:r>
        <w:rPr>
          <w:spacing w:val="-69"/>
        </w:rPr>
      </w:r>
      <w:r>
        <w:rPr/>
        <w:t>以摊余成本计量的金融资产</w:t>
      </w:r>
    </w:p>
    <w:p>
      <w:pPr>
        <w:pStyle w:val="BodyText"/>
        <w:spacing w:line="384" w:lineRule="auto" w:before="36"/>
        <w:ind w:left="138" w:right="128" w:firstLine="419"/>
        <w:jc w:val="both"/>
      </w:pPr>
      <w:r>
        <w:rPr>
          <w:spacing w:val="-2"/>
        </w:rPr>
        <w:t>如果有客观证据表明该金融资产发生减值，则将该金融资产的账面价值减记至预计未来现金</w:t>
      </w:r>
      <w:r>
        <w:rPr>
          <w:w w:val="100"/>
        </w:rPr>
        <w:t> </w:t>
      </w:r>
      <w:r>
        <w:rPr>
          <w:spacing w:val="-6"/>
        </w:rPr>
        <w:t>流量（不包括尚未发生的未来信用损失）现值，减记金额计入当期损益。预计未来现金流量现值，</w:t>
      </w:r>
      <w:r>
        <w:rPr>
          <w:spacing w:val="-54"/>
        </w:rPr>
        <w:t> </w:t>
      </w:r>
      <w:r>
        <w:rPr>
          <w:spacing w:val="-54"/>
        </w:rPr>
      </w:r>
      <w:r>
        <w:rPr/>
        <w:t>按照该金融资产原实际利率折现确定，并考虑相关担保物的价值。</w:t>
      </w:r>
    </w:p>
    <w:p>
      <w:pPr>
        <w:pStyle w:val="BodyText"/>
        <w:spacing w:line="384" w:lineRule="auto" w:before="38"/>
        <w:ind w:left="138" w:right="137" w:firstLine="419"/>
        <w:jc w:val="both"/>
      </w:pPr>
      <w:r>
        <w:rPr>
          <w:spacing w:val="-2"/>
        </w:rPr>
        <w:t>对单项金额重大的金融资产单独进行减值测试，如有客观证据表明其已发生减值，确认减值</w:t>
      </w:r>
      <w:r>
        <w:rPr>
          <w:w w:val="100"/>
        </w:rPr>
        <w:t> </w:t>
      </w:r>
      <w:r>
        <w:rPr>
          <w:spacing w:val="-2"/>
        </w:rPr>
        <w:t>损失，计入当期损益。对单项金额不重大的金融资产，单独进行减值测试。单独测试未发生减值</w:t>
      </w:r>
      <w:r>
        <w:rPr>
          <w:spacing w:val="-25"/>
        </w:rPr>
        <w:t> </w:t>
      </w:r>
      <w:r>
        <w:rPr>
          <w:spacing w:val="-25"/>
        </w:rPr>
      </w:r>
      <w:r>
        <w:rPr>
          <w:spacing w:val="-2"/>
        </w:rPr>
        <w:t>的金融资产（包括单项金额重大和不重大的金融资产），包括在具有类似信用风险特征的金融资</w:t>
      </w:r>
      <w:r>
        <w:rPr>
          <w:spacing w:val="-25"/>
        </w:rPr>
        <w:t> </w:t>
      </w:r>
      <w:r>
        <w:rPr>
          <w:spacing w:val="-25"/>
        </w:rPr>
      </w:r>
      <w:r>
        <w:rPr>
          <w:spacing w:val="-2"/>
        </w:rPr>
        <w:t>产组合中再进行减值测试。已单项确认减值损失的金融资产，不包括在具有类似信用风险特征的</w:t>
      </w:r>
      <w:r>
        <w:rPr>
          <w:spacing w:val="-25"/>
        </w:rPr>
        <w:t> </w:t>
      </w:r>
      <w:r>
        <w:rPr>
          <w:spacing w:val="-25"/>
        </w:rPr>
      </w:r>
      <w:r>
        <w:rPr/>
        <w:t>金融资产组合中进行减值测试。</w:t>
      </w:r>
    </w:p>
    <w:p>
      <w:pPr>
        <w:pStyle w:val="BodyText"/>
        <w:spacing w:line="384" w:lineRule="auto" w:before="40"/>
        <w:ind w:left="138" w:right="137" w:firstLine="419"/>
        <w:jc w:val="both"/>
      </w:pPr>
      <w:r>
        <w:rPr>
          <w:spacing w:val="-2"/>
        </w:rPr>
        <w:t>本公司对以摊余成本计量的金融资产确认减值损失后，如有客观证据表明该金融资产价值已</w:t>
      </w:r>
      <w:r>
        <w:rPr>
          <w:w w:val="100"/>
        </w:rPr>
        <w:t> </w:t>
      </w:r>
      <w:r>
        <w:rPr>
          <w:spacing w:val="-2"/>
        </w:rPr>
        <w:t>恢复，且客观上与确认该损失后发生的事项有关，原确认的减值损失予以转回，计入当期损益。</w:t>
      </w:r>
      <w:r>
        <w:rPr>
          <w:spacing w:val="-25"/>
        </w:rPr>
        <w:t> </w:t>
      </w:r>
      <w:r>
        <w:rPr>
          <w:spacing w:val="-25"/>
        </w:rPr>
      </w:r>
      <w:r>
        <w:rPr>
          <w:spacing w:val="-2"/>
        </w:rPr>
        <w:t>但是，该转回后的账面价值不超过假定不计提减值准备情况下该金融资产在转回日的摊余成本。</w:t>
      </w:r>
      <w:r>
        <w:rPr>
          <w:spacing w:val="-25"/>
        </w:rPr>
        <w:t> </w:t>
      </w:r>
      <w:r>
        <w:rPr>
          <w:spacing w:val="-25"/>
        </w:rPr>
      </w:r>
      <w:r>
        <w:rPr/>
        <w:t>可供出售金融资产</w:t>
      </w:r>
    </w:p>
    <w:p>
      <w:pPr>
        <w:pStyle w:val="BodyText"/>
        <w:spacing w:line="384" w:lineRule="auto" w:before="38"/>
        <w:ind w:left="138" w:right="0" w:firstLine="419"/>
        <w:jc w:val="left"/>
      </w:pPr>
      <w:r>
        <w:rPr>
          <w:spacing w:val="-2"/>
        </w:rPr>
        <w:t>如果有客观证据表明该金融资产发生减值，原直接计入资本公积的因公允价值下降形成的累</w:t>
      </w:r>
      <w:r>
        <w:rPr>
          <w:w w:val="100"/>
        </w:rPr>
        <w:t> </w:t>
      </w:r>
      <w:r>
        <w:rPr>
          <w:spacing w:val="-2"/>
        </w:rPr>
        <w:t>计损失，予以转出，计入当期损益。该转出的累计损失，为可供出售金融资产的初始取得成本扣</w:t>
      </w:r>
      <w:r>
        <w:rPr>
          <w:spacing w:val="-25"/>
        </w:rPr>
        <w:t> </w:t>
      </w:r>
      <w:r>
        <w:rPr>
          <w:spacing w:val="-25"/>
        </w:rPr>
      </w:r>
      <w:r>
        <w:rPr/>
        <w:t>除已收回本金和已摊销金额、当前公允价值和原已计入损益的减值损失后的余额。</w:t>
      </w:r>
      <w:r>
        <w:rPr>
          <w:w w:val="100"/>
        </w:rPr>
        <w:t> </w:t>
      </w:r>
      <w:r>
        <w:rPr>
          <w:spacing w:val="-2"/>
        </w:rPr>
        <w:t>对于已确认减值损失的可供出售债务工具，在随后的会计期间公允价值已上升且客观上与确认原</w:t>
      </w:r>
      <w:r>
        <w:rPr>
          <w:spacing w:val="-25"/>
        </w:rPr>
        <w:t> </w:t>
      </w:r>
      <w:r>
        <w:rPr>
          <w:spacing w:val="-25"/>
        </w:rPr>
      </w:r>
      <w:r>
        <w:rPr>
          <w:spacing w:val="-2"/>
        </w:rPr>
        <w:t>减值损失确认后发生的事项有关的，原确认的减值损失予以转回，计入当期损益。可供出售权益</w:t>
      </w:r>
      <w:r>
        <w:rPr>
          <w:spacing w:val="-25"/>
        </w:rPr>
        <w:t> </w:t>
      </w:r>
      <w:r>
        <w:rPr>
          <w:spacing w:val="-25"/>
        </w:rPr>
      </w:r>
      <w:r>
        <w:rPr/>
        <w:t>工具投资发生的减值损失，不通过损益转回。</w:t>
      </w:r>
    </w:p>
    <w:p>
      <w:pPr>
        <w:pStyle w:val="BodyText"/>
        <w:spacing w:line="384" w:lineRule="auto" w:before="38"/>
        <w:ind w:left="558" w:right="0"/>
        <w:jc w:val="left"/>
      </w:pPr>
      <w:r>
        <w:rPr/>
        <w:t>以成本计量的金融资产</w:t>
      </w:r>
      <w:r>
        <w:rPr>
          <w:w w:val="100"/>
        </w:rPr>
        <w:t> </w:t>
      </w:r>
      <w:r>
        <w:rPr>
          <w:spacing w:val="-2"/>
        </w:rPr>
        <w:t>在活跃市场中没有报价且其公允价值不能可靠计量的权益工具投资，或与该权益工具挂钩并</w:t>
      </w:r>
    </w:p>
    <w:p>
      <w:pPr>
        <w:pStyle w:val="BodyText"/>
        <w:spacing w:line="384" w:lineRule="auto" w:before="41"/>
        <w:ind w:left="138" w:right="137"/>
        <w:jc w:val="both"/>
      </w:pPr>
      <w:r>
        <w:rPr>
          <w:spacing w:val="-2"/>
        </w:rPr>
        <w:t>须通过交付该权益工具结算的衍生金融资产发生减值时，将该金融资产的账面价值，与按照类似</w:t>
      </w:r>
      <w:r>
        <w:rPr>
          <w:spacing w:val="-25"/>
        </w:rPr>
        <w:t> </w:t>
      </w:r>
      <w:r>
        <w:rPr>
          <w:spacing w:val="-25"/>
        </w:rPr>
      </w:r>
      <w:r>
        <w:rPr>
          <w:spacing w:val="-2"/>
        </w:rPr>
        <w:t>金融资产当时市场收益率对未来现金流量折现确定的现值之间的差额，确认为减值损失，计入当</w:t>
      </w:r>
      <w:r>
        <w:rPr>
          <w:spacing w:val="-25"/>
        </w:rPr>
        <w:t> </w:t>
      </w:r>
      <w:r>
        <w:rPr>
          <w:spacing w:val="-25"/>
        </w:rPr>
      </w:r>
      <w:r>
        <w:rPr/>
        <w:t>期损益。发生的减值损失一经确认，不得转回。</w:t>
      </w:r>
    </w:p>
    <w:p>
      <w:pPr>
        <w:pStyle w:val="BodyText"/>
        <w:spacing w:line="384" w:lineRule="auto" w:before="40"/>
        <w:ind w:left="558" w:right="0"/>
        <w:jc w:val="left"/>
      </w:pPr>
      <w:r>
        <w:rPr/>
        <w:t>（</w:t>
      </w:r>
      <w:r>
        <w:rPr>
          <w:rFonts w:ascii="宋体" w:hAnsi="宋体" w:cs="宋体" w:eastAsia="宋体" w:hint="default"/>
        </w:rPr>
        <w:t>6</w:t>
      </w:r>
      <w:r>
        <w:rPr/>
        <w:t>）金融资产转移</w:t>
      </w:r>
      <w:r>
        <w:rPr>
          <w:w w:val="100"/>
        </w:rPr>
        <w:t> </w:t>
      </w:r>
      <w:r>
        <w:rPr>
          <w:spacing w:val="-2"/>
        </w:rPr>
        <w:t>金融资产转移，是指将金融资产让与或交付给该金融资产发行方以外的另一方（转入方）。</w:t>
      </w:r>
    </w:p>
    <w:p>
      <w:pPr>
        <w:pStyle w:val="BodyText"/>
        <w:spacing w:line="386" w:lineRule="auto" w:before="38"/>
        <w:ind w:left="138" w:right="137"/>
        <w:jc w:val="both"/>
      </w:pPr>
      <w:r>
        <w:rPr>
          <w:spacing w:val="-2"/>
        </w:rPr>
        <w:t>本公司已将金融资产所有权上几乎所有的风险和报酬转移给转入方的，终止确认该金融资产；保</w:t>
      </w:r>
      <w:r>
        <w:rPr>
          <w:spacing w:val="-26"/>
        </w:rPr>
        <w:t> </w:t>
      </w:r>
      <w:r>
        <w:rPr>
          <w:spacing w:val="-26"/>
        </w:rPr>
      </w:r>
      <w:r>
        <w:rPr/>
        <w:t>留了金融资产所有权上几乎所有的风险和报酬的，不终止确认该金融资产。</w:t>
      </w:r>
    </w:p>
    <w:p>
      <w:pPr>
        <w:pStyle w:val="BodyText"/>
        <w:spacing w:line="384" w:lineRule="auto" w:before="36"/>
        <w:ind w:left="138" w:right="137" w:firstLine="419"/>
        <w:jc w:val="both"/>
      </w:pPr>
      <w:r>
        <w:rPr>
          <w:spacing w:val="-2"/>
        </w:rPr>
        <w:t>本公司既没有转移也没有保留金融资产所有权上几乎所有的风险和报酬的，分别下列情况处</w:t>
      </w:r>
      <w:r>
        <w:rPr>
          <w:w w:val="100"/>
        </w:rPr>
        <w:t> </w:t>
      </w:r>
      <w:r>
        <w:rPr>
          <w:spacing w:val="-2"/>
        </w:rPr>
        <w:t>理：放弃了对该金融资产控制的，终止确认该金融资产并确认产生的资产和负债；未放弃对该金</w:t>
      </w:r>
    </w:p>
    <w:p>
      <w:pPr>
        <w:spacing w:after="0" w:line="384" w:lineRule="auto"/>
        <w:jc w:val="both"/>
        <w:sectPr>
          <w:footerReference w:type="default" r:id="rId42"/>
          <w:pgSz w:w="11910" w:h="16840"/>
          <w:pgMar w:footer="1195" w:header="882" w:top="1120" w:bottom="1380" w:left="1660" w:right="1140"/>
          <w:pgNumType w:start="76"/>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before="36"/>
        <w:ind w:right="0"/>
        <w:jc w:val="both"/>
      </w:pPr>
      <w:r>
        <w:rPr>
          <w:w w:val="100"/>
        </w:rPr>
        <w:t>融资</w:t>
      </w:r>
      <w:r>
        <w:rPr>
          <w:spacing w:val="-3"/>
          <w:w w:val="100"/>
        </w:rPr>
        <w:t>产</w:t>
      </w:r>
      <w:r>
        <w:rPr>
          <w:w w:val="100"/>
        </w:rPr>
        <w:t>控</w:t>
      </w:r>
      <w:r>
        <w:rPr>
          <w:spacing w:val="-3"/>
          <w:w w:val="100"/>
        </w:rPr>
        <w:t>制</w:t>
      </w:r>
      <w:r>
        <w:rPr>
          <w:w w:val="100"/>
        </w:rPr>
        <w:t>的</w:t>
      </w:r>
      <w:r>
        <w:rPr>
          <w:spacing w:val="-101"/>
          <w:w w:val="100"/>
        </w:rPr>
        <w:t>，</w:t>
      </w:r>
      <w:r>
        <w:rPr>
          <w:w w:val="100"/>
        </w:rPr>
        <w:t>按</w:t>
      </w:r>
      <w:r>
        <w:rPr>
          <w:spacing w:val="-3"/>
          <w:w w:val="100"/>
        </w:rPr>
        <w:t>照</w:t>
      </w:r>
      <w:r>
        <w:rPr>
          <w:w w:val="100"/>
        </w:rPr>
        <w:t>其</w:t>
      </w:r>
      <w:r>
        <w:rPr>
          <w:spacing w:val="-3"/>
          <w:w w:val="100"/>
        </w:rPr>
        <w:t>继续</w:t>
      </w:r>
      <w:r>
        <w:rPr>
          <w:w w:val="100"/>
        </w:rPr>
        <w:t>涉入</w:t>
      </w:r>
      <w:r>
        <w:rPr>
          <w:spacing w:val="-3"/>
          <w:w w:val="100"/>
        </w:rPr>
        <w:t>所</w:t>
      </w:r>
      <w:r>
        <w:rPr>
          <w:w w:val="100"/>
        </w:rPr>
        <w:t>转</w:t>
      </w:r>
      <w:r>
        <w:rPr>
          <w:spacing w:val="-3"/>
          <w:w w:val="100"/>
        </w:rPr>
        <w:t>移</w:t>
      </w:r>
      <w:r>
        <w:rPr>
          <w:w w:val="100"/>
        </w:rPr>
        <w:t>金</w:t>
      </w:r>
      <w:r>
        <w:rPr>
          <w:spacing w:val="-3"/>
          <w:w w:val="100"/>
        </w:rPr>
        <w:t>融</w:t>
      </w:r>
      <w:r>
        <w:rPr>
          <w:w w:val="100"/>
        </w:rPr>
        <w:t>资</w:t>
      </w:r>
      <w:r>
        <w:rPr>
          <w:spacing w:val="-3"/>
          <w:w w:val="100"/>
        </w:rPr>
        <w:t>产</w:t>
      </w:r>
      <w:r>
        <w:rPr>
          <w:w w:val="100"/>
        </w:rPr>
        <w:t>的</w:t>
      </w:r>
      <w:r>
        <w:rPr>
          <w:spacing w:val="-3"/>
          <w:w w:val="100"/>
        </w:rPr>
        <w:t>程</w:t>
      </w:r>
      <w:r>
        <w:rPr>
          <w:w w:val="100"/>
        </w:rPr>
        <w:t>度确</w:t>
      </w:r>
      <w:r>
        <w:rPr>
          <w:spacing w:val="-3"/>
          <w:w w:val="100"/>
        </w:rPr>
        <w:t>认</w:t>
      </w:r>
      <w:r>
        <w:rPr>
          <w:w w:val="100"/>
        </w:rPr>
        <w:t>有</w:t>
      </w:r>
      <w:r>
        <w:rPr>
          <w:spacing w:val="-3"/>
          <w:w w:val="100"/>
        </w:rPr>
        <w:t>关</w:t>
      </w:r>
      <w:r>
        <w:rPr>
          <w:w w:val="100"/>
        </w:rPr>
        <w:t>金</w:t>
      </w:r>
      <w:r>
        <w:rPr>
          <w:spacing w:val="-3"/>
          <w:w w:val="100"/>
        </w:rPr>
        <w:t>融</w:t>
      </w:r>
      <w:r>
        <w:rPr>
          <w:w w:val="100"/>
        </w:rPr>
        <w:t>资</w:t>
      </w:r>
      <w:r>
        <w:rPr>
          <w:spacing w:val="-3"/>
          <w:w w:val="100"/>
        </w:rPr>
        <w:t>产</w:t>
      </w:r>
      <w:r>
        <w:rPr>
          <w:spacing w:val="-99"/>
          <w:w w:val="100"/>
        </w:rPr>
        <w:t>，</w:t>
      </w:r>
      <w:r>
        <w:rPr>
          <w:spacing w:val="-3"/>
          <w:w w:val="100"/>
        </w:rPr>
        <w:t>并相</w:t>
      </w:r>
      <w:r>
        <w:rPr>
          <w:w w:val="100"/>
        </w:rPr>
        <w:t>应确</w:t>
      </w:r>
      <w:r>
        <w:rPr>
          <w:spacing w:val="-3"/>
          <w:w w:val="100"/>
        </w:rPr>
        <w:t>认</w:t>
      </w:r>
      <w:r>
        <w:rPr>
          <w:w w:val="100"/>
        </w:rPr>
        <w:t>有</w:t>
      </w:r>
      <w:r>
        <w:rPr>
          <w:spacing w:val="-3"/>
          <w:w w:val="100"/>
        </w:rPr>
        <w:t>关负债</w:t>
      </w:r>
      <w:r>
        <w:rPr>
          <w:w w:val="100"/>
        </w:rPr>
        <w:t>。</w:t>
      </w:r>
    </w:p>
    <w:p>
      <w:pPr>
        <w:pStyle w:val="BodyText"/>
        <w:spacing w:line="384" w:lineRule="auto" w:before="166"/>
        <w:ind w:left="638" w:right="0"/>
        <w:jc w:val="left"/>
      </w:pPr>
      <w:r>
        <w:rPr/>
        <w:t>（</w:t>
      </w:r>
      <w:r>
        <w:rPr>
          <w:rFonts w:ascii="宋体" w:hAnsi="宋体" w:cs="宋体" w:eastAsia="宋体" w:hint="default"/>
        </w:rPr>
        <w:t>7</w:t>
      </w:r>
      <w:r>
        <w:rPr/>
        <w:t>）金融资产和金融负债的抵销</w:t>
      </w:r>
      <w:r>
        <w:rPr>
          <w:w w:val="100"/>
        </w:rPr>
        <w:t> </w:t>
      </w:r>
      <w:r>
        <w:rPr>
          <w:spacing w:val="-2"/>
        </w:rPr>
        <w:t>当本公司具有抵销已确认金融资产和金融负债的法定权利，且目前可执行该种法定权利，同</w:t>
      </w:r>
    </w:p>
    <w:p>
      <w:pPr>
        <w:pStyle w:val="BodyText"/>
        <w:spacing w:line="384" w:lineRule="auto" w:before="38"/>
        <w:ind w:right="228"/>
        <w:jc w:val="both"/>
      </w:pPr>
      <w:r>
        <w:rPr>
          <w:spacing w:val="-2"/>
        </w:rPr>
        <w:t>时本公司计划以净额结算或同时变现该金融资产和清偿该金融负债时，金融资产和金融负债以相</w:t>
      </w:r>
      <w:r>
        <w:rPr>
          <w:spacing w:val="-25"/>
        </w:rPr>
        <w:t> </w:t>
      </w:r>
      <w:r>
        <w:rPr>
          <w:spacing w:val="-25"/>
        </w:rPr>
      </w:r>
      <w:r>
        <w:rPr>
          <w:spacing w:val="-6"/>
          <w:w w:val="100"/>
        </w:rPr>
        <w:t>互抵销后的金额在资产负债表内列示。除此以外，金融资产和金融负债在资产负债表内分别列示，</w:t>
      </w:r>
      <w:r>
        <w:rPr>
          <w:w w:val="100"/>
        </w:rPr>
        <w:t> </w:t>
      </w:r>
      <w:r>
        <w:rPr/>
        <w:t>不予相互抵销。</w:t>
      </w:r>
    </w:p>
    <w:p>
      <w:pPr>
        <w:spacing w:line="240" w:lineRule="auto" w:before="6"/>
        <w:rPr>
          <w:rFonts w:ascii="宋体" w:hAnsi="宋体" w:cs="宋体" w:eastAsia="宋体" w:hint="default"/>
          <w:sz w:val="21"/>
          <w:szCs w:val="21"/>
        </w:rPr>
      </w:pPr>
    </w:p>
    <w:p>
      <w:pPr>
        <w:pStyle w:val="Heading3"/>
        <w:spacing w:line="240" w:lineRule="auto" w:before="0"/>
        <w:ind w:right="0"/>
        <w:jc w:val="both"/>
        <w:rPr>
          <w:b w:val="0"/>
          <w:bCs w:val="0"/>
        </w:rPr>
      </w:pPr>
      <w:r>
        <w:rPr>
          <w:rFonts w:ascii="Calibri" w:hAnsi="Calibri" w:cs="Calibri" w:eastAsia="Calibri" w:hint="default"/>
        </w:rPr>
        <w:t>11.  </w:t>
      </w:r>
      <w:r>
        <w:rPr>
          <w:rFonts w:ascii="Calibri" w:hAnsi="Calibri" w:cs="Calibri" w:eastAsia="Calibri" w:hint="default"/>
          <w:spacing w:val="15"/>
        </w:rPr>
        <w:t> </w:t>
      </w:r>
      <w:r>
        <w:rPr/>
        <w:t>应收款项</w:t>
      </w:r>
      <w:r>
        <w:rPr>
          <w:b w:val="0"/>
          <w:bCs w:val="0"/>
        </w:rPr>
      </w:r>
    </w:p>
    <w:p>
      <w:pPr>
        <w:spacing w:before="138"/>
        <w:ind w:left="218" w:right="0" w:firstLine="0"/>
        <w:jc w:val="both"/>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4"/>
          <w:sz w:val="21"/>
          <w:szCs w:val="21"/>
        </w:rPr>
        <w:t> </w:t>
      </w:r>
      <w:r>
        <w:rPr>
          <w:rFonts w:ascii="宋体" w:hAnsi="宋体" w:cs="宋体" w:eastAsia="宋体" w:hint="default"/>
          <w:b/>
          <w:bCs/>
          <w:sz w:val="21"/>
          <w:szCs w:val="21"/>
        </w:rPr>
        <w:t>单项金额重大并单独计提坏账准备的应收款项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89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ind w:left="103" w:right="99"/>
              <w:jc w:val="left"/>
              <w:rPr>
                <w:rFonts w:ascii="宋体" w:hAnsi="宋体" w:cs="宋体" w:eastAsia="宋体" w:hint="default"/>
                <w:sz w:val="21"/>
                <w:szCs w:val="21"/>
              </w:rPr>
            </w:pPr>
            <w:r>
              <w:rPr>
                <w:rFonts w:ascii="宋体" w:hAnsi="宋体" w:cs="宋体" w:eastAsia="宋体" w:hint="default"/>
                <w:sz w:val="21"/>
                <w:szCs w:val="21"/>
              </w:rPr>
              <w:t>期末余额达到</w:t>
            </w:r>
            <w:r>
              <w:rPr>
                <w:rFonts w:ascii="宋体" w:hAnsi="宋体" w:cs="宋体" w:eastAsia="宋体" w:hint="default"/>
                <w:sz w:val="21"/>
                <w:szCs w:val="21"/>
              </w:rPr>
              <w:t>500</w:t>
            </w:r>
            <w:r>
              <w:rPr>
                <w:rFonts w:ascii="宋体" w:hAnsi="宋体" w:cs="宋体" w:eastAsia="宋体" w:hint="default"/>
                <w:sz w:val="21"/>
                <w:szCs w:val="21"/>
              </w:rPr>
              <w:t>万元（含</w:t>
            </w:r>
            <w:r>
              <w:rPr>
                <w:rFonts w:ascii="宋体" w:hAnsi="宋体" w:cs="宋体" w:eastAsia="宋体" w:hint="default"/>
                <w:sz w:val="21"/>
                <w:szCs w:val="21"/>
              </w:rPr>
              <w:t>500</w:t>
            </w:r>
            <w:r>
              <w:rPr>
                <w:rFonts w:ascii="宋体" w:hAnsi="宋体" w:cs="宋体" w:eastAsia="宋体" w:hint="default"/>
                <w:sz w:val="21"/>
                <w:szCs w:val="21"/>
              </w:rPr>
              <w:t>万元）以上的应</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收款项为单项金额重大的应收款项。</w:t>
            </w:r>
          </w:p>
        </w:tc>
      </w:tr>
      <w:tr>
        <w:trPr>
          <w:trHeight w:val="2650"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60"/>
              <w:ind w:left="103"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384" w:lineRule="auto" w:before="107"/>
              <w:ind w:left="103" w:right="100"/>
              <w:jc w:val="left"/>
              <w:rPr>
                <w:rFonts w:ascii="宋体" w:hAnsi="宋体" w:cs="宋体" w:eastAsia="宋体" w:hint="default"/>
                <w:sz w:val="21"/>
                <w:szCs w:val="21"/>
              </w:rPr>
            </w:pPr>
            <w:r>
              <w:rPr>
                <w:rFonts w:ascii="宋体" w:hAnsi="宋体" w:cs="宋体" w:eastAsia="宋体" w:hint="default"/>
                <w:sz w:val="21"/>
                <w:szCs w:val="21"/>
              </w:rPr>
              <w:t>对于单项金额重大的应收款项单独进行减值测</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试，有客观证据表明发生了减值，根据其未来</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现金流量现值低于其账面价值的差额计提坏账</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准备。</w:t>
            </w:r>
            <w:r>
              <w:rPr>
                <w:rFonts w:ascii="宋体" w:hAnsi="宋体" w:cs="宋体" w:eastAsia="宋体" w:hint="default"/>
                <w:spacing w:val="-102"/>
                <w:sz w:val="21"/>
                <w:szCs w:val="21"/>
              </w:rPr>
              <w:t> </w:t>
            </w:r>
            <w:r>
              <w:rPr>
                <w:rFonts w:ascii="宋体" w:hAnsi="宋体" w:cs="宋体" w:eastAsia="宋体" w:hint="default"/>
                <w:sz w:val="21"/>
                <w:szCs w:val="21"/>
              </w:rPr>
              <w:t>单项金额重大经单独测试未发生减值的应收款</w:t>
            </w:r>
          </w:p>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项，再按组合计提坏账准备。</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按信用风险特征组合计提坏账准备的应收款项：</w:t>
      </w:r>
      <w:r>
        <w:rPr>
          <w:rFonts w:ascii="宋体" w:hAnsi="宋体" w:cs="宋体" w:eastAsia="宋体" w:hint="default"/>
          <w:sz w:val="21"/>
          <w:szCs w:val="21"/>
        </w:rPr>
      </w:r>
    </w:p>
    <w:p>
      <w:pPr>
        <w:spacing w:line="240" w:lineRule="auto" w:before="7"/>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82"/>
        <w:gridCol w:w="4467"/>
      </w:tblGrid>
      <w:tr>
        <w:trPr>
          <w:trHeight w:val="281"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按信用风险特征组合计提坏账准备的计提方法（账龄分析法、余额百分比法、其他方法）</w:t>
            </w:r>
          </w:p>
        </w:tc>
      </w:tr>
      <w:tr>
        <w:trPr>
          <w:trHeight w:val="828"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组合类型</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经单独测试后未减值的应收款项（包括单项金</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z w:val="21"/>
                <w:szCs w:val="21"/>
              </w:rPr>
              <w:t>额重大和不重大的应收款项）以及未单独测试</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的单项金额不重大的应收款项。</w:t>
            </w:r>
          </w:p>
        </w:tc>
      </w:tr>
      <w:tr>
        <w:trPr>
          <w:trHeight w:val="283" w:hRule="exact"/>
        </w:trPr>
        <w:tc>
          <w:tcPr>
            <w:tcW w:w="4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计提坏账准备的方法</w:t>
            </w:r>
          </w:p>
        </w:tc>
        <w:tc>
          <w:tcPr>
            <w:tcW w:w="4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账龄分析法</w:t>
            </w:r>
          </w:p>
        </w:tc>
      </w:tr>
    </w:tbl>
    <w:p>
      <w:pPr>
        <w:spacing w:line="240" w:lineRule="auto" w:before="0"/>
        <w:rPr>
          <w:rFonts w:ascii="宋体" w:hAnsi="宋体" w:cs="宋体" w:eastAsia="宋体" w:hint="default"/>
          <w:b/>
          <w:bCs/>
          <w:sz w:val="13"/>
          <w:szCs w:val="13"/>
        </w:rPr>
      </w:pPr>
    </w:p>
    <w:p>
      <w:pPr>
        <w:pStyle w:val="BodyText"/>
        <w:spacing w:line="274" w:lineRule="exact" w:before="36"/>
        <w:ind w:right="2465"/>
        <w:jc w:val="left"/>
      </w:pPr>
      <w:r>
        <w:rPr/>
        <w:t>组合中，采用账龄分析法计提坏账准备的</w:t>
      </w:r>
    </w:p>
    <w:p>
      <w:pPr>
        <w:pStyle w:val="BodyText"/>
        <w:spacing w:line="290" w:lineRule="exact"/>
        <w:ind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3123"/>
        <w:gridCol w:w="2962"/>
        <w:gridCol w:w="2965"/>
      </w:tblGrid>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8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7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其他应收款计提比例</w:t>
            </w:r>
            <w:r>
              <w:rPr>
                <w:rFonts w:ascii="Times New Roman" w:hAnsi="Times New Roman" w:cs="Times New Roman" w:eastAsia="Times New Roman" w:hint="default"/>
                <w:sz w:val="21"/>
                <w:szCs w:val="21"/>
              </w:rPr>
              <w:t>(%)</w:t>
            </w:r>
          </w:p>
        </w:tc>
      </w:tr>
      <w:tr>
        <w:trPr>
          <w:trHeight w:val="281"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年以内（含</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10%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5"/>
              <w:jc w:val="right"/>
              <w:rPr>
                <w:rFonts w:ascii="Times New Roman" w:hAnsi="Times New Roman" w:cs="Times New Roman" w:eastAsia="Times New Roman" w:hint="default"/>
                <w:sz w:val="21"/>
                <w:szCs w:val="21"/>
              </w:rPr>
            </w:pPr>
            <w:r>
              <w:rPr>
                <w:rFonts w:ascii="Times New Roman"/>
                <w:sz w:val="21"/>
              </w:rPr>
              <w:t>30%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30%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50%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312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96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5"/>
              <w:jc w:val="right"/>
              <w:rPr>
                <w:rFonts w:ascii="Times New Roman" w:hAnsi="Times New Roman" w:cs="Times New Roman" w:eastAsia="Times New Roman" w:hint="default"/>
                <w:sz w:val="21"/>
                <w:szCs w:val="21"/>
              </w:rPr>
            </w:pPr>
            <w:r>
              <w:rPr>
                <w:rFonts w:ascii="Times New Roman"/>
                <w:sz w:val="21"/>
              </w:rPr>
              <w:t>100%</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w:t>
            </w:r>
          </w:p>
        </w:tc>
      </w:tr>
    </w:tbl>
    <w:p>
      <w:pPr>
        <w:spacing w:line="240" w:lineRule="auto" w:before="1"/>
        <w:rPr>
          <w:rFonts w:ascii="宋体" w:hAnsi="宋体" w:cs="宋体" w:eastAsia="宋体" w:hint="default"/>
          <w:sz w:val="14"/>
          <w:szCs w:val="14"/>
        </w:rPr>
      </w:pPr>
    </w:p>
    <w:p>
      <w:pPr>
        <w:pStyle w:val="BodyText"/>
        <w:spacing w:line="274" w:lineRule="exact" w:before="36"/>
        <w:ind w:right="2465"/>
        <w:jc w:val="left"/>
      </w:pPr>
      <w:r>
        <w:rPr/>
        <w:t>组合中，采用余额百分比法计提坏账准备的</w:t>
      </w:r>
    </w:p>
    <w:p>
      <w:pPr>
        <w:pStyle w:val="BodyText"/>
        <w:spacing w:line="272" w:lineRule="exact" w:before="27"/>
        <w:ind w:right="5271"/>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spacing w:val="-2"/>
        </w:rPr>
        <w:t>组合中，采用其他方法计提坏账准备的</w:t>
      </w:r>
    </w:p>
    <w:p>
      <w:pPr>
        <w:pStyle w:val="BodyText"/>
        <w:spacing w:line="265" w:lineRule="exact"/>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1"/>
        <w:ind w:right="2465"/>
        <w:jc w:val="left"/>
        <w:rPr>
          <w:b w:val="0"/>
          <w:bCs w:val="0"/>
        </w:rPr>
      </w:pPr>
      <w:r>
        <w:rPr>
          <w:rFonts w:ascii="宋体" w:hAnsi="宋体" w:cs="宋体" w:eastAsia="宋体" w:hint="default"/>
        </w:rPr>
        <w:t>(3).</w:t>
      </w:r>
      <w:r>
        <w:rPr/>
        <w:t>单项金额不重大但单独计提坏账准备的应收款项：</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281"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涉诉款项、客户信用状况恶化的应收款项</w:t>
            </w:r>
          </w:p>
        </w:tc>
      </w:tr>
    </w:tbl>
    <w:p>
      <w:pPr>
        <w:spacing w:after="0" w:line="241" w:lineRule="exact"/>
        <w:jc w:val="left"/>
        <w:rPr>
          <w:rFonts w:ascii="宋体" w:hAnsi="宋体" w:cs="宋体" w:eastAsia="宋体" w:hint="default"/>
          <w:sz w:val="21"/>
          <w:szCs w:val="21"/>
        </w:rPr>
        <w:sectPr>
          <w:footerReference w:type="default" r:id="rId43"/>
          <w:pgSz w:w="11910" w:h="16840"/>
          <w:pgMar w:footer="1195" w:header="882" w:top="1120" w:bottom="1380" w:left="1580" w:right="1040"/>
          <w:pgNumType w:start="77"/>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4340"/>
        <w:gridCol w:w="4710"/>
      </w:tblGrid>
      <w:tr>
        <w:trPr>
          <w:trHeight w:val="557" w:hRule="exact"/>
        </w:trPr>
        <w:tc>
          <w:tcPr>
            <w:tcW w:w="434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7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根据其未来现金流量现值低于其账面价值的差额</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计提坏账准备</w:t>
            </w:r>
          </w:p>
        </w:tc>
      </w:tr>
    </w:tbl>
    <w:p>
      <w:pPr>
        <w:spacing w:line="240" w:lineRule="auto" w:before="7"/>
        <w:rPr>
          <w:rFonts w:ascii="宋体" w:hAnsi="宋体" w:cs="宋体" w:eastAsia="宋体" w:hint="default"/>
          <w:b/>
          <w:bCs/>
          <w:sz w:val="17"/>
          <w:szCs w:val="17"/>
        </w:rPr>
      </w:pPr>
    </w:p>
    <w:p>
      <w:pPr>
        <w:spacing w:before="36"/>
        <w:ind w:left="359" w:right="2465" w:firstLine="0"/>
        <w:jc w:val="left"/>
        <w:rPr>
          <w:rFonts w:ascii="宋体" w:hAnsi="宋体" w:cs="宋体" w:eastAsia="宋体" w:hint="default"/>
          <w:sz w:val="21"/>
          <w:szCs w:val="21"/>
        </w:rPr>
      </w:pPr>
      <w:r>
        <w:rPr>
          <w:rFonts w:ascii="Calibri" w:hAnsi="Calibri" w:cs="Calibri" w:eastAsia="Calibri" w:hint="default"/>
          <w:b/>
          <w:bCs/>
          <w:sz w:val="21"/>
          <w:szCs w:val="21"/>
        </w:rPr>
        <w:t>12.  </w:t>
      </w:r>
      <w:r>
        <w:rPr>
          <w:rFonts w:ascii="Calibri" w:hAnsi="Calibri" w:cs="Calibri" w:eastAsia="Calibri" w:hint="default"/>
          <w:b/>
          <w:bCs/>
          <w:spacing w:val="12"/>
          <w:sz w:val="21"/>
          <w:szCs w:val="21"/>
        </w:rPr>
        <w:t> </w:t>
      </w:r>
      <w:r>
        <w:rPr>
          <w:rFonts w:ascii="宋体" w:hAnsi="宋体" w:cs="宋体" w:eastAsia="宋体" w:hint="default"/>
          <w:b/>
          <w:bCs/>
          <w:sz w:val="21"/>
          <w:szCs w:val="21"/>
        </w:rPr>
        <w:t>存货</w:t>
      </w:r>
      <w:r>
        <w:rPr>
          <w:rFonts w:ascii="宋体" w:hAnsi="宋体" w:cs="宋体" w:eastAsia="宋体" w:hint="default"/>
          <w:sz w:val="21"/>
          <w:szCs w:val="21"/>
        </w:rPr>
      </w:r>
    </w:p>
    <w:p>
      <w:pPr>
        <w:spacing w:line="298" w:lineRule="exact" w:before="55"/>
        <w:ind w:left="218" w:right="2465" w:firstLine="479"/>
        <w:jc w:val="left"/>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1</w:t>
      </w:r>
      <w:r>
        <w:rPr>
          <w:rFonts w:ascii="宋体" w:hAnsi="宋体" w:cs="宋体" w:eastAsia="宋体" w:hint="default"/>
          <w:sz w:val="23"/>
          <w:szCs w:val="23"/>
        </w:rPr>
        <w:t>）存货的分类</w:t>
      </w:r>
      <w:r>
        <w:rPr>
          <w:rFonts w:ascii="宋体" w:hAnsi="宋体" w:cs="宋体" w:eastAsia="宋体" w:hint="default"/>
          <w:w w:val="100"/>
          <w:sz w:val="23"/>
          <w:szCs w:val="23"/>
        </w:rPr>
        <w:t> </w:t>
      </w:r>
      <w:r>
        <w:rPr>
          <w:rFonts w:ascii="宋体" w:hAnsi="宋体" w:cs="宋体" w:eastAsia="宋体" w:hint="default"/>
          <w:spacing w:val="-1"/>
          <w:sz w:val="23"/>
          <w:szCs w:val="23"/>
        </w:rPr>
        <w:t>本公司存货分为原材料、在产品、库存商品等。</w:t>
      </w:r>
    </w:p>
    <w:p>
      <w:pPr>
        <w:spacing w:line="278" w:lineRule="exact" w:before="0"/>
        <w:ind w:left="678" w:right="2465" w:firstLine="0"/>
        <w:jc w:val="left"/>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2</w:t>
      </w:r>
      <w:r>
        <w:rPr>
          <w:rFonts w:ascii="宋体" w:hAnsi="宋体" w:cs="宋体" w:eastAsia="宋体" w:hint="default"/>
          <w:sz w:val="23"/>
          <w:szCs w:val="23"/>
        </w:rPr>
        <w:t>）发出存货的计价方法</w:t>
      </w:r>
    </w:p>
    <w:p>
      <w:pPr>
        <w:spacing w:line="298" w:lineRule="exact" w:before="21"/>
        <w:ind w:left="218" w:right="0" w:firstLine="0"/>
        <w:jc w:val="left"/>
        <w:rPr>
          <w:rFonts w:ascii="宋体" w:hAnsi="宋体" w:cs="宋体" w:eastAsia="宋体" w:hint="default"/>
          <w:sz w:val="23"/>
          <w:szCs w:val="23"/>
        </w:rPr>
      </w:pPr>
      <w:r>
        <w:rPr>
          <w:rFonts w:ascii="宋体" w:hAnsi="宋体" w:cs="宋体" w:eastAsia="宋体" w:hint="default"/>
          <w:spacing w:val="-1"/>
          <w:sz w:val="23"/>
          <w:szCs w:val="23"/>
        </w:rPr>
        <w:t>本公司存货取得时按实际成本计价。原材料、在产品、库存商品等发出时采用加权平均</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法计价。</w:t>
      </w:r>
    </w:p>
    <w:p>
      <w:pPr>
        <w:spacing w:line="298" w:lineRule="exact" w:before="0"/>
        <w:ind w:left="678"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3</w:t>
      </w:r>
      <w:r>
        <w:rPr>
          <w:rFonts w:ascii="宋体" w:hAnsi="宋体" w:cs="宋体" w:eastAsia="宋体" w:hint="default"/>
          <w:sz w:val="23"/>
          <w:szCs w:val="23"/>
        </w:rPr>
        <w:t>）存货可变现净值的确定依据及存货跌价准备的计提方法</w:t>
      </w:r>
      <w:r>
        <w:rPr>
          <w:rFonts w:ascii="宋体" w:hAnsi="宋体" w:cs="宋体" w:eastAsia="宋体" w:hint="default"/>
          <w:w w:val="100"/>
          <w:sz w:val="23"/>
          <w:szCs w:val="23"/>
        </w:rPr>
        <w:t> </w:t>
      </w:r>
      <w:r>
        <w:rPr>
          <w:rFonts w:ascii="宋体" w:hAnsi="宋体" w:cs="宋体" w:eastAsia="宋体" w:hint="default"/>
          <w:spacing w:val="-1"/>
          <w:sz w:val="23"/>
          <w:szCs w:val="23"/>
        </w:rPr>
        <w:t>存货可变现净值是按存货的估计售价减去至完工时估计将要发生的成本、估计的销</w:t>
      </w:r>
    </w:p>
    <w:p>
      <w:pPr>
        <w:spacing w:line="298" w:lineRule="exact" w:before="2"/>
        <w:ind w:left="218" w:right="0" w:firstLine="0"/>
        <w:jc w:val="left"/>
        <w:rPr>
          <w:rFonts w:ascii="宋体" w:hAnsi="宋体" w:cs="宋体" w:eastAsia="宋体" w:hint="default"/>
          <w:sz w:val="23"/>
          <w:szCs w:val="23"/>
        </w:rPr>
      </w:pPr>
      <w:r>
        <w:rPr>
          <w:rFonts w:ascii="宋体" w:hAnsi="宋体" w:cs="宋体" w:eastAsia="宋体" w:hint="default"/>
          <w:spacing w:val="-4"/>
          <w:sz w:val="23"/>
          <w:szCs w:val="23"/>
        </w:rPr>
        <w:t>售费用以及相关税费后的金额。在确定存货的可变现净值时，以取得的确凿证据为基础，</w:t>
      </w:r>
      <w:r>
        <w:rPr>
          <w:rFonts w:ascii="宋体" w:hAnsi="宋体" w:cs="宋体" w:eastAsia="宋体" w:hint="default"/>
          <w:spacing w:val="-96"/>
          <w:sz w:val="23"/>
          <w:szCs w:val="23"/>
        </w:rPr>
        <w:t> </w:t>
      </w:r>
      <w:r>
        <w:rPr>
          <w:rFonts w:ascii="宋体" w:hAnsi="宋体" w:cs="宋体" w:eastAsia="宋体" w:hint="default"/>
          <w:spacing w:val="-96"/>
          <w:sz w:val="23"/>
          <w:szCs w:val="23"/>
        </w:rPr>
      </w:r>
      <w:r>
        <w:rPr>
          <w:rFonts w:ascii="宋体" w:hAnsi="宋体" w:cs="宋体" w:eastAsia="宋体" w:hint="default"/>
          <w:sz w:val="23"/>
          <w:szCs w:val="23"/>
        </w:rPr>
        <w:t>同时考虑持有存货的目的以及资产负债表日后事项的影响。</w:t>
      </w:r>
    </w:p>
    <w:p>
      <w:pPr>
        <w:spacing w:line="270" w:lineRule="exact" w:before="0"/>
        <w:ind w:left="218" w:right="0" w:firstLine="460"/>
        <w:jc w:val="left"/>
        <w:rPr>
          <w:rFonts w:ascii="宋体" w:hAnsi="宋体" w:cs="宋体" w:eastAsia="宋体" w:hint="default"/>
          <w:sz w:val="23"/>
          <w:szCs w:val="23"/>
        </w:rPr>
      </w:pPr>
      <w:r>
        <w:rPr>
          <w:rFonts w:ascii="宋体" w:hAnsi="宋体" w:cs="宋体" w:eastAsia="宋体" w:hint="default"/>
          <w:sz w:val="23"/>
          <w:szCs w:val="23"/>
        </w:rPr>
        <w:t>资产负债表日，存货成本高于其可变现净值的，计提存货跌价准备。本公司通常按</w:t>
      </w:r>
    </w:p>
    <w:p>
      <w:pPr>
        <w:spacing w:line="298" w:lineRule="exact" w:before="29"/>
        <w:ind w:left="218" w:right="0" w:firstLine="0"/>
        <w:jc w:val="left"/>
        <w:rPr>
          <w:rFonts w:ascii="宋体" w:hAnsi="宋体" w:cs="宋体" w:eastAsia="宋体" w:hint="default"/>
          <w:sz w:val="23"/>
          <w:szCs w:val="23"/>
        </w:rPr>
      </w:pPr>
      <w:r>
        <w:rPr>
          <w:rFonts w:ascii="宋体" w:hAnsi="宋体" w:cs="宋体" w:eastAsia="宋体" w:hint="default"/>
          <w:spacing w:val="-1"/>
          <w:sz w:val="23"/>
          <w:szCs w:val="23"/>
        </w:rPr>
        <w:t>照单个存货项目计提存货跌价准备，资产负债表日，以前减记存货价值的影响因素已经</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消失的，存货跌价准备在原已计提的金额内转回。</w:t>
      </w:r>
    </w:p>
    <w:p>
      <w:pPr>
        <w:spacing w:line="298" w:lineRule="exact" w:before="0"/>
        <w:ind w:left="678" w:right="2940" w:firstLine="0"/>
        <w:jc w:val="left"/>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4</w:t>
      </w:r>
      <w:r>
        <w:rPr>
          <w:rFonts w:ascii="宋体" w:hAnsi="宋体" w:cs="宋体" w:eastAsia="宋体" w:hint="default"/>
          <w:sz w:val="23"/>
          <w:szCs w:val="23"/>
        </w:rPr>
        <w:t>）存货的盘存制度</w:t>
      </w:r>
      <w:r>
        <w:rPr>
          <w:rFonts w:ascii="宋体" w:hAnsi="宋体" w:cs="宋体" w:eastAsia="宋体" w:hint="default"/>
          <w:spacing w:val="-113"/>
          <w:sz w:val="23"/>
          <w:szCs w:val="23"/>
        </w:rPr>
        <w:t> </w:t>
      </w:r>
      <w:r>
        <w:rPr>
          <w:rFonts w:ascii="宋体" w:hAnsi="宋体" w:cs="宋体" w:eastAsia="宋体" w:hint="default"/>
          <w:spacing w:val="-1"/>
          <w:sz w:val="23"/>
          <w:szCs w:val="23"/>
        </w:rPr>
        <w:t>本公司存货盘存制度采用永续盘存制。</w:t>
      </w:r>
    </w:p>
    <w:p>
      <w:pPr>
        <w:spacing w:line="298" w:lineRule="exact" w:before="2"/>
        <w:ind w:left="678"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5</w:t>
      </w:r>
      <w:r>
        <w:rPr>
          <w:rFonts w:ascii="宋体" w:hAnsi="宋体" w:cs="宋体" w:eastAsia="宋体" w:hint="default"/>
          <w:sz w:val="23"/>
          <w:szCs w:val="23"/>
        </w:rPr>
        <w:t>）低值易耗品和包装物的摊销方法</w:t>
      </w:r>
      <w:r>
        <w:rPr>
          <w:rFonts w:ascii="宋体" w:hAnsi="宋体" w:cs="宋体" w:eastAsia="宋体" w:hint="default"/>
          <w:spacing w:val="-113"/>
          <w:sz w:val="23"/>
          <w:szCs w:val="23"/>
        </w:rPr>
        <w:t> </w:t>
      </w:r>
      <w:r>
        <w:rPr>
          <w:rFonts w:ascii="宋体" w:hAnsi="宋体" w:cs="宋体" w:eastAsia="宋体" w:hint="default"/>
          <w:spacing w:val="-113"/>
          <w:sz w:val="23"/>
          <w:szCs w:val="23"/>
        </w:rPr>
      </w:r>
      <w:r>
        <w:rPr>
          <w:rFonts w:ascii="宋体" w:hAnsi="宋体" w:cs="宋体" w:eastAsia="宋体" w:hint="default"/>
          <w:spacing w:val="-1"/>
          <w:sz w:val="23"/>
          <w:szCs w:val="23"/>
        </w:rPr>
        <w:t>本公司低值易耗品领及周转用包装物领用时采用一次转销法摊销。</w:t>
      </w:r>
    </w:p>
    <w:p>
      <w:pPr>
        <w:spacing w:line="240" w:lineRule="auto" w:before="4"/>
        <w:rPr>
          <w:rFonts w:ascii="宋体" w:hAnsi="宋体" w:cs="宋体" w:eastAsia="宋体" w:hint="default"/>
          <w:sz w:val="21"/>
          <w:szCs w:val="21"/>
        </w:rPr>
      </w:pPr>
    </w:p>
    <w:p>
      <w:pPr>
        <w:spacing w:line="264" w:lineRule="auto" w:before="0"/>
        <w:ind w:left="218" w:right="6307" w:firstLine="141"/>
        <w:jc w:val="left"/>
        <w:rPr>
          <w:rFonts w:ascii="宋体" w:hAnsi="宋体" w:cs="宋体" w:eastAsia="宋体" w:hint="default"/>
          <w:sz w:val="21"/>
          <w:szCs w:val="21"/>
        </w:rPr>
      </w:pPr>
      <w:r>
        <w:rPr>
          <w:rFonts w:ascii="Calibri" w:hAnsi="Calibri" w:cs="Calibri" w:eastAsia="Calibri" w:hint="default"/>
          <w:b/>
          <w:bCs/>
          <w:sz w:val="21"/>
          <w:szCs w:val="21"/>
        </w:rPr>
        <w:t>13.</w:t>
      </w:r>
      <w:r>
        <w:rPr>
          <w:rFonts w:ascii="Calibri" w:hAnsi="Calibri" w:cs="Calibri" w:eastAsia="Calibri" w:hint="default"/>
          <w:b/>
          <w:bCs/>
          <w:spacing w:val="14"/>
          <w:sz w:val="21"/>
          <w:szCs w:val="21"/>
        </w:rPr>
        <w:t> </w:t>
      </w:r>
      <w:r>
        <w:rPr>
          <w:rFonts w:ascii="宋体" w:hAnsi="宋体" w:cs="宋体" w:eastAsia="宋体" w:hint="default"/>
          <w:b/>
          <w:bCs/>
          <w:sz w:val="21"/>
          <w:szCs w:val="21"/>
        </w:rPr>
        <w:t>划分为持有待售资产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362" w:lineRule="auto" w:before="37"/>
        <w:ind w:left="638" w:right="0" w:hanging="279"/>
        <w:jc w:val="left"/>
        <w:rPr>
          <w:rFonts w:ascii="宋体" w:hAnsi="宋体" w:cs="宋体" w:eastAsia="宋体" w:hint="default"/>
          <w:sz w:val="21"/>
          <w:szCs w:val="21"/>
        </w:rPr>
      </w:pPr>
      <w:r>
        <w:rPr>
          <w:rFonts w:ascii="Calibri" w:hAnsi="Calibri" w:cs="Calibri" w:eastAsia="Calibri" w:hint="default"/>
          <w:b/>
          <w:bCs/>
          <w:sz w:val="21"/>
          <w:szCs w:val="21"/>
        </w:rPr>
        <w:t>14.</w:t>
      </w:r>
      <w:r>
        <w:rPr>
          <w:rFonts w:ascii="Calibri" w:hAnsi="Calibri" w:cs="Calibri" w:eastAsia="Calibri" w:hint="default"/>
          <w:b/>
          <w:bCs/>
          <w:spacing w:val="12"/>
          <w:sz w:val="21"/>
          <w:szCs w:val="21"/>
        </w:rPr>
        <w:t> </w:t>
      </w:r>
      <w:r>
        <w:rPr>
          <w:rFonts w:ascii="宋体" w:hAnsi="宋体" w:cs="宋体" w:eastAsia="宋体" w:hint="default"/>
          <w:b/>
          <w:bCs/>
          <w:sz w:val="21"/>
          <w:szCs w:val="21"/>
        </w:rPr>
        <w:t>长期股权投资</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本公司长期股权投资包括对被投资单位实施控制、重大影响的权益性投资。本公司能够对被</w:t>
      </w:r>
    </w:p>
    <w:p>
      <w:pPr>
        <w:pStyle w:val="BodyText"/>
        <w:spacing w:line="240" w:lineRule="auto" w:before="38"/>
        <w:ind w:right="2465"/>
        <w:jc w:val="left"/>
      </w:pPr>
      <w:r>
        <w:rPr/>
        <w:t>投资单位施加重大影响的，为本公司的联营企业。</w:t>
      </w:r>
    </w:p>
    <w:p>
      <w:pPr>
        <w:pStyle w:val="BodyText"/>
        <w:spacing w:line="367" w:lineRule="auto" w:before="145"/>
        <w:ind w:left="638" w:right="0"/>
        <w:jc w:val="left"/>
      </w:pPr>
      <w:r>
        <w:rPr/>
        <w:t>（</w:t>
      </w:r>
      <w:r>
        <w:rPr>
          <w:rFonts w:ascii="宋体" w:hAnsi="宋体" w:cs="宋体" w:eastAsia="宋体" w:hint="default"/>
        </w:rPr>
        <w:t>1</w:t>
      </w:r>
      <w:r>
        <w:rPr/>
        <w:t>）投资成本确定</w:t>
      </w:r>
      <w:r>
        <w:rPr>
          <w:w w:val="100"/>
        </w:rPr>
        <w:t> </w:t>
      </w:r>
      <w:r>
        <w:rPr>
          <w:spacing w:val="-2"/>
        </w:rPr>
        <w:t>对于企业合并形成的长期股权投资：同一控制下企业合并取得的长期股权投资，在合并日按</w:t>
      </w:r>
    </w:p>
    <w:p>
      <w:pPr>
        <w:pStyle w:val="BodyText"/>
        <w:spacing w:line="367" w:lineRule="auto" w:before="34"/>
        <w:ind w:right="0"/>
        <w:jc w:val="left"/>
      </w:pPr>
      <w:r>
        <w:rPr>
          <w:spacing w:val="-1"/>
        </w:rPr>
        <w:t>照取得被合并方所有者权益在最终控制方合并财务报表中的账面价值份额作为投资成本；非同一</w:t>
      </w:r>
      <w:r>
        <w:rPr>
          <w:spacing w:val="-55"/>
        </w:rPr>
        <w:t> </w:t>
      </w:r>
      <w:r>
        <w:rPr>
          <w:spacing w:val="-55"/>
        </w:rPr>
      </w:r>
      <w:r>
        <w:rPr/>
        <w:t>控制下企业合并取得的长期股权投资，按照合并成本作为长期股权投资的投资成本。</w:t>
      </w:r>
      <w:r>
        <w:rPr>
          <w:w w:val="100"/>
        </w:rPr>
        <w:t> </w:t>
      </w:r>
      <w:r>
        <w:rPr>
          <w:spacing w:val="-1"/>
        </w:rPr>
        <w:t>对于以企业合并以外的其他方式取得的长期股权投资：支付现金取得的长期股权投资，按照实际</w:t>
      </w:r>
      <w:r>
        <w:rPr>
          <w:spacing w:val="-55"/>
        </w:rPr>
        <w:t> </w:t>
      </w:r>
      <w:r>
        <w:rPr>
          <w:spacing w:val="-55"/>
        </w:rPr>
      </w:r>
      <w:r>
        <w:rPr>
          <w:spacing w:val="-1"/>
        </w:rPr>
        <w:t>支付的购买价款作为初始投资成本；发行权益性证券取得的长期股权投资，以发行权益性证券的</w:t>
      </w:r>
      <w:r>
        <w:rPr>
          <w:spacing w:val="-55"/>
        </w:rPr>
        <w:t> </w:t>
      </w:r>
      <w:r>
        <w:rPr>
          <w:spacing w:val="-55"/>
        </w:rPr>
      </w:r>
      <w:r>
        <w:rPr/>
        <w:t>公允价值作为初始投资成本。</w:t>
      </w:r>
    </w:p>
    <w:p>
      <w:pPr>
        <w:pStyle w:val="BodyText"/>
        <w:spacing w:line="367" w:lineRule="auto" w:before="34"/>
        <w:ind w:left="638" w:right="0"/>
        <w:jc w:val="left"/>
      </w:pPr>
      <w:r>
        <w:rPr/>
        <w:t>（</w:t>
      </w:r>
      <w:r>
        <w:rPr>
          <w:rFonts w:ascii="宋体" w:hAnsi="宋体" w:cs="宋体" w:eastAsia="宋体" w:hint="default"/>
        </w:rPr>
        <w:t>2</w:t>
      </w:r>
      <w:r>
        <w:rPr/>
        <w:t>）后续计量及损益确认方法</w:t>
      </w:r>
      <w:r>
        <w:rPr>
          <w:w w:val="100"/>
        </w:rPr>
        <w:t> </w:t>
      </w:r>
      <w:r>
        <w:rPr>
          <w:spacing w:val="-2"/>
        </w:rPr>
        <w:t>本公司能够对被投资单位实施控制的长期股权投资采用成本法核算；对联营企业的投资采用</w:t>
      </w:r>
    </w:p>
    <w:p>
      <w:pPr>
        <w:pStyle w:val="BodyText"/>
        <w:spacing w:line="240" w:lineRule="auto" w:before="34"/>
        <w:ind w:right="2465"/>
        <w:jc w:val="left"/>
      </w:pPr>
      <w:r>
        <w:rPr/>
        <w:t>权益法核算。</w:t>
      </w:r>
    </w:p>
    <w:p>
      <w:pPr>
        <w:pStyle w:val="BodyText"/>
        <w:spacing w:line="367" w:lineRule="auto" w:before="145"/>
        <w:ind w:right="228" w:firstLine="419"/>
        <w:jc w:val="both"/>
      </w:pPr>
      <w:r>
        <w:rPr>
          <w:spacing w:val="-2"/>
        </w:rPr>
        <w:t>采用成本法核算的长期股权投资，除取得投资时实际支付的价款或对价中包含的已宣告但尚</w:t>
      </w:r>
      <w:r>
        <w:rPr>
          <w:w w:val="100"/>
        </w:rPr>
        <w:t> </w:t>
      </w:r>
      <w:r>
        <w:rPr>
          <w:spacing w:val="-1"/>
        </w:rPr>
        <w:t>未发放的现金股利或利润外，被投资单位宣告分派的现金股利或利润，确认为投资收益计入当期</w:t>
      </w:r>
      <w:r>
        <w:rPr>
          <w:spacing w:val="-55"/>
        </w:rPr>
        <w:t> </w:t>
      </w:r>
      <w:r>
        <w:rPr>
          <w:spacing w:val="-55"/>
        </w:rPr>
      </w:r>
      <w:r>
        <w:rPr/>
        <w:t>损益。</w:t>
      </w:r>
    </w:p>
    <w:p>
      <w:pPr>
        <w:spacing w:after="0" w:line="367" w:lineRule="auto"/>
        <w:jc w:val="both"/>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line="348" w:lineRule="auto" w:before="36"/>
        <w:ind w:left="138" w:right="326" w:firstLine="419"/>
        <w:jc w:val="both"/>
        <w:rPr>
          <w:rFonts w:ascii="宋体" w:hAnsi="宋体" w:cs="宋体" w:eastAsia="宋体" w:hint="default"/>
          <w:sz w:val="23"/>
          <w:szCs w:val="23"/>
        </w:rPr>
      </w:pPr>
      <w:r>
        <w:rPr>
          <w:rFonts w:ascii="宋体" w:hAnsi="宋体" w:cs="宋体" w:eastAsia="宋体" w:hint="default"/>
          <w:spacing w:val="-2"/>
          <w:sz w:val="21"/>
          <w:szCs w:val="21"/>
        </w:rPr>
        <w:t>采用权益法核算的长期股权投资，初始投资成本大于投资时应享有被投资单位可辨认净资产</w:t>
      </w:r>
      <w:r>
        <w:rPr>
          <w:rFonts w:ascii="宋体" w:hAnsi="宋体" w:cs="宋体" w:eastAsia="宋体" w:hint="default"/>
          <w:w w:val="100"/>
          <w:sz w:val="21"/>
          <w:szCs w:val="21"/>
        </w:rPr>
        <w:t> </w:t>
      </w:r>
      <w:r>
        <w:rPr>
          <w:rFonts w:ascii="宋体" w:hAnsi="宋体" w:cs="宋体" w:eastAsia="宋体" w:hint="default"/>
          <w:spacing w:val="-1"/>
          <w:sz w:val="21"/>
          <w:szCs w:val="21"/>
        </w:rPr>
        <w:t>公允价值份额的，不调整长期股权投资的投资成本；初始投资成本小于投资时应享有被投资单位</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7"/>
          <w:w w:val="100"/>
          <w:sz w:val="21"/>
          <w:szCs w:val="21"/>
        </w:rPr>
        <w:t>可辨认净资产公允价值份额的，对长期股权投资的账面价值进行调整，差额计入投资当期的损益。</w:t>
      </w:r>
      <w:r>
        <w:rPr>
          <w:rFonts w:ascii="宋体" w:hAnsi="宋体" w:cs="宋体" w:eastAsia="宋体" w:hint="default"/>
          <w:spacing w:val="-66"/>
          <w:w w:val="100"/>
          <w:sz w:val="21"/>
          <w:szCs w:val="21"/>
        </w:rPr>
        <w:t> </w:t>
      </w:r>
      <w:r>
        <w:rPr>
          <w:rFonts w:ascii="宋体" w:hAnsi="宋体" w:cs="宋体" w:eastAsia="宋体" w:hint="default"/>
          <w:spacing w:val="-66"/>
          <w:w w:val="100"/>
          <w:sz w:val="21"/>
          <w:szCs w:val="21"/>
        </w:rPr>
      </w:r>
      <w:r>
        <w:rPr>
          <w:rFonts w:ascii="宋体" w:hAnsi="宋体" w:cs="宋体" w:eastAsia="宋体" w:hint="default"/>
          <w:spacing w:val="-1"/>
          <w:sz w:val="21"/>
          <w:szCs w:val="21"/>
        </w:rPr>
        <w:t>采用权益法核算时，按照应享有或应分担的被投资单位实现的净损益和其他综合收益的份额，分</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别确认投资收益和其他综合收益，同时调整长期股权投资的账面价值；按照被</w:t>
      </w:r>
      <w:r>
        <w:rPr>
          <w:rFonts w:ascii="宋体" w:hAnsi="宋体" w:cs="宋体" w:eastAsia="宋体" w:hint="default"/>
          <w:sz w:val="23"/>
          <w:szCs w:val="23"/>
        </w:rPr>
        <w:t>投资单位宣告分</w:t>
      </w:r>
      <w:r>
        <w:rPr>
          <w:rFonts w:ascii="宋体" w:hAnsi="宋体" w:cs="宋体" w:eastAsia="宋体" w:hint="default"/>
          <w:spacing w:val="-33"/>
          <w:sz w:val="23"/>
          <w:szCs w:val="23"/>
        </w:rPr>
        <w:t> </w:t>
      </w:r>
      <w:r>
        <w:rPr>
          <w:rFonts w:ascii="宋体" w:hAnsi="宋体" w:cs="宋体" w:eastAsia="宋体" w:hint="default"/>
          <w:spacing w:val="-33"/>
          <w:sz w:val="23"/>
          <w:szCs w:val="23"/>
        </w:rPr>
      </w:r>
      <w:r>
        <w:rPr>
          <w:rFonts w:ascii="宋体" w:hAnsi="宋体" w:cs="宋体" w:eastAsia="宋体" w:hint="default"/>
          <w:sz w:val="23"/>
          <w:szCs w:val="23"/>
        </w:rPr>
        <w:t>派的利润或现金股利计算应享有的部分，相应减少长期股权投资的账面价值；被投资单</w:t>
      </w:r>
      <w:r>
        <w:rPr>
          <w:rFonts w:ascii="宋体" w:hAnsi="宋体" w:cs="宋体" w:eastAsia="宋体" w:hint="default"/>
          <w:spacing w:val="-31"/>
          <w:sz w:val="23"/>
          <w:szCs w:val="23"/>
        </w:rPr>
        <w:t> </w:t>
      </w:r>
      <w:r>
        <w:rPr>
          <w:rFonts w:ascii="宋体" w:hAnsi="宋体" w:cs="宋体" w:eastAsia="宋体" w:hint="default"/>
          <w:spacing w:val="-31"/>
          <w:sz w:val="23"/>
          <w:szCs w:val="23"/>
        </w:rPr>
      </w:r>
      <w:r>
        <w:rPr>
          <w:rFonts w:ascii="宋体" w:hAnsi="宋体" w:cs="宋体" w:eastAsia="宋体" w:hint="default"/>
          <w:sz w:val="23"/>
          <w:szCs w:val="23"/>
        </w:rPr>
        <w:t>位除净损益、其他综合收益和利润分配以外所有者权益的其他变动，调整长期股权投资</w:t>
      </w:r>
      <w:r>
        <w:rPr>
          <w:rFonts w:ascii="宋体" w:hAnsi="宋体" w:cs="宋体" w:eastAsia="宋体" w:hint="default"/>
          <w:spacing w:val="-33"/>
          <w:sz w:val="23"/>
          <w:szCs w:val="23"/>
        </w:rPr>
        <w:t> </w:t>
      </w:r>
      <w:r>
        <w:rPr>
          <w:rFonts w:ascii="宋体" w:hAnsi="宋体" w:cs="宋体" w:eastAsia="宋体" w:hint="default"/>
          <w:spacing w:val="-33"/>
          <w:sz w:val="23"/>
          <w:szCs w:val="23"/>
        </w:rPr>
      </w:r>
      <w:r>
        <w:rPr>
          <w:rFonts w:ascii="宋体" w:hAnsi="宋体" w:cs="宋体" w:eastAsia="宋体" w:hint="default"/>
          <w:sz w:val="23"/>
          <w:szCs w:val="23"/>
        </w:rPr>
        <w:t>的账面价值并计入所有者权益。在确认应享有被投资单位净损益的份额时，以取得投资</w:t>
      </w:r>
      <w:r>
        <w:rPr>
          <w:rFonts w:ascii="宋体" w:hAnsi="宋体" w:cs="宋体" w:eastAsia="宋体" w:hint="default"/>
          <w:spacing w:val="-31"/>
          <w:sz w:val="23"/>
          <w:szCs w:val="23"/>
        </w:rPr>
        <w:t> </w:t>
      </w:r>
      <w:r>
        <w:rPr>
          <w:rFonts w:ascii="宋体" w:hAnsi="宋体" w:cs="宋体" w:eastAsia="宋体" w:hint="default"/>
          <w:spacing w:val="-31"/>
          <w:sz w:val="23"/>
          <w:szCs w:val="23"/>
        </w:rPr>
      </w:r>
      <w:r>
        <w:rPr>
          <w:rFonts w:ascii="宋体" w:hAnsi="宋体" w:cs="宋体" w:eastAsia="宋体" w:hint="default"/>
          <w:sz w:val="23"/>
          <w:szCs w:val="23"/>
        </w:rPr>
        <w:t>时被投资单位各项可辨认资产等的公允价值为基础，并按照本公司的会计政策及会计期</w:t>
      </w:r>
      <w:r>
        <w:rPr>
          <w:rFonts w:ascii="宋体" w:hAnsi="宋体" w:cs="宋体" w:eastAsia="宋体" w:hint="default"/>
          <w:spacing w:val="-31"/>
          <w:sz w:val="23"/>
          <w:szCs w:val="23"/>
        </w:rPr>
        <w:t> </w:t>
      </w:r>
      <w:r>
        <w:rPr>
          <w:rFonts w:ascii="宋体" w:hAnsi="宋体" w:cs="宋体" w:eastAsia="宋体" w:hint="default"/>
          <w:spacing w:val="-31"/>
          <w:sz w:val="23"/>
          <w:szCs w:val="23"/>
        </w:rPr>
      </w:r>
      <w:r>
        <w:rPr>
          <w:rFonts w:ascii="宋体" w:hAnsi="宋体" w:cs="宋体" w:eastAsia="宋体" w:hint="default"/>
          <w:sz w:val="23"/>
          <w:szCs w:val="23"/>
        </w:rPr>
        <w:t>间，对被投资单位的净利润进行调整后确认。</w:t>
      </w:r>
    </w:p>
    <w:p>
      <w:pPr>
        <w:spacing w:line="336" w:lineRule="auto" w:before="15"/>
        <w:ind w:left="138" w:right="424" w:firstLine="460"/>
        <w:jc w:val="both"/>
        <w:rPr>
          <w:rFonts w:ascii="宋体" w:hAnsi="宋体" w:cs="宋体" w:eastAsia="宋体" w:hint="default"/>
          <w:sz w:val="23"/>
          <w:szCs w:val="23"/>
        </w:rPr>
      </w:pPr>
      <w:r>
        <w:rPr>
          <w:rFonts w:ascii="宋体" w:hAnsi="宋体" w:cs="宋体" w:eastAsia="宋体" w:hint="default"/>
          <w:spacing w:val="-1"/>
          <w:sz w:val="23"/>
          <w:szCs w:val="23"/>
        </w:rPr>
        <w:t>本公司与联营企业之间发生的未实现内部交易损益按照持股比例计算归属于本公司</w:t>
      </w:r>
      <w:r>
        <w:rPr>
          <w:rFonts w:ascii="宋体" w:hAnsi="宋体" w:cs="宋体" w:eastAsia="宋体" w:hint="default"/>
          <w:w w:val="100"/>
          <w:sz w:val="23"/>
          <w:szCs w:val="23"/>
        </w:rPr>
        <w:t> </w:t>
      </w:r>
      <w:r>
        <w:rPr>
          <w:rFonts w:ascii="宋体" w:hAnsi="宋体" w:cs="宋体" w:eastAsia="宋体" w:hint="default"/>
          <w:spacing w:val="-1"/>
          <w:sz w:val="23"/>
          <w:szCs w:val="23"/>
        </w:rPr>
        <w:t>的部分，在抵销基础上确认投资损益。但本公司与被投资单位发生的未实现内部交易损</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失，属于所转让资产减值损失的，不予以抵销。</w:t>
      </w:r>
    </w:p>
    <w:p>
      <w:pPr>
        <w:spacing w:line="316" w:lineRule="auto" w:before="27"/>
        <w:ind w:left="598"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3</w:t>
      </w:r>
      <w:r>
        <w:rPr>
          <w:rFonts w:ascii="宋体" w:hAnsi="宋体" w:cs="宋体" w:eastAsia="宋体" w:hint="default"/>
          <w:sz w:val="23"/>
          <w:szCs w:val="23"/>
        </w:rPr>
        <w:t>）确定对被投资单位具有共同控制、重大影响的依据</w:t>
      </w:r>
      <w:r>
        <w:rPr>
          <w:rFonts w:ascii="宋体" w:hAnsi="宋体" w:cs="宋体" w:eastAsia="宋体" w:hint="default"/>
          <w:w w:val="100"/>
          <w:sz w:val="23"/>
          <w:szCs w:val="23"/>
        </w:rPr>
        <w:t> </w:t>
      </w:r>
      <w:r>
        <w:rPr>
          <w:rFonts w:ascii="宋体" w:hAnsi="宋体" w:cs="宋体" w:eastAsia="宋体" w:hint="default"/>
          <w:spacing w:val="-1"/>
          <w:sz w:val="23"/>
          <w:szCs w:val="23"/>
        </w:rPr>
        <w:t>共同控制，是指按照相关约定对某项安排所共有的控制，并且该安排的相关活动必</w:t>
      </w:r>
    </w:p>
    <w:p>
      <w:pPr>
        <w:spacing w:line="336" w:lineRule="auto" w:before="46"/>
        <w:ind w:left="138" w:right="0" w:firstLine="0"/>
        <w:jc w:val="left"/>
        <w:rPr>
          <w:rFonts w:ascii="宋体" w:hAnsi="宋体" w:cs="宋体" w:eastAsia="宋体" w:hint="default"/>
          <w:sz w:val="23"/>
          <w:szCs w:val="23"/>
        </w:rPr>
      </w:pPr>
      <w:r>
        <w:rPr>
          <w:rFonts w:ascii="宋体" w:hAnsi="宋体" w:cs="宋体" w:eastAsia="宋体" w:hint="default"/>
          <w:sz w:val="23"/>
          <w:szCs w:val="23"/>
        </w:rPr>
        <w:t>须经过分享控制权的参与方一致同意后才能决策。在判断是否存在共同控制时，首先判</w:t>
      </w:r>
      <w:r>
        <w:rPr>
          <w:rFonts w:ascii="宋体" w:hAnsi="宋体" w:cs="宋体" w:eastAsia="宋体" w:hint="default"/>
          <w:w w:val="100"/>
          <w:sz w:val="23"/>
          <w:szCs w:val="23"/>
        </w:rPr>
        <w:t> </w:t>
      </w:r>
      <w:r>
        <w:rPr>
          <w:rFonts w:ascii="宋体" w:hAnsi="宋体" w:cs="宋体" w:eastAsia="宋体" w:hint="default"/>
          <w:sz w:val="23"/>
          <w:szCs w:val="23"/>
        </w:rPr>
        <w:t>断所有参与方或参与方组合是否集体控制该安排，如果所有参与方或一组参与方必须一</w:t>
      </w:r>
      <w:r>
        <w:rPr>
          <w:rFonts w:ascii="宋体" w:hAnsi="宋体" w:cs="宋体" w:eastAsia="宋体" w:hint="default"/>
          <w:w w:val="100"/>
          <w:sz w:val="23"/>
          <w:szCs w:val="23"/>
        </w:rPr>
        <w:t> </w:t>
      </w:r>
      <w:r>
        <w:rPr>
          <w:rFonts w:ascii="宋体" w:hAnsi="宋体" w:cs="宋体" w:eastAsia="宋体" w:hint="default"/>
          <w:spacing w:val="-2"/>
          <w:sz w:val="23"/>
          <w:szCs w:val="23"/>
        </w:rPr>
        <w:t>致行动才能决定某项安排的相关活动，则认为所有参与方或一组参与方集体控制该安排。</w:t>
      </w:r>
    </w:p>
    <w:p>
      <w:pPr>
        <w:spacing w:line="336" w:lineRule="auto" w:before="27"/>
        <w:ind w:left="138" w:right="0" w:firstLine="0"/>
        <w:jc w:val="left"/>
        <w:rPr>
          <w:rFonts w:ascii="宋体" w:hAnsi="宋体" w:cs="宋体" w:eastAsia="宋体" w:hint="default"/>
          <w:sz w:val="23"/>
          <w:szCs w:val="23"/>
        </w:rPr>
      </w:pPr>
      <w:r>
        <w:rPr>
          <w:rFonts w:ascii="宋体" w:hAnsi="宋体" w:cs="宋体" w:eastAsia="宋体" w:hint="default"/>
          <w:sz w:val="23"/>
          <w:szCs w:val="23"/>
        </w:rPr>
        <w:t>其次再判断该安排相关活动的决策是否必须经过这些集体控制该安排的参与方一致同意。</w:t>
      </w:r>
      <w:r>
        <w:rPr>
          <w:rFonts w:ascii="宋体" w:hAnsi="宋体" w:cs="宋体" w:eastAsia="宋体" w:hint="default"/>
          <w:spacing w:val="-34"/>
          <w:sz w:val="23"/>
          <w:szCs w:val="23"/>
        </w:rPr>
        <w:t> </w:t>
      </w:r>
      <w:r>
        <w:rPr>
          <w:rFonts w:ascii="宋体" w:hAnsi="宋体" w:cs="宋体" w:eastAsia="宋体" w:hint="default"/>
          <w:spacing w:val="-34"/>
          <w:sz w:val="23"/>
          <w:szCs w:val="23"/>
        </w:rPr>
      </w:r>
      <w:r>
        <w:rPr>
          <w:rFonts w:ascii="宋体" w:hAnsi="宋体" w:cs="宋体" w:eastAsia="宋体" w:hint="default"/>
          <w:sz w:val="23"/>
          <w:szCs w:val="23"/>
        </w:rPr>
        <w:t>如果存在两个或两个以上的参与方组合能够集体控制某项安排的，不构成共同控制。判</w:t>
      </w:r>
      <w:r>
        <w:rPr>
          <w:rFonts w:ascii="宋体" w:hAnsi="宋体" w:cs="宋体" w:eastAsia="宋体" w:hint="default"/>
          <w:w w:val="100"/>
          <w:sz w:val="23"/>
          <w:szCs w:val="23"/>
        </w:rPr>
        <w:t> </w:t>
      </w:r>
      <w:r>
        <w:rPr>
          <w:rFonts w:ascii="宋体" w:hAnsi="宋体" w:cs="宋体" w:eastAsia="宋体" w:hint="default"/>
          <w:sz w:val="23"/>
          <w:szCs w:val="23"/>
        </w:rPr>
        <w:t>断是否存在共同控制时，不考虑享有的保护性权利。</w:t>
      </w:r>
    </w:p>
    <w:p>
      <w:pPr>
        <w:spacing w:line="331" w:lineRule="auto" w:before="27"/>
        <w:ind w:left="138" w:right="0" w:firstLine="460"/>
        <w:jc w:val="left"/>
        <w:rPr>
          <w:rFonts w:ascii="宋体" w:hAnsi="宋体" w:cs="宋体" w:eastAsia="宋体" w:hint="default"/>
          <w:sz w:val="23"/>
          <w:szCs w:val="23"/>
        </w:rPr>
      </w:pPr>
      <w:r>
        <w:rPr>
          <w:rFonts w:ascii="宋体" w:hAnsi="宋体" w:cs="宋体" w:eastAsia="宋体" w:hint="default"/>
          <w:sz w:val="23"/>
          <w:szCs w:val="23"/>
        </w:rPr>
        <w:t>重大影响，是指投资方对被投资单位的财务和经营政策有参与决策的权力，但并不</w:t>
      </w:r>
      <w:r>
        <w:rPr>
          <w:rFonts w:ascii="宋体" w:hAnsi="宋体" w:cs="宋体" w:eastAsia="宋体" w:hint="default"/>
          <w:w w:val="100"/>
          <w:sz w:val="23"/>
          <w:szCs w:val="23"/>
        </w:rPr>
        <w:t> </w:t>
      </w:r>
      <w:r>
        <w:rPr>
          <w:rFonts w:ascii="宋体" w:hAnsi="宋体" w:cs="宋体" w:eastAsia="宋体" w:hint="default"/>
          <w:sz w:val="23"/>
          <w:szCs w:val="23"/>
        </w:rPr>
        <w:t>能够控制或者与其他方一起共同控制这些政策的制定。在确定能否对被投资单位施加重</w:t>
      </w:r>
      <w:r>
        <w:rPr>
          <w:rFonts w:ascii="宋体" w:hAnsi="宋体" w:cs="宋体" w:eastAsia="宋体" w:hint="default"/>
          <w:w w:val="100"/>
          <w:sz w:val="23"/>
          <w:szCs w:val="23"/>
        </w:rPr>
        <w:t> </w:t>
      </w:r>
      <w:r>
        <w:rPr>
          <w:rFonts w:ascii="宋体" w:hAnsi="宋体" w:cs="宋体" w:eastAsia="宋体" w:hint="default"/>
          <w:sz w:val="23"/>
          <w:szCs w:val="23"/>
        </w:rPr>
        <w:t>大影响时，考虑投资方直接或间接持有被投资单位的表决权股份以及投资方及其他方持</w:t>
      </w:r>
      <w:r>
        <w:rPr>
          <w:rFonts w:ascii="宋体" w:hAnsi="宋体" w:cs="宋体" w:eastAsia="宋体" w:hint="default"/>
          <w:w w:val="100"/>
          <w:sz w:val="23"/>
          <w:szCs w:val="23"/>
        </w:rPr>
        <w:t> </w:t>
      </w:r>
      <w:r>
        <w:rPr>
          <w:rFonts w:ascii="宋体" w:hAnsi="宋体" w:cs="宋体" w:eastAsia="宋体" w:hint="default"/>
          <w:sz w:val="23"/>
          <w:szCs w:val="23"/>
        </w:rPr>
        <w:t>有的当期可执行潜在表决权在假定转换为对被投资方单位的股权后产生的影响，包括被</w:t>
      </w:r>
      <w:r>
        <w:rPr>
          <w:rFonts w:ascii="宋体" w:hAnsi="宋体" w:cs="宋体" w:eastAsia="宋体" w:hint="default"/>
          <w:w w:val="100"/>
          <w:sz w:val="23"/>
          <w:szCs w:val="23"/>
        </w:rPr>
        <w:t> </w:t>
      </w:r>
      <w:r>
        <w:rPr>
          <w:rFonts w:ascii="宋体" w:hAnsi="宋体" w:cs="宋体" w:eastAsia="宋体" w:hint="default"/>
          <w:sz w:val="23"/>
          <w:szCs w:val="23"/>
        </w:rPr>
        <w:t>投资单位发行的当期可转换的认股权证、股份期权及可转换公司债券等的影响。</w:t>
      </w:r>
      <w:r>
        <w:rPr>
          <w:rFonts w:ascii="宋体" w:hAnsi="宋体" w:cs="宋体" w:eastAsia="宋体" w:hint="default"/>
          <w:w w:val="100"/>
          <w:sz w:val="23"/>
          <w:szCs w:val="23"/>
        </w:rPr>
        <w:t> </w:t>
      </w:r>
      <w:r>
        <w:rPr>
          <w:rFonts w:ascii="宋体" w:hAnsi="宋体" w:cs="宋体" w:eastAsia="宋体" w:hint="default"/>
          <w:sz w:val="23"/>
          <w:szCs w:val="23"/>
        </w:rPr>
        <w:t>当本公司直接或通过子公司间接拥有被投资单位</w:t>
      </w:r>
      <w:r>
        <w:rPr>
          <w:rFonts w:ascii="Arial" w:hAnsi="Arial" w:cs="Arial" w:eastAsia="Arial" w:hint="default"/>
          <w:sz w:val="23"/>
          <w:szCs w:val="23"/>
        </w:rPr>
        <w:t>20%</w:t>
      </w:r>
      <w:r>
        <w:rPr>
          <w:rFonts w:ascii="宋体" w:hAnsi="宋体" w:cs="宋体" w:eastAsia="宋体" w:hint="default"/>
          <w:sz w:val="23"/>
          <w:szCs w:val="23"/>
        </w:rPr>
        <w:t>（含</w:t>
      </w:r>
      <w:r>
        <w:rPr>
          <w:rFonts w:ascii="Arial" w:hAnsi="Arial" w:cs="Arial" w:eastAsia="Arial" w:hint="default"/>
          <w:sz w:val="23"/>
          <w:szCs w:val="23"/>
        </w:rPr>
        <w:t>20%</w:t>
      </w:r>
      <w:r>
        <w:rPr>
          <w:rFonts w:ascii="宋体" w:hAnsi="宋体" w:cs="宋体" w:eastAsia="宋体" w:hint="default"/>
          <w:sz w:val="23"/>
          <w:szCs w:val="23"/>
        </w:rPr>
        <w:t>）以上但低于</w:t>
      </w:r>
      <w:r>
        <w:rPr>
          <w:rFonts w:ascii="Arial" w:hAnsi="Arial" w:cs="Arial" w:eastAsia="Arial" w:hint="default"/>
          <w:sz w:val="23"/>
          <w:szCs w:val="23"/>
        </w:rPr>
        <w:t>50%</w:t>
      </w:r>
      <w:r>
        <w:rPr>
          <w:rFonts w:ascii="宋体" w:hAnsi="宋体" w:cs="宋体" w:eastAsia="宋体" w:hint="default"/>
          <w:sz w:val="23"/>
          <w:szCs w:val="23"/>
        </w:rPr>
        <w:t>的表决</w:t>
      </w:r>
      <w:r>
        <w:rPr>
          <w:rFonts w:ascii="宋体" w:hAnsi="宋体" w:cs="宋体" w:eastAsia="宋体" w:hint="default"/>
          <w:w w:val="100"/>
          <w:sz w:val="23"/>
          <w:szCs w:val="23"/>
        </w:rPr>
        <w:t> </w:t>
      </w:r>
      <w:r>
        <w:rPr>
          <w:rFonts w:ascii="宋体" w:hAnsi="宋体" w:cs="宋体" w:eastAsia="宋体" w:hint="default"/>
          <w:sz w:val="23"/>
          <w:szCs w:val="23"/>
        </w:rPr>
        <w:t>权股份时，除非有明确证据表明该种情况下不能参与被投资单位的生产经营决策，不形</w:t>
      </w:r>
      <w:r>
        <w:rPr>
          <w:rFonts w:ascii="宋体" w:hAnsi="宋体" w:cs="宋体" w:eastAsia="宋体" w:hint="default"/>
          <w:w w:val="100"/>
          <w:sz w:val="23"/>
          <w:szCs w:val="23"/>
        </w:rPr>
        <w:t> </w:t>
      </w:r>
      <w:r>
        <w:rPr>
          <w:rFonts w:ascii="宋体" w:hAnsi="宋体" w:cs="宋体" w:eastAsia="宋体" w:hint="default"/>
          <w:spacing w:val="-4"/>
          <w:sz w:val="23"/>
          <w:szCs w:val="23"/>
        </w:rPr>
        <w:t>成重大影响外，均确定对被投资单位具有重大影响；本公司拥有被投资单位</w:t>
      </w:r>
      <w:r>
        <w:rPr>
          <w:rFonts w:ascii="Arial" w:hAnsi="Arial" w:cs="Arial" w:eastAsia="Arial" w:hint="default"/>
          <w:spacing w:val="-4"/>
          <w:sz w:val="23"/>
          <w:szCs w:val="23"/>
        </w:rPr>
        <w:t>20%</w:t>
      </w:r>
      <w:r>
        <w:rPr>
          <w:rFonts w:ascii="宋体" w:hAnsi="宋体" w:cs="宋体" w:eastAsia="宋体" w:hint="default"/>
          <w:spacing w:val="-4"/>
          <w:sz w:val="23"/>
          <w:szCs w:val="23"/>
        </w:rPr>
        <w:t>（不含）</w:t>
      </w:r>
      <w:r>
        <w:rPr>
          <w:rFonts w:ascii="宋体" w:hAnsi="宋体" w:cs="宋体" w:eastAsia="宋体" w:hint="default"/>
          <w:spacing w:val="-99"/>
          <w:sz w:val="23"/>
          <w:szCs w:val="23"/>
        </w:rPr>
        <w:t> </w:t>
      </w:r>
      <w:r>
        <w:rPr>
          <w:rFonts w:ascii="宋体" w:hAnsi="宋体" w:cs="宋体" w:eastAsia="宋体" w:hint="default"/>
          <w:sz w:val="23"/>
          <w:szCs w:val="23"/>
        </w:rPr>
        <w:t>以下的表决权股份，一般不认为对被投资单位具有重大影响，除非有明确证据表明该种</w:t>
      </w:r>
      <w:r>
        <w:rPr>
          <w:rFonts w:ascii="宋体" w:hAnsi="宋体" w:cs="宋体" w:eastAsia="宋体" w:hint="default"/>
          <w:w w:val="100"/>
          <w:sz w:val="23"/>
          <w:szCs w:val="23"/>
        </w:rPr>
        <w:t> </w:t>
      </w:r>
      <w:r>
        <w:rPr>
          <w:rFonts w:ascii="宋体" w:hAnsi="宋体" w:cs="宋体" w:eastAsia="宋体" w:hint="default"/>
          <w:sz w:val="23"/>
          <w:szCs w:val="23"/>
        </w:rPr>
        <w:t>情况下能够参与被投资单位的生产经营决策，形成重大影响。</w:t>
      </w:r>
    </w:p>
    <w:p>
      <w:pPr>
        <w:spacing w:line="316" w:lineRule="auto" w:before="32"/>
        <w:ind w:left="598" w:right="0" w:firstLine="0"/>
        <w:jc w:val="left"/>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4</w:t>
      </w:r>
      <w:r>
        <w:rPr>
          <w:rFonts w:ascii="宋体" w:hAnsi="宋体" w:cs="宋体" w:eastAsia="宋体" w:hint="default"/>
          <w:sz w:val="23"/>
          <w:szCs w:val="23"/>
        </w:rPr>
        <w:t>）减值测试方法及减值准备计提方法</w:t>
      </w:r>
      <w:r>
        <w:rPr>
          <w:rFonts w:ascii="宋体" w:hAnsi="宋体" w:cs="宋体" w:eastAsia="宋体" w:hint="default"/>
          <w:spacing w:val="-112"/>
          <w:sz w:val="23"/>
          <w:szCs w:val="23"/>
        </w:rPr>
        <w:t> </w:t>
      </w:r>
      <w:r>
        <w:rPr>
          <w:rFonts w:ascii="宋体" w:hAnsi="宋体" w:cs="宋体" w:eastAsia="宋体" w:hint="default"/>
          <w:spacing w:val="-112"/>
          <w:sz w:val="23"/>
          <w:szCs w:val="23"/>
        </w:rPr>
      </w:r>
      <w:r>
        <w:rPr>
          <w:rFonts w:ascii="宋体" w:hAnsi="宋体" w:cs="宋体" w:eastAsia="宋体" w:hint="default"/>
          <w:spacing w:val="-1"/>
          <w:sz w:val="23"/>
          <w:szCs w:val="23"/>
        </w:rPr>
        <w:t>对子公司及联营企业的投资，本公司计提资产减值的方法见附注、</w:t>
      </w:r>
      <w:r>
        <w:rPr>
          <w:rFonts w:ascii="Arial" w:hAnsi="Arial" w:cs="Arial" w:eastAsia="Arial" w:hint="default"/>
          <w:spacing w:val="-1"/>
          <w:sz w:val="23"/>
          <w:szCs w:val="23"/>
        </w:rPr>
        <w:t>22</w:t>
      </w:r>
      <w:r>
        <w:rPr>
          <w:rFonts w:ascii="宋体" w:hAnsi="宋体" w:cs="宋体" w:eastAsia="宋体" w:hint="default"/>
          <w:spacing w:val="-1"/>
          <w:sz w:val="23"/>
          <w:szCs w:val="23"/>
        </w:rPr>
        <w:t>。</w:t>
      </w:r>
    </w:p>
    <w:p>
      <w:pPr>
        <w:spacing w:after="0" w:line="316" w:lineRule="auto"/>
        <w:jc w:val="left"/>
        <w:rPr>
          <w:rFonts w:ascii="宋体" w:hAnsi="宋体" w:cs="宋体" w:eastAsia="宋体" w:hint="default"/>
          <w:sz w:val="23"/>
          <w:szCs w:val="23"/>
        </w:rPr>
        <w:sectPr>
          <w:pgSz w:w="11910" w:h="16840"/>
          <w:pgMar w:header="882" w:footer="1195" w:top="1120" w:bottom="1380" w:left="166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Heading3"/>
        <w:spacing w:line="333" w:lineRule="auto"/>
        <w:ind w:right="6095" w:firstLine="141"/>
        <w:jc w:val="left"/>
        <w:rPr>
          <w:rFonts w:ascii="宋体" w:hAnsi="宋体" w:cs="宋体" w:eastAsia="宋体" w:hint="default"/>
          <w:b w:val="0"/>
          <w:bCs w:val="0"/>
        </w:rPr>
      </w:pPr>
      <w:r>
        <w:rPr>
          <w:rFonts w:ascii="Calibri" w:hAnsi="Calibri" w:cs="Calibri" w:eastAsia="Calibri" w:hint="default"/>
        </w:rPr>
        <w:t>15.</w:t>
      </w:r>
      <w:r>
        <w:rPr>
          <w:rFonts w:ascii="Calibri" w:hAnsi="Calibri" w:cs="Calibri" w:eastAsia="Calibri" w:hint="default"/>
          <w:spacing w:val="12"/>
        </w:rPr>
        <w:t> </w:t>
      </w:r>
      <w:r>
        <w:rPr/>
        <w:t>投资性房地产</w:t>
      </w:r>
      <w:r>
        <w:rPr>
          <w:w w:val="100"/>
        </w:rPr>
        <w:t> </w:t>
      </w:r>
      <w:r>
        <w:rPr>
          <w:rFonts w:ascii="宋体" w:hAnsi="宋体" w:cs="宋体" w:eastAsia="宋体" w:hint="default"/>
        </w:rPr>
        <w:t>(1).</w:t>
      </w:r>
      <w:r>
        <w:rPr/>
        <w:t>如果采用成本计量模式的：</w:t>
      </w:r>
      <w:r>
        <w:rPr>
          <w:w w:val="100"/>
        </w:rPr>
        <w:t> </w:t>
      </w:r>
      <w:r>
        <w:rPr>
          <w:rFonts w:ascii="宋体" w:hAnsi="宋体" w:cs="宋体" w:eastAsia="宋体" w:hint="default"/>
          <w:b w:val="0"/>
          <w:bCs w:val="0"/>
        </w:rPr>
        <w:t>折旧或摊销方法</w:t>
      </w:r>
    </w:p>
    <w:p>
      <w:pPr>
        <w:pStyle w:val="BodyText"/>
        <w:spacing w:line="240" w:lineRule="auto" w:before="44"/>
        <w:ind w:right="2465"/>
        <w:jc w:val="left"/>
      </w:pPr>
      <w:r>
        <w:rPr/>
        <w:t>不适用</w:t>
      </w:r>
    </w:p>
    <w:p>
      <w:pPr>
        <w:spacing w:line="240" w:lineRule="auto" w:before="4"/>
        <w:rPr>
          <w:rFonts w:ascii="宋体" w:hAnsi="宋体" w:cs="宋体" w:eastAsia="宋体" w:hint="default"/>
          <w:sz w:val="24"/>
          <w:szCs w:val="24"/>
        </w:rPr>
      </w:pPr>
    </w:p>
    <w:p>
      <w:pPr>
        <w:pStyle w:val="Heading3"/>
        <w:spacing w:line="266" w:lineRule="auto" w:before="0"/>
        <w:ind w:right="6729" w:firstLine="141"/>
        <w:jc w:val="left"/>
        <w:rPr>
          <w:b w:val="0"/>
          <w:bCs w:val="0"/>
        </w:rPr>
      </w:pPr>
      <w:r>
        <w:rPr>
          <w:rFonts w:ascii="Calibri" w:hAnsi="Calibri" w:cs="Calibri" w:eastAsia="Calibri" w:hint="default"/>
        </w:rPr>
        <w:t>16.</w:t>
      </w:r>
      <w:r>
        <w:rPr>
          <w:rFonts w:ascii="Calibri" w:hAnsi="Calibri" w:cs="Calibri" w:eastAsia="Calibri" w:hint="default"/>
          <w:spacing w:val="13"/>
        </w:rPr>
        <w:t> </w:t>
      </w:r>
      <w:r>
        <w:rPr/>
        <w:t>固定资产</w:t>
      </w:r>
      <w:r>
        <w:rPr>
          <w:w w:val="100"/>
        </w:rPr>
        <w:t> </w:t>
      </w:r>
      <w:r>
        <w:rPr>
          <w:rFonts w:ascii="宋体" w:hAnsi="宋体" w:cs="宋体" w:eastAsia="宋体" w:hint="default"/>
        </w:rPr>
        <w:t>(1).</w:t>
      </w:r>
      <w:r>
        <w:rPr/>
        <w:t>确认条件</w:t>
      </w:r>
      <w:r>
        <w:rPr>
          <w:b w:val="0"/>
          <w:bCs w:val="0"/>
        </w:rPr>
      </w:r>
    </w:p>
    <w:p>
      <w:pPr>
        <w:spacing w:before="26"/>
        <w:ind w:left="218" w:right="0" w:firstLine="479"/>
        <w:jc w:val="left"/>
        <w:rPr>
          <w:rFonts w:ascii="宋体" w:hAnsi="宋体" w:cs="宋体" w:eastAsia="宋体" w:hint="default"/>
          <w:sz w:val="23"/>
          <w:szCs w:val="23"/>
        </w:rPr>
      </w:pPr>
      <w:r>
        <w:rPr>
          <w:rFonts w:ascii="宋体" w:hAnsi="宋体" w:cs="宋体" w:eastAsia="宋体" w:hint="default"/>
          <w:spacing w:val="-1"/>
          <w:sz w:val="23"/>
          <w:szCs w:val="23"/>
        </w:rPr>
        <w:t>本公司固定资产是指为生产商品、提供劳务、出租或经营管理而持有的，使用寿命</w:t>
      </w:r>
      <w:r>
        <w:rPr>
          <w:rFonts w:ascii="宋体" w:hAnsi="宋体" w:cs="宋体" w:eastAsia="宋体" w:hint="default"/>
          <w:w w:val="100"/>
          <w:sz w:val="23"/>
          <w:szCs w:val="23"/>
        </w:rPr>
        <w:t> </w:t>
      </w:r>
      <w:r>
        <w:rPr>
          <w:rFonts w:ascii="宋体" w:hAnsi="宋体" w:cs="宋体" w:eastAsia="宋体" w:hint="default"/>
          <w:sz w:val="23"/>
          <w:szCs w:val="23"/>
        </w:rPr>
        <w:t>超过一个会计年度的有形资产。</w:t>
      </w:r>
    </w:p>
    <w:p>
      <w:pPr>
        <w:spacing w:line="298" w:lineRule="exact" w:before="27"/>
        <w:ind w:left="218" w:right="0" w:firstLine="460"/>
        <w:jc w:val="left"/>
        <w:rPr>
          <w:rFonts w:ascii="宋体" w:hAnsi="宋体" w:cs="宋体" w:eastAsia="宋体" w:hint="default"/>
          <w:sz w:val="23"/>
          <w:szCs w:val="23"/>
        </w:rPr>
      </w:pPr>
      <w:r>
        <w:rPr>
          <w:rFonts w:ascii="宋体" w:hAnsi="宋体" w:cs="宋体" w:eastAsia="宋体" w:hint="default"/>
          <w:spacing w:val="-1"/>
          <w:sz w:val="23"/>
          <w:szCs w:val="23"/>
        </w:rPr>
        <w:t>与该固定资产有关的经济利益很可能流入企业，并且该固定资产的成本能够可靠地</w:t>
      </w:r>
      <w:r>
        <w:rPr>
          <w:rFonts w:ascii="宋体" w:hAnsi="宋体" w:cs="宋体" w:eastAsia="宋体" w:hint="default"/>
          <w:w w:val="100"/>
          <w:sz w:val="23"/>
          <w:szCs w:val="23"/>
        </w:rPr>
        <w:t> </w:t>
      </w:r>
      <w:r>
        <w:rPr>
          <w:rFonts w:ascii="宋体" w:hAnsi="宋体" w:cs="宋体" w:eastAsia="宋体" w:hint="default"/>
          <w:sz w:val="23"/>
          <w:szCs w:val="23"/>
        </w:rPr>
        <w:t>计量时，固定资产才能予以确认。</w:t>
      </w:r>
    </w:p>
    <w:p>
      <w:pPr>
        <w:spacing w:line="270" w:lineRule="exact" w:before="0"/>
        <w:ind w:left="678" w:right="2465" w:firstLine="0"/>
        <w:jc w:val="left"/>
        <w:rPr>
          <w:rFonts w:ascii="宋体" w:hAnsi="宋体" w:cs="宋体" w:eastAsia="宋体" w:hint="default"/>
          <w:sz w:val="23"/>
          <w:szCs w:val="23"/>
        </w:rPr>
      </w:pPr>
      <w:r>
        <w:rPr>
          <w:rFonts w:ascii="宋体" w:hAnsi="宋体" w:cs="宋体" w:eastAsia="宋体" w:hint="default"/>
          <w:sz w:val="23"/>
          <w:szCs w:val="23"/>
        </w:rPr>
        <w:t>本公司固定资产按照取得时的实际成本进行初始计量。</w:t>
      </w:r>
    </w:p>
    <w:p>
      <w:pPr>
        <w:spacing w:line="240" w:lineRule="auto" w:before="5"/>
        <w:rPr>
          <w:rFonts w:ascii="宋体" w:hAnsi="宋体" w:cs="宋体" w:eastAsia="宋体" w:hint="default"/>
          <w:sz w:val="23"/>
          <w:szCs w:val="23"/>
        </w:rPr>
      </w:pPr>
    </w:p>
    <w:p>
      <w:pPr>
        <w:spacing w:before="0"/>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折旧方法</w:t>
      </w:r>
      <w:r>
        <w:rPr>
          <w:rFonts w:ascii="宋体" w:hAnsi="宋体" w:cs="宋体" w:eastAsia="宋体" w:hint="default"/>
          <w:sz w:val="21"/>
          <w:szCs w:val="21"/>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718"/>
        <w:gridCol w:w="1832"/>
        <w:gridCol w:w="1834"/>
        <w:gridCol w:w="1834"/>
        <w:gridCol w:w="1831"/>
      </w:tblGrid>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折旧方法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00"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1"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10-20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4.75-9.50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9.50-19.00</w:t>
            </w:r>
          </w:p>
        </w:tc>
      </w:tr>
      <w:tr>
        <w:trPr>
          <w:trHeight w:val="281"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9.50-19.00</w:t>
            </w:r>
          </w:p>
        </w:tc>
      </w:tr>
      <w:tr>
        <w:trPr>
          <w:trHeight w:val="283" w:hRule="exact"/>
        </w:trPr>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5-10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w w:val="100"/>
                <w:sz w:val="21"/>
              </w:rPr>
              <w:t>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9.50-19.00</w:t>
            </w:r>
          </w:p>
        </w:tc>
      </w:tr>
    </w:tbl>
    <w:p>
      <w:pPr>
        <w:spacing w:line="240" w:lineRule="auto" w:before="10"/>
        <w:rPr>
          <w:rFonts w:ascii="宋体" w:hAnsi="宋体" w:cs="宋体" w:eastAsia="宋体" w:hint="default"/>
          <w:b/>
          <w:bCs/>
          <w:sz w:val="17"/>
          <w:szCs w:val="17"/>
        </w:rPr>
      </w:pPr>
    </w:p>
    <w:p>
      <w:pPr>
        <w:spacing w:line="290" w:lineRule="auto" w:before="36"/>
        <w:ind w:left="218" w:right="3751" w:firstLine="0"/>
        <w:jc w:val="left"/>
        <w:rPr>
          <w:rFonts w:ascii="宋体" w:hAnsi="宋体" w:cs="宋体" w:eastAsia="宋体" w:hint="default"/>
          <w:sz w:val="21"/>
          <w:szCs w:val="21"/>
        </w:rPr>
      </w:pPr>
      <w:r>
        <w:rPr>
          <w:rFonts w:ascii="宋体" w:hAnsi="宋体" w:cs="宋体" w:eastAsia="宋体" w:hint="default"/>
          <w:b/>
          <w:bCs/>
          <w:spacing w:val="-1"/>
          <w:sz w:val="21"/>
          <w:szCs w:val="21"/>
        </w:rPr>
        <w:t>(3).</w:t>
      </w:r>
      <w:r>
        <w:rPr>
          <w:rFonts w:ascii="宋体" w:hAnsi="宋体" w:cs="宋体" w:eastAsia="宋体" w:hint="default"/>
          <w:b/>
          <w:bCs/>
          <w:spacing w:val="-1"/>
          <w:sz w:val="21"/>
          <w:szCs w:val="21"/>
        </w:rPr>
        <w:t>融资租入固定资产的认定依据、计价和折旧方法</w:t>
      </w:r>
      <w:r>
        <w:rPr>
          <w:rFonts w:ascii="宋体" w:hAnsi="宋体" w:cs="宋体" w:eastAsia="宋体" w:hint="default"/>
          <w:b/>
          <w:bCs/>
          <w:spacing w:val="-81"/>
          <w:sz w:val="21"/>
          <w:szCs w:val="21"/>
        </w:rPr>
        <w:t> </w:t>
      </w:r>
      <w:r>
        <w:rPr>
          <w:rFonts w:ascii="宋体" w:hAnsi="宋体" w:cs="宋体" w:eastAsia="宋体" w:hint="default"/>
          <w:b/>
          <w:bCs/>
          <w:spacing w:val="-81"/>
          <w:sz w:val="21"/>
          <w:szCs w:val="21"/>
        </w:rPr>
      </w:r>
      <w:r>
        <w:rPr>
          <w:rFonts w:ascii="宋体" w:hAnsi="宋体" w:cs="宋体" w:eastAsia="宋体" w:hint="default"/>
          <w:sz w:val="21"/>
          <w:szCs w:val="21"/>
        </w:rPr>
        <w:t>不适用</w:t>
      </w:r>
    </w:p>
    <w:p>
      <w:pPr>
        <w:spacing w:before="14"/>
        <w:ind w:left="359" w:right="2465" w:firstLine="0"/>
        <w:jc w:val="left"/>
        <w:rPr>
          <w:rFonts w:ascii="宋体" w:hAnsi="宋体" w:cs="宋体" w:eastAsia="宋体" w:hint="default"/>
          <w:sz w:val="21"/>
          <w:szCs w:val="21"/>
        </w:rPr>
      </w:pPr>
      <w:r>
        <w:rPr>
          <w:rFonts w:ascii="Calibri" w:hAnsi="Calibri" w:cs="Calibri" w:eastAsia="Calibri" w:hint="default"/>
          <w:b/>
          <w:bCs/>
          <w:sz w:val="21"/>
          <w:szCs w:val="21"/>
        </w:rPr>
        <w:t>17.  </w:t>
      </w:r>
      <w:r>
        <w:rPr>
          <w:rFonts w:ascii="Calibri" w:hAnsi="Calibri" w:cs="Calibri" w:eastAsia="Calibri" w:hint="default"/>
          <w:b/>
          <w:bCs/>
          <w:spacing w:val="13"/>
          <w:sz w:val="21"/>
          <w:szCs w:val="21"/>
        </w:rPr>
        <w:t> </w:t>
      </w:r>
      <w:r>
        <w:rPr>
          <w:rFonts w:ascii="宋体" w:hAnsi="宋体" w:cs="宋体" w:eastAsia="宋体" w:hint="default"/>
          <w:b/>
          <w:bCs/>
          <w:sz w:val="21"/>
          <w:szCs w:val="21"/>
        </w:rPr>
        <w:t>在建工程</w:t>
      </w:r>
      <w:r>
        <w:rPr>
          <w:rFonts w:ascii="宋体" w:hAnsi="宋体" w:cs="宋体" w:eastAsia="宋体" w:hint="default"/>
          <w:sz w:val="21"/>
          <w:szCs w:val="21"/>
        </w:rPr>
      </w:r>
    </w:p>
    <w:p>
      <w:pPr>
        <w:spacing w:before="23"/>
        <w:ind w:left="218" w:right="119" w:firstLine="419"/>
        <w:jc w:val="left"/>
        <w:rPr>
          <w:rFonts w:ascii="宋体" w:hAnsi="宋体" w:cs="宋体" w:eastAsia="宋体" w:hint="default"/>
          <w:sz w:val="23"/>
          <w:szCs w:val="23"/>
        </w:rPr>
      </w:pPr>
      <w:r>
        <w:rPr>
          <w:rFonts w:ascii="宋体" w:hAnsi="宋体" w:cs="宋体" w:eastAsia="宋体" w:hint="default"/>
          <w:sz w:val="23"/>
          <w:szCs w:val="23"/>
        </w:rPr>
        <w:t>本公司在建工程成本按实际工程支出确定，包括在建期间发生的各项必要工程支出、</w:t>
      </w:r>
      <w:r>
        <w:rPr>
          <w:rFonts w:ascii="宋体" w:hAnsi="宋体" w:cs="宋体" w:eastAsia="宋体" w:hint="default"/>
          <w:w w:val="100"/>
          <w:sz w:val="23"/>
          <w:szCs w:val="23"/>
        </w:rPr>
        <w:t> </w:t>
      </w:r>
      <w:r>
        <w:rPr>
          <w:rFonts w:ascii="宋体" w:hAnsi="宋体" w:cs="宋体" w:eastAsia="宋体" w:hint="default"/>
          <w:sz w:val="23"/>
          <w:szCs w:val="23"/>
        </w:rPr>
        <w:t>工程达到预定可使用状态前的其他相关费用等。</w:t>
      </w:r>
    </w:p>
    <w:p>
      <w:pPr>
        <w:spacing w:line="298" w:lineRule="exact" w:before="27"/>
        <w:ind w:left="678" w:right="2465" w:firstLine="0"/>
        <w:jc w:val="left"/>
        <w:rPr>
          <w:rFonts w:ascii="宋体" w:hAnsi="宋体" w:cs="宋体" w:eastAsia="宋体" w:hint="default"/>
          <w:sz w:val="23"/>
          <w:szCs w:val="23"/>
        </w:rPr>
      </w:pPr>
      <w:r>
        <w:rPr>
          <w:rFonts w:ascii="宋体" w:hAnsi="宋体" w:cs="宋体" w:eastAsia="宋体" w:hint="default"/>
          <w:spacing w:val="-1"/>
          <w:sz w:val="23"/>
          <w:szCs w:val="23"/>
        </w:rPr>
        <w:t>在建工程在达到预定可使用状态时转入固定资产。</w:t>
      </w:r>
      <w:r>
        <w:rPr>
          <w:rFonts w:ascii="宋体" w:hAnsi="宋体" w:cs="宋体" w:eastAsia="宋体" w:hint="default"/>
          <w:spacing w:val="-97"/>
          <w:sz w:val="23"/>
          <w:szCs w:val="23"/>
        </w:rPr>
        <w:t> </w:t>
      </w:r>
      <w:r>
        <w:rPr>
          <w:rFonts w:ascii="宋体" w:hAnsi="宋体" w:cs="宋体" w:eastAsia="宋体" w:hint="default"/>
          <w:spacing w:val="-97"/>
          <w:sz w:val="23"/>
          <w:szCs w:val="23"/>
        </w:rPr>
      </w:r>
      <w:r>
        <w:rPr>
          <w:rFonts w:ascii="宋体" w:hAnsi="宋体" w:cs="宋体" w:eastAsia="宋体" w:hint="default"/>
          <w:sz w:val="23"/>
          <w:szCs w:val="23"/>
        </w:rPr>
        <w:t>在建工程计提资产减值方法见附注、</w:t>
      </w:r>
      <w:r>
        <w:rPr>
          <w:rFonts w:ascii="Arial" w:hAnsi="Arial" w:cs="Arial" w:eastAsia="Arial" w:hint="default"/>
          <w:sz w:val="23"/>
          <w:szCs w:val="23"/>
        </w:rPr>
        <w:t>22</w:t>
      </w:r>
      <w:r>
        <w:rPr>
          <w:rFonts w:ascii="宋体" w:hAnsi="宋体" w:cs="宋体" w:eastAsia="宋体" w:hint="default"/>
          <w:sz w:val="23"/>
          <w:szCs w:val="23"/>
        </w:rPr>
        <w:t>。</w:t>
      </w:r>
    </w:p>
    <w:p>
      <w:pPr>
        <w:spacing w:line="266" w:lineRule="auto" w:before="36"/>
        <w:ind w:left="218" w:right="7379" w:firstLine="141"/>
        <w:jc w:val="left"/>
        <w:rPr>
          <w:rFonts w:ascii="宋体" w:hAnsi="宋体" w:cs="宋体" w:eastAsia="宋体" w:hint="default"/>
          <w:sz w:val="21"/>
          <w:szCs w:val="21"/>
        </w:rPr>
      </w:pPr>
      <w:r>
        <w:rPr>
          <w:rFonts w:ascii="Calibri" w:hAnsi="Calibri" w:cs="Calibri" w:eastAsia="Calibri" w:hint="default"/>
          <w:b/>
          <w:bCs/>
          <w:sz w:val="21"/>
          <w:szCs w:val="21"/>
        </w:rPr>
        <w:t>18.</w:t>
      </w:r>
      <w:r>
        <w:rPr>
          <w:rFonts w:ascii="Calibri" w:hAnsi="Calibri" w:cs="Calibri" w:eastAsia="Calibri" w:hint="default"/>
          <w:b/>
          <w:bCs/>
          <w:spacing w:val="13"/>
          <w:sz w:val="21"/>
          <w:szCs w:val="21"/>
        </w:rPr>
        <w:t> </w:t>
      </w:r>
      <w:r>
        <w:rPr>
          <w:rFonts w:ascii="宋体" w:hAnsi="宋体" w:cs="宋体" w:eastAsia="宋体" w:hint="default"/>
          <w:b/>
          <w:bCs/>
          <w:sz w:val="21"/>
          <w:szCs w:val="21"/>
        </w:rPr>
        <w:t>借款费用</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66" w:lineRule="auto" w:before="34"/>
        <w:ind w:left="218" w:right="7379" w:firstLine="141"/>
        <w:jc w:val="left"/>
        <w:rPr>
          <w:rFonts w:ascii="宋体" w:hAnsi="宋体" w:cs="宋体" w:eastAsia="宋体" w:hint="default"/>
          <w:sz w:val="21"/>
          <w:szCs w:val="21"/>
        </w:rPr>
      </w:pPr>
      <w:r>
        <w:rPr>
          <w:rFonts w:ascii="Calibri" w:hAnsi="Calibri" w:cs="Calibri" w:eastAsia="Calibri" w:hint="default"/>
          <w:b/>
          <w:bCs/>
          <w:sz w:val="21"/>
          <w:szCs w:val="21"/>
        </w:rPr>
        <w:t>19.</w:t>
      </w:r>
      <w:r>
        <w:rPr>
          <w:rFonts w:ascii="Calibri" w:hAnsi="Calibri" w:cs="Calibri" w:eastAsia="Calibri" w:hint="default"/>
          <w:b/>
          <w:bCs/>
          <w:spacing w:val="13"/>
          <w:sz w:val="21"/>
          <w:szCs w:val="21"/>
        </w:rPr>
        <w:t> </w:t>
      </w:r>
      <w:r>
        <w:rPr>
          <w:rFonts w:ascii="宋体" w:hAnsi="宋体" w:cs="宋体" w:eastAsia="宋体" w:hint="default"/>
          <w:b/>
          <w:bCs/>
          <w:sz w:val="21"/>
          <w:szCs w:val="21"/>
        </w:rPr>
        <w:t>生物资产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266" w:lineRule="auto" w:before="33"/>
        <w:ind w:left="218" w:right="7379" w:firstLine="141"/>
        <w:jc w:val="left"/>
        <w:rPr>
          <w:rFonts w:ascii="宋体" w:hAnsi="宋体" w:cs="宋体" w:eastAsia="宋体" w:hint="default"/>
          <w:sz w:val="21"/>
          <w:szCs w:val="21"/>
        </w:rPr>
      </w:pPr>
      <w:r>
        <w:rPr>
          <w:rFonts w:ascii="Calibri" w:hAnsi="Calibri" w:cs="Calibri" w:eastAsia="Calibri" w:hint="default"/>
          <w:b/>
          <w:bCs/>
          <w:sz w:val="21"/>
          <w:szCs w:val="21"/>
        </w:rPr>
        <w:t>20.</w:t>
      </w:r>
      <w:r>
        <w:rPr>
          <w:rFonts w:ascii="Calibri" w:hAnsi="Calibri" w:cs="Calibri" w:eastAsia="Calibri" w:hint="default"/>
          <w:b/>
          <w:bCs/>
          <w:spacing w:val="13"/>
          <w:sz w:val="21"/>
          <w:szCs w:val="21"/>
        </w:rPr>
        <w:t> </w:t>
      </w:r>
      <w:r>
        <w:rPr>
          <w:rFonts w:ascii="宋体" w:hAnsi="宋体" w:cs="宋体" w:eastAsia="宋体" w:hint="default"/>
          <w:b/>
          <w:bCs/>
          <w:sz w:val="21"/>
          <w:szCs w:val="21"/>
        </w:rPr>
        <w:t>油气资产</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3"/>
        <w:spacing w:line="240" w:lineRule="auto" w:before="33"/>
        <w:ind w:left="359" w:right="2465"/>
        <w:jc w:val="left"/>
        <w:rPr>
          <w:b w:val="0"/>
          <w:bCs w:val="0"/>
        </w:rPr>
      </w:pPr>
      <w:r>
        <w:rPr>
          <w:rFonts w:ascii="Calibri" w:hAnsi="Calibri" w:cs="Calibri" w:eastAsia="Calibri" w:hint="default"/>
        </w:rPr>
        <w:t>21.  </w:t>
      </w:r>
      <w:r>
        <w:rPr>
          <w:rFonts w:ascii="Calibri" w:hAnsi="Calibri" w:cs="Calibri" w:eastAsia="Calibri" w:hint="default"/>
          <w:spacing w:val="13"/>
        </w:rPr>
        <w:t> </w:t>
      </w:r>
      <w:r>
        <w:rPr/>
        <w:t>无形资产</w:t>
      </w:r>
      <w:r>
        <w:rPr>
          <w:b w:val="0"/>
          <w:bCs w:val="0"/>
        </w:rPr>
      </w:r>
    </w:p>
    <w:p>
      <w:pPr>
        <w:spacing w:line="398" w:lineRule="auto" w:before="32"/>
        <w:ind w:left="638" w:right="2465" w:hanging="42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1"/>
          <w:sz w:val="21"/>
          <w:szCs w:val="21"/>
        </w:rPr>
        <w:t> </w:t>
      </w:r>
      <w:r>
        <w:rPr>
          <w:rFonts w:ascii="宋体" w:hAnsi="宋体" w:cs="宋体" w:eastAsia="宋体" w:hint="default"/>
          <w:b/>
          <w:bCs/>
          <w:sz w:val="21"/>
          <w:szCs w:val="21"/>
        </w:rPr>
        <w:t>计价方法、使用寿命、减值测试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本公司无形资产包括土地使用权、软件。</w:t>
      </w:r>
    </w:p>
    <w:p>
      <w:pPr>
        <w:pStyle w:val="BodyText"/>
        <w:spacing w:line="367" w:lineRule="auto" w:before="6"/>
        <w:ind w:right="237" w:firstLine="419"/>
        <w:jc w:val="both"/>
      </w:pPr>
      <w:r>
        <w:rPr>
          <w:spacing w:val="-2"/>
        </w:rPr>
        <w:t>无形资产按照成本进行初始计量，并于取得无形资产时分析判断其使用寿命。使用寿命为有</w:t>
      </w:r>
      <w:r>
        <w:rPr>
          <w:w w:val="100"/>
        </w:rPr>
        <w:t> </w:t>
      </w:r>
      <w:r>
        <w:rPr>
          <w:spacing w:val="-2"/>
        </w:rPr>
        <w:t>限的，自无形资产可供使用时起，采用能反映与该资产有关的经济利益的预期实现方式的摊销方</w:t>
      </w:r>
      <w:r>
        <w:rPr>
          <w:spacing w:val="-25"/>
        </w:rPr>
        <w:t> </w:t>
      </w:r>
      <w:r>
        <w:rPr>
          <w:spacing w:val="-25"/>
        </w:rPr>
      </w:r>
      <w:r>
        <w:rPr>
          <w:spacing w:val="-2"/>
        </w:rPr>
        <w:t>法，在预计使用年限内摊销；无法可靠确定预期实现方式的，采用直线法摊销；使用寿命不确定</w:t>
      </w:r>
      <w:r>
        <w:rPr>
          <w:spacing w:val="-25"/>
        </w:rPr>
        <w:t> </w:t>
      </w:r>
      <w:r>
        <w:rPr>
          <w:spacing w:val="-25"/>
        </w:rPr>
      </w:r>
      <w:r>
        <w:rPr/>
        <w:t>的无形资产，不作摊销。</w:t>
      </w:r>
    </w:p>
    <w:p>
      <w:pPr>
        <w:spacing w:after="0" w:line="367" w:lineRule="auto"/>
        <w:jc w:val="both"/>
        <w:sectPr>
          <w:footerReference w:type="default" r:id="rId44"/>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36"/>
        <w:ind w:left="638" w:right="2465"/>
        <w:jc w:val="left"/>
      </w:pPr>
      <w:r>
        <w:rPr/>
        <w:t>使用寿命有限的无形资产摊销方法如下：</w:t>
      </w:r>
    </w:p>
    <w:p>
      <w:pPr>
        <w:spacing w:line="240" w:lineRule="auto" w:before="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2145"/>
        <w:gridCol w:w="3091"/>
        <w:gridCol w:w="3828"/>
      </w:tblGrid>
      <w:tr>
        <w:trPr>
          <w:trHeight w:val="283" w:hRule="exact"/>
        </w:trPr>
        <w:tc>
          <w:tcPr>
            <w:tcW w:w="2145"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3091" w:type="dxa"/>
            <w:tcBorders>
              <w:top w:val="single" w:sz="4" w:space="0" w:color="000000"/>
              <w:left w:val="nil" w:sz="6" w:space="0" w:color="auto"/>
              <w:bottom w:val="single" w:sz="4" w:space="0" w:color="000000"/>
              <w:right w:val="nil" w:sz="6" w:space="0" w:color="auto"/>
            </w:tcBorders>
          </w:tcPr>
          <w:p>
            <w:pPr>
              <w:pStyle w:val="TableParagraph"/>
              <w:spacing w:line="258" w:lineRule="exact"/>
              <w:ind w:left="983" w:right="0"/>
              <w:jc w:val="left"/>
              <w:rPr>
                <w:rFonts w:ascii="Arial" w:hAnsi="Arial" w:cs="Arial" w:eastAsia="Arial" w:hint="default"/>
                <w:sz w:val="21"/>
                <w:szCs w:val="21"/>
              </w:rPr>
            </w:pPr>
            <w:r>
              <w:rPr>
                <w:rFonts w:ascii="宋体" w:hAnsi="宋体" w:cs="宋体" w:eastAsia="宋体" w:hint="default"/>
                <w:sz w:val="21"/>
                <w:szCs w:val="21"/>
              </w:rPr>
              <w:t>使用寿命</w:t>
            </w:r>
            <w:r>
              <w:rPr>
                <w:rFonts w:ascii="Arial" w:hAnsi="Arial" w:cs="Arial" w:eastAsia="Arial" w:hint="default"/>
                <w:b/>
                <w:bCs/>
                <w:sz w:val="21"/>
                <w:szCs w:val="21"/>
              </w:rPr>
              <w:t>(</w:t>
            </w:r>
            <w:r>
              <w:rPr>
                <w:rFonts w:ascii="宋体" w:hAnsi="宋体" w:cs="宋体" w:eastAsia="宋体" w:hint="default"/>
                <w:sz w:val="21"/>
                <w:szCs w:val="21"/>
              </w:rPr>
              <w:t>年</w:t>
            </w:r>
            <w:r>
              <w:rPr>
                <w:rFonts w:ascii="Arial" w:hAnsi="Arial" w:cs="Arial" w:eastAsia="Arial" w:hint="default"/>
                <w:b/>
                <w:bCs/>
                <w:sz w:val="21"/>
                <w:szCs w:val="21"/>
              </w:rPr>
              <w:t>)</w:t>
            </w:r>
            <w:r>
              <w:rPr>
                <w:rFonts w:ascii="Arial" w:hAnsi="Arial" w:cs="Arial" w:eastAsia="Arial" w:hint="default"/>
                <w:sz w:val="21"/>
                <w:szCs w:val="21"/>
              </w:rPr>
            </w:r>
          </w:p>
        </w:tc>
        <w:tc>
          <w:tcPr>
            <w:tcW w:w="3828" w:type="dxa"/>
            <w:tcBorders>
              <w:top w:val="single" w:sz="4" w:space="0" w:color="000000"/>
              <w:left w:val="nil" w:sz="6" w:space="0" w:color="auto"/>
              <w:bottom w:val="single" w:sz="4" w:space="0" w:color="000000"/>
              <w:right w:val="nil" w:sz="6" w:space="0" w:color="auto"/>
            </w:tcBorders>
          </w:tcPr>
          <w:p>
            <w:pPr>
              <w:pStyle w:val="TableParagraph"/>
              <w:spacing w:line="243" w:lineRule="exact"/>
              <w:ind w:left="914" w:right="0"/>
              <w:jc w:val="left"/>
              <w:rPr>
                <w:rFonts w:ascii="宋体" w:hAnsi="宋体" w:cs="宋体" w:eastAsia="宋体" w:hint="default"/>
                <w:sz w:val="21"/>
                <w:szCs w:val="21"/>
              </w:rPr>
            </w:pPr>
            <w:r>
              <w:rPr>
                <w:rFonts w:ascii="宋体" w:hAnsi="宋体" w:cs="宋体" w:eastAsia="宋体" w:hint="default"/>
                <w:sz w:val="21"/>
                <w:szCs w:val="21"/>
              </w:rPr>
              <w:t>摊销方法</w:t>
            </w:r>
          </w:p>
        </w:tc>
      </w:tr>
      <w:tr>
        <w:trPr>
          <w:trHeight w:val="272" w:hRule="exact"/>
        </w:trPr>
        <w:tc>
          <w:tcPr>
            <w:tcW w:w="2145"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3091" w:type="dxa"/>
            <w:tcBorders>
              <w:top w:val="single" w:sz="4" w:space="0" w:color="000000"/>
              <w:left w:val="nil" w:sz="6" w:space="0" w:color="auto"/>
              <w:bottom w:val="nil" w:sz="6" w:space="0" w:color="auto"/>
              <w:right w:val="nil" w:sz="6" w:space="0" w:color="auto"/>
            </w:tcBorders>
          </w:tcPr>
          <w:p>
            <w:pPr>
              <w:pStyle w:val="TableParagraph"/>
              <w:spacing w:line="237" w:lineRule="exact"/>
              <w:ind w:left="983" w:right="0"/>
              <w:jc w:val="left"/>
              <w:rPr>
                <w:rFonts w:ascii="Arial" w:hAnsi="Arial" w:cs="Arial" w:eastAsia="Arial" w:hint="default"/>
                <w:sz w:val="21"/>
                <w:szCs w:val="21"/>
              </w:rPr>
            </w:pPr>
            <w:r>
              <w:rPr>
                <w:rFonts w:ascii="Arial"/>
                <w:sz w:val="21"/>
              </w:rPr>
              <w:t>50</w:t>
            </w:r>
          </w:p>
        </w:tc>
        <w:tc>
          <w:tcPr>
            <w:tcW w:w="3828" w:type="dxa"/>
            <w:tcBorders>
              <w:top w:val="single" w:sz="4" w:space="0" w:color="000000"/>
              <w:left w:val="nil" w:sz="6" w:space="0" w:color="auto"/>
              <w:bottom w:val="nil" w:sz="6" w:space="0" w:color="auto"/>
              <w:right w:val="nil" w:sz="6" w:space="0" w:color="auto"/>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直线法</w:t>
            </w:r>
          </w:p>
        </w:tc>
      </w:tr>
      <w:tr>
        <w:trPr>
          <w:trHeight w:val="282" w:hRule="exact"/>
        </w:trPr>
        <w:tc>
          <w:tcPr>
            <w:tcW w:w="2145" w:type="dxa"/>
            <w:tcBorders>
              <w:top w:val="nil" w:sz="6" w:space="0" w:color="auto"/>
              <w:left w:val="nil" w:sz="6" w:space="0" w:color="auto"/>
              <w:bottom w:val="single" w:sz="4" w:space="0" w:color="000000"/>
              <w:right w:val="nil" w:sz="6" w:space="0" w:color="auto"/>
            </w:tcBorders>
          </w:tcPr>
          <w:p>
            <w:pPr>
              <w:pStyle w:val="TableParagraph"/>
              <w:spacing w:line="247" w:lineRule="exact"/>
              <w:ind w:left="107"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309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983" w:right="0"/>
              <w:jc w:val="left"/>
              <w:rPr>
                <w:rFonts w:ascii="Arial" w:hAnsi="Arial" w:cs="Arial" w:eastAsia="Arial" w:hint="default"/>
                <w:sz w:val="21"/>
                <w:szCs w:val="21"/>
              </w:rPr>
            </w:pPr>
            <w:r>
              <w:rPr>
                <w:rFonts w:ascii="Arial"/>
                <w:w w:val="100"/>
                <w:sz w:val="21"/>
              </w:rPr>
              <w:t>5</w:t>
            </w:r>
          </w:p>
        </w:tc>
        <w:tc>
          <w:tcPr>
            <w:tcW w:w="3828" w:type="dxa"/>
            <w:tcBorders>
              <w:top w:val="nil" w:sz="6" w:space="0" w:color="auto"/>
              <w:left w:val="nil" w:sz="6" w:space="0" w:color="auto"/>
              <w:bottom w:val="single" w:sz="4" w:space="0" w:color="000000"/>
              <w:right w:val="nil" w:sz="6" w:space="0" w:color="auto"/>
            </w:tcBorders>
          </w:tcPr>
          <w:p>
            <w:pPr>
              <w:pStyle w:val="TableParagraph"/>
              <w:spacing w:line="247" w:lineRule="exact"/>
              <w:ind w:left="914" w:right="0"/>
              <w:jc w:val="left"/>
              <w:rPr>
                <w:rFonts w:ascii="宋体" w:hAnsi="宋体" w:cs="宋体" w:eastAsia="宋体" w:hint="default"/>
                <w:sz w:val="21"/>
                <w:szCs w:val="21"/>
              </w:rPr>
            </w:pPr>
            <w:r>
              <w:rPr>
                <w:rFonts w:ascii="宋体" w:hAnsi="宋体" w:cs="宋体" w:eastAsia="宋体" w:hint="default"/>
                <w:sz w:val="21"/>
                <w:szCs w:val="21"/>
              </w:rPr>
              <w:t>直线法</w:t>
            </w:r>
          </w:p>
        </w:tc>
      </w:tr>
    </w:tbl>
    <w:p>
      <w:pPr>
        <w:pStyle w:val="BodyText"/>
        <w:spacing w:line="367" w:lineRule="auto" w:before="90"/>
        <w:ind w:right="0" w:firstLine="419"/>
        <w:jc w:val="left"/>
      </w:pPr>
      <w:r>
        <w:rPr>
          <w:spacing w:val="-2"/>
        </w:rPr>
        <w:t>本公司于每年年度终了，对使用寿命有限的无形资产的使用寿命及摊销方法进行复核，与以</w:t>
      </w:r>
      <w:r>
        <w:rPr>
          <w:w w:val="100"/>
        </w:rPr>
        <w:t> </w:t>
      </w:r>
      <w:r>
        <w:rPr/>
        <w:t>前估计不同的，调整原先估计数，并按会计估计变更处理。</w:t>
      </w:r>
    </w:p>
    <w:p>
      <w:pPr>
        <w:pStyle w:val="BodyText"/>
        <w:spacing w:line="367" w:lineRule="auto" w:before="34"/>
        <w:ind w:right="0" w:firstLine="419"/>
        <w:jc w:val="left"/>
      </w:pPr>
      <w:r>
        <w:rPr>
          <w:spacing w:val="-2"/>
        </w:rPr>
        <w:t>资产负债表日预计某项无形资产已经不能给企业带来未来经济利益的，将该项无形资产的账</w:t>
      </w:r>
      <w:r>
        <w:rPr>
          <w:w w:val="100"/>
        </w:rPr>
        <w:t> </w:t>
      </w:r>
      <w:r>
        <w:rPr/>
        <w:t>面价值全部转入当期损益。</w:t>
      </w:r>
    </w:p>
    <w:p>
      <w:pPr>
        <w:spacing w:line="348" w:lineRule="auto" w:before="34"/>
        <w:ind w:left="218" w:right="4480" w:firstLine="419"/>
        <w:jc w:val="left"/>
        <w:rPr>
          <w:rFonts w:ascii="宋体" w:hAnsi="宋体" w:cs="宋体" w:eastAsia="宋体" w:hint="default"/>
          <w:sz w:val="21"/>
          <w:szCs w:val="21"/>
        </w:rPr>
      </w:pPr>
      <w:r>
        <w:rPr>
          <w:rFonts w:ascii="宋体" w:hAnsi="宋体" w:cs="宋体" w:eastAsia="宋体" w:hint="default"/>
          <w:spacing w:val="-2"/>
          <w:sz w:val="21"/>
          <w:szCs w:val="21"/>
        </w:rPr>
        <w:t>无形资产计提资产减值方法见附注、</w:t>
      </w:r>
      <w:r>
        <w:rPr>
          <w:rFonts w:ascii="Arial" w:hAnsi="Arial" w:cs="Arial" w:eastAsia="Arial" w:hint="default"/>
          <w:spacing w:val="-2"/>
          <w:sz w:val="21"/>
          <w:szCs w:val="21"/>
        </w:rPr>
        <w:t>22</w:t>
      </w:r>
      <w:r>
        <w:rPr>
          <w:rFonts w:ascii="宋体" w:hAnsi="宋体" w:cs="宋体" w:eastAsia="宋体" w:hint="default"/>
          <w:spacing w:val="-2"/>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83"/>
          <w:sz w:val="21"/>
          <w:szCs w:val="21"/>
        </w:rPr>
        <w:t> </w:t>
      </w:r>
      <w:r>
        <w:rPr>
          <w:rFonts w:ascii="宋体" w:hAnsi="宋体" w:cs="宋体" w:eastAsia="宋体" w:hint="default"/>
          <w:b/>
          <w:bCs/>
          <w:sz w:val="21"/>
          <w:szCs w:val="21"/>
        </w:rPr>
        <w:t>内部研究开发支出会计政策</w:t>
      </w:r>
      <w:r>
        <w:rPr>
          <w:rFonts w:ascii="宋体" w:hAnsi="宋体" w:cs="宋体" w:eastAsia="宋体" w:hint="default"/>
          <w:sz w:val="21"/>
          <w:szCs w:val="21"/>
        </w:rPr>
      </w:r>
    </w:p>
    <w:p>
      <w:pPr>
        <w:pStyle w:val="Heading2"/>
        <w:spacing w:line="336" w:lineRule="auto"/>
        <w:ind w:left="218" w:right="0" w:firstLine="479"/>
        <w:jc w:val="left"/>
      </w:pPr>
      <w:r>
        <w:rPr>
          <w:spacing w:val="-1"/>
        </w:rPr>
        <w:t>本公司将内部研究开发项目的支出，区分为研究阶段支出和开发阶段支出。</w:t>
      </w:r>
      <w:r>
        <w:rPr>
          <w:w w:val="100"/>
        </w:rPr>
        <w:t> </w:t>
      </w:r>
      <w:r>
        <w:rPr/>
        <w:t>研究阶段的支出，于发生时计入当期损益。</w:t>
      </w:r>
    </w:p>
    <w:p>
      <w:pPr>
        <w:spacing w:line="336" w:lineRule="auto" w:before="27"/>
        <w:ind w:left="218" w:right="0" w:firstLine="460"/>
        <w:jc w:val="left"/>
        <w:rPr>
          <w:rFonts w:ascii="宋体" w:hAnsi="宋体" w:cs="宋体" w:eastAsia="宋体" w:hint="default"/>
          <w:sz w:val="23"/>
          <w:szCs w:val="23"/>
        </w:rPr>
      </w:pPr>
      <w:r>
        <w:rPr>
          <w:rFonts w:ascii="宋体" w:hAnsi="宋体" w:cs="宋体" w:eastAsia="宋体" w:hint="default"/>
          <w:sz w:val="23"/>
          <w:szCs w:val="23"/>
        </w:rPr>
        <w:t>开发阶段的支出，同时满足下列条件的，才能予以资本化，即：完成该无形资产以</w:t>
      </w:r>
      <w:r>
        <w:rPr>
          <w:rFonts w:ascii="宋体" w:hAnsi="宋体" w:cs="宋体" w:eastAsia="宋体" w:hint="default"/>
          <w:w w:val="100"/>
          <w:sz w:val="23"/>
          <w:szCs w:val="23"/>
        </w:rPr>
        <w:t> </w:t>
      </w:r>
      <w:r>
        <w:rPr>
          <w:rFonts w:ascii="宋体" w:hAnsi="宋体" w:cs="宋体" w:eastAsia="宋体" w:hint="default"/>
          <w:sz w:val="23"/>
          <w:szCs w:val="23"/>
        </w:rPr>
        <w:t>使其能够使用或出售在技术上具有可行性；具有完成该无形资产并使用或出售的意图；</w:t>
      </w:r>
      <w:r>
        <w:rPr>
          <w:rFonts w:ascii="宋体" w:hAnsi="宋体" w:cs="宋体" w:eastAsia="宋体" w:hint="default"/>
          <w:w w:val="100"/>
          <w:sz w:val="23"/>
          <w:szCs w:val="23"/>
        </w:rPr>
        <w:t> </w:t>
      </w:r>
      <w:r>
        <w:rPr>
          <w:rFonts w:ascii="宋体" w:hAnsi="宋体" w:cs="宋体" w:eastAsia="宋体" w:hint="default"/>
          <w:sz w:val="23"/>
          <w:szCs w:val="23"/>
        </w:rPr>
        <w:t>无形资产产生经济利益的方式，包括能够证明运用该无形资产生产的产品存在市场或无</w:t>
      </w:r>
      <w:r>
        <w:rPr>
          <w:rFonts w:ascii="宋体" w:hAnsi="宋体" w:cs="宋体" w:eastAsia="宋体" w:hint="default"/>
          <w:w w:val="100"/>
          <w:sz w:val="23"/>
          <w:szCs w:val="23"/>
        </w:rPr>
        <w:t> </w:t>
      </w:r>
      <w:r>
        <w:rPr>
          <w:rFonts w:ascii="宋体" w:hAnsi="宋体" w:cs="宋体" w:eastAsia="宋体" w:hint="default"/>
          <w:sz w:val="23"/>
          <w:szCs w:val="23"/>
        </w:rPr>
        <w:t>形资产自身存在市场，无形资产将在内部使用的，能够证明其有用性；有足够的技术、</w:t>
      </w:r>
      <w:r>
        <w:rPr>
          <w:rFonts w:ascii="宋体" w:hAnsi="宋体" w:cs="宋体" w:eastAsia="宋体" w:hint="default"/>
          <w:w w:val="100"/>
          <w:sz w:val="23"/>
          <w:szCs w:val="23"/>
        </w:rPr>
        <w:t> </w:t>
      </w:r>
      <w:r>
        <w:rPr>
          <w:rFonts w:ascii="宋体" w:hAnsi="宋体" w:cs="宋体" w:eastAsia="宋体" w:hint="default"/>
          <w:spacing w:val="-4"/>
          <w:sz w:val="23"/>
          <w:szCs w:val="23"/>
        </w:rPr>
        <w:t>财务资源和其他资源支持，以完成该无形资产的开发，并有能力使用或出售该无形资产；</w:t>
      </w:r>
      <w:r>
        <w:rPr>
          <w:rFonts w:ascii="宋体" w:hAnsi="宋体" w:cs="宋体" w:eastAsia="宋体" w:hint="default"/>
          <w:spacing w:val="-96"/>
          <w:sz w:val="23"/>
          <w:szCs w:val="23"/>
        </w:rPr>
        <w:t> </w:t>
      </w:r>
      <w:r>
        <w:rPr>
          <w:rFonts w:ascii="宋体" w:hAnsi="宋体" w:cs="宋体" w:eastAsia="宋体" w:hint="default"/>
          <w:spacing w:val="-96"/>
          <w:sz w:val="23"/>
          <w:szCs w:val="23"/>
        </w:rPr>
      </w:r>
      <w:r>
        <w:rPr>
          <w:rFonts w:ascii="宋体" w:hAnsi="宋体" w:cs="宋体" w:eastAsia="宋体" w:hint="default"/>
          <w:sz w:val="23"/>
          <w:szCs w:val="23"/>
        </w:rPr>
        <w:t>归属于该无形资产开发阶段的支出能够可靠地计量。不满足上述条件的开发支出计入当</w:t>
      </w:r>
      <w:r>
        <w:rPr>
          <w:rFonts w:ascii="宋体" w:hAnsi="宋体" w:cs="宋体" w:eastAsia="宋体" w:hint="default"/>
          <w:w w:val="100"/>
          <w:sz w:val="23"/>
          <w:szCs w:val="23"/>
        </w:rPr>
        <w:t> </w:t>
      </w:r>
      <w:r>
        <w:rPr>
          <w:rFonts w:ascii="宋体" w:hAnsi="宋体" w:cs="宋体" w:eastAsia="宋体" w:hint="default"/>
          <w:sz w:val="23"/>
          <w:szCs w:val="23"/>
        </w:rPr>
        <w:t>期损益。</w:t>
      </w:r>
    </w:p>
    <w:p>
      <w:pPr>
        <w:spacing w:line="336" w:lineRule="auto" w:before="27"/>
        <w:ind w:left="218" w:right="0" w:firstLine="460"/>
        <w:jc w:val="left"/>
        <w:rPr>
          <w:rFonts w:ascii="宋体" w:hAnsi="宋体" w:cs="宋体" w:eastAsia="宋体" w:hint="default"/>
          <w:sz w:val="23"/>
          <w:szCs w:val="23"/>
        </w:rPr>
      </w:pPr>
      <w:r>
        <w:rPr>
          <w:rFonts w:ascii="宋体" w:hAnsi="宋体" w:cs="宋体" w:eastAsia="宋体" w:hint="default"/>
          <w:spacing w:val="-1"/>
          <w:sz w:val="23"/>
          <w:szCs w:val="23"/>
        </w:rPr>
        <w:t>本公司研究开发项目在满足上述条件，通过技术可行性及经济可行性研究，形成项</w:t>
      </w:r>
      <w:r>
        <w:rPr>
          <w:rFonts w:ascii="宋体" w:hAnsi="宋体" w:cs="宋体" w:eastAsia="宋体" w:hint="default"/>
          <w:w w:val="100"/>
          <w:sz w:val="23"/>
          <w:szCs w:val="23"/>
        </w:rPr>
        <w:t> </w:t>
      </w:r>
      <w:r>
        <w:rPr>
          <w:rFonts w:ascii="宋体" w:hAnsi="宋体" w:cs="宋体" w:eastAsia="宋体" w:hint="default"/>
          <w:sz w:val="23"/>
          <w:szCs w:val="23"/>
        </w:rPr>
        <w:t>目立项后，进入开发阶段。</w:t>
      </w:r>
    </w:p>
    <w:p>
      <w:pPr>
        <w:spacing w:line="336" w:lineRule="auto" w:before="27"/>
        <w:ind w:left="218" w:right="0" w:firstLine="460"/>
        <w:jc w:val="left"/>
        <w:rPr>
          <w:rFonts w:ascii="宋体" w:hAnsi="宋体" w:cs="宋体" w:eastAsia="宋体" w:hint="default"/>
          <w:sz w:val="23"/>
          <w:szCs w:val="23"/>
        </w:rPr>
      </w:pPr>
      <w:r>
        <w:rPr>
          <w:rFonts w:ascii="宋体" w:hAnsi="宋体" w:cs="宋体" w:eastAsia="宋体" w:hint="default"/>
          <w:spacing w:val="-1"/>
          <w:sz w:val="23"/>
          <w:szCs w:val="23"/>
        </w:rPr>
        <w:t>已资本化的开发阶段的支出在资产负债表上列示为开发支出，自该项目达到预定可</w:t>
      </w:r>
      <w:r>
        <w:rPr>
          <w:rFonts w:ascii="宋体" w:hAnsi="宋体" w:cs="宋体" w:eastAsia="宋体" w:hint="default"/>
          <w:w w:val="100"/>
          <w:sz w:val="23"/>
          <w:szCs w:val="23"/>
        </w:rPr>
        <w:t> </w:t>
      </w:r>
      <w:r>
        <w:rPr>
          <w:rFonts w:ascii="宋体" w:hAnsi="宋体" w:cs="宋体" w:eastAsia="宋体" w:hint="default"/>
          <w:sz w:val="23"/>
          <w:szCs w:val="23"/>
        </w:rPr>
        <w:t>使用状态之日转为无形资产。</w:t>
      </w:r>
    </w:p>
    <w:p>
      <w:pPr>
        <w:spacing w:line="240" w:lineRule="auto" w:before="6"/>
        <w:rPr>
          <w:rFonts w:ascii="宋体" w:hAnsi="宋体" w:cs="宋体" w:eastAsia="宋体" w:hint="default"/>
          <w:sz w:val="17"/>
          <w:szCs w:val="17"/>
        </w:rPr>
      </w:pPr>
    </w:p>
    <w:p>
      <w:pPr>
        <w:pStyle w:val="Heading3"/>
        <w:spacing w:line="240" w:lineRule="auto" w:before="0"/>
        <w:ind w:left="359" w:right="2465"/>
        <w:jc w:val="left"/>
        <w:rPr>
          <w:b w:val="0"/>
          <w:bCs w:val="0"/>
        </w:rPr>
      </w:pPr>
      <w:r>
        <w:rPr>
          <w:rFonts w:ascii="Calibri" w:hAnsi="Calibri" w:cs="Calibri" w:eastAsia="Calibri" w:hint="default"/>
        </w:rPr>
        <w:t>22.  </w:t>
      </w:r>
      <w:r>
        <w:rPr>
          <w:rFonts w:ascii="Calibri" w:hAnsi="Calibri" w:cs="Calibri" w:eastAsia="Calibri" w:hint="default"/>
          <w:spacing w:val="13"/>
        </w:rPr>
        <w:t> </w:t>
      </w:r>
      <w:r>
        <w:rPr/>
        <w:t>长期资产减值</w:t>
      </w:r>
      <w:r>
        <w:rPr>
          <w:b w:val="0"/>
          <w:bCs w:val="0"/>
        </w:rPr>
      </w:r>
    </w:p>
    <w:p>
      <w:pPr>
        <w:spacing w:line="350" w:lineRule="auto" w:before="148"/>
        <w:ind w:left="218" w:right="0" w:firstLine="419"/>
        <w:jc w:val="left"/>
        <w:rPr>
          <w:rFonts w:ascii="宋体" w:hAnsi="宋体" w:cs="宋体" w:eastAsia="宋体" w:hint="default"/>
          <w:sz w:val="23"/>
          <w:szCs w:val="23"/>
        </w:rPr>
      </w:pPr>
      <w:r>
        <w:rPr>
          <w:rFonts w:ascii="宋体" w:hAnsi="宋体" w:cs="宋体" w:eastAsia="宋体" w:hint="default"/>
          <w:spacing w:val="-4"/>
          <w:sz w:val="23"/>
          <w:szCs w:val="23"/>
        </w:rPr>
        <w:t>对子公司和联营企业的长期股权投资、固定资产、在建工程、无形资产、商誉等（存</w:t>
      </w:r>
      <w:r>
        <w:rPr>
          <w:rFonts w:ascii="宋体" w:hAnsi="宋体" w:cs="宋体" w:eastAsia="宋体" w:hint="default"/>
          <w:w w:val="100"/>
          <w:sz w:val="23"/>
          <w:szCs w:val="23"/>
        </w:rPr>
        <w:t> </w:t>
      </w:r>
      <w:r>
        <w:rPr>
          <w:rFonts w:ascii="宋体" w:hAnsi="宋体" w:cs="宋体" w:eastAsia="宋体" w:hint="default"/>
          <w:sz w:val="23"/>
          <w:szCs w:val="23"/>
        </w:rPr>
        <w:t>货、递延所得税资产、金融资产除外）的资产减值，按以下方法确定：于资产负债表日</w:t>
      </w:r>
      <w:r>
        <w:rPr>
          <w:rFonts w:ascii="宋体" w:hAnsi="宋体" w:cs="宋体" w:eastAsia="宋体" w:hint="default"/>
          <w:w w:val="100"/>
          <w:sz w:val="23"/>
          <w:szCs w:val="23"/>
        </w:rPr>
        <w:t> </w:t>
      </w:r>
      <w:r>
        <w:rPr>
          <w:rFonts w:ascii="宋体" w:hAnsi="宋体" w:cs="宋体" w:eastAsia="宋体" w:hint="default"/>
          <w:spacing w:val="-4"/>
          <w:sz w:val="23"/>
          <w:szCs w:val="23"/>
        </w:rPr>
        <w:t>判断资产是否存在可能发生减值的迹象，存在减值迹象的，本公司将估计其可收回金额，</w:t>
      </w:r>
      <w:r>
        <w:rPr>
          <w:rFonts w:ascii="宋体" w:hAnsi="宋体" w:cs="宋体" w:eastAsia="宋体" w:hint="default"/>
          <w:spacing w:val="-96"/>
          <w:sz w:val="23"/>
          <w:szCs w:val="23"/>
        </w:rPr>
        <w:t> </w:t>
      </w:r>
      <w:r>
        <w:rPr>
          <w:rFonts w:ascii="宋体" w:hAnsi="宋体" w:cs="宋体" w:eastAsia="宋体" w:hint="default"/>
          <w:spacing w:val="-96"/>
          <w:sz w:val="23"/>
          <w:szCs w:val="23"/>
        </w:rPr>
      </w:r>
      <w:r>
        <w:rPr>
          <w:rFonts w:ascii="宋体" w:hAnsi="宋体" w:cs="宋体" w:eastAsia="宋体" w:hint="default"/>
          <w:sz w:val="23"/>
          <w:szCs w:val="23"/>
        </w:rPr>
        <w:t>进行减值测试。对因企业合并所形成的商誉、使用寿命不确定的无形资产和尚未达到可</w:t>
      </w:r>
      <w:r>
        <w:rPr>
          <w:rFonts w:ascii="宋体" w:hAnsi="宋体" w:cs="宋体" w:eastAsia="宋体" w:hint="default"/>
          <w:w w:val="100"/>
          <w:sz w:val="23"/>
          <w:szCs w:val="23"/>
        </w:rPr>
        <w:t> </w:t>
      </w:r>
      <w:r>
        <w:rPr>
          <w:rFonts w:ascii="宋体" w:hAnsi="宋体" w:cs="宋体" w:eastAsia="宋体" w:hint="default"/>
          <w:sz w:val="23"/>
          <w:szCs w:val="23"/>
        </w:rPr>
        <w:t>使用状态的无形资产无论是否存在减值迹象，每年都进行减值测试。</w:t>
      </w:r>
    </w:p>
    <w:p>
      <w:pPr>
        <w:spacing w:line="350" w:lineRule="auto" w:before="32"/>
        <w:ind w:left="218" w:right="324" w:firstLine="460"/>
        <w:jc w:val="both"/>
        <w:rPr>
          <w:rFonts w:ascii="宋体" w:hAnsi="宋体" w:cs="宋体" w:eastAsia="宋体" w:hint="default"/>
          <w:sz w:val="23"/>
          <w:szCs w:val="23"/>
        </w:rPr>
      </w:pPr>
      <w:r>
        <w:rPr>
          <w:rFonts w:ascii="宋体" w:hAnsi="宋体" w:cs="宋体" w:eastAsia="宋体" w:hint="default"/>
          <w:spacing w:val="-1"/>
          <w:sz w:val="23"/>
          <w:szCs w:val="23"/>
        </w:rPr>
        <w:t>可收回金额根据资产的公允价值减去处置费用后的净额与资产预计未来现金流量的</w:t>
      </w:r>
      <w:r>
        <w:rPr>
          <w:rFonts w:ascii="宋体" w:hAnsi="宋体" w:cs="宋体" w:eastAsia="宋体" w:hint="default"/>
          <w:w w:val="100"/>
          <w:sz w:val="23"/>
          <w:szCs w:val="23"/>
        </w:rPr>
        <w:t> </w:t>
      </w:r>
      <w:r>
        <w:rPr>
          <w:rFonts w:ascii="宋体" w:hAnsi="宋体" w:cs="宋体" w:eastAsia="宋体" w:hint="default"/>
          <w:spacing w:val="-1"/>
          <w:sz w:val="23"/>
          <w:szCs w:val="23"/>
        </w:rPr>
        <w:t>现值两者之间较高者确定。本公司以单项资产为基础估计其可收回金额；难以对单项资</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1"/>
          <w:sz w:val="23"/>
          <w:szCs w:val="23"/>
        </w:rPr>
        <w:t>产的可收回金额进行估计的，以该资产所属的资产组为基础确定资产组的可收回金额。</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1"/>
          <w:sz w:val="23"/>
          <w:szCs w:val="23"/>
        </w:rPr>
        <w:t>资产组的认定，以资产组产生的主要现金流入是否独立于其他资产或者资产组的现金流</w:t>
      </w:r>
    </w:p>
    <w:p>
      <w:pPr>
        <w:spacing w:after="0" w:line="350" w:lineRule="auto"/>
        <w:jc w:val="both"/>
        <w:rPr>
          <w:rFonts w:ascii="宋体" w:hAnsi="宋体" w:cs="宋体" w:eastAsia="宋体" w:hint="default"/>
          <w:sz w:val="23"/>
          <w:szCs w:val="23"/>
        </w:rPr>
        <w:sectPr>
          <w:footerReference w:type="default" r:id="rId45"/>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29"/>
        <w:ind w:right="0"/>
        <w:jc w:val="left"/>
      </w:pPr>
      <w:r>
        <w:rPr/>
        <w:t>入为依据。</w:t>
      </w:r>
    </w:p>
    <w:p>
      <w:pPr>
        <w:spacing w:line="350" w:lineRule="auto" w:before="140"/>
        <w:ind w:left="138" w:right="0" w:firstLine="460"/>
        <w:jc w:val="left"/>
        <w:rPr>
          <w:rFonts w:ascii="宋体" w:hAnsi="宋体" w:cs="宋体" w:eastAsia="宋体" w:hint="default"/>
          <w:sz w:val="23"/>
          <w:szCs w:val="23"/>
        </w:rPr>
      </w:pPr>
      <w:r>
        <w:rPr>
          <w:rFonts w:ascii="宋体" w:hAnsi="宋体" w:cs="宋体" w:eastAsia="宋体" w:hint="default"/>
          <w:spacing w:val="-1"/>
          <w:sz w:val="23"/>
          <w:szCs w:val="23"/>
        </w:rPr>
        <w:t>当资产或资产组的可收回金额低于其账面价值时，本公司将其账面价值减记至可收</w:t>
      </w:r>
      <w:r>
        <w:rPr>
          <w:rFonts w:ascii="宋体" w:hAnsi="宋体" w:cs="宋体" w:eastAsia="宋体" w:hint="default"/>
          <w:w w:val="100"/>
          <w:sz w:val="23"/>
          <w:szCs w:val="23"/>
        </w:rPr>
        <w:t> </w:t>
      </w:r>
      <w:r>
        <w:rPr>
          <w:rFonts w:ascii="宋体" w:hAnsi="宋体" w:cs="宋体" w:eastAsia="宋体" w:hint="default"/>
          <w:sz w:val="23"/>
          <w:szCs w:val="23"/>
        </w:rPr>
        <w:t>回金额，减记的金额计入当期损益，同时计提相应的资产减值准备。</w:t>
      </w:r>
    </w:p>
    <w:p>
      <w:pPr>
        <w:spacing w:line="350" w:lineRule="auto" w:before="32"/>
        <w:ind w:left="138" w:right="324" w:firstLine="460"/>
        <w:jc w:val="both"/>
        <w:rPr>
          <w:rFonts w:ascii="宋体" w:hAnsi="宋体" w:cs="宋体" w:eastAsia="宋体" w:hint="default"/>
          <w:sz w:val="23"/>
          <w:szCs w:val="23"/>
        </w:rPr>
      </w:pPr>
      <w:r>
        <w:rPr>
          <w:rFonts w:ascii="宋体" w:hAnsi="宋体" w:cs="宋体" w:eastAsia="宋体" w:hint="default"/>
          <w:spacing w:val="-1"/>
          <w:sz w:val="23"/>
          <w:szCs w:val="23"/>
        </w:rPr>
        <w:t>就商誉的减值测试而言，对于因企业合并形成的商誉的账面价值，自购买日起按照</w:t>
      </w:r>
      <w:r>
        <w:rPr>
          <w:rFonts w:ascii="宋体" w:hAnsi="宋体" w:cs="宋体" w:eastAsia="宋体" w:hint="default"/>
          <w:w w:val="100"/>
          <w:sz w:val="23"/>
          <w:szCs w:val="23"/>
        </w:rPr>
        <w:t> </w:t>
      </w:r>
      <w:r>
        <w:rPr>
          <w:rFonts w:ascii="宋体" w:hAnsi="宋体" w:cs="宋体" w:eastAsia="宋体" w:hint="default"/>
          <w:spacing w:val="-1"/>
          <w:sz w:val="23"/>
          <w:szCs w:val="23"/>
        </w:rPr>
        <w:t>合理的方法分摊至相关的资产组；难以分摊至相关的资产组的，将其分摊至相关的资产</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1"/>
          <w:sz w:val="23"/>
          <w:szCs w:val="23"/>
        </w:rPr>
        <w:t>组组合。相关的资产组或资产组组合，是能够从企业合并的协同效应中受益的资产组或</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者资产组组合，且不大于本公司确定的报告分部。</w:t>
      </w:r>
    </w:p>
    <w:p>
      <w:pPr>
        <w:spacing w:line="350" w:lineRule="auto" w:before="35"/>
        <w:ind w:left="138" w:right="0" w:firstLine="460"/>
        <w:jc w:val="left"/>
        <w:rPr>
          <w:rFonts w:ascii="宋体" w:hAnsi="宋体" w:cs="宋体" w:eastAsia="宋体" w:hint="default"/>
          <w:sz w:val="23"/>
          <w:szCs w:val="23"/>
        </w:rPr>
      </w:pPr>
      <w:r>
        <w:rPr>
          <w:rFonts w:ascii="宋体" w:hAnsi="宋体" w:cs="宋体" w:eastAsia="宋体" w:hint="default"/>
          <w:sz w:val="23"/>
          <w:szCs w:val="23"/>
        </w:rPr>
        <w:t>减值测试时，如与商誉相关的资产组或者资产组组合存在减值迹象的，首先对不包</w:t>
      </w:r>
      <w:r>
        <w:rPr>
          <w:rFonts w:ascii="宋体" w:hAnsi="宋体" w:cs="宋体" w:eastAsia="宋体" w:hint="default"/>
          <w:w w:val="100"/>
          <w:sz w:val="23"/>
          <w:szCs w:val="23"/>
        </w:rPr>
        <w:t> </w:t>
      </w:r>
      <w:r>
        <w:rPr>
          <w:rFonts w:ascii="宋体" w:hAnsi="宋体" w:cs="宋体" w:eastAsia="宋体" w:hint="default"/>
          <w:spacing w:val="-4"/>
          <w:sz w:val="23"/>
          <w:szCs w:val="23"/>
        </w:rPr>
        <w:t>含商誉的资产组或者资产组组合进行减值测试，计算可收回金额，确认相应的减值损失。</w:t>
      </w:r>
      <w:r>
        <w:rPr>
          <w:rFonts w:ascii="宋体" w:hAnsi="宋体" w:cs="宋体" w:eastAsia="宋体" w:hint="default"/>
          <w:spacing w:val="-99"/>
          <w:sz w:val="23"/>
          <w:szCs w:val="23"/>
        </w:rPr>
        <w:t> </w:t>
      </w:r>
      <w:r>
        <w:rPr>
          <w:rFonts w:ascii="宋体" w:hAnsi="宋体" w:cs="宋体" w:eastAsia="宋体" w:hint="default"/>
          <w:spacing w:val="-99"/>
          <w:sz w:val="23"/>
          <w:szCs w:val="23"/>
        </w:rPr>
      </w:r>
      <w:r>
        <w:rPr>
          <w:rFonts w:ascii="宋体" w:hAnsi="宋体" w:cs="宋体" w:eastAsia="宋体" w:hint="default"/>
          <w:spacing w:val="-2"/>
          <w:sz w:val="23"/>
          <w:szCs w:val="23"/>
        </w:rPr>
        <w:t>然后对包含商誉的资产组或者资产组组合进行减值测试，比较其账面价值与可收回金额，</w:t>
      </w:r>
      <w:r>
        <w:rPr>
          <w:rFonts w:ascii="宋体" w:hAnsi="宋体" w:cs="宋体" w:eastAsia="宋体" w:hint="default"/>
          <w:spacing w:val="-62"/>
          <w:sz w:val="23"/>
          <w:szCs w:val="23"/>
        </w:rPr>
        <w:t> </w:t>
      </w:r>
      <w:r>
        <w:rPr>
          <w:rFonts w:ascii="宋体" w:hAnsi="宋体" w:cs="宋体" w:eastAsia="宋体" w:hint="default"/>
          <w:spacing w:val="-62"/>
          <w:sz w:val="23"/>
          <w:szCs w:val="23"/>
        </w:rPr>
      </w:r>
      <w:r>
        <w:rPr>
          <w:rFonts w:ascii="宋体" w:hAnsi="宋体" w:cs="宋体" w:eastAsia="宋体" w:hint="default"/>
          <w:sz w:val="23"/>
          <w:szCs w:val="23"/>
        </w:rPr>
        <w:t>如可收回金额低于账面价值的，确认商誉的减值损失。</w:t>
      </w:r>
      <w:r>
        <w:rPr>
          <w:rFonts w:ascii="宋体" w:hAnsi="宋体" w:cs="宋体" w:eastAsia="宋体" w:hint="default"/>
          <w:w w:val="100"/>
          <w:sz w:val="23"/>
          <w:szCs w:val="23"/>
        </w:rPr>
        <w:t> </w:t>
      </w:r>
      <w:r>
        <w:rPr>
          <w:rFonts w:ascii="宋体" w:hAnsi="宋体" w:cs="宋体" w:eastAsia="宋体" w:hint="default"/>
          <w:sz w:val="23"/>
          <w:szCs w:val="23"/>
        </w:rPr>
        <w:t>资产减值损失一经确认，在以后会计期间不再转回。</w:t>
      </w:r>
    </w:p>
    <w:p>
      <w:pPr>
        <w:pStyle w:val="Heading3"/>
        <w:spacing w:line="240" w:lineRule="auto" w:before="115"/>
        <w:ind w:left="279" w:right="0"/>
        <w:jc w:val="left"/>
        <w:rPr>
          <w:b w:val="0"/>
          <w:bCs w:val="0"/>
        </w:rPr>
      </w:pPr>
      <w:r>
        <w:rPr>
          <w:rFonts w:ascii="Calibri" w:hAnsi="Calibri" w:cs="Calibri" w:eastAsia="Calibri" w:hint="default"/>
        </w:rPr>
        <w:t>23.  </w:t>
      </w:r>
      <w:r>
        <w:rPr>
          <w:rFonts w:ascii="Calibri" w:hAnsi="Calibri" w:cs="Calibri" w:eastAsia="Calibri" w:hint="default"/>
          <w:spacing w:val="13"/>
        </w:rPr>
        <w:t> </w:t>
      </w:r>
      <w:r>
        <w:rPr/>
        <w:t>长期待摊费用</w:t>
      </w:r>
      <w:r>
        <w:rPr>
          <w:b w:val="0"/>
          <w:bCs w:val="0"/>
        </w:rPr>
      </w:r>
    </w:p>
    <w:p>
      <w:pPr>
        <w:spacing w:line="350" w:lineRule="auto" w:before="176"/>
        <w:ind w:left="138" w:right="0" w:firstLine="479"/>
        <w:jc w:val="left"/>
        <w:rPr>
          <w:rFonts w:ascii="宋体" w:hAnsi="宋体" w:cs="宋体" w:eastAsia="宋体" w:hint="default"/>
          <w:sz w:val="23"/>
          <w:szCs w:val="23"/>
        </w:rPr>
      </w:pPr>
      <w:r>
        <w:rPr>
          <w:rFonts w:ascii="宋体" w:hAnsi="宋体" w:cs="宋体" w:eastAsia="宋体" w:hint="default"/>
          <w:spacing w:val="-1"/>
          <w:sz w:val="23"/>
          <w:szCs w:val="23"/>
        </w:rPr>
        <w:t>本公司发生的长期待摊费用按实际成本计价，并按预计受益期限平均摊销。对不能</w:t>
      </w:r>
      <w:r>
        <w:rPr>
          <w:rFonts w:ascii="宋体" w:hAnsi="宋体" w:cs="宋体" w:eastAsia="宋体" w:hint="default"/>
          <w:w w:val="100"/>
          <w:sz w:val="23"/>
          <w:szCs w:val="23"/>
        </w:rPr>
        <w:t> </w:t>
      </w:r>
      <w:r>
        <w:rPr>
          <w:rFonts w:ascii="宋体" w:hAnsi="宋体" w:cs="宋体" w:eastAsia="宋体" w:hint="default"/>
          <w:sz w:val="23"/>
          <w:szCs w:val="23"/>
        </w:rPr>
        <w:t>使以后会计期间受益的长期待摊费用项目，其摊余价值全部计入当期损益。</w:t>
      </w:r>
    </w:p>
    <w:p>
      <w:pPr>
        <w:spacing w:line="398" w:lineRule="auto" w:before="115"/>
        <w:ind w:left="138" w:right="6201" w:firstLine="141"/>
        <w:jc w:val="left"/>
        <w:rPr>
          <w:rFonts w:ascii="宋体" w:hAnsi="宋体" w:cs="宋体" w:eastAsia="宋体" w:hint="default"/>
          <w:sz w:val="21"/>
          <w:szCs w:val="21"/>
        </w:rPr>
      </w:pPr>
      <w:r>
        <w:rPr>
          <w:rFonts w:ascii="Calibri" w:hAnsi="Calibri" w:cs="Calibri" w:eastAsia="Calibri" w:hint="default"/>
          <w:b/>
          <w:bCs/>
          <w:sz w:val="21"/>
          <w:szCs w:val="21"/>
        </w:rPr>
        <w:t>24.</w:t>
      </w:r>
      <w:r>
        <w:rPr>
          <w:rFonts w:ascii="Calibri" w:hAnsi="Calibri" w:cs="Calibri" w:eastAsia="Calibri" w:hint="default"/>
          <w:b/>
          <w:bCs/>
          <w:spacing w:val="12"/>
          <w:sz w:val="21"/>
          <w:szCs w:val="21"/>
        </w:rPr>
        <w:t> </w:t>
      </w:r>
      <w:r>
        <w:rPr>
          <w:rFonts w:ascii="宋体" w:hAnsi="宋体" w:cs="宋体" w:eastAsia="宋体" w:hint="default"/>
          <w:b/>
          <w:bCs/>
          <w:sz w:val="21"/>
          <w:szCs w:val="21"/>
        </w:rPr>
        <w:t>职工薪酬</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sz w:val="21"/>
          <w:szCs w:val="21"/>
        </w:rPr>
      </w:r>
    </w:p>
    <w:p>
      <w:pPr>
        <w:spacing w:line="350" w:lineRule="auto" w:before="62"/>
        <w:ind w:left="138" w:right="0" w:firstLine="479"/>
        <w:jc w:val="left"/>
        <w:rPr>
          <w:rFonts w:ascii="宋体" w:hAnsi="宋体" w:cs="宋体" w:eastAsia="宋体" w:hint="default"/>
          <w:sz w:val="23"/>
          <w:szCs w:val="23"/>
        </w:rPr>
      </w:pPr>
      <w:r>
        <w:rPr>
          <w:rFonts w:ascii="宋体" w:hAnsi="宋体" w:cs="宋体" w:eastAsia="宋体" w:hint="default"/>
          <w:sz w:val="23"/>
          <w:szCs w:val="23"/>
        </w:rPr>
        <w:t>本公司在职工提供服务的会计期间，将实际发生的职工工资、奖金、按规定的基准</w:t>
      </w:r>
      <w:r>
        <w:rPr>
          <w:rFonts w:ascii="宋体" w:hAnsi="宋体" w:cs="宋体" w:eastAsia="宋体" w:hint="default"/>
          <w:w w:val="100"/>
          <w:sz w:val="23"/>
          <w:szCs w:val="23"/>
        </w:rPr>
        <w:t> </w:t>
      </w:r>
      <w:r>
        <w:rPr>
          <w:rFonts w:ascii="宋体" w:hAnsi="宋体" w:cs="宋体" w:eastAsia="宋体" w:hint="default"/>
          <w:spacing w:val="-2"/>
          <w:sz w:val="23"/>
          <w:szCs w:val="23"/>
        </w:rPr>
        <w:t>和比例为职工缴纳的医疗保险费、工伤保险费和生育保险费等社会保险费和住房公积金，</w:t>
      </w:r>
      <w:r>
        <w:rPr>
          <w:rFonts w:ascii="宋体" w:hAnsi="宋体" w:cs="宋体" w:eastAsia="宋体" w:hint="default"/>
          <w:spacing w:val="-62"/>
          <w:sz w:val="23"/>
          <w:szCs w:val="23"/>
        </w:rPr>
        <w:t> </w:t>
      </w:r>
      <w:r>
        <w:rPr>
          <w:rFonts w:ascii="宋体" w:hAnsi="宋体" w:cs="宋体" w:eastAsia="宋体" w:hint="default"/>
          <w:spacing w:val="-62"/>
          <w:sz w:val="23"/>
          <w:szCs w:val="23"/>
        </w:rPr>
      </w:r>
      <w:r>
        <w:rPr>
          <w:rFonts w:ascii="宋体" w:hAnsi="宋体" w:cs="宋体" w:eastAsia="宋体" w:hint="default"/>
          <w:sz w:val="23"/>
          <w:szCs w:val="23"/>
        </w:rPr>
        <w:t>确认为负债，并计入当期损益或相关资产成本。如果该负债预期在职工提供相关服务的</w:t>
      </w:r>
      <w:r>
        <w:rPr>
          <w:rFonts w:ascii="宋体" w:hAnsi="宋体" w:cs="宋体" w:eastAsia="宋体" w:hint="default"/>
          <w:w w:val="100"/>
          <w:sz w:val="23"/>
          <w:szCs w:val="23"/>
        </w:rPr>
        <w:t> </w:t>
      </w:r>
      <w:r>
        <w:rPr>
          <w:rFonts w:ascii="宋体" w:hAnsi="宋体" w:cs="宋体" w:eastAsia="宋体" w:hint="default"/>
          <w:sz w:val="23"/>
          <w:szCs w:val="23"/>
        </w:rPr>
        <w:t>年度报告期结束后十二个月内不能完全支付，且财务影响重大的，则该负债将以折现后</w:t>
      </w:r>
      <w:r>
        <w:rPr>
          <w:rFonts w:ascii="宋体" w:hAnsi="宋体" w:cs="宋体" w:eastAsia="宋体" w:hint="default"/>
          <w:w w:val="100"/>
          <w:sz w:val="23"/>
          <w:szCs w:val="23"/>
        </w:rPr>
        <w:t> </w:t>
      </w:r>
      <w:r>
        <w:rPr>
          <w:rFonts w:ascii="宋体" w:hAnsi="宋体" w:cs="宋体" w:eastAsia="宋体" w:hint="default"/>
          <w:sz w:val="23"/>
          <w:szCs w:val="23"/>
        </w:rPr>
        <w:t>的金额计量。</w:t>
      </w:r>
    </w:p>
    <w:p>
      <w:pPr>
        <w:spacing w:before="118"/>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line="350" w:lineRule="auto" w:before="0"/>
        <w:ind w:left="138" w:right="0" w:firstLine="419"/>
        <w:jc w:val="left"/>
        <w:rPr>
          <w:rFonts w:ascii="宋体" w:hAnsi="宋体" w:cs="宋体" w:eastAsia="宋体" w:hint="default"/>
          <w:sz w:val="23"/>
          <w:szCs w:val="23"/>
        </w:rPr>
      </w:pPr>
      <w:r>
        <w:rPr>
          <w:rFonts w:ascii="宋体" w:hAnsi="宋体" w:cs="宋体" w:eastAsia="宋体" w:hint="default"/>
          <w:spacing w:val="-7"/>
          <w:w w:val="100"/>
          <w:sz w:val="23"/>
          <w:szCs w:val="23"/>
        </w:rPr>
        <w:t>离职后福利计划为设定提存计划。设定提存计划，是指向独立的基金缴存固定费用后，</w:t>
      </w:r>
      <w:r>
        <w:rPr>
          <w:rFonts w:ascii="宋体" w:hAnsi="宋体" w:cs="宋体" w:eastAsia="宋体" w:hint="default"/>
          <w:w w:val="100"/>
          <w:sz w:val="23"/>
          <w:szCs w:val="23"/>
        </w:rPr>
        <w:t> </w:t>
      </w:r>
      <w:r>
        <w:rPr>
          <w:rFonts w:ascii="宋体" w:hAnsi="宋体" w:cs="宋体" w:eastAsia="宋体" w:hint="default"/>
          <w:sz w:val="23"/>
          <w:szCs w:val="23"/>
        </w:rPr>
        <w:t>企业不再承担进一步支付义务的离职后福利计划，包括基本养老保险、失业保险等。</w:t>
      </w:r>
      <w:r>
        <w:rPr>
          <w:rFonts w:ascii="宋体" w:hAnsi="宋体" w:cs="宋体" w:eastAsia="宋体" w:hint="default"/>
          <w:w w:val="100"/>
          <w:sz w:val="23"/>
          <w:szCs w:val="23"/>
        </w:rPr>
        <w:t> </w:t>
      </w:r>
      <w:r>
        <w:rPr>
          <w:rFonts w:ascii="宋体" w:hAnsi="宋体" w:cs="宋体" w:eastAsia="宋体" w:hint="default"/>
          <w:sz w:val="23"/>
          <w:szCs w:val="23"/>
        </w:rPr>
        <w:t>在职工提供服务的会计期间，根据设定提存计划计算的应缴存金额确认为负债，并计入</w:t>
      </w:r>
      <w:r>
        <w:rPr>
          <w:rFonts w:ascii="宋体" w:hAnsi="宋体" w:cs="宋体" w:eastAsia="宋体" w:hint="default"/>
          <w:w w:val="100"/>
          <w:sz w:val="23"/>
          <w:szCs w:val="23"/>
        </w:rPr>
        <w:t> </w:t>
      </w:r>
      <w:r>
        <w:rPr>
          <w:rFonts w:ascii="宋体" w:hAnsi="宋体" w:cs="宋体" w:eastAsia="宋体" w:hint="default"/>
          <w:sz w:val="23"/>
          <w:szCs w:val="23"/>
        </w:rPr>
        <w:t>当期损益或相关资产成本。</w:t>
      </w:r>
    </w:p>
    <w:p>
      <w:pPr>
        <w:spacing w:before="115"/>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sz w:val="21"/>
          <w:szCs w:val="21"/>
        </w:rPr>
      </w:r>
    </w:p>
    <w:p>
      <w:pPr>
        <w:spacing w:line="240" w:lineRule="auto" w:before="8"/>
        <w:rPr>
          <w:rFonts w:ascii="宋体" w:hAnsi="宋体" w:cs="宋体" w:eastAsia="宋体" w:hint="default"/>
          <w:b/>
          <w:bCs/>
          <w:sz w:val="15"/>
          <w:szCs w:val="15"/>
        </w:rPr>
      </w:pPr>
    </w:p>
    <w:p>
      <w:pPr>
        <w:spacing w:line="350" w:lineRule="auto" w:before="0"/>
        <w:ind w:left="138" w:right="0" w:firstLine="479"/>
        <w:jc w:val="left"/>
        <w:rPr>
          <w:rFonts w:ascii="宋体" w:hAnsi="宋体" w:cs="宋体" w:eastAsia="宋体" w:hint="default"/>
          <w:sz w:val="23"/>
          <w:szCs w:val="23"/>
        </w:rPr>
      </w:pPr>
      <w:r>
        <w:rPr>
          <w:rFonts w:ascii="宋体" w:hAnsi="宋体" w:cs="宋体" w:eastAsia="宋体" w:hint="default"/>
          <w:spacing w:val="-1"/>
          <w:sz w:val="23"/>
          <w:szCs w:val="23"/>
        </w:rPr>
        <w:t>本公司向职工提供辞退福利的，在下列两者孰早日确认辞退福利产生的职工薪酬负</w:t>
      </w:r>
      <w:r>
        <w:rPr>
          <w:rFonts w:ascii="宋体" w:hAnsi="宋体" w:cs="宋体" w:eastAsia="宋体" w:hint="default"/>
          <w:w w:val="100"/>
          <w:sz w:val="23"/>
          <w:szCs w:val="23"/>
        </w:rPr>
        <w:t> </w:t>
      </w:r>
      <w:r>
        <w:rPr>
          <w:rFonts w:ascii="宋体" w:hAnsi="宋体" w:cs="宋体" w:eastAsia="宋体" w:hint="default"/>
          <w:sz w:val="23"/>
          <w:szCs w:val="23"/>
        </w:rPr>
        <w:t>债，并计入当期损益：本公司不能单方面撤回因解除劳动关系计划或裁减建议所提供的</w:t>
      </w:r>
    </w:p>
    <w:p>
      <w:pPr>
        <w:spacing w:after="0" w:line="350" w:lineRule="auto"/>
        <w:jc w:val="left"/>
        <w:rPr>
          <w:rFonts w:ascii="宋体" w:hAnsi="宋体" w:cs="宋体" w:eastAsia="宋体" w:hint="default"/>
          <w:sz w:val="23"/>
          <w:szCs w:val="23"/>
        </w:rPr>
        <w:sectPr>
          <w:footerReference w:type="default" r:id="rId46"/>
          <w:pgSz w:w="11910" w:h="16840"/>
          <w:pgMar w:footer="1195" w:header="882" w:top="1120" w:bottom="1380" w:left="1660" w:right="1040"/>
          <w:pgNumType w:start="82"/>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Heading2"/>
        <w:spacing w:line="240" w:lineRule="auto" w:before="29"/>
        <w:ind w:right="0"/>
        <w:jc w:val="both"/>
      </w:pPr>
      <w:r>
        <w:rPr/>
        <w:t>辞退福利时；本公司确认与涉及支付辞退福利的重组相关的成本或费用时。</w:t>
      </w:r>
    </w:p>
    <w:p>
      <w:pPr>
        <w:spacing w:line="240" w:lineRule="auto" w:before="2"/>
        <w:rPr>
          <w:rFonts w:ascii="宋体" w:hAnsi="宋体" w:cs="宋体" w:eastAsia="宋体" w:hint="default"/>
          <w:sz w:val="17"/>
          <w:szCs w:val="17"/>
        </w:rPr>
      </w:pPr>
    </w:p>
    <w:p>
      <w:pPr>
        <w:pStyle w:val="Heading3"/>
        <w:spacing w:line="436" w:lineRule="auto" w:before="0"/>
        <w:ind w:left="138" w:right="4686"/>
        <w:jc w:val="left"/>
        <w:rPr>
          <w:rFonts w:ascii="宋体" w:hAnsi="宋体" w:cs="宋体" w:eastAsia="宋体" w:hint="default"/>
          <w:b w:val="0"/>
          <w:bCs w:val="0"/>
        </w:rPr>
      </w:pPr>
      <w:r>
        <w:rPr>
          <w:rFonts w:ascii="宋体" w:hAnsi="宋体" w:cs="宋体" w:eastAsia="宋体" w:hint="default"/>
          <w:spacing w:val="-1"/>
        </w:rPr>
        <w:t>(4)</w:t>
      </w:r>
      <w:r>
        <w:rPr>
          <w:spacing w:val="-1"/>
        </w:rPr>
        <w:t>、其他长期职工福利的会计处理方法</w:t>
      </w:r>
      <w:r>
        <w:rPr>
          <w:spacing w:val="-89"/>
        </w:rPr>
        <w:t> </w:t>
      </w:r>
      <w:r>
        <w:rPr>
          <w:spacing w:val="-89"/>
        </w:rPr>
      </w:r>
      <w:r>
        <w:rPr>
          <w:rFonts w:ascii="宋体" w:hAnsi="宋体" w:cs="宋体" w:eastAsia="宋体" w:hint="default"/>
          <w:b w:val="0"/>
          <w:bCs w:val="0"/>
        </w:rPr>
        <w:t>不适用</w:t>
      </w:r>
    </w:p>
    <w:p>
      <w:pPr>
        <w:spacing w:before="52"/>
        <w:ind w:left="279" w:right="785" w:firstLine="0"/>
        <w:jc w:val="left"/>
        <w:rPr>
          <w:rFonts w:ascii="宋体" w:hAnsi="宋体" w:cs="宋体" w:eastAsia="宋体" w:hint="default"/>
          <w:sz w:val="21"/>
          <w:szCs w:val="21"/>
        </w:rPr>
      </w:pPr>
      <w:r>
        <w:rPr>
          <w:rFonts w:ascii="Calibri" w:hAnsi="Calibri" w:cs="Calibri" w:eastAsia="Calibri" w:hint="default"/>
          <w:b/>
          <w:bCs/>
          <w:sz w:val="21"/>
          <w:szCs w:val="21"/>
        </w:rPr>
        <w:t>25.  </w:t>
      </w:r>
      <w:r>
        <w:rPr>
          <w:rFonts w:ascii="Calibri" w:hAnsi="Calibri" w:cs="Calibri" w:eastAsia="Calibri" w:hint="default"/>
          <w:b/>
          <w:bCs/>
          <w:spacing w:val="13"/>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spacing w:line="331" w:lineRule="auto" w:before="176"/>
        <w:ind w:left="138" w:right="200" w:firstLine="419"/>
        <w:jc w:val="both"/>
        <w:rPr>
          <w:rFonts w:ascii="宋体" w:hAnsi="宋体" w:cs="宋体" w:eastAsia="宋体" w:hint="default"/>
          <w:sz w:val="23"/>
          <w:szCs w:val="23"/>
        </w:rPr>
      </w:pPr>
      <w:r>
        <w:rPr>
          <w:rFonts w:ascii="宋体" w:hAnsi="宋体" w:cs="宋体" w:eastAsia="宋体" w:hint="default"/>
          <w:spacing w:val="-1"/>
          <w:sz w:val="23"/>
          <w:szCs w:val="23"/>
        </w:rPr>
        <w:t>本公司预计负债按产品销售收入的</w:t>
      </w:r>
      <w:r>
        <w:rPr>
          <w:rFonts w:ascii="Arial" w:hAnsi="Arial" w:cs="Arial" w:eastAsia="Arial" w:hint="default"/>
          <w:spacing w:val="-1"/>
          <w:sz w:val="23"/>
          <w:szCs w:val="23"/>
        </w:rPr>
        <w:t>0.3%</w:t>
      </w:r>
      <w:r>
        <w:rPr>
          <w:rFonts w:ascii="宋体" w:hAnsi="宋体" w:cs="宋体" w:eastAsia="宋体" w:hint="default"/>
          <w:spacing w:val="-1"/>
          <w:sz w:val="23"/>
          <w:szCs w:val="23"/>
        </w:rPr>
        <w:t>计提产品质量保证金，同时该或有事项相关</w:t>
      </w:r>
      <w:r>
        <w:rPr>
          <w:rFonts w:ascii="宋体" w:hAnsi="宋体" w:cs="宋体" w:eastAsia="宋体" w:hint="default"/>
          <w:w w:val="100"/>
          <w:sz w:val="23"/>
          <w:szCs w:val="23"/>
        </w:rPr>
        <w:t> </w:t>
      </w:r>
      <w:r>
        <w:rPr>
          <w:rFonts w:ascii="宋体" w:hAnsi="宋体" w:cs="宋体" w:eastAsia="宋体" w:hint="default"/>
          <w:sz w:val="23"/>
          <w:szCs w:val="23"/>
        </w:rPr>
        <w:t>的义务同时符合以下条件，本公司将其确认为预计负债：</w:t>
      </w:r>
    </w:p>
    <w:p>
      <w:pPr>
        <w:spacing w:before="51"/>
        <w:ind w:left="138" w:right="0" w:firstLine="0"/>
        <w:jc w:val="both"/>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1</w:t>
      </w:r>
      <w:r>
        <w:rPr>
          <w:rFonts w:ascii="宋体" w:hAnsi="宋体" w:cs="宋体" w:eastAsia="宋体" w:hint="default"/>
          <w:sz w:val="23"/>
          <w:szCs w:val="23"/>
        </w:rPr>
        <w:t>）该义务是本公司承担的现时义务；</w:t>
      </w:r>
    </w:p>
    <w:p>
      <w:pPr>
        <w:spacing w:before="125"/>
        <w:ind w:left="138" w:right="0" w:firstLine="0"/>
        <w:jc w:val="both"/>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2</w:t>
      </w:r>
      <w:r>
        <w:rPr>
          <w:rFonts w:ascii="宋体" w:hAnsi="宋体" w:cs="宋体" w:eastAsia="宋体" w:hint="default"/>
          <w:sz w:val="23"/>
          <w:szCs w:val="23"/>
        </w:rPr>
        <w:t>）该义务的履行很可能导致经济利益流出本公司；</w:t>
      </w:r>
    </w:p>
    <w:p>
      <w:pPr>
        <w:spacing w:before="122"/>
        <w:ind w:left="138" w:right="0" w:firstLine="0"/>
        <w:jc w:val="both"/>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3</w:t>
      </w:r>
      <w:r>
        <w:rPr>
          <w:rFonts w:ascii="宋体" w:hAnsi="宋体" w:cs="宋体" w:eastAsia="宋体" w:hint="default"/>
          <w:sz w:val="23"/>
          <w:szCs w:val="23"/>
        </w:rPr>
        <w:t>）该义务的金额能够可靠地计量。</w:t>
      </w:r>
    </w:p>
    <w:p>
      <w:pPr>
        <w:spacing w:line="352" w:lineRule="auto" w:before="122"/>
        <w:ind w:left="138" w:right="131" w:firstLine="460"/>
        <w:jc w:val="both"/>
        <w:rPr>
          <w:rFonts w:ascii="宋体" w:hAnsi="宋体" w:cs="宋体" w:eastAsia="宋体" w:hint="default"/>
          <w:sz w:val="23"/>
          <w:szCs w:val="23"/>
        </w:rPr>
      </w:pPr>
      <w:r>
        <w:rPr>
          <w:rFonts w:ascii="宋体" w:hAnsi="宋体" w:cs="宋体" w:eastAsia="宋体" w:hint="default"/>
          <w:sz w:val="23"/>
          <w:szCs w:val="23"/>
        </w:rPr>
        <w:t>本公司于资产负债表日对预计负债的账面价值进行复核，并对账面价值进行调整以</w:t>
      </w:r>
      <w:r>
        <w:rPr>
          <w:rFonts w:ascii="宋体" w:hAnsi="宋体" w:cs="宋体" w:eastAsia="宋体" w:hint="default"/>
          <w:spacing w:val="2"/>
          <w:w w:val="100"/>
          <w:sz w:val="23"/>
          <w:szCs w:val="23"/>
        </w:rPr>
        <w:t> </w:t>
      </w:r>
      <w:r>
        <w:rPr>
          <w:rFonts w:ascii="宋体" w:hAnsi="宋体" w:cs="宋体" w:eastAsia="宋体" w:hint="default"/>
          <w:sz w:val="23"/>
          <w:szCs w:val="23"/>
        </w:rPr>
        <w:t>反映当前最佳估计数。</w:t>
      </w:r>
    </w:p>
    <w:p>
      <w:pPr>
        <w:spacing w:line="396" w:lineRule="auto" w:before="113"/>
        <w:ind w:left="138" w:right="7044" w:firstLine="141"/>
        <w:jc w:val="left"/>
        <w:rPr>
          <w:rFonts w:ascii="宋体" w:hAnsi="宋体" w:cs="宋体" w:eastAsia="宋体" w:hint="default"/>
          <w:sz w:val="21"/>
          <w:szCs w:val="21"/>
        </w:rPr>
      </w:pPr>
      <w:r>
        <w:rPr>
          <w:rFonts w:ascii="Calibri" w:hAnsi="Calibri" w:cs="Calibri" w:eastAsia="Calibri" w:hint="default"/>
          <w:b/>
          <w:bCs/>
          <w:sz w:val="21"/>
          <w:szCs w:val="21"/>
        </w:rPr>
        <w:t>26.</w:t>
      </w:r>
      <w:r>
        <w:rPr>
          <w:rFonts w:ascii="Calibri" w:hAnsi="Calibri" w:cs="Calibri" w:eastAsia="Calibri" w:hint="default"/>
          <w:b/>
          <w:bCs/>
          <w:spacing w:val="13"/>
          <w:sz w:val="21"/>
          <w:szCs w:val="21"/>
        </w:rPr>
        <w:t> </w:t>
      </w:r>
      <w:r>
        <w:rPr>
          <w:rFonts w:ascii="宋体" w:hAnsi="宋体" w:cs="宋体" w:eastAsia="宋体" w:hint="default"/>
          <w:b/>
          <w:bCs/>
          <w:sz w:val="21"/>
          <w:szCs w:val="21"/>
        </w:rPr>
        <w:t>股份支付</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pStyle w:val="Heading3"/>
        <w:spacing w:line="398" w:lineRule="auto" w:before="90"/>
        <w:ind w:left="138" w:right="5364" w:firstLine="141"/>
        <w:jc w:val="left"/>
        <w:rPr>
          <w:rFonts w:ascii="宋体" w:hAnsi="宋体" w:cs="宋体" w:eastAsia="宋体" w:hint="default"/>
          <w:b w:val="0"/>
          <w:bCs w:val="0"/>
        </w:rPr>
      </w:pPr>
      <w:r>
        <w:rPr>
          <w:rFonts w:ascii="Calibri" w:hAnsi="Calibri" w:cs="Calibri" w:eastAsia="Calibri" w:hint="default"/>
        </w:rPr>
        <w:t>27.</w:t>
      </w:r>
      <w:r>
        <w:rPr>
          <w:rFonts w:ascii="Calibri" w:hAnsi="Calibri" w:cs="Calibri" w:eastAsia="Calibri" w:hint="default"/>
          <w:spacing w:val="10"/>
        </w:rPr>
        <w:t> </w:t>
      </w:r>
      <w:r>
        <w:rPr/>
        <w:t>优先股、永续债等其他金融工具</w:t>
      </w:r>
      <w:r>
        <w:rPr>
          <w:w w:val="100"/>
        </w:rPr>
        <w:t> </w:t>
      </w:r>
      <w:r>
        <w:rPr>
          <w:rFonts w:ascii="宋体" w:hAnsi="宋体" w:cs="宋体" w:eastAsia="宋体" w:hint="default"/>
          <w:b w:val="0"/>
          <w:bCs w:val="0"/>
        </w:rPr>
        <w:t>不适用</w:t>
      </w:r>
    </w:p>
    <w:p>
      <w:pPr>
        <w:spacing w:before="85"/>
        <w:ind w:left="279" w:right="785" w:firstLine="0"/>
        <w:jc w:val="left"/>
        <w:rPr>
          <w:rFonts w:ascii="宋体" w:hAnsi="宋体" w:cs="宋体" w:eastAsia="宋体" w:hint="default"/>
          <w:sz w:val="21"/>
          <w:szCs w:val="21"/>
        </w:rPr>
      </w:pPr>
      <w:r>
        <w:rPr>
          <w:rFonts w:ascii="Calibri" w:hAnsi="Calibri" w:cs="Calibri" w:eastAsia="Calibri" w:hint="default"/>
          <w:b/>
          <w:bCs/>
          <w:sz w:val="21"/>
          <w:szCs w:val="21"/>
        </w:rPr>
        <w:t>28.  </w:t>
      </w:r>
      <w:r>
        <w:rPr>
          <w:rFonts w:ascii="Calibri" w:hAnsi="Calibri" w:cs="Calibri" w:eastAsia="Calibri" w:hint="default"/>
          <w:b/>
          <w:bCs/>
          <w:spacing w:val="12"/>
          <w:sz w:val="21"/>
          <w:szCs w:val="21"/>
        </w:rPr>
        <w:t> </w:t>
      </w:r>
      <w:r>
        <w:rPr>
          <w:rFonts w:ascii="宋体" w:hAnsi="宋体" w:cs="宋体" w:eastAsia="宋体" w:hint="default"/>
          <w:b/>
          <w:bCs/>
          <w:sz w:val="21"/>
          <w:szCs w:val="21"/>
        </w:rPr>
        <w:t>收入</w:t>
      </w:r>
      <w:r>
        <w:rPr>
          <w:rFonts w:ascii="宋体" w:hAnsi="宋体" w:cs="宋体" w:eastAsia="宋体" w:hint="default"/>
          <w:sz w:val="21"/>
          <w:szCs w:val="21"/>
        </w:rPr>
      </w:r>
    </w:p>
    <w:p>
      <w:pPr>
        <w:spacing w:before="176"/>
        <w:ind w:left="138" w:right="0" w:firstLine="0"/>
        <w:jc w:val="both"/>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1</w:t>
      </w:r>
      <w:r>
        <w:rPr>
          <w:rFonts w:ascii="宋体" w:hAnsi="宋体" w:cs="宋体" w:eastAsia="宋体" w:hint="default"/>
          <w:sz w:val="23"/>
          <w:szCs w:val="23"/>
        </w:rPr>
        <w:t>）一般原则</w:t>
      </w:r>
    </w:p>
    <w:p>
      <w:pPr>
        <w:spacing w:line="350" w:lineRule="auto" w:before="122"/>
        <w:ind w:left="598" w:right="0" w:firstLine="0"/>
        <w:jc w:val="left"/>
        <w:rPr>
          <w:rFonts w:ascii="宋体" w:hAnsi="宋体" w:cs="宋体" w:eastAsia="宋体" w:hint="default"/>
          <w:sz w:val="23"/>
          <w:szCs w:val="23"/>
        </w:rPr>
      </w:pPr>
      <w:r>
        <w:rPr>
          <w:rFonts w:ascii="宋体" w:hAnsi="宋体" w:cs="宋体" w:eastAsia="宋体" w:hint="default"/>
          <w:sz w:val="23"/>
          <w:szCs w:val="23"/>
        </w:rPr>
        <w:t>①销售商品</w:t>
      </w:r>
      <w:r>
        <w:rPr>
          <w:rFonts w:ascii="宋体" w:hAnsi="宋体" w:cs="宋体" w:eastAsia="宋体" w:hint="default"/>
          <w:w w:val="100"/>
          <w:sz w:val="23"/>
          <w:szCs w:val="23"/>
        </w:rPr>
        <w:t> </w:t>
      </w:r>
      <w:r>
        <w:rPr>
          <w:rFonts w:ascii="宋体" w:hAnsi="宋体" w:cs="宋体" w:eastAsia="宋体" w:hint="default"/>
          <w:spacing w:val="-1"/>
          <w:sz w:val="23"/>
          <w:szCs w:val="23"/>
        </w:rPr>
        <w:t>在已将商品所有权上的主要风险和报酬转移给购货方，既没有保留通常与所有权相</w:t>
      </w:r>
    </w:p>
    <w:p>
      <w:pPr>
        <w:spacing w:line="350" w:lineRule="auto" w:before="35"/>
        <w:ind w:left="138" w:right="224" w:firstLine="0"/>
        <w:jc w:val="both"/>
        <w:rPr>
          <w:rFonts w:ascii="宋体" w:hAnsi="宋体" w:cs="宋体" w:eastAsia="宋体" w:hint="default"/>
          <w:sz w:val="23"/>
          <w:szCs w:val="23"/>
        </w:rPr>
      </w:pPr>
      <w:r>
        <w:rPr>
          <w:rFonts w:ascii="宋体" w:hAnsi="宋体" w:cs="宋体" w:eastAsia="宋体" w:hint="default"/>
          <w:spacing w:val="-1"/>
          <w:sz w:val="23"/>
          <w:szCs w:val="23"/>
        </w:rPr>
        <w:t>联系的继续管理权，也没有对已售商品实施有效控制，收入的金额能够可靠地计量，相</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1"/>
          <w:sz w:val="23"/>
          <w:szCs w:val="23"/>
        </w:rPr>
        <w:t>关的经济利益很可能流入企业，相关的已发生或将发生的成本能够可靠地计量时，确认</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商品销售收入的实现。</w:t>
      </w:r>
    </w:p>
    <w:p>
      <w:pPr>
        <w:spacing w:line="350" w:lineRule="auto" w:before="35"/>
        <w:ind w:left="598" w:right="0" w:firstLine="0"/>
        <w:jc w:val="left"/>
        <w:rPr>
          <w:rFonts w:ascii="宋体" w:hAnsi="宋体" w:cs="宋体" w:eastAsia="宋体" w:hint="default"/>
          <w:sz w:val="23"/>
          <w:szCs w:val="23"/>
        </w:rPr>
      </w:pPr>
      <w:r>
        <w:rPr>
          <w:rFonts w:ascii="宋体" w:hAnsi="宋体" w:cs="宋体" w:eastAsia="宋体" w:hint="default"/>
          <w:sz w:val="23"/>
          <w:szCs w:val="23"/>
        </w:rPr>
        <w:t>②让渡资产使用权</w:t>
      </w:r>
      <w:r>
        <w:rPr>
          <w:rFonts w:ascii="宋体" w:hAnsi="宋体" w:cs="宋体" w:eastAsia="宋体" w:hint="default"/>
          <w:spacing w:val="-112"/>
          <w:sz w:val="23"/>
          <w:szCs w:val="23"/>
        </w:rPr>
        <w:t> </w:t>
      </w:r>
      <w:r>
        <w:rPr>
          <w:rFonts w:ascii="宋体" w:hAnsi="宋体" w:cs="宋体" w:eastAsia="宋体" w:hint="default"/>
          <w:spacing w:val="-1"/>
          <w:sz w:val="23"/>
          <w:szCs w:val="23"/>
        </w:rPr>
        <w:t>与资产使用权让渡相关的经济利益能够流入及收入的金额能够可靠地计量时，本公</w:t>
      </w:r>
    </w:p>
    <w:p>
      <w:pPr>
        <w:spacing w:before="32"/>
        <w:ind w:left="138" w:right="0" w:firstLine="0"/>
        <w:jc w:val="both"/>
        <w:rPr>
          <w:rFonts w:ascii="宋体" w:hAnsi="宋体" w:cs="宋体" w:eastAsia="宋体" w:hint="default"/>
          <w:sz w:val="23"/>
          <w:szCs w:val="23"/>
        </w:rPr>
      </w:pPr>
      <w:r>
        <w:rPr>
          <w:rFonts w:ascii="宋体" w:hAnsi="宋体" w:cs="宋体" w:eastAsia="宋体" w:hint="default"/>
          <w:sz w:val="23"/>
          <w:szCs w:val="23"/>
        </w:rPr>
        <w:t>司确认收入。</w:t>
      </w:r>
    </w:p>
    <w:p>
      <w:pPr>
        <w:spacing w:line="331" w:lineRule="auto" w:before="140"/>
        <w:ind w:left="598" w:right="2743" w:firstLine="0"/>
        <w:jc w:val="left"/>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2</w:t>
      </w:r>
      <w:r>
        <w:rPr>
          <w:rFonts w:ascii="宋体" w:hAnsi="宋体" w:cs="宋体" w:eastAsia="宋体" w:hint="default"/>
          <w:sz w:val="23"/>
          <w:szCs w:val="23"/>
        </w:rPr>
        <w:t>）收入确认的具体方法</w:t>
      </w:r>
      <w:r>
        <w:rPr>
          <w:rFonts w:ascii="宋体" w:hAnsi="宋体" w:cs="宋体" w:eastAsia="宋体" w:hint="default"/>
          <w:w w:val="100"/>
          <w:sz w:val="23"/>
          <w:szCs w:val="23"/>
        </w:rPr>
        <w:t> </w:t>
      </w:r>
      <w:r>
        <w:rPr>
          <w:rFonts w:ascii="宋体" w:hAnsi="宋体" w:cs="宋体" w:eastAsia="宋体" w:hint="default"/>
          <w:spacing w:val="-1"/>
          <w:sz w:val="23"/>
          <w:szCs w:val="23"/>
        </w:rPr>
        <w:t>本公司销售商品收入确认的具体方法如下：</w:t>
      </w:r>
    </w:p>
    <w:p>
      <w:pPr>
        <w:spacing w:line="350" w:lineRule="auto" w:before="51"/>
        <w:ind w:left="138" w:right="224" w:firstLine="460"/>
        <w:jc w:val="both"/>
        <w:rPr>
          <w:rFonts w:ascii="宋体" w:hAnsi="宋体" w:cs="宋体" w:eastAsia="宋体" w:hint="default"/>
          <w:sz w:val="23"/>
          <w:szCs w:val="23"/>
        </w:rPr>
      </w:pPr>
      <w:r>
        <w:rPr>
          <w:rFonts w:ascii="宋体" w:hAnsi="宋体" w:cs="宋体" w:eastAsia="宋体" w:hint="default"/>
          <w:spacing w:val="-1"/>
          <w:sz w:val="23"/>
          <w:szCs w:val="23"/>
        </w:rPr>
        <w:t>本公司销售的商品，在经销方式的商品已被经销商接收并取得验收单据，工程产品</w:t>
      </w:r>
      <w:r>
        <w:rPr>
          <w:rFonts w:ascii="宋体" w:hAnsi="宋体" w:cs="宋体" w:eastAsia="宋体" w:hint="default"/>
          <w:w w:val="100"/>
          <w:sz w:val="23"/>
          <w:szCs w:val="23"/>
        </w:rPr>
        <w:t> </w:t>
      </w:r>
      <w:r>
        <w:rPr>
          <w:rFonts w:ascii="宋体" w:hAnsi="宋体" w:cs="宋体" w:eastAsia="宋体" w:hint="default"/>
          <w:spacing w:val="-1"/>
          <w:sz w:val="23"/>
          <w:szCs w:val="23"/>
        </w:rPr>
        <w:t>已安装并验收合格，出口商品完成出口报关手续且同时满足以上条件时，按从购货方已</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收或应收合同或协议价款的金额确认销售商品收入。</w:t>
      </w:r>
    </w:p>
    <w:p>
      <w:pPr>
        <w:spacing w:after="0" w:line="350" w:lineRule="auto"/>
        <w:jc w:val="both"/>
        <w:rPr>
          <w:rFonts w:ascii="宋体" w:hAnsi="宋体" w:cs="宋体" w:eastAsia="宋体" w:hint="default"/>
          <w:sz w:val="23"/>
          <w:szCs w:val="23"/>
        </w:rPr>
        <w:sectPr>
          <w:footerReference w:type="default" r:id="rId47"/>
          <w:pgSz w:w="11910" w:h="16840"/>
          <w:pgMar w:footer="1195" w:header="882" w:top="1120" w:bottom="1380" w:left="1660" w:right="1140"/>
          <w:pgNumType w:start="83"/>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352" w:lineRule="auto" w:before="29"/>
        <w:ind w:left="138" w:right="211" w:firstLine="460"/>
        <w:jc w:val="both"/>
        <w:rPr>
          <w:rFonts w:ascii="宋体" w:hAnsi="宋体" w:cs="宋体" w:eastAsia="宋体" w:hint="default"/>
          <w:sz w:val="23"/>
          <w:szCs w:val="23"/>
        </w:rPr>
      </w:pPr>
      <w:r>
        <w:rPr>
          <w:rFonts w:ascii="宋体" w:hAnsi="宋体" w:cs="宋体" w:eastAsia="宋体" w:hint="default"/>
          <w:sz w:val="23"/>
          <w:szCs w:val="23"/>
        </w:rPr>
        <w:t>本年本公司新增电子商务模式销售商品，产品被购货方签收确认后，按从购货方已</w:t>
      </w:r>
      <w:r>
        <w:rPr>
          <w:rFonts w:ascii="宋体" w:hAnsi="宋体" w:cs="宋体" w:eastAsia="宋体" w:hint="default"/>
          <w:spacing w:val="2"/>
          <w:w w:val="100"/>
          <w:sz w:val="23"/>
          <w:szCs w:val="23"/>
        </w:rPr>
        <w:t> </w:t>
      </w:r>
      <w:r>
        <w:rPr>
          <w:rFonts w:ascii="宋体" w:hAnsi="宋体" w:cs="宋体" w:eastAsia="宋体" w:hint="default"/>
          <w:sz w:val="23"/>
          <w:szCs w:val="23"/>
        </w:rPr>
        <w:t>收或应收合同或协议价款的金额确认销售商品收入。</w:t>
      </w:r>
    </w:p>
    <w:p>
      <w:pPr>
        <w:spacing w:line="396" w:lineRule="auto" w:before="113"/>
        <w:ind w:left="138" w:right="2825" w:firstLine="141"/>
        <w:jc w:val="left"/>
        <w:rPr>
          <w:rFonts w:ascii="宋体" w:hAnsi="宋体" w:cs="宋体" w:eastAsia="宋体" w:hint="default"/>
          <w:sz w:val="21"/>
          <w:szCs w:val="21"/>
        </w:rPr>
      </w:pPr>
      <w:r>
        <w:rPr>
          <w:rFonts w:ascii="Calibri" w:hAnsi="Calibri" w:cs="Calibri" w:eastAsia="Calibri" w:hint="default"/>
          <w:b/>
          <w:bCs/>
          <w:sz w:val="21"/>
          <w:szCs w:val="21"/>
        </w:rPr>
        <w:t>29.</w:t>
      </w:r>
      <w:r>
        <w:rPr>
          <w:rFonts w:ascii="Calibri" w:hAnsi="Calibri" w:cs="Calibri" w:eastAsia="Calibri" w:hint="default"/>
          <w:b/>
          <w:bCs/>
          <w:spacing w:val="12"/>
          <w:sz w:val="21"/>
          <w:szCs w:val="21"/>
        </w:rPr>
        <w:t> </w:t>
      </w:r>
      <w:r>
        <w:rPr>
          <w:rFonts w:ascii="宋体" w:hAnsi="宋体" w:cs="宋体" w:eastAsia="宋体" w:hint="default"/>
          <w:b/>
          <w:bCs/>
          <w:sz w:val="21"/>
          <w:szCs w:val="21"/>
        </w:rPr>
        <w:t>政府补助</w:t>
      </w:r>
      <w:r>
        <w:rPr>
          <w:rFonts w:ascii="宋体" w:hAnsi="宋体" w:cs="宋体" w:eastAsia="宋体" w:hint="default"/>
          <w:b/>
          <w:bCs/>
          <w:w w:val="100"/>
          <w:sz w:val="21"/>
          <w:szCs w:val="21"/>
        </w:rPr>
        <w:t> </w:t>
      </w:r>
      <w:r>
        <w:rPr>
          <w:rFonts w:ascii="宋体" w:hAnsi="宋体" w:cs="宋体" w:eastAsia="宋体" w:hint="default"/>
          <w:b/>
          <w:bCs/>
          <w:spacing w:val="-1"/>
          <w:sz w:val="21"/>
          <w:szCs w:val="21"/>
        </w:rPr>
        <w:t>(1)</w:t>
      </w:r>
      <w:r>
        <w:rPr>
          <w:rFonts w:ascii="宋体" w:hAnsi="宋体" w:cs="宋体" w:eastAsia="宋体" w:hint="default"/>
          <w:b/>
          <w:bCs/>
          <w:spacing w:val="-1"/>
          <w:sz w:val="21"/>
          <w:szCs w:val="21"/>
        </w:rPr>
        <w:t>、与资产相关的政府补助判断依据及会计处理方法</w:t>
      </w:r>
      <w:r>
        <w:rPr>
          <w:rFonts w:ascii="宋体" w:hAnsi="宋体" w:cs="宋体" w:eastAsia="宋体" w:hint="default"/>
          <w:spacing w:val="-1"/>
          <w:sz w:val="21"/>
          <w:szCs w:val="21"/>
        </w:rPr>
      </w:r>
    </w:p>
    <w:p>
      <w:pPr>
        <w:spacing w:line="350" w:lineRule="auto" w:before="67"/>
        <w:ind w:left="598" w:right="95" w:hanging="41"/>
        <w:jc w:val="left"/>
        <w:rPr>
          <w:rFonts w:ascii="宋体" w:hAnsi="宋体" w:cs="宋体" w:eastAsia="宋体" w:hint="default"/>
          <w:sz w:val="23"/>
          <w:szCs w:val="23"/>
        </w:rPr>
      </w:pPr>
      <w:r>
        <w:rPr>
          <w:rFonts w:ascii="宋体" w:hAnsi="宋体" w:cs="宋体" w:eastAsia="宋体" w:hint="default"/>
          <w:sz w:val="23"/>
          <w:szCs w:val="23"/>
        </w:rPr>
        <w:t>政府补助在满足政府补助所附条件并能够收到时确认。</w:t>
      </w:r>
      <w:r>
        <w:rPr>
          <w:rFonts w:ascii="宋体" w:hAnsi="宋体" w:cs="宋体" w:eastAsia="宋体" w:hint="default"/>
          <w:w w:val="100"/>
          <w:sz w:val="23"/>
          <w:szCs w:val="23"/>
        </w:rPr>
        <w:t> </w:t>
      </w:r>
      <w:r>
        <w:rPr>
          <w:rFonts w:ascii="宋体" w:hAnsi="宋体" w:cs="宋体" w:eastAsia="宋体" w:hint="default"/>
          <w:spacing w:val="-1"/>
          <w:sz w:val="23"/>
          <w:szCs w:val="23"/>
        </w:rPr>
        <w:t>对于货币性资产的政府补助，按照收到或应收的金额计量。其中，对期末有确凿证</w:t>
      </w:r>
    </w:p>
    <w:p>
      <w:pPr>
        <w:spacing w:line="352" w:lineRule="auto" w:before="32"/>
        <w:ind w:left="138" w:right="95" w:firstLine="0"/>
        <w:jc w:val="left"/>
        <w:rPr>
          <w:rFonts w:ascii="宋体" w:hAnsi="宋体" w:cs="宋体" w:eastAsia="宋体" w:hint="default"/>
          <w:sz w:val="23"/>
          <w:szCs w:val="23"/>
        </w:rPr>
      </w:pPr>
      <w:r>
        <w:rPr>
          <w:rFonts w:ascii="宋体" w:hAnsi="宋体" w:cs="宋体" w:eastAsia="宋体" w:hint="default"/>
          <w:spacing w:val="-1"/>
          <w:sz w:val="23"/>
          <w:szCs w:val="23"/>
        </w:rPr>
        <w:t>据表明能够符合财政扶持政策规定的相关条件且预计能够收到财政扶持资金时，按应收</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金额计量；否则，按照实际收到的金额计量。</w:t>
      </w:r>
    </w:p>
    <w:p>
      <w:pPr>
        <w:spacing w:line="350" w:lineRule="auto" w:before="30"/>
        <w:ind w:left="138" w:right="305" w:firstLine="460"/>
        <w:jc w:val="both"/>
        <w:rPr>
          <w:rFonts w:ascii="宋体" w:hAnsi="宋体" w:cs="宋体" w:eastAsia="宋体" w:hint="default"/>
          <w:sz w:val="23"/>
          <w:szCs w:val="23"/>
        </w:rPr>
      </w:pPr>
      <w:r>
        <w:rPr>
          <w:rFonts w:ascii="宋体" w:hAnsi="宋体" w:cs="宋体" w:eastAsia="宋体" w:hint="default"/>
          <w:spacing w:val="-1"/>
          <w:sz w:val="23"/>
          <w:szCs w:val="23"/>
        </w:rPr>
        <w:t>与资产相关的政府补助，是指本公司取得的、用于购建或以其他方式形成长期资产</w:t>
      </w:r>
      <w:r>
        <w:rPr>
          <w:rFonts w:ascii="宋体" w:hAnsi="宋体" w:cs="宋体" w:eastAsia="宋体" w:hint="default"/>
          <w:w w:val="100"/>
          <w:sz w:val="23"/>
          <w:szCs w:val="23"/>
        </w:rPr>
        <w:t> </w:t>
      </w:r>
      <w:r>
        <w:rPr>
          <w:rFonts w:ascii="宋体" w:hAnsi="宋体" w:cs="宋体" w:eastAsia="宋体" w:hint="default"/>
          <w:sz w:val="23"/>
          <w:szCs w:val="23"/>
        </w:rPr>
        <w:t>的政府补助；除此之外，作为与收益相关的政府补助。</w:t>
      </w:r>
    </w:p>
    <w:p>
      <w:pPr>
        <w:spacing w:line="350" w:lineRule="auto" w:before="35"/>
        <w:ind w:left="138" w:right="304" w:firstLine="460"/>
        <w:jc w:val="both"/>
        <w:rPr>
          <w:rFonts w:ascii="宋体" w:hAnsi="宋体" w:cs="宋体" w:eastAsia="宋体" w:hint="default"/>
          <w:sz w:val="23"/>
          <w:szCs w:val="23"/>
        </w:rPr>
      </w:pPr>
      <w:r>
        <w:rPr>
          <w:rFonts w:ascii="宋体" w:hAnsi="宋体" w:cs="宋体" w:eastAsia="宋体" w:hint="default"/>
          <w:spacing w:val="-1"/>
          <w:sz w:val="23"/>
          <w:szCs w:val="23"/>
        </w:rPr>
        <w:t>对于政府文件未明确规定补助对象的，能够形成长期资产的，与资产价值相对应的</w:t>
      </w:r>
      <w:r>
        <w:rPr>
          <w:rFonts w:ascii="宋体" w:hAnsi="宋体" w:cs="宋体" w:eastAsia="宋体" w:hint="default"/>
          <w:w w:val="100"/>
          <w:sz w:val="23"/>
          <w:szCs w:val="23"/>
        </w:rPr>
        <w:t> </w:t>
      </w:r>
      <w:r>
        <w:rPr>
          <w:rFonts w:ascii="宋体" w:hAnsi="宋体" w:cs="宋体" w:eastAsia="宋体" w:hint="default"/>
          <w:spacing w:val="-1"/>
          <w:sz w:val="23"/>
          <w:szCs w:val="23"/>
        </w:rPr>
        <w:t>政府补助部分作为与资产相关的政府补助，其余部分作为与收益相关的政府补助；难以</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区分的，将政府补助整体作为与收益相关的政府补助。</w:t>
      </w:r>
    </w:p>
    <w:p>
      <w:pPr>
        <w:spacing w:line="350" w:lineRule="auto" w:before="35"/>
        <w:ind w:left="138" w:right="304" w:firstLine="460"/>
        <w:jc w:val="both"/>
        <w:rPr>
          <w:rFonts w:ascii="宋体" w:hAnsi="宋体" w:cs="宋体" w:eastAsia="宋体" w:hint="default"/>
          <w:sz w:val="23"/>
          <w:szCs w:val="23"/>
        </w:rPr>
      </w:pPr>
      <w:r>
        <w:rPr>
          <w:rFonts w:ascii="宋体" w:hAnsi="宋体" w:cs="宋体" w:eastAsia="宋体" w:hint="default"/>
          <w:spacing w:val="-1"/>
          <w:sz w:val="23"/>
          <w:szCs w:val="23"/>
        </w:rPr>
        <w:t>与资产相关的政府补助，确认为递延收益，并在相关资产使用期限内平均分配，计</w:t>
      </w:r>
      <w:r>
        <w:rPr>
          <w:rFonts w:ascii="宋体" w:hAnsi="宋体" w:cs="宋体" w:eastAsia="宋体" w:hint="default"/>
          <w:w w:val="100"/>
          <w:sz w:val="23"/>
          <w:szCs w:val="23"/>
        </w:rPr>
        <w:t> </w:t>
      </w:r>
      <w:r>
        <w:rPr>
          <w:rFonts w:ascii="宋体" w:hAnsi="宋体" w:cs="宋体" w:eastAsia="宋体" w:hint="default"/>
          <w:spacing w:val="-1"/>
          <w:sz w:val="23"/>
          <w:szCs w:val="23"/>
        </w:rPr>
        <w:t>入当期损益。与收益相关的政府补助，如果用于补偿已发生的相关费用或损失，则计入</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pacing w:val="-1"/>
          <w:sz w:val="23"/>
          <w:szCs w:val="23"/>
        </w:rPr>
        <w:t>当期损益；如果用于补偿以后期间的相关费用或损失，则计入递延收益，于费用确认期</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间计入当期损益。按照名义金额计量的政府补助，直接计入当期损益。</w:t>
      </w:r>
    </w:p>
    <w:p>
      <w:pPr>
        <w:spacing w:line="350" w:lineRule="auto" w:before="32"/>
        <w:ind w:left="138" w:right="220" w:firstLine="460"/>
        <w:jc w:val="both"/>
        <w:rPr>
          <w:rFonts w:ascii="宋体" w:hAnsi="宋体" w:cs="宋体" w:eastAsia="宋体" w:hint="default"/>
          <w:sz w:val="23"/>
          <w:szCs w:val="23"/>
        </w:rPr>
      </w:pPr>
      <w:r>
        <w:rPr>
          <w:rFonts w:ascii="宋体" w:hAnsi="宋体" w:cs="宋体" w:eastAsia="宋体" w:hint="default"/>
          <w:sz w:val="23"/>
          <w:szCs w:val="23"/>
        </w:rPr>
        <w:t>已确认的政府补助需要返还时，存在相关递延收益余额的，冲减相关递延收益账面</w:t>
      </w:r>
      <w:r>
        <w:rPr>
          <w:rFonts w:ascii="宋体" w:hAnsi="宋体" w:cs="宋体" w:eastAsia="宋体" w:hint="default"/>
          <w:w w:val="100"/>
          <w:sz w:val="23"/>
          <w:szCs w:val="23"/>
        </w:rPr>
        <w:t> </w:t>
      </w:r>
      <w:r>
        <w:rPr>
          <w:rFonts w:ascii="宋体" w:hAnsi="宋体" w:cs="宋体" w:eastAsia="宋体" w:hint="default"/>
          <w:sz w:val="23"/>
          <w:szCs w:val="23"/>
        </w:rPr>
        <w:t>余额，超出部分计入当期损益；不存在相关递延收益的，直接计入当期损益。</w:t>
      </w:r>
    </w:p>
    <w:p>
      <w:pPr>
        <w:spacing w:before="118"/>
        <w:ind w:left="138" w:right="9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sz w:val="21"/>
          <w:szCs w:val="21"/>
        </w:rPr>
      </w:r>
    </w:p>
    <w:p>
      <w:pPr>
        <w:spacing w:line="240" w:lineRule="auto" w:before="5"/>
        <w:rPr>
          <w:rFonts w:ascii="宋体" w:hAnsi="宋体" w:cs="宋体" w:eastAsia="宋体" w:hint="default"/>
          <w:b/>
          <w:bCs/>
          <w:sz w:val="15"/>
          <w:szCs w:val="15"/>
        </w:rPr>
      </w:pPr>
    </w:p>
    <w:p>
      <w:pPr>
        <w:spacing w:line="350" w:lineRule="auto" w:before="0"/>
        <w:ind w:left="138" w:right="99" w:firstLine="419"/>
        <w:jc w:val="left"/>
        <w:rPr>
          <w:rFonts w:ascii="宋体" w:hAnsi="宋体" w:cs="宋体" w:eastAsia="宋体" w:hint="default"/>
          <w:sz w:val="23"/>
          <w:szCs w:val="23"/>
        </w:rPr>
      </w:pPr>
      <w:r>
        <w:rPr>
          <w:rFonts w:ascii="宋体" w:hAnsi="宋体" w:cs="宋体" w:eastAsia="宋体" w:hint="default"/>
          <w:sz w:val="23"/>
          <w:szCs w:val="23"/>
        </w:rPr>
        <w:t>与收益相关的政府补助，如果用于补偿已发生的相关费用或损失，则计入当期损益；</w:t>
      </w:r>
      <w:r>
        <w:rPr>
          <w:rFonts w:ascii="宋体" w:hAnsi="宋体" w:cs="宋体" w:eastAsia="宋体" w:hint="default"/>
          <w:w w:val="100"/>
          <w:sz w:val="23"/>
          <w:szCs w:val="23"/>
        </w:rPr>
        <w:t> </w:t>
      </w:r>
      <w:r>
        <w:rPr>
          <w:rFonts w:ascii="宋体" w:hAnsi="宋体" w:cs="宋体" w:eastAsia="宋体" w:hint="default"/>
          <w:sz w:val="23"/>
          <w:szCs w:val="23"/>
        </w:rPr>
        <w:t>如果用于补偿以后期间的相关费用或损失，则计入递延收益，于费用确认期间计入当期</w:t>
      </w:r>
      <w:r>
        <w:rPr>
          <w:rFonts w:ascii="宋体" w:hAnsi="宋体" w:cs="宋体" w:eastAsia="宋体" w:hint="default"/>
          <w:w w:val="100"/>
          <w:sz w:val="23"/>
          <w:szCs w:val="23"/>
        </w:rPr>
        <w:t> </w:t>
      </w:r>
      <w:r>
        <w:rPr>
          <w:rFonts w:ascii="宋体" w:hAnsi="宋体" w:cs="宋体" w:eastAsia="宋体" w:hint="default"/>
          <w:sz w:val="23"/>
          <w:szCs w:val="23"/>
        </w:rPr>
        <w:t>损益。按照名义金额计量的政府补助，直接计入当期损益。</w:t>
      </w:r>
    </w:p>
    <w:p>
      <w:pPr>
        <w:spacing w:line="350" w:lineRule="auto" w:before="32"/>
        <w:ind w:left="138" w:right="211" w:firstLine="460"/>
        <w:jc w:val="both"/>
        <w:rPr>
          <w:rFonts w:ascii="宋体" w:hAnsi="宋体" w:cs="宋体" w:eastAsia="宋体" w:hint="default"/>
          <w:sz w:val="23"/>
          <w:szCs w:val="23"/>
        </w:rPr>
      </w:pPr>
      <w:r>
        <w:rPr>
          <w:rFonts w:ascii="宋体" w:hAnsi="宋体" w:cs="宋体" w:eastAsia="宋体" w:hint="default"/>
          <w:sz w:val="23"/>
          <w:szCs w:val="23"/>
        </w:rPr>
        <w:t>已确认的政府补助需要返还时，存在相关递延收益余额的，冲减相关递延收益账面</w:t>
      </w:r>
      <w:r>
        <w:rPr>
          <w:rFonts w:ascii="宋体" w:hAnsi="宋体" w:cs="宋体" w:eastAsia="宋体" w:hint="default"/>
          <w:spacing w:val="2"/>
          <w:w w:val="100"/>
          <w:sz w:val="23"/>
          <w:szCs w:val="23"/>
        </w:rPr>
        <w:t> </w:t>
      </w:r>
      <w:r>
        <w:rPr>
          <w:rFonts w:ascii="宋体" w:hAnsi="宋体" w:cs="宋体" w:eastAsia="宋体" w:hint="default"/>
          <w:sz w:val="23"/>
          <w:szCs w:val="23"/>
        </w:rPr>
        <w:t>余额，超出部分计入当期损益；不存在相关递延收益的，直接计入当期损益。</w:t>
      </w:r>
    </w:p>
    <w:p>
      <w:pPr>
        <w:spacing w:before="118"/>
        <w:ind w:left="279" w:right="95" w:firstLine="0"/>
        <w:jc w:val="left"/>
        <w:rPr>
          <w:rFonts w:ascii="宋体" w:hAnsi="宋体" w:cs="宋体" w:eastAsia="宋体" w:hint="default"/>
          <w:sz w:val="21"/>
          <w:szCs w:val="21"/>
        </w:rPr>
      </w:pPr>
      <w:r>
        <w:rPr>
          <w:rFonts w:ascii="Calibri" w:hAnsi="Calibri" w:cs="Calibri" w:eastAsia="Calibri" w:hint="default"/>
          <w:b/>
          <w:bCs/>
          <w:sz w:val="21"/>
          <w:szCs w:val="21"/>
        </w:rPr>
        <w:t>30.  </w:t>
      </w:r>
      <w:r>
        <w:rPr>
          <w:rFonts w:ascii="Calibri" w:hAnsi="Calibri" w:cs="Calibri" w:eastAsia="Calibri" w:hint="default"/>
          <w:b/>
          <w:bCs/>
          <w:spacing w:val="12"/>
          <w:sz w:val="21"/>
          <w:szCs w:val="21"/>
        </w:rPr>
        <w:t> </w:t>
      </w:r>
      <w:r>
        <w:rPr>
          <w:rFonts w:ascii="宋体" w:hAnsi="宋体" w:cs="宋体" w:eastAsia="宋体" w:hint="default"/>
          <w:b/>
          <w:bCs/>
          <w:sz w:val="21"/>
          <w:szCs w:val="21"/>
        </w:rPr>
        <w:t>递延所得税资产</w:t>
      </w:r>
      <w:r>
        <w:rPr>
          <w:rFonts w:ascii="Calibri" w:hAnsi="Calibri" w:cs="Calibri" w:eastAsia="Calibri"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sz w:val="21"/>
          <w:szCs w:val="21"/>
        </w:rPr>
      </w:r>
    </w:p>
    <w:p>
      <w:pPr>
        <w:spacing w:line="350" w:lineRule="auto" w:before="174"/>
        <w:ind w:left="138" w:right="285" w:firstLine="479"/>
        <w:jc w:val="both"/>
        <w:rPr>
          <w:rFonts w:ascii="宋体" w:hAnsi="宋体" w:cs="宋体" w:eastAsia="宋体" w:hint="default"/>
          <w:sz w:val="23"/>
          <w:szCs w:val="23"/>
        </w:rPr>
      </w:pPr>
      <w:r>
        <w:rPr>
          <w:rFonts w:ascii="宋体" w:hAnsi="宋体" w:cs="宋体" w:eastAsia="宋体" w:hint="default"/>
          <w:spacing w:val="-1"/>
          <w:sz w:val="23"/>
          <w:szCs w:val="23"/>
        </w:rPr>
        <w:t>所得税包括当期所得税和递延所得税。除由于企业合并产生的调整商誉，或与直接</w:t>
      </w:r>
      <w:r>
        <w:rPr>
          <w:rFonts w:ascii="宋体" w:hAnsi="宋体" w:cs="宋体" w:eastAsia="宋体" w:hint="default"/>
          <w:w w:val="100"/>
          <w:sz w:val="23"/>
          <w:szCs w:val="23"/>
        </w:rPr>
        <w:t> </w:t>
      </w:r>
      <w:r>
        <w:rPr>
          <w:rFonts w:ascii="宋体" w:hAnsi="宋体" w:cs="宋体" w:eastAsia="宋体" w:hint="default"/>
          <w:sz w:val="23"/>
          <w:szCs w:val="23"/>
        </w:rPr>
        <w:t>计入所有者权益的交易或者事项相关的递延所得税计入所有者权益外，均作为所得税费</w:t>
      </w:r>
      <w:r>
        <w:rPr>
          <w:rFonts w:ascii="宋体" w:hAnsi="宋体" w:cs="宋体" w:eastAsia="宋体" w:hint="default"/>
          <w:w w:val="100"/>
          <w:sz w:val="23"/>
          <w:szCs w:val="23"/>
        </w:rPr>
        <w:t> </w:t>
      </w:r>
      <w:r>
        <w:rPr>
          <w:rFonts w:ascii="宋体" w:hAnsi="宋体" w:cs="宋体" w:eastAsia="宋体" w:hint="default"/>
          <w:sz w:val="23"/>
          <w:szCs w:val="23"/>
        </w:rPr>
        <w:t>用计入当期损益。</w:t>
      </w:r>
    </w:p>
    <w:p>
      <w:pPr>
        <w:spacing w:before="33"/>
        <w:ind w:left="598" w:right="95" w:firstLine="0"/>
        <w:jc w:val="left"/>
        <w:rPr>
          <w:rFonts w:ascii="宋体" w:hAnsi="宋体" w:cs="宋体" w:eastAsia="宋体" w:hint="default"/>
          <w:sz w:val="23"/>
          <w:szCs w:val="23"/>
        </w:rPr>
      </w:pPr>
      <w:r>
        <w:rPr>
          <w:rFonts w:ascii="宋体" w:hAnsi="宋体" w:cs="宋体" w:eastAsia="宋体" w:hint="default"/>
          <w:sz w:val="23"/>
          <w:szCs w:val="23"/>
        </w:rPr>
        <w:t>本公司根据资产、负债于资产负债表日的账面价值与计税基础之间的暂时性差异，</w:t>
      </w:r>
    </w:p>
    <w:p>
      <w:pPr>
        <w:spacing w:after="0"/>
        <w:jc w:val="left"/>
        <w:rPr>
          <w:rFonts w:ascii="宋体" w:hAnsi="宋体" w:cs="宋体" w:eastAsia="宋体" w:hint="default"/>
          <w:sz w:val="23"/>
          <w:szCs w:val="23"/>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line="352" w:lineRule="auto" w:before="29"/>
        <w:ind w:left="598" w:right="95" w:hanging="461"/>
        <w:jc w:val="left"/>
        <w:rPr>
          <w:rFonts w:ascii="宋体" w:hAnsi="宋体" w:cs="宋体" w:eastAsia="宋体" w:hint="default"/>
          <w:sz w:val="23"/>
          <w:szCs w:val="23"/>
        </w:rPr>
      </w:pPr>
      <w:r>
        <w:rPr>
          <w:rFonts w:ascii="宋体" w:hAnsi="宋体" w:cs="宋体" w:eastAsia="宋体" w:hint="default"/>
          <w:sz w:val="23"/>
          <w:szCs w:val="23"/>
        </w:rPr>
        <w:t>采用资产负债表债务法确认递延所得税。</w:t>
      </w:r>
      <w:r>
        <w:rPr>
          <w:rFonts w:ascii="宋体" w:hAnsi="宋体" w:cs="宋体" w:eastAsia="宋体" w:hint="default"/>
          <w:w w:val="100"/>
          <w:sz w:val="23"/>
          <w:szCs w:val="23"/>
        </w:rPr>
        <w:t> </w:t>
      </w:r>
      <w:r>
        <w:rPr>
          <w:rFonts w:ascii="宋体" w:hAnsi="宋体" w:cs="宋体" w:eastAsia="宋体" w:hint="default"/>
          <w:spacing w:val="-1"/>
          <w:sz w:val="23"/>
          <w:szCs w:val="23"/>
        </w:rPr>
        <w:t>各项应纳税暂时性差异均确认相关的递延所得税负债，除非该应纳税暂时性差异是</w:t>
      </w:r>
    </w:p>
    <w:p>
      <w:pPr>
        <w:spacing w:before="30"/>
        <w:ind w:left="138" w:right="95" w:firstLine="0"/>
        <w:jc w:val="left"/>
        <w:rPr>
          <w:rFonts w:ascii="宋体" w:hAnsi="宋体" w:cs="宋体" w:eastAsia="宋体" w:hint="default"/>
          <w:sz w:val="23"/>
          <w:szCs w:val="23"/>
        </w:rPr>
      </w:pPr>
      <w:r>
        <w:rPr>
          <w:rFonts w:ascii="宋体" w:hAnsi="宋体" w:cs="宋体" w:eastAsia="宋体" w:hint="default"/>
          <w:sz w:val="23"/>
          <w:szCs w:val="23"/>
        </w:rPr>
        <w:t>在以下交易中产生的：</w:t>
      </w:r>
    </w:p>
    <w:p>
      <w:pPr>
        <w:spacing w:line="333" w:lineRule="auto" w:before="138"/>
        <w:ind w:left="138" w:right="95" w:firstLine="0"/>
        <w:jc w:val="left"/>
        <w:rPr>
          <w:rFonts w:ascii="宋体" w:hAnsi="宋体" w:cs="宋体" w:eastAsia="宋体" w:hint="default"/>
          <w:sz w:val="23"/>
          <w:szCs w:val="23"/>
        </w:rPr>
      </w:pPr>
      <w:r>
        <w:rPr>
          <w:rFonts w:ascii="宋体" w:hAnsi="宋体" w:cs="宋体" w:eastAsia="宋体" w:hint="default"/>
          <w:spacing w:val="-2"/>
          <w:sz w:val="23"/>
          <w:szCs w:val="23"/>
        </w:rPr>
        <w:t>（</w:t>
      </w:r>
      <w:r>
        <w:rPr>
          <w:rFonts w:ascii="Arial" w:hAnsi="Arial" w:cs="Arial" w:eastAsia="Arial" w:hint="default"/>
          <w:spacing w:val="-2"/>
          <w:sz w:val="23"/>
          <w:szCs w:val="23"/>
        </w:rPr>
        <w:t>1</w:t>
      </w:r>
      <w:r>
        <w:rPr>
          <w:rFonts w:ascii="宋体" w:hAnsi="宋体" w:cs="宋体" w:eastAsia="宋体" w:hint="default"/>
          <w:spacing w:val="-2"/>
          <w:sz w:val="23"/>
          <w:szCs w:val="23"/>
        </w:rPr>
        <w:t>）商誉的初始确认，或者具有以下特征的交易中产生的资产或负债的初始确认：该交</w:t>
      </w:r>
      <w:r>
        <w:rPr>
          <w:rFonts w:ascii="宋体" w:hAnsi="宋体" w:cs="宋体" w:eastAsia="宋体" w:hint="default"/>
          <w:spacing w:val="-75"/>
          <w:sz w:val="23"/>
          <w:szCs w:val="23"/>
        </w:rPr>
        <w:t> </w:t>
      </w:r>
      <w:r>
        <w:rPr>
          <w:rFonts w:ascii="宋体" w:hAnsi="宋体" w:cs="宋体" w:eastAsia="宋体" w:hint="default"/>
          <w:spacing w:val="-75"/>
          <w:sz w:val="23"/>
          <w:szCs w:val="23"/>
        </w:rPr>
      </w:r>
      <w:r>
        <w:rPr>
          <w:rFonts w:ascii="宋体" w:hAnsi="宋体" w:cs="宋体" w:eastAsia="宋体" w:hint="default"/>
          <w:sz w:val="23"/>
          <w:szCs w:val="23"/>
        </w:rPr>
        <w:t>易不是企业合并，并且交易发生时既不影响会计利润也不影响应纳税所得额；</w:t>
      </w:r>
    </w:p>
    <w:p>
      <w:pPr>
        <w:spacing w:line="345" w:lineRule="auto" w:before="48"/>
        <w:ind w:left="138" w:right="95" w:firstLine="0"/>
        <w:jc w:val="left"/>
        <w:rPr>
          <w:rFonts w:ascii="宋体" w:hAnsi="宋体" w:cs="宋体" w:eastAsia="宋体" w:hint="default"/>
          <w:sz w:val="23"/>
          <w:szCs w:val="23"/>
        </w:rPr>
      </w:pPr>
      <w:r>
        <w:rPr>
          <w:rFonts w:ascii="宋体" w:hAnsi="宋体" w:cs="宋体" w:eastAsia="宋体" w:hint="default"/>
          <w:spacing w:val="-2"/>
          <w:sz w:val="23"/>
          <w:szCs w:val="23"/>
        </w:rPr>
        <w:t>（</w:t>
      </w:r>
      <w:r>
        <w:rPr>
          <w:rFonts w:ascii="Arial" w:hAnsi="Arial" w:cs="Arial" w:eastAsia="Arial" w:hint="default"/>
          <w:spacing w:val="-2"/>
          <w:sz w:val="23"/>
          <w:szCs w:val="23"/>
        </w:rPr>
        <w:t>2</w:t>
      </w:r>
      <w:r>
        <w:rPr>
          <w:rFonts w:ascii="宋体" w:hAnsi="宋体" w:cs="宋体" w:eastAsia="宋体" w:hint="default"/>
          <w:spacing w:val="-2"/>
          <w:sz w:val="23"/>
          <w:szCs w:val="23"/>
        </w:rPr>
        <w:t>）对于与子公司及联营企业投资相关的应纳税暂时性差异，该暂时性差异转回的时间</w:t>
      </w:r>
      <w:r>
        <w:rPr>
          <w:rFonts w:ascii="宋体" w:hAnsi="宋体" w:cs="宋体" w:eastAsia="宋体" w:hint="default"/>
          <w:spacing w:val="-76"/>
          <w:sz w:val="23"/>
          <w:szCs w:val="23"/>
        </w:rPr>
        <w:t> </w:t>
      </w:r>
      <w:r>
        <w:rPr>
          <w:rFonts w:ascii="宋体" w:hAnsi="宋体" w:cs="宋体" w:eastAsia="宋体" w:hint="default"/>
          <w:spacing w:val="-76"/>
          <w:sz w:val="23"/>
          <w:szCs w:val="23"/>
        </w:rPr>
      </w:r>
      <w:r>
        <w:rPr>
          <w:rFonts w:ascii="宋体" w:hAnsi="宋体" w:cs="宋体" w:eastAsia="宋体" w:hint="default"/>
          <w:sz w:val="23"/>
          <w:szCs w:val="23"/>
        </w:rPr>
        <w:t>能够控制并且该暂时性差异在可预见的未来很可能不会转回。</w:t>
      </w:r>
      <w:r>
        <w:rPr>
          <w:rFonts w:ascii="宋体" w:hAnsi="宋体" w:cs="宋体" w:eastAsia="宋体" w:hint="default"/>
          <w:w w:val="100"/>
          <w:sz w:val="23"/>
          <w:szCs w:val="23"/>
        </w:rPr>
        <w:t> </w:t>
      </w:r>
      <w:r>
        <w:rPr>
          <w:rFonts w:ascii="宋体" w:hAnsi="宋体" w:cs="宋体" w:eastAsia="宋体" w:hint="default"/>
          <w:sz w:val="23"/>
          <w:szCs w:val="23"/>
        </w:rPr>
        <w:t>对于可抵扣暂时性差异、能够结转以后年度的可抵扣亏损和税款抵减，本公司以很可能</w:t>
      </w:r>
      <w:r>
        <w:rPr>
          <w:rFonts w:ascii="宋体" w:hAnsi="宋体" w:cs="宋体" w:eastAsia="宋体" w:hint="default"/>
          <w:w w:val="100"/>
          <w:sz w:val="23"/>
          <w:szCs w:val="23"/>
        </w:rPr>
        <w:t> </w:t>
      </w:r>
      <w:r>
        <w:rPr>
          <w:rFonts w:ascii="宋体" w:hAnsi="宋体" w:cs="宋体" w:eastAsia="宋体" w:hint="default"/>
          <w:sz w:val="23"/>
          <w:szCs w:val="23"/>
        </w:rPr>
        <w:t>取得用来抵扣可抵扣暂时性差异、可抵扣亏损和税款抵减的未来应纳税所得额为限，确</w:t>
      </w:r>
      <w:r>
        <w:rPr>
          <w:rFonts w:ascii="宋体" w:hAnsi="宋体" w:cs="宋体" w:eastAsia="宋体" w:hint="default"/>
          <w:w w:val="100"/>
          <w:sz w:val="23"/>
          <w:szCs w:val="23"/>
        </w:rPr>
        <w:t> </w:t>
      </w:r>
      <w:r>
        <w:rPr>
          <w:rFonts w:ascii="宋体" w:hAnsi="宋体" w:cs="宋体" w:eastAsia="宋体" w:hint="default"/>
          <w:sz w:val="23"/>
          <w:szCs w:val="23"/>
        </w:rPr>
        <w:t>认由此产生的递延所得税资产，除非该可抵扣暂时性差异是在以下交易中产生的：</w:t>
      </w:r>
    </w:p>
    <w:p>
      <w:pPr>
        <w:spacing w:before="39"/>
        <w:ind w:left="138" w:right="95" w:firstLine="0"/>
        <w:jc w:val="left"/>
        <w:rPr>
          <w:rFonts w:ascii="宋体" w:hAnsi="宋体" w:cs="宋体" w:eastAsia="宋体" w:hint="default"/>
          <w:sz w:val="23"/>
          <w:szCs w:val="23"/>
        </w:rPr>
      </w:pPr>
      <w:r>
        <w:rPr>
          <w:rFonts w:ascii="宋体" w:hAnsi="宋体" w:cs="宋体" w:eastAsia="宋体" w:hint="default"/>
          <w:sz w:val="23"/>
          <w:szCs w:val="23"/>
        </w:rPr>
        <w:t>（</w:t>
      </w:r>
      <w:r>
        <w:rPr>
          <w:rFonts w:ascii="Arial" w:hAnsi="Arial" w:cs="Arial" w:eastAsia="Arial" w:hint="default"/>
          <w:sz w:val="23"/>
          <w:szCs w:val="23"/>
        </w:rPr>
        <w:t>1</w:t>
      </w:r>
      <w:r>
        <w:rPr>
          <w:rFonts w:ascii="宋体" w:hAnsi="宋体" w:cs="宋体" w:eastAsia="宋体" w:hint="default"/>
          <w:sz w:val="23"/>
          <w:szCs w:val="23"/>
        </w:rPr>
        <w:t>）该交易不是企业合并，并且交易发生时既不影响会计利润也不影响应纳税所得额；</w:t>
      </w:r>
    </w:p>
    <w:p>
      <w:pPr>
        <w:spacing w:line="343" w:lineRule="auto" w:before="122"/>
        <w:ind w:left="138" w:right="95" w:firstLine="0"/>
        <w:jc w:val="left"/>
        <w:rPr>
          <w:rFonts w:ascii="宋体" w:hAnsi="宋体" w:cs="宋体" w:eastAsia="宋体" w:hint="default"/>
          <w:sz w:val="23"/>
          <w:szCs w:val="23"/>
        </w:rPr>
      </w:pPr>
      <w:r>
        <w:rPr>
          <w:rFonts w:ascii="宋体" w:hAnsi="宋体" w:cs="宋体" w:eastAsia="宋体" w:hint="default"/>
          <w:spacing w:val="-2"/>
          <w:sz w:val="23"/>
          <w:szCs w:val="23"/>
        </w:rPr>
        <w:t>（</w:t>
      </w:r>
      <w:r>
        <w:rPr>
          <w:rFonts w:ascii="Arial" w:hAnsi="Arial" w:cs="Arial" w:eastAsia="Arial" w:hint="default"/>
          <w:spacing w:val="-2"/>
          <w:sz w:val="23"/>
          <w:szCs w:val="23"/>
        </w:rPr>
        <w:t>2</w:t>
      </w:r>
      <w:r>
        <w:rPr>
          <w:rFonts w:ascii="宋体" w:hAnsi="宋体" w:cs="宋体" w:eastAsia="宋体" w:hint="default"/>
          <w:spacing w:val="-2"/>
          <w:sz w:val="23"/>
          <w:szCs w:val="23"/>
        </w:rPr>
        <w:t>）对于与子公司及联营企业投资相关的可抵扣暂时性差异，同时满足下列条件的，确</w:t>
      </w:r>
      <w:r>
        <w:rPr>
          <w:rFonts w:ascii="宋体" w:hAnsi="宋体" w:cs="宋体" w:eastAsia="宋体" w:hint="default"/>
          <w:spacing w:val="-72"/>
          <w:sz w:val="23"/>
          <w:szCs w:val="23"/>
        </w:rPr>
        <w:t> </w:t>
      </w:r>
      <w:r>
        <w:rPr>
          <w:rFonts w:ascii="宋体" w:hAnsi="宋体" w:cs="宋体" w:eastAsia="宋体" w:hint="default"/>
          <w:spacing w:val="-72"/>
          <w:sz w:val="23"/>
          <w:szCs w:val="23"/>
        </w:rPr>
      </w:r>
      <w:r>
        <w:rPr>
          <w:rFonts w:ascii="宋体" w:hAnsi="宋体" w:cs="宋体" w:eastAsia="宋体" w:hint="default"/>
          <w:sz w:val="23"/>
          <w:szCs w:val="23"/>
        </w:rPr>
        <w:t>认相应的递延所得税资产：暂时性差异在可预见的未来很可能转回，且未来很可能获得</w:t>
      </w:r>
      <w:r>
        <w:rPr>
          <w:rFonts w:ascii="宋体" w:hAnsi="宋体" w:cs="宋体" w:eastAsia="宋体" w:hint="default"/>
          <w:w w:val="100"/>
          <w:sz w:val="23"/>
          <w:szCs w:val="23"/>
        </w:rPr>
        <w:t> </w:t>
      </w:r>
      <w:r>
        <w:rPr>
          <w:rFonts w:ascii="宋体" w:hAnsi="宋体" w:cs="宋体" w:eastAsia="宋体" w:hint="default"/>
          <w:sz w:val="23"/>
          <w:szCs w:val="23"/>
        </w:rPr>
        <w:t>用来抵扣可抵扣暂时性差异的应纳税所得额。</w:t>
      </w:r>
    </w:p>
    <w:p>
      <w:pPr>
        <w:spacing w:line="350" w:lineRule="auto" w:before="39"/>
        <w:ind w:left="138" w:right="304" w:firstLine="460"/>
        <w:jc w:val="both"/>
        <w:rPr>
          <w:rFonts w:ascii="宋体" w:hAnsi="宋体" w:cs="宋体" w:eastAsia="宋体" w:hint="default"/>
          <w:sz w:val="23"/>
          <w:szCs w:val="23"/>
        </w:rPr>
      </w:pPr>
      <w:r>
        <w:rPr>
          <w:rFonts w:ascii="宋体" w:hAnsi="宋体" w:cs="宋体" w:eastAsia="宋体" w:hint="default"/>
          <w:spacing w:val="-1"/>
          <w:sz w:val="23"/>
          <w:szCs w:val="23"/>
        </w:rPr>
        <w:t>于资产负债表日，本公司对递延所得税资产和递延所得税负债，按照预期收回该资</w:t>
      </w:r>
      <w:r>
        <w:rPr>
          <w:rFonts w:ascii="宋体" w:hAnsi="宋体" w:cs="宋体" w:eastAsia="宋体" w:hint="default"/>
          <w:w w:val="100"/>
          <w:sz w:val="23"/>
          <w:szCs w:val="23"/>
        </w:rPr>
        <w:t> </w:t>
      </w:r>
      <w:r>
        <w:rPr>
          <w:rFonts w:ascii="宋体" w:hAnsi="宋体" w:cs="宋体" w:eastAsia="宋体" w:hint="default"/>
          <w:spacing w:val="-1"/>
          <w:sz w:val="23"/>
          <w:szCs w:val="23"/>
        </w:rPr>
        <w:t>产或清偿该负债期间的适用税率计量，并反映资产负债表日预期收回资产或清偿负债方</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式的所得税影响。</w:t>
      </w:r>
    </w:p>
    <w:p>
      <w:pPr>
        <w:spacing w:line="350" w:lineRule="auto" w:before="32"/>
        <w:ind w:left="138" w:right="305" w:firstLine="460"/>
        <w:jc w:val="both"/>
        <w:rPr>
          <w:rFonts w:ascii="宋体" w:hAnsi="宋体" w:cs="宋体" w:eastAsia="宋体" w:hint="default"/>
          <w:sz w:val="23"/>
          <w:szCs w:val="23"/>
        </w:rPr>
      </w:pPr>
      <w:r>
        <w:rPr>
          <w:rFonts w:ascii="宋体" w:hAnsi="宋体" w:cs="宋体" w:eastAsia="宋体" w:hint="default"/>
          <w:spacing w:val="-1"/>
          <w:sz w:val="23"/>
          <w:szCs w:val="23"/>
        </w:rPr>
        <w:t>于资产负债表日，本公司对递延所得税资产的账面价值进行复核。如果未来期间很</w:t>
      </w:r>
      <w:r>
        <w:rPr>
          <w:rFonts w:ascii="宋体" w:hAnsi="宋体" w:cs="宋体" w:eastAsia="宋体" w:hint="default"/>
          <w:w w:val="100"/>
          <w:sz w:val="23"/>
          <w:szCs w:val="23"/>
        </w:rPr>
        <w:t> </w:t>
      </w:r>
      <w:r>
        <w:rPr>
          <w:rFonts w:ascii="宋体" w:hAnsi="宋体" w:cs="宋体" w:eastAsia="宋体" w:hint="default"/>
          <w:spacing w:val="-1"/>
          <w:sz w:val="23"/>
          <w:szCs w:val="23"/>
        </w:rPr>
        <w:t>可能无法获得足够的应纳税所得额用以抵扣递延所得税资产的利益，减记递延所得税资</w:t>
      </w:r>
      <w:r>
        <w:rPr>
          <w:rFonts w:ascii="宋体" w:hAnsi="宋体" w:cs="宋体" w:eastAsia="宋体" w:hint="default"/>
          <w:spacing w:val="-81"/>
          <w:sz w:val="23"/>
          <w:szCs w:val="23"/>
        </w:rPr>
        <w:t> </w:t>
      </w:r>
      <w:r>
        <w:rPr>
          <w:rFonts w:ascii="宋体" w:hAnsi="宋体" w:cs="宋体" w:eastAsia="宋体" w:hint="default"/>
          <w:spacing w:val="-81"/>
          <w:sz w:val="23"/>
          <w:szCs w:val="23"/>
        </w:rPr>
      </w:r>
      <w:r>
        <w:rPr>
          <w:rFonts w:ascii="宋体" w:hAnsi="宋体" w:cs="宋体" w:eastAsia="宋体" w:hint="default"/>
          <w:sz w:val="23"/>
          <w:szCs w:val="23"/>
        </w:rPr>
        <w:t>产的账面价值。在很可能获得足够的应纳税所得额时，减记的金额予以转回。</w:t>
      </w:r>
    </w:p>
    <w:p>
      <w:pPr>
        <w:spacing w:line="396" w:lineRule="auto" w:before="115"/>
        <w:ind w:left="138" w:right="6181" w:firstLine="141"/>
        <w:jc w:val="left"/>
        <w:rPr>
          <w:rFonts w:ascii="宋体" w:hAnsi="宋体" w:cs="宋体" w:eastAsia="宋体" w:hint="default"/>
          <w:sz w:val="21"/>
          <w:szCs w:val="21"/>
        </w:rPr>
      </w:pPr>
      <w:r>
        <w:rPr>
          <w:rFonts w:ascii="Calibri" w:hAnsi="Calibri" w:cs="Calibri" w:eastAsia="Calibri" w:hint="default"/>
          <w:b/>
          <w:bCs/>
          <w:sz w:val="21"/>
          <w:szCs w:val="21"/>
        </w:rPr>
        <w:t>31.</w:t>
      </w:r>
      <w:r>
        <w:rPr>
          <w:rFonts w:ascii="Calibri" w:hAnsi="Calibri" w:cs="Calibri" w:eastAsia="Calibri" w:hint="default"/>
          <w:b/>
          <w:bCs/>
          <w:spacing w:val="12"/>
          <w:sz w:val="21"/>
          <w:szCs w:val="21"/>
        </w:rPr>
        <w:t> </w:t>
      </w:r>
      <w:r>
        <w:rPr>
          <w:rFonts w:ascii="宋体" w:hAnsi="宋体" w:cs="宋体" w:eastAsia="宋体" w:hint="default"/>
          <w:b/>
          <w:bCs/>
          <w:sz w:val="21"/>
          <w:szCs w:val="21"/>
        </w:rPr>
        <w:t>租赁</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sz w:val="21"/>
          <w:szCs w:val="21"/>
        </w:rPr>
      </w:r>
    </w:p>
    <w:p>
      <w:pPr>
        <w:spacing w:line="350" w:lineRule="auto" w:before="67"/>
        <w:ind w:left="138" w:right="95" w:firstLine="0"/>
        <w:jc w:val="left"/>
        <w:rPr>
          <w:rFonts w:ascii="宋体" w:hAnsi="宋体" w:cs="宋体" w:eastAsia="宋体" w:hint="default"/>
          <w:sz w:val="23"/>
          <w:szCs w:val="23"/>
        </w:rPr>
      </w:pPr>
      <w:r>
        <w:rPr>
          <w:rFonts w:ascii="宋体" w:hAnsi="宋体" w:cs="宋体" w:eastAsia="宋体" w:hint="default"/>
          <w:sz w:val="23"/>
          <w:szCs w:val="23"/>
        </w:rPr>
        <w:t>①</w:t>
      </w:r>
      <w:r>
        <w:rPr>
          <w:rFonts w:ascii="宋体" w:hAnsi="宋体" w:cs="宋体" w:eastAsia="宋体" w:hint="default"/>
          <w:spacing w:val="74"/>
          <w:sz w:val="23"/>
          <w:szCs w:val="23"/>
        </w:rPr>
        <w:t> </w:t>
      </w:r>
      <w:r>
        <w:rPr>
          <w:rFonts w:ascii="宋体" w:hAnsi="宋体" w:cs="宋体" w:eastAsia="宋体" w:hint="default"/>
          <w:sz w:val="23"/>
          <w:szCs w:val="23"/>
        </w:rPr>
        <w:t>本公司作为出租人</w:t>
      </w:r>
      <w:r>
        <w:rPr>
          <w:rFonts w:ascii="宋体" w:hAnsi="宋体" w:cs="宋体" w:eastAsia="宋体" w:hint="default"/>
          <w:spacing w:val="-112"/>
          <w:sz w:val="23"/>
          <w:szCs w:val="23"/>
        </w:rPr>
        <w:t> </w:t>
      </w:r>
      <w:r>
        <w:rPr>
          <w:rFonts w:ascii="宋体" w:hAnsi="宋体" w:cs="宋体" w:eastAsia="宋体" w:hint="default"/>
          <w:spacing w:val="-1"/>
          <w:sz w:val="23"/>
          <w:szCs w:val="23"/>
        </w:rPr>
        <w:t>经营租赁中的租金，本公司在租赁期内各个期间按照直线法确认当期损益。发生的初始</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直接费用，计入当期损益。</w:t>
      </w:r>
    </w:p>
    <w:p>
      <w:pPr>
        <w:spacing w:line="350" w:lineRule="auto" w:before="35"/>
        <w:ind w:left="138" w:right="95" w:firstLine="0"/>
        <w:jc w:val="left"/>
        <w:rPr>
          <w:rFonts w:ascii="宋体" w:hAnsi="宋体" w:cs="宋体" w:eastAsia="宋体" w:hint="default"/>
          <w:sz w:val="23"/>
          <w:szCs w:val="23"/>
        </w:rPr>
      </w:pPr>
      <w:r>
        <w:rPr>
          <w:rFonts w:ascii="宋体" w:hAnsi="宋体" w:cs="宋体" w:eastAsia="宋体" w:hint="default"/>
          <w:sz w:val="23"/>
          <w:szCs w:val="23"/>
        </w:rPr>
        <w:t>②</w:t>
      </w:r>
      <w:r>
        <w:rPr>
          <w:rFonts w:ascii="宋体" w:hAnsi="宋体" w:cs="宋体" w:eastAsia="宋体" w:hint="default"/>
          <w:spacing w:val="74"/>
          <w:sz w:val="23"/>
          <w:szCs w:val="23"/>
        </w:rPr>
        <w:t> </w:t>
      </w:r>
      <w:r>
        <w:rPr>
          <w:rFonts w:ascii="宋体" w:hAnsi="宋体" w:cs="宋体" w:eastAsia="宋体" w:hint="default"/>
          <w:sz w:val="23"/>
          <w:szCs w:val="23"/>
        </w:rPr>
        <w:t>本公司作为承租人</w:t>
      </w:r>
      <w:r>
        <w:rPr>
          <w:rFonts w:ascii="宋体" w:hAnsi="宋体" w:cs="宋体" w:eastAsia="宋体" w:hint="default"/>
          <w:spacing w:val="-112"/>
          <w:sz w:val="23"/>
          <w:szCs w:val="23"/>
        </w:rPr>
        <w:t> </w:t>
      </w:r>
      <w:r>
        <w:rPr>
          <w:rFonts w:ascii="宋体" w:hAnsi="宋体" w:cs="宋体" w:eastAsia="宋体" w:hint="default"/>
          <w:spacing w:val="-1"/>
          <w:sz w:val="23"/>
          <w:szCs w:val="23"/>
        </w:rPr>
        <w:t>经营租赁中的租金，本公司在租赁期内各个期间按照直线法计入相关资产成本或当期损</w:t>
      </w:r>
      <w:r>
        <w:rPr>
          <w:rFonts w:ascii="宋体" w:hAnsi="宋体" w:cs="宋体" w:eastAsia="宋体" w:hint="default"/>
          <w:spacing w:val="-80"/>
          <w:sz w:val="23"/>
          <w:szCs w:val="23"/>
        </w:rPr>
        <w:t> </w:t>
      </w:r>
      <w:r>
        <w:rPr>
          <w:rFonts w:ascii="宋体" w:hAnsi="宋体" w:cs="宋体" w:eastAsia="宋体" w:hint="default"/>
          <w:spacing w:val="-80"/>
          <w:sz w:val="23"/>
          <w:szCs w:val="23"/>
        </w:rPr>
      </w:r>
      <w:r>
        <w:rPr>
          <w:rFonts w:ascii="宋体" w:hAnsi="宋体" w:cs="宋体" w:eastAsia="宋体" w:hint="default"/>
          <w:sz w:val="23"/>
          <w:szCs w:val="23"/>
        </w:rPr>
        <w:t>益；发生的初始直接费用，计入当期损益。</w:t>
      </w:r>
    </w:p>
    <w:p>
      <w:pPr>
        <w:spacing w:line="436" w:lineRule="auto" w:before="118"/>
        <w:ind w:left="138" w:right="6181"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436" w:lineRule="auto"/>
        <w:jc w:val="left"/>
        <w:rPr>
          <w:rFonts w:ascii="宋体" w:hAnsi="宋体" w:cs="宋体" w:eastAsia="宋体" w:hint="default"/>
          <w:sz w:val="21"/>
          <w:szCs w:val="21"/>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spacing w:line="396" w:lineRule="auto" w:before="36"/>
        <w:ind w:left="218" w:right="5271" w:firstLine="141"/>
        <w:jc w:val="left"/>
        <w:rPr>
          <w:rFonts w:ascii="宋体" w:hAnsi="宋体" w:cs="宋体" w:eastAsia="宋体" w:hint="default"/>
          <w:sz w:val="21"/>
          <w:szCs w:val="21"/>
        </w:rPr>
      </w:pPr>
      <w:r>
        <w:rPr>
          <w:rFonts w:ascii="Calibri" w:hAnsi="Calibri" w:cs="Calibri" w:eastAsia="Calibri" w:hint="default"/>
          <w:b/>
          <w:bCs/>
          <w:sz w:val="21"/>
          <w:szCs w:val="21"/>
        </w:rPr>
        <w:t>32.</w:t>
      </w:r>
      <w:r>
        <w:rPr>
          <w:rFonts w:ascii="Calibri" w:hAnsi="Calibri" w:cs="Calibri" w:eastAsia="Calibri" w:hint="default"/>
          <w:b/>
          <w:bCs/>
          <w:spacing w:val="10"/>
          <w:sz w:val="21"/>
          <w:szCs w:val="21"/>
        </w:rPr>
        <w:t> </w:t>
      </w:r>
      <w:r>
        <w:rPr>
          <w:rFonts w:ascii="宋体" w:hAnsi="宋体" w:cs="宋体" w:eastAsia="宋体" w:hint="default"/>
          <w:b/>
          <w:bCs/>
          <w:sz w:val="21"/>
          <w:szCs w:val="21"/>
        </w:rPr>
        <w:t>其他重要的会计政策和会计估计</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line="398" w:lineRule="auto" w:before="88"/>
        <w:ind w:left="218" w:right="3751" w:firstLine="141"/>
        <w:jc w:val="left"/>
        <w:rPr>
          <w:rFonts w:ascii="宋体" w:hAnsi="宋体" w:cs="宋体" w:eastAsia="宋体" w:hint="default"/>
          <w:sz w:val="21"/>
          <w:szCs w:val="21"/>
        </w:rPr>
      </w:pPr>
      <w:r>
        <w:rPr>
          <w:rFonts w:ascii="Calibri" w:hAnsi="Calibri" w:cs="Calibri" w:eastAsia="Calibri" w:hint="default"/>
          <w:b/>
          <w:bCs/>
          <w:sz w:val="21"/>
          <w:szCs w:val="21"/>
        </w:rPr>
        <w:t>33.</w:t>
      </w:r>
      <w:r>
        <w:rPr>
          <w:rFonts w:ascii="Calibri" w:hAnsi="Calibri" w:cs="Calibri" w:eastAsia="Calibri" w:hint="default"/>
          <w:b/>
          <w:bCs/>
          <w:spacing w:val="10"/>
          <w:sz w:val="21"/>
          <w:szCs w:val="21"/>
        </w:rPr>
        <w:t> </w:t>
      </w:r>
      <w:r>
        <w:rPr>
          <w:rFonts w:ascii="宋体" w:hAnsi="宋体" w:cs="宋体" w:eastAsia="宋体" w:hint="default"/>
          <w:b/>
          <w:bCs/>
          <w:sz w:val="21"/>
          <w:szCs w:val="21"/>
        </w:rPr>
        <w:t>重要会计政策和会计估计的变更</w:t>
      </w:r>
      <w:r>
        <w:rPr>
          <w:rFonts w:ascii="宋体" w:hAnsi="宋体" w:cs="宋体" w:eastAsia="宋体" w:hint="default"/>
          <w:b/>
          <w:bCs/>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、重要会计政策变更</w:t>
      </w:r>
      <w:r>
        <w:rPr>
          <w:rFonts w:ascii="宋体" w:hAnsi="宋体" w:cs="宋体" w:eastAsia="宋体" w:hint="default"/>
          <w:sz w:val="21"/>
          <w:szCs w:val="21"/>
        </w:rPr>
      </w:r>
    </w:p>
    <w:p>
      <w:pPr>
        <w:spacing w:line="295" w:lineRule="auto" w:before="85"/>
        <w:ind w:left="218" w:right="683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、重要会计估计变更</w:t>
      </w:r>
      <w:r>
        <w:rPr>
          <w:rFonts w:ascii="宋体" w:hAnsi="宋体" w:cs="宋体" w:eastAsia="宋体" w:hint="default"/>
          <w:sz w:val="21"/>
          <w:szCs w:val="21"/>
        </w:rPr>
      </w:r>
    </w:p>
    <w:p>
      <w:pPr>
        <w:pStyle w:val="BodyText"/>
        <w:spacing w:line="240" w:lineRule="auto" w:before="11"/>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78" w:lineRule="auto" w:before="40"/>
        <w:ind w:left="218" w:right="7652" w:firstLine="141"/>
        <w:jc w:val="left"/>
        <w:rPr>
          <w:rFonts w:ascii="宋体" w:hAnsi="宋体" w:cs="宋体" w:eastAsia="宋体" w:hint="default"/>
          <w:sz w:val="21"/>
          <w:szCs w:val="21"/>
        </w:rPr>
      </w:pPr>
      <w:r>
        <w:rPr>
          <w:rFonts w:ascii="Calibri" w:hAnsi="Calibri" w:cs="Calibri" w:eastAsia="Calibri" w:hint="default"/>
          <w:b/>
          <w:bCs/>
          <w:sz w:val="21"/>
          <w:szCs w:val="21"/>
        </w:rPr>
        <w:t>34.</w:t>
      </w:r>
      <w:r>
        <w:rPr>
          <w:rFonts w:ascii="Calibri" w:hAnsi="Calibri" w:cs="Calibri" w:eastAsia="Calibri" w:hint="default"/>
          <w:b/>
          <w:bCs/>
          <w:spacing w:val="12"/>
          <w:sz w:val="21"/>
          <w:szCs w:val="21"/>
        </w:rPr>
        <w:t> </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不适用</w:t>
      </w:r>
      <w:r>
        <w:rPr>
          <w:rFonts w:ascii="宋体" w:hAnsi="宋体" w:cs="宋体" w:eastAsia="宋体" w:hint="default"/>
          <w:spacing w:val="-102"/>
          <w:sz w:val="21"/>
          <w:szCs w:val="21"/>
        </w:rPr>
        <w:t> </w:t>
      </w:r>
      <w:r>
        <w:rPr>
          <w:rFonts w:ascii="宋体" w:hAnsi="宋体" w:cs="宋体" w:eastAsia="宋体" w:hint="default"/>
          <w:b/>
          <w:bCs/>
          <w:sz w:val="21"/>
          <w:szCs w:val="21"/>
        </w:rPr>
        <w:t>六、税项</w:t>
      </w:r>
      <w:r>
        <w:rPr>
          <w:rFonts w:ascii="宋体" w:hAnsi="宋体" w:cs="宋体" w:eastAsia="宋体" w:hint="default"/>
          <w:sz w:val="21"/>
          <w:szCs w:val="21"/>
        </w:rPr>
      </w:r>
    </w:p>
    <w:p>
      <w:pPr>
        <w:pStyle w:val="Heading3"/>
        <w:tabs>
          <w:tab w:pos="642" w:val="left" w:leader="none"/>
        </w:tabs>
        <w:spacing w:line="240" w:lineRule="auto" w:before="25"/>
        <w:ind w:right="2465"/>
        <w:jc w:val="left"/>
        <w:rPr>
          <w:b w:val="0"/>
          <w:bCs w:val="0"/>
        </w:rPr>
      </w:pPr>
      <w:r>
        <w:rPr>
          <w:rFonts w:ascii="Calibri" w:hAnsi="Calibri" w:cs="Calibri" w:eastAsia="Calibri" w:hint="default"/>
        </w:rPr>
        <w:t>1.</w:t>
        <w:tab/>
      </w:r>
      <w:r>
        <w:rPr/>
        <w:t>主要税种及税率</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2782"/>
        <w:gridCol w:w="3147"/>
        <w:gridCol w:w="3121"/>
      </w:tblGrid>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17%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5%</w:t>
            </w:r>
          </w:p>
        </w:tc>
      </w:tr>
      <w:tr>
        <w:trPr>
          <w:trHeight w:val="283"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w:t>
            </w:r>
            <w:r>
              <w:rPr>
                <w:rFonts w:ascii="Times New Roman" w:hAnsi="Times New Roman" w:cs="Times New Roman" w:eastAsia="Times New Roman" w:hint="default"/>
                <w:sz w:val="21"/>
                <w:szCs w:val="21"/>
              </w:rPr>
              <w:t>7%</w:t>
            </w:r>
          </w:p>
        </w:tc>
      </w:tr>
      <w:tr>
        <w:trPr>
          <w:trHeight w:val="281"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284" w:hRule="exact"/>
        </w:trPr>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p>
        </w:tc>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15%</w:t>
            </w:r>
            <w:r>
              <w:rPr>
                <w:rFonts w:ascii="宋体" w:hAnsi="宋体" w:cs="宋体" w:eastAsia="宋体" w:hint="default"/>
                <w:sz w:val="21"/>
                <w:szCs w:val="21"/>
              </w:rPr>
              <w:t>、</w:t>
            </w:r>
            <w:r>
              <w:rPr>
                <w:rFonts w:ascii="Times New Roman" w:hAnsi="Times New Roman" w:cs="Times New Roman" w:eastAsia="Times New Roman" w:hint="default"/>
                <w:sz w:val="21"/>
                <w:szCs w:val="21"/>
              </w:rPr>
              <w:t>25%</w:t>
            </w:r>
          </w:p>
        </w:tc>
      </w:tr>
    </w:tbl>
    <w:p>
      <w:pPr>
        <w:spacing w:line="240" w:lineRule="auto" w:before="2"/>
        <w:rPr>
          <w:rFonts w:ascii="宋体" w:hAnsi="宋体" w:cs="宋体" w:eastAsia="宋体" w:hint="default"/>
          <w:b/>
          <w:bCs/>
          <w:sz w:val="13"/>
          <w:szCs w:val="13"/>
        </w:rPr>
      </w:pPr>
    </w:p>
    <w:p>
      <w:pPr>
        <w:pStyle w:val="BodyText"/>
        <w:spacing w:line="273" w:lineRule="exact" w:before="36"/>
        <w:ind w:right="2465"/>
        <w:jc w:val="left"/>
      </w:pPr>
      <w:r>
        <w:rPr/>
        <w:t>存在不同企业所得税税率纳税主体的，披露情况说明</w:t>
      </w:r>
    </w:p>
    <w:p>
      <w:pPr>
        <w:pStyle w:val="BodyText"/>
        <w:spacing w:line="289" w:lineRule="exact"/>
        <w:ind w:right="2465"/>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纳税主体名称</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所得税税率</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日出东方太阳能股份有限公司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太阳雨集团有限公司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山东太阳雨太阳能有限公司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辽宁太阳雨太阳能有限公司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Sunrain (Korea) Solar Energy</w:t>
            </w:r>
            <w:r>
              <w:rPr>
                <w:rFonts w:ascii="Times New Roman"/>
                <w:spacing w:val="-13"/>
                <w:sz w:val="21"/>
              </w:rPr>
              <w:t> </w:t>
            </w:r>
            <w:r>
              <w:rPr>
                <w:rFonts w:ascii="Times New Roman"/>
                <w:sz w:val="21"/>
              </w:rPr>
              <w:t>Co.,Ltd.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根据所在国家或地区税收法规计缴</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四季沐歌（洛阳）太阳能有限公司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四季沐歌（连云港）太阳能有限公司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北京田园牧歌文化传媒有限公司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广东日出东方空气能有限公司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四季沐歌节能电器有限公司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北京太阳神投资有限公司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太阳雨节能电器有限公司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江苏水滤康净水有限公司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上海好景投资有限公司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西藏好景投资有限公司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西藏四季沐歌环境科技有限公司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西藏太阳雨环境科技有限公司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创蓝国际投资控股集团有限公司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根据所在国家或地区税收法规计缴</w:t>
            </w:r>
          </w:p>
        </w:tc>
      </w:tr>
      <w:tr>
        <w:trPr>
          <w:trHeight w:val="497"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tabs>
                <w:tab w:pos="813" w:val="left" w:leader="none"/>
                <w:tab w:pos="1696" w:val="left" w:leader="none"/>
                <w:tab w:pos="2544" w:val="left" w:leader="none"/>
                <w:tab w:pos="3718" w:val="left" w:leader="none"/>
              </w:tabs>
              <w:spacing w:line="237" w:lineRule="auto"/>
              <w:ind w:left="103" w:right="98"/>
              <w:jc w:val="left"/>
              <w:rPr>
                <w:rFonts w:ascii="Times New Roman" w:hAnsi="Times New Roman" w:cs="Times New Roman" w:eastAsia="Times New Roman" w:hint="default"/>
                <w:sz w:val="21"/>
                <w:szCs w:val="21"/>
              </w:rPr>
            </w:pPr>
            <w:r>
              <w:rPr>
                <w:rFonts w:ascii="Times New Roman"/>
                <w:spacing w:val="-1"/>
                <w:sz w:val="21"/>
              </w:rPr>
              <w:t>Great</w:t>
              <w:tab/>
              <w:t>Change</w:t>
              <w:tab/>
              <w:t>Europe</w:t>
              <w:tab/>
              <w:t>Investment</w:t>
              <w:tab/>
              <w:t>Holdings</w:t>
            </w:r>
            <w:r>
              <w:rPr>
                <w:rFonts w:ascii="Times New Roman"/>
                <w:spacing w:val="-45"/>
                <w:sz w:val="21"/>
              </w:rPr>
              <w:t> </w:t>
            </w:r>
            <w:r>
              <w:rPr>
                <w:rFonts w:ascii="Times New Roman"/>
                <w:spacing w:val="-45"/>
                <w:sz w:val="21"/>
              </w:rPr>
            </w:r>
            <w:r>
              <w:rPr>
                <w:rFonts w:ascii="Times New Roman"/>
                <w:sz w:val="21"/>
              </w:rPr>
              <w:t>Company</w:t>
            </w:r>
            <w:r>
              <w:rPr>
                <w:rFonts w:ascii="Times New Roman"/>
                <w:spacing w:val="-5"/>
                <w:sz w:val="21"/>
              </w:rPr>
              <w:t> </w:t>
            </w:r>
            <w:r>
              <w:rPr>
                <w:rFonts w:ascii="Times New Roman"/>
                <w:sz w:val="21"/>
              </w:rPr>
              <w:t>Limited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根据所在国家或地区税收法规计缴</w:t>
            </w:r>
          </w:p>
        </w:tc>
      </w:tr>
      <w:tr>
        <w:trPr>
          <w:trHeight w:val="286" w:hRule="exact"/>
        </w:trPr>
        <w:tc>
          <w:tcPr>
            <w:tcW w:w="460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3" w:right="0"/>
              <w:jc w:val="left"/>
              <w:rPr>
                <w:rFonts w:ascii="Times New Roman" w:hAnsi="Times New Roman" w:cs="Times New Roman" w:eastAsia="Times New Roman" w:hint="default"/>
                <w:sz w:val="21"/>
                <w:szCs w:val="21"/>
              </w:rPr>
            </w:pPr>
            <w:r>
              <w:rPr>
                <w:rFonts w:ascii="Times New Roman"/>
                <w:sz w:val="21"/>
              </w:rPr>
              <w:t>Great Change American</w:t>
            </w:r>
            <w:r>
              <w:rPr>
                <w:rFonts w:ascii="Times New Roman"/>
                <w:spacing w:val="-19"/>
                <w:sz w:val="21"/>
              </w:rPr>
              <w:t> </w:t>
            </w:r>
            <w:r>
              <w:rPr>
                <w:rFonts w:ascii="Times New Roman"/>
                <w:sz w:val="21"/>
              </w:rPr>
              <w:t>Corporation</w:t>
            </w:r>
          </w:p>
        </w:tc>
        <w:tc>
          <w:tcPr>
            <w:tcW w:w="4446"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根据所在国家或地区税收法规计缴</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604"/>
        <w:gridCol w:w="4446"/>
      </w:tblGrid>
      <w:tr>
        <w:trPr>
          <w:trHeight w:val="286" w:hRule="exact"/>
        </w:trPr>
        <w:tc>
          <w:tcPr>
            <w:tcW w:w="4604"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北京晟轩投资有限公司</w:t>
            </w:r>
          </w:p>
        </w:tc>
        <w:tc>
          <w:tcPr>
            <w:tcW w:w="4446" w:type="dxa"/>
            <w:tcBorders>
              <w:top w:val="single" w:sz="4" w:space="0" w:color="000000"/>
              <w:left w:val="single" w:sz="6" w:space="0" w:color="000000"/>
              <w:bottom w:val="single" w:sz="6"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江苏美意美家生活科技有限公司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江苏四季沐歌电子商务有限公司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left="103" w:right="0"/>
              <w:jc w:val="left"/>
              <w:rPr>
                <w:rFonts w:ascii="Times New Roman" w:hAnsi="Times New Roman" w:cs="Times New Roman" w:eastAsia="Times New Roman" w:hint="default"/>
                <w:sz w:val="21"/>
                <w:szCs w:val="21"/>
              </w:rPr>
            </w:pPr>
            <w:r>
              <w:rPr>
                <w:rFonts w:ascii="Times New Roman"/>
                <w:sz w:val="21"/>
              </w:rPr>
              <w:t>SOLAREAST AUSTRALIA PTY</w:t>
            </w:r>
            <w:r>
              <w:rPr>
                <w:rFonts w:ascii="Times New Roman"/>
                <w:spacing w:val="-37"/>
                <w:sz w:val="21"/>
              </w:rPr>
              <w:t> </w:t>
            </w:r>
            <w:r>
              <w:rPr>
                <w:rFonts w:ascii="Times New Roman"/>
                <w:spacing w:val="-8"/>
                <w:sz w:val="21"/>
              </w:rPr>
              <w:t>LTD</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pacing w:val="-2"/>
                <w:sz w:val="21"/>
                <w:szCs w:val="21"/>
              </w:rPr>
              <w:t>根据所在国家或地区税收法规计缴</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北京四季沐歌太阳能技术集团有限公司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江苏四季沐歌有限公司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连云港太阳雨贸易有限公司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江苏省太阳能研究所有限公司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北京四季沐歌工程技术有限公司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8"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深圳自由呼吸科技有限公司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86" w:hRule="exact"/>
        </w:trPr>
        <w:tc>
          <w:tcPr>
            <w:tcW w:w="4604"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江苏弗瑞斯节能电器有限公司</w:t>
            </w:r>
          </w:p>
        </w:tc>
        <w:tc>
          <w:tcPr>
            <w:tcW w:w="4446" w:type="dxa"/>
            <w:tcBorders>
              <w:top w:val="single" w:sz="6" w:space="0" w:color="000000"/>
              <w:left w:val="single" w:sz="6" w:space="0" w:color="000000"/>
              <w:bottom w:val="single" w:sz="6"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25%</w:t>
            </w:r>
          </w:p>
        </w:tc>
      </w:tr>
      <w:tr>
        <w:trPr>
          <w:trHeight w:val="255" w:hRule="exact"/>
        </w:trPr>
        <w:tc>
          <w:tcPr>
            <w:tcW w:w="4604" w:type="dxa"/>
            <w:tcBorders>
              <w:top w:val="single" w:sz="6" w:space="0" w:color="000000"/>
              <w:left w:val="single" w:sz="4" w:space="0" w:color="000000"/>
              <w:bottom w:val="single" w:sz="4" w:space="0" w:color="000000"/>
              <w:right w:val="single" w:sz="6" w:space="0" w:color="000000"/>
            </w:tcBorders>
          </w:tcPr>
          <w:p>
            <w:pPr/>
          </w:p>
        </w:tc>
        <w:tc>
          <w:tcPr>
            <w:tcW w:w="444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tabs>
          <w:tab w:pos="642" w:val="left" w:leader="none"/>
        </w:tabs>
        <w:spacing w:line="240" w:lineRule="auto"/>
        <w:ind w:right="2465"/>
        <w:jc w:val="left"/>
        <w:rPr>
          <w:b w:val="0"/>
          <w:bCs w:val="0"/>
        </w:rPr>
      </w:pPr>
      <w:r>
        <w:rPr>
          <w:rFonts w:ascii="Calibri" w:hAnsi="Calibri" w:cs="Calibri" w:eastAsia="Calibri" w:hint="default"/>
        </w:rPr>
        <w:t>2.</w:t>
        <w:tab/>
      </w:r>
      <w:r>
        <w:rPr/>
        <w:t>税收优惠</w:t>
      </w:r>
      <w:r>
        <w:rPr>
          <w:b w:val="0"/>
          <w:bCs w:val="0"/>
        </w:rPr>
      </w:r>
    </w:p>
    <w:p>
      <w:pPr>
        <w:pStyle w:val="BodyText"/>
        <w:spacing w:line="331" w:lineRule="auto" w:before="137"/>
        <w:ind w:right="0"/>
        <w:jc w:val="left"/>
      </w:pPr>
      <w:r>
        <w:rPr>
          <w:spacing w:val="-2"/>
        </w:rPr>
        <w:t>（</w:t>
      </w:r>
      <w:r>
        <w:rPr>
          <w:rFonts w:ascii="Arial" w:hAnsi="Arial" w:cs="Arial" w:eastAsia="Arial" w:hint="default"/>
          <w:spacing w:val="-2"/>
        </w:rPr>
        <w:t>1</w:t>
      </w:r>
      <w:r>
        <w:rPr>
          <w:spacing w:val="-2"/>
        </w:rPr>
        <w:t>）本公司于</w:t>
      </w:r>
      <w:r>
        <w:rPr>
          <w:rFonts w:ascii="Arial" w:hAnsi="Arial" w:cs="Arial" w:eastAsia="Arial" w:hint="default"/>
          <w:spacing w:val="-2"/>
        </w:rPr>
        <w:t>2008</w:t>
      </w:r>
      <w:r>
        <w:rPr>
          <w:spacing w:val="-2"/>
        </w:rPr>
        <w:t>年</w:t>
      </w:r>
      <w:r>
        <w:rPr>
          <w:rFonts w:ascii="Arial" w:hAnsi="Arial" w:cs="Arial" w:eastAsia="Arial" w:hint="default"/>
          <w:spacing w:val="-2"/>
        </w:rPr>
        <w:t>10</w:t>
      </w:r>
      <w:r>
        <w:rPr>
          <w:spacing w:val="-2"/>
        </w:rPr>
        <w:t>月</w:t>
      </w:r>
      <w:r>
        <w:rPr>
          <w:rFonts w:ascii="Arial" w:hAnsi="Arial" w:cs="Arial" w:eastAsia="Arial" w:hint="default"/>
          <w:spacing w:val="-2"/>
        </w:rPr>
        <w:t>21</w:t>
      </w:r>
      <w:r>
        <w:rPr>
          <w:spacing w:val="-2"/>
        </w:rPr>
        <w:t>日被认定为高新技术企业，有效期三年。</w:t>
      </w:r>
      <w:r>
        <w:rPr>
          <w:rFonts w:ascii="Arial" w:hAnsi="Arial" w:cs="Arial" w:eastAsia="Arial" w:hint="default"/>
          <w:spacing w:val="-2"/>
        </w:rPr>
        <w:t>2011</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30</w:t>
      </w:r>
      <w:r>
        <w:rPr>
          <w:spacing w:val="-2"/>
        </w:rPr>
        <w:t>日、</w:t>
      </w:r>
      <w:r>
        <w:rPr>
          <w:rFonts w:ascii="Arial" w:hAnsi="Arial" w:cs="Arial" w:eastAsia="Arial" w:hint="default"/>
          <w:spacing w:val="-2"/>
        </w:rPr>
        <w:t>2014</w:t>
      </w:r>
      <w:r>
        <w:rPr>
          <w:spacing w:val="-2"/>
        </w:rPr>
        <w:t>年</w:t>
      </w:r>
      <w:r>
        <w:rPr>
          <w:spacing w:val="-29"/>
        </w:rPr>
        <w:t> </w:t>
      </w:r>
      <w:r>
        <w:rPr>
          <w:rFonts w:ascii="Arial" w:hAnsi="Arial" w:cs="Arial" w:eastAsia="Arial" w:hint="default"/>
        </w:rPr>
        <w:t>6</w:t>
      </w:r>
      <w:r>
        <w:rPr/>
        <w:t>月</w:t>
      </w:r>
      <w:r>
        <w:rPr>
          <w:rFonts w:ascii="Arial" w:hAnsi="Arial" w:cs="Arial" w:eastAsia="Arial" w:hint="default"/>
        </w:rPr>
        <w:t>30</w:t>
      </w:r>
      <w:r>
        <w:rPr/>
        <w:t>日本公司通过复审重新被认定为高新技术企业，有效期三年。本年度减按</w:t>
      </w:r>
      <w:r>
        <w:rPr>
          <w:rFonts w:ascii="Arial" w:hAnsi="Arial" w:cs="Arial" w:eastAsia="Arial" w:hint="default"/>
        </w:rPr>
        <w:t>15%</w:t>
      </w:r>
      <w:r>
        <w:rPr/>
        <w:t>的税率缴纳</w:t>
      </w:r>
      <w:r>
        <w:rPr>
          <w:w w:val="100"/>
        </w:rPr>
        <w:t> </w:t>
      </w:r>
      <w:r>
        <w:rPr/>
        <w:t>企业所得税。</w:t>
      </w:r>
    </w:p>
    <w:p>
      <w:pPr>
        <w:pStyle w:val="BodyText"/>
        <w:spacing w:line="331" w:lineRule="auto" w:before="43"/>
        <w:ind w:right="227"/>
        <w:jc w:val="both"/>
      </w:pPr>
      <w:r>
        <w:rPr>
          <w:spacing w:val="-2"/>
        </w:rPr>
        <w:t>（</w:t>
      </w:r>
      <w:r>
        <w:rPr>
          <w:rFonts w:ascii="Arial" w:hAnsi="Arial" w:cs="Arial" w:eastAsia="Arial" w:hint="default"/>
          <w:spacing w:val="-2"/>
        </w:rPr>
        <w:t>2</w:t>
      </w:r>
      <w:r>
        <w:rPr>
          <w:spacing w:val="-2"/>
        </w:rPr>
        <w:t>）本公司之子公司北京四季沐歌太阳能技术集团有限公司于</w:t>
      </w:r>
      <w:r>
        <w:rPr>
          <w:rFonts w:ascii="Arial" w:hAnsi="Arial" w:cs="Arial" w:eastAsia="Arial" w:hint="default"/>
          <w:spacing w:val="-2"/>
        </w:rPr>
        <w:t>2008</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18</w:t>
      </w:r>
      <w:r>
        <w:rPr>
          <w:spacing w:val="-2"/>
        </w:rPr>
        <w:t>日被认定为高新技</w:t>
      </w:r>
      <w:r>
        <w:rPr>
          <w:spacing w:val="-22"/>
        </w:rPr>
        <w:t> </w:t>
      </w:r>
      <w:r>
        <w:rPr>
          <w:spacing w:val="-22"/>
        </w:rPr>
      </w:r>
      <w:r>
        <w:rPr>
          <w:spacing w:val="-3"/>
        </w:rPr>
        <w:t>术企业，有效期三年。</w:t>
      </w:r>
      <w:r>
        <w:rPr>
          <w:rFonts w:ascii="Arial" w:hAnsi="Arial" w:cs="Arial" w:eastAsia="Arial" w:hint="default"/>
          <w:spacing w:val="-3"/>
        </w:rPr>
        <w:t>2011</w:t>
      </w:r>
      <w:r>
        <w:rPr>
          <w:spacing w:val="-3"/>
        </w:rPr>
        <w:t>年</w:t>
      </w:r>
      <w:r>
        <w:rPr>
          <w:rFonts w:ascii="Arial" w:hAnsi="Arial" w:cs="Arial" w:eastAsia="Arial" w:hint="default"/>
          <w:spacing w:val="-3"/>
        </w:rPr>
        <w:t>9</w:t>
      </w:r>
      <w:r>
        <w:rPr>
          <w:spacing w:val="-3"/>
        </w:rPr>
        <w:t>月</w:t>
      </w:r>
      <w:r>
        <w:rPr>
          <w:rFonts w:ascii="Arial" w:hAnsi="Arial" w:cs="Arial" w:eastAsia="Arial" w:hint="default"/>
          <w:spacing w:val="-3"/>
        </w:rPr>
        <w:t>14</w:t>
      </w:r>
      <w:r>
        <w:rPr>
          <w:spacing w:val="-3"/>
        </w:rPr>
        <w:t>日、</w:t>
      </w:r>
      <w:r>
        <w:rPr>
          <w:rFonts w:ascii="Arial" w:hAnsi="Arial" w:cs="Arial" w:eastAsia="Arial" w:hint="default"/>
          <w:spacing w:val="-3"/>
        </w:rPr>
        <w:t>2014</w:t>
      </w:r>
      <w:r>
        <w:rPr>
          <w:spacing w:val="-3"/>
        </w:rPr>
        <w:t>年</w:t>
      </w:r>
      <w:r>
        <w:rPr>
          <w:rFonts w:ascii="Arial" w:hAnsi="Arial" w:cs="Arial" w:eastAsia="Arial" w:hint="default"/>
          <w:spacing w:val="-3"/>
        </w:rPr>
        <w:t>10</w:t>
      </w:r>
      <w:r>
        <w:rPr>
          <w:spacing w:val="-3"/>
        </w:rPr>
        <w:t>月</w:t>
      </w:r>
      <w:r>
        <w:rPr>
          <w:rFonts w:ascii="Arial" w:hAnsi="Arial" w:cs="Arial" w:eastAsia="Arial" w:hint="default"/>
          <w:spacing w:val="-3"/>
        </w:rPr>
        <w:t>30</w:t>
      </w:r>
      <w:r>
        <w:rPr>
          <w:spacing w:val="-3"/>
        </w:rPr>
        <w:t>日北京四季沐歌太阳能技术集团有限公司</w:t>
      </w:r>
      <w:r>
        <w:rPr>
          <w:spacing w:val="-26"/>
        </w:rPr>
        <w:t> </w:t>
      </w:r>
      <w:r>
        <w:rPr>
          <w:spacing w:val="-26"/>
        </w:rPr>
      </w:r>
      <w:r>
        <w:rPr/>
        <w:t>通过复审重新被认定为高新技术企业，有效期三年。本年度减按</w:t>
      </w:r>
      <w:r>
        <w:rPr>
          <w:rFonts w:ascii="Arial" w:hAnsi="Arial" w:cs="Arial" w:eastAsia="Arial" w:hint="default"/>
        </w:rPr>
        <w:t>15%</w:t>
      </w:r>
      <w:r>
        <w:rPr/>
        <w:t>的税率缴纳企业所得税。</w:t>
      </w:r>
    </w:p>
    <w:p>
      <w:pPr>
        <w:pStyle w:val="BodyText"/>
        <w:spacing w:line="331" w:lineRule="auto" w:before="20"/>
        <w:ind w:right="0"/>
        <w:jc w:val="left"/>
      </w:pPr>
      <w:r>
        <w:rPr>
          <w:spacing w:val="-8"/>
          <w:w w:val="100"/>
        </w:rPr>
        <w:t>（</w:t>
      </w:r>
      <w:r>
        <w:rPr>
          <w:rFonts w:ascii="Arial" w:hAnsi="Arial" w:cs="Arial" w:eastAsia="Arial" w:hint="default"/>
          <w:spacing w:val="-8"/>
          <w:w w:val="100"/>
        </w:rPr>
        <w:t>3</w:t>
      </w:r>
      <w:r>
        <w:rPr>
          <w:spacing w:val="-8"/>
          <w:w w:val="100"/>
        </w:rPr>
        <w:t>）本公司之子公司四季沐歌（洛阳）太阳能有限公司于</w:t>
      </w:r>
      <w:r>
        <w:rPr>
          <w:rFonts w:ascii="Arial" w:hAnsi="Arial" w:cs="Arial" w:eastAsia="Arial" w:hint="default"/>
          <w:spacing w:val="-8"/>
          <w:w w:val="100"/>
        </w:rPr>
        <w:t>2012</w:t>
      </w:r>
      <w:r>
        <w:rPr>
          <w:spacing w:val="-8"/>
          <w:w w:val="100"/>
        </w:rPr>
        <w:t>年</w:t>
      </w:r>
      <w:r>
        <w:rPr>
          <w:rFonts w:ascii="Arial" w:hAnsi="Arial" w:cs="Arial" w:eastAsia="Arial" w:hint="default"/>
          <w:spacing w:val="-8"/>
          <w:w w:val="100"/>
        </w:rPr>
        <w:t>11</w:t>
      </w:r>
      <w:r>
        <w:rPr>
          <w:spacing w:val="-8"/>
          <w:w w:val="100"/>
        </w:rPr>
        <w:t>月</w:t>
      </w:r>
      <w:r>
        <w:rPr>
          <w:rFonts w:ascii="Arial" w:hAnsi="Arial" w:cs="Arial" w:eastAsia="Arial" w:hint="default"/>
          <w:spacing w:val="-8"/>
          <w:w w:val="100"/>
        </w:rPr>
        <w:t>6</w:t>
      </w:r>
      <w:r>
        <w:rPr>
          <w:spacing w:val="-8"/>
          <w:w w:val="100"/>
        </w:rPr>
        <w:t>日被认定为高新技术企业，</w:t>
      </w:r>
      <w:r>
        <w:rPr>
          <w:spacing w:val="-86"/>
          <w:w w:val="100"/>
        </w:rPr>
        <w:t> </w:t>
      </w:r>
      <w:r>
        <w:rPr>
          <w:spacing w:val="-86"/>
          <w:w w:val="100"/>
        </w:rPr>
      </w:r>
      <w:r>
        <w:rPr/>
        <w:t>有效期三年。本年度减按</w:t>
      </w:r>
      <w:r>
        <w:rPr>
          <w:rFonts w:ascii="Arial" w:hAnsi="Arial" w:cs="Arial" w:eastAsia="Arial" w:hint="default"/>
        </w:rPr>
        <w:t>15%</w:t>
      </w:r>
      <w:r>
        <w:rPr/>
        <w:t>的税率缴纳企业所得税。</w:t>
      </w:r>
    </w:p>
    <w:p>
      <w:pPr>
        <w:pStyle w:val="BodyText"/>
        <w:spacing w:line="340" w:lineRule="auto" w:before="22"/>
        <w:ind w:right="228"/>
        <w:jc w:val="both"/>
      </w:pPr>
      <w:r>
        <w:rPr>
          <w:spacing w:val="-4"/>
        </w:rPr>
        <w:t>（</w:t>
      </w:r>
      <w:r>
        <w:rPr>
          <w:rFonts w:ascii="Arial" w:hAnsi="Arial" w:cs="Arial" w:eastAsia="Arial" w:hint="default"/>
          <w:spacing w:val="-4"/>
        </w:rPr>
        <w:t>4</w:t>
      </w:r>
      <w:r>
        <w:rPr>
          <w:spacing w:val="-4"/>
        </w:rPr>
        <w:t>）本公司之子公司西藏好景投资有限公司、西藏四季沐歌环境科技有限公司、西藏太阳雨环境</w:t>
      </w:r>
      <w:r>
        <w:rPr>
          <w:spacing w:val="-47"/>
        </w:rPr>
        <w:t> </w:t>
      </w:r>
      <w:r>
        <w:rPr>
          <w:spacing w:val="-47"/>
        </w:rPr>
      </w:r>
      <w:r>
        <w:rPr>
          <w:spacing w:val="-7"/>
        </w:rPr>
        <w:t>科技有限公司注册于西藏拉萨，根据《西藏自治区人民政府关于企业所得税政策实施办法》规定，</w:t>
      </w:r>
      <w:r>
        <w:rPr>
          <w:spacing w:val="-12"/>
        </w:rPr>
        <w:t> </w:t>
      </w:r>
      <w:r>
        <w:rPr>
          <w:spacing w:val="-12"/>
        </w:rPr>
      </w:r>
      <w:r>
        <w:rPr/>
        <w:t>自</w:t>
      </w:r>
      <w:r>
        <w:rPr>
          <w:rFonts w:ascii="Arial" w:hAnsi="Arial" w:cs="Arial" w:eastAsia="Arial" w:hint="default"/>
        </w:rPr>
        <w:t>2015</w:t>
      </w:r>
      <w:r>
        <w:rPr/>
        <w:t>年</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2017</w:t>
      </w:r>
      <w:r>
        <w:rPr/>
        <w:t>年</w:t>
      </w:r>
      <w:r>
        <w:rPr>
          <w:rFonts w:ascii="Arial" w:hAnsi="Arial" w:cs="Arial" w:eastAsia="Arial" w:hint="default"/>
        </w:rPr>
        <w:t>12</w:t>
      </w:r>
      <w:r>
        <w:rPr/>
        <w:t>月</w:t>
      </w:r>
      <w:r>
        <w:rPr>
          <w:rFonts w:ascii="Arial" w:hAnsi="Arial" w:cs="Arial" w:eastAsia="Arial" w:hint="default"/>
        </w:rPr>
        <w:t>31</w:t>
      </w:r>
      <w:r>
        <w:rPr/>
        <w:t>日企业所得税税率为</w:t>
      </w:r>
      <w:r>
        <w:rPr>
          <w:rFonts w:ascii="Arial" w:hAnsi="Arial" w:cs="Arial" w:eastAsia="Arial" w:hint="default"/>
        </w:rPr>
        <w:t>9%</w:t>
      </w:r>
      <w:r>
        <w:rPr/>
        <w:t>。</w:t>
      </w:r>
    </w:p>
    <w:p>
      <w:pPr>
        <w:pStyle w:val="BodyText"/>
        <w:spacing w:line="331" w:lineRule="auto" w:before="12"/>
        <w:ind w:right="0"/>
        <w:jc w:val="left"/>
      </w:pPr>
      <w:r>
        <w:rPr/>
        <w:t>（</w:t>
      </w:r>
      <w:r>
        <w:rPr>
          <w:rFonts w:ascii="Arial" w:hAnsi="Arial" w:cs="Arial" w:eastAsia="Arial" w:hint="default"/>
        </w:rPr>
        <w:t>5</w:t>
      </w:r>
      <w:r>
        <w:rPr/>
        <w:t>）本公司之境外子公司的企业所得税率情况如下：</w:t>
      </w:r>
      <w:r>
        <w:rPr>
          <w:w w:val="100"/>
        </w:rPr>
        <w:t> </w:t>
      </w:r>
      <w:r>
        <w:rPr>
          <w:spacing w:val="-4"/>
        </w:rPr>
        <w:t>子公司创蓝国际投资控股集团有限公司注册于香港，所得税税率为</w:t>
      </w:r>
      <w:r>
        <w:rPr>
          <w:spacing w:val="-42"/>
        </w:rPr>
        <w:t> </w:t>
      </w:r>
      <w:r>
        <w:rPr>
          <w:rFonts w:ascii="Arial" w:hAnsi="Arial" w:cs="Arial" w:eastAsia="Arial" w:hint="default"/>
          <w:spacing w:val="-8"/>
        </w:rPr>
        <w:t>16.5%</w:t>
      </w:r>
      <w:r>
        <w:rPr>
          <w:spacing w:val="-8"/>
        </w:rPr>
        <w:t>。子公司</w:t>
      </w:r>
      <w:r>
        <w:rPr>
          <w:spacing w:val="-41"/>
        </w:rPr>
        <w:t> </w:t>
      </w:r>
      <w:r>
        <w:rPr>
          <w:rFonts w:ascii="Arial" w:hAnsi="Arial" w:cs="Arial" w:eastAsia="Arial" w:hint="default"/>
        </w:rPr>
        <w:t>Great</w:t>
      </w:r>
      <w:r>
        <w:rPr>
          <w:rFonts w:ascii="Arial" w:hAnsi="Arial" w:cs="Arial" w:eastAsia="Arial" w:hint="default"/>
          <w:spacing w:val="4"/>
        </w:rPr>
        <w:t> </w:t>
      </w:r>
      <w:r>
        <w:rPr>
          <w:rFonts w:ascii="Arial" w:hAnsi="Arial" w:cs="Arial" w:eastAsia="Arial" w:hint="default"/>
        </w:rPr>
        <w:t>Change</w:t>
      </w:r>
      <w:r>
        <w:rPr>
          <w:rFonts w:ascii="Arial" w:hAnsi="Arial" w:cs="Arial" w:eastAsia="Arial" w:hint="default"/>
          <w:spacing w:val="-30"/>
        </w:rPr>
        <w:t> </w:t>
      </w:r>
      <w:r>
        <w:rPr>
          <w:rFonts w:ascii="Arial" w:hAnsi="Arial" w:cs="Arial" w:eastAsia="Arial" w:hint="default"/>
          <w:spacing w:val="-30"/>
        </w:rPr>
      </w:r>
      <w:r>
        <w:rPr>
          <w:rFonts w:ascii="Arial" w:hAnsi="Arial" w:cs="Arial" w:eastAsia="Arial" w:hint="default"/>
        </w:rPr>
        <w:t>Europe</w:t>
      </w:r>
      <w:r>
        <w:rPr>
          <w:rFonts w:ascii="Arial" w:hAnsi="Arial" w:cs="Arial" w:eastAsia="Arial" w:hint="default"/>
          <w:spacing w:val="1"/>
        </w:rPr>
        <w:t> </w:t>
      </w:r>
      <w:r>
        <w:rPr>
          <w:rFonts w:ascii="Arial" w:hAnsi="Arial" w:cs="Arial" w:eastAsia="Arial" w:hint="default"/>
        </w:rPr>
        <w:t>Investment</w:t>
      </w:r>
      <w:r>
        <w:rPr>
          <w:rFonts w:ascii="Arial" w:hAnsi="Arial" w:cs="Arial" w:eastAsia="Arial" w:hint="default"/>
          <w:spacing w:val="1"/>
        </w:rPr>
        <w:t> </w:t>
      </w:r>
      <w:r>
        <w:rPr>
          <w:rFonts w:ascii="Arial" w:hAnsi="Arial" w:cs="Arial" w:eastAsia="Arial" w:hint="default"/>
        </w:rPr>
        <w:t>Holdings</w:t>
      </w:r>
      <w:r>
        <w:rPr>
          <w:rFonts w:ascii="Arial" w:hAnsi="Arial" w:cs="Arial" w:eastAsia="Arial" w:hint="default"/>
          <w:spacing w:val="1"/>
        </w:rPr>
        <w:t> </w:t>
      </w:r>
      <w:r>
        <w:rPr>
          <w:rFonts w:ascii="Arial" w:hAnsi="Arial" w:cs="Arial" w:eastAsia="Arial" w:hint="default"/>
        </w:rPr>
        <w:t>Company Limited</w:t>
      </w:r>
      <w:r>
        <w:rPr>
          <w:rFonts w:ascii="Arial" w:hAnsi="Arial" w:cs="Arial" w:eastAsia="Arial" w:hint="default"/>
          <w:spacing w:val="-4"/>
        </w:rPr>
        <w:t> </w:t>
      </w:r>
      <w:r>
        <w:rPr/>
        <w:t>注册于卢森堡，子公司</w:t>
      </w:r>
      <w:r>
        <w:rPr>
          <w:spacing w:val="-54"/>
        </w:rPr>
        <w:t> </w:t>
      </w:r>
      <w:r>
        <w:rPr>
          <w:rFonts w:ascii="Arial" w:hAnsi="Arial" w:cs="Arial" w:eastAsia="Arial" w:hint="default"/>
        </w:rPr>
        <w:t>Great</w:t>
      </w:r>
      <w:r>
        <w:rPr>
          <w:rFonts w:ascii="Arial" w:hAnsi="Arial" w:cs="Arial" w:eastAsia="Arial" w:hint="default"/>
          <w:spacing w:val="1"/>
        </w:rPr>
        <w:t> </w:t>
      </w:r>
      <w:r>
        <w:rPr>
          <w:rFonts w:ascii="Arial" w:hAnsi="Arial" w:cs="Arial" w:eastAsia="Arial" w:hint="default"/>
        </w:rPr>
        <w:t>Change</w:t>
      </w:r>
      <w:r>
        <w:rPr>
          <w:rFonts w:ascii="Arial" w:hAnsi="Arial" w:cs="Arial" w:eastAsia="Arial" w:hint="default"/>
          <w:spacing w:val="2"/>
        </w:rPr>
        <w:t> </w:t>
      </w:r>
      <w:r>
        <w:rPr>
          <w:rFonts w:ascii="Arial" w:hAnsi="Arial" w:cs="Arial" w:eastAsia="Arial" w:hint="default"/>
        </w:rPr>
        <w:t>American</w:t>
      </w:r>
      <w:r>
        <w:rPr>
          <w:rFonts w:ascii="Arial" w:hAnsi="Arial" w:cs="Arial" w:eastAsia="Arial" w:hint="default"/>
          <w:w w:val="100"/>
        </w:rPr>
        <w:t> </w:t>
      </w:r>
      <w:r>
        <w:rPr>
          <w:rFonts w:ascii="Arial" w:hAnsi="Arial" w:cs="Arial" w:eastAsia="Arial" w:hint="default"/>
        </w:rPr>
        <w:t>Corporation </w:t>
      </w:r>
      <w:r>
        <w:rPr/>
        <w:t>注册于美国加州，子公司 </w:t>
      </w:r>
      <w:r>
        <w:rPr>
          <w:rFonts w:ascii="Arial" w:hAnsi="Arial" w:cs="Arial" w:eastAsia="Arial" w:hint="default"/>
        </w:rPr>
        <w:t>SolareastAustralasiaPTY </w:t>
      </w:r>
      <w:r>
        <w:rPr>
          <w:rFonts w:ascii="Arial" w:hAnsi="Arial" w:cs="Arial" w:eastAsia="Arial" w:hint="default"/>
          <w:spacing w:val="-6"/>
        </w:rPr>
        <w:t>LTD</w:t>
      </w:r>
      <w:r>
        <w:rPr>
          <w:rFonts w:ascii="Arial" w:hAnsi="Arial" w:cs="Arial" w:eastAsia="Arial" w:hint="default"/>
          <w:spacing w:val="2"/>
        </w:rPr>
        <w:t> </w:t>
      </w:r>
      <w:r>
        <w:rPr/>
        <w:t>注册于澳大利亚昆士兰州，</w:t>
      </w:r>
      <w:r>
        <w:rPr>
          <w:w w:val="100"/>
        </w:rPr>
        <w:t> </w:t>
      </w:r>
      <w:r>
        <w:rPr/>
        <w:t>分别按照当地税法进行缴税。</w:t>
      </w:r>
    </w:p>
    <w:p>
      <w:pPr>
        <w:pStyle w:val="BodyText"/>
        <w:spacing w:line="240" w:lineRule="auto" w:before="46"/>
        <w:ind w:right="2465"/>
        <w:jc w:val="left"/>
      </w:pPr>
      <w:r>
        <w:rPr/>
        <w:t>子公司韩国太阳雨企业所得税税率列示如下：</w:t>
      </w:r>
    </w:p>
    <w:p>
      <w:pPr>
        <w:spacing w:line="240" w:lineRule="auto" w:before="13"/>
        <w:rPr>
          <w:rFonts w:ascii="宋体" w:hAnsi="宋体" w:cs="宋体" w:eastAsia="宋体" w:hint="default"/>
          <w:sz w:val="3"/>
          <w:szCs w:val="3"/>
        </w:rPr>
      </w:pPr>
    </w:p>
    <w:tbl>
      <w:tblPr>
        <w:tblW w:w="0" w:type="auto"/>
        <w:jc w:val="left"/>
        <w:tblInd w:w="110" w:type="dxa"/>
        <w:tblLayout w:type="fixed"/>
        <w:tblCellMar>
          <w:top w:w="0" w:type="dxa"/>
          <w:left w:w="0" w:type="dxa"/>
          <w:bottom w:w="0" w:type="dxa"/>
          <w:right w:w="0" w:type="dxa"/>
        </w:tblCellMar>
        <w:tblLook w:val="01E0"/>
      </w:tblPr>
      <w:tblGrid>
        <w:gridCol w:w="2463"/>
        <w:gridCol w:w="4621"/>
      </w:tblGrid>
      <w:tr>
        <w:trPr>
          <w:trHeight w:val="410" w:hRule="exact"/>
        </w:trPr>
        <w:tc>
          <w:tcPr>
            <w:tcW w:w="2463"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07" w:right="0"/>
              <w:jc w:val="left"/>
              <w:rPr>
                <w:rFonts w:ascii="宋体" w:hAnsi="宋体" w:cs="宋体" w:eastAsia="宋体" w:hint="default"/>
                <w:sz w:val="21"/>
                <w:szCs w:val="21"/>
              </w:rPr>
            </w:pPr>
            <w:r>
              <w:rPr>
                <w:rFonts w:ascii="宋体" w:hAnsi="宋体" w:cs="宋体" w:eastAsia="宋体" w:hint="default"/>
                <w:sz w:val="21"/>
                <w:szCs w:val="21"/>
              </w:rPr>
              <w:t>应税所得</w:t>
            </w:r>
          </w:p>
        </w:tc>
        <w:tc>
          <w:tcPr>
            <w:tcW w:w="4621" w:type="dxa"/>
            <w:tcBorders>
              <w:top w:val="single" w:sz="4" w:space="0" w:color="000000"/>
              <w:left w:val="nil" w:sz="6" w:space="0" w:color="auto"/>
              <w:bottom w:val="single" w:sz="4" w:space="0" w:color="000000"/>
              <w:right w:val="nil" w:sz="6" w:space="0" w:color="auto"/>
            </w:tcBorders>
          </w:tcPr>
          <w:p>
            <w:pPr>
              <w:pStyle w:val="TableParagraph"/>
              <w:spacing w:line="240" w:lineRule="auto" w:before="74"/>
              <w:ind w:left="1185" w:right="0"/>
              <w:jc w:val="left"/>
              <w:rPr>
                <w:rFonts w:ascii="Arial" w:hAnsi="Arial" w:cs="Arial" w:eastAsia="Arial" w:hint="default"/>
                <w:sz w:val="21"/>
                <w:szCs w:val="21"/>
              </w:rPr>
            </w:pPr>
            <w:r>
              <w:rPr>
                <w:rFonts w:ascii="宋体" w:hAnsi="宋体" w:cs="宋体" w:eastAsia="宋体" w:hint="default"/>
                <w:sz w:val="21"/>
                <w:szCs w:val="21"/>
              </w:rPr>
              <w:t>税率</w:t>
            </w:r>
            <w:r>
              <w:rPr>
                <w:rFonts w:ascii="Arial" w:hAnsi="Arial" w:cs="Arial" w:eastAsia="Arial" w:hint="default"/>
                <w:sz w:val="21"/>
                <w:szCs w:val="21"/>
              </w:rPr>
              <w:t>%</w:t>
            </w:r>
          </w:p>
        </w:tc>
      </w:tr>
      <w:tr>
        <w:trPr>
          <w:trHeight w:val="452" w:hRule="exact"/>
        </w:trPr>
        <w:tc>
          <w:tcPr>
            <w:tcW w:w="246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107" w:right="0"/>
              <w:jc w:val="left"/>
              <w:rPr>
                <w:rFonts w:ascii="宋体" w:hAnsi="宋体" w:cs="宋体" w:eastAsia="宋体" w:hint="default"/>
                <w:sz w:val="21"/>
                <w:szCs w:val="21"/>
              </w:rPr>
            </w:pPr>
            <w:r>
              <w:rPr>
                <w:rFonts w:ascii="宋体" w:hAnsi="宋体" w:cs="宋体" w:eastAsia="宋体" w:hint="default"/>
                <w:sz w:val="21"/>
                <w:szCs w:val="21"/>
              </w:rPr>
              <w:t>韩元</w:t>
            </w:r>
            <w:r>
              <w:rPr>
                <w:rFonts w:ascii="Arial" w:hAnsi="Arial" w:cs="Arial" w:eastAsia="Arial" w:hint="default"/>
                <w:sz w:val="21"/>
                <w:szCs w:val="21"/>
              </w:rPr>
              <w:t>2</w:t>
            </w:r>
            <w:r>
              <w:rPr>
                <w:rFonts w:ascii="宋体" w:hAnsi="宋体" w:cs="宋体" w:eastAsia="宋体" w:hint="default"/>
                <w:sz w:val="21"/>
                <w:szCs w:val="21"/>
              </w:rPr>
              <w:t>亿以上</w:t>
            </w:r>
          </w:p>
        </w:tc>
        <w:tc>
          <w:tcPr>
            <w:tcW w:w="4621" w:type="dxa"/>
            <w:tcBorders>
              <w:top w:val="single" w:sz="4" w:space="0" w:color="000000"/>
              <w:left w:val="nil" w:sz="6" w:space="0" w:color="auto"/>
              <w:bottom w:val="nil" w:sz="6" w:space="0" w:color="auto"/>
              <w:right w:val="nil" w:sz="6" w:space="0" w:color="auto"/>
            </w:tcBorders>
          </w:tcPr>
          <w:p>
            <w:pPr>
              <w:pStyle w:val="TableParagraph"/>
              <w:spacing w:line="240" w:lineRule="auto" w:before="122"/>
              <w:ind w:left="1185" w:right="0"/>
              <w:jc w:val="left"/>
              <w:rPr>
                <w:rFonts w:ascii="Arial" w:hAnsi="Arial" w:cs="Arial" w:eastAsia="Arial" w:hint="default"/>
                <w:sz w:val="21"/>
                <w:szCs w:val="21"/>
              </w:rPr>
            </w:pPr>
            <w:r>
              <w:rPr>
                <w:rFonts w:ascii="Arial"/>
                <w:sz w:val="21"/>
              </w:rPr>
              <w:t>22</w:t>
            </w:r>
          </w:p>
        </w:tc>
      </w:tr>
      <w:tr>
        <w:trPr>
          <w:trHeight w:val="356" w:hRule="exact"/>
        </w:trPr>
        <w:tc>
          <w:tcPr>
            <w:tcW w:w="246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7" w:right="0"/>
              <w:jc w:val="left"/>
              <w:rPr>
                <w:rFonts w:ascii="宋体" w:hAnsi="宋体" w:cs="宋体" w:eastAsia="宋体" w:hint="default"/>
                <w:sz w:val="21"/>
                <w:szCs w:val="21"/>
              </w:rPr>
            </w:pPr>
            <w:r>
              <w:rPr>
                <w:rFonts w:ascii="宋体" w:hAnsi="宋体" w:cs="宋体" w:eastAsia="宋体" w:hint="default"/>
                <w:sz w:val="21"/>
                <w:szCs w:val="21"/>
              </w:rPr>
              <w:t>韩元</w:t>
            </w:r>
            <w:r>
              <w:rPr>
                <w:rFonts w:ascii="Arial" w:hAnsi="Arial" w:cs="Arial" w:eastAsia="Arial" w:hint="default"/>
                <w:sz w:val="21"/>
                <w:szCs w:val="21"/>
              </w:rPr>
              <w:t>2</w:t>
            </w:r>
            <w:r>
              <w:rPr>
                <w:rFonts w:ascii="宋体" w:hAnsi="宋体" w:cs="宋体" w:eastAsia="宋体" w:hint="default"/>
                <w:sz w:val="21"/>
                <w:szCs w:val="21"/>
              </w:rPr>
              <w:t>亿以下</w:t>
            </w:r>
          </w:p>
        </w:tc>
        <w:tc>
          <w:tcPr>
            <w:tcW w:w="4621"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1185" w:right="0"/>
              <w:jc w:val="left"/>
              <w:rPr>
                <w:rFonts w:ascii="Arial" w:hAnsi="Arial" w:cs="Arial" w:eastAsia="Arial" w:hint="default"/>
                <w:sz w:val="21"/>
                <w:szCs w:val="21"/>
              </w:rPr>
            </w:pPr>
            <w:r>
              <w:rPr>
                <w:rFonts w:ascii="Arial"/>
                <w:sz w:val="21"/>
              </w:rPr>
              <w:t>10</w:t>
            </w:r>
          </w:p>
        </w:tc>
      </w:tr>
    </w:tbl>
    <w:p>
      <w:pPr>
        <w:spacing w:before="50"/>
        <w:ind w:left="218" w:right="2465" w:firstLine="0"/>
        <w:jc w:val="left"/>
        <w:rPr>
          <w:rFonts w:ascii="宋体" w:hAnsi="宋体" w:cs="宋体" w:eastAsia="宋体" w:hint="default"/>
          <w:sz w:val="23"/>
          <w:szCs w:val="23"/>
        </w:rPr>
      </w:pPr>
      <w:r>
        <w:rPr>
          <w:rFonts w:ascii="宋体" w:hAnsi="宋体" w:cs="宋体" w:eastAsia="宋体" w:hint="default"/>
          <w:sz w:val="21"/>
          <w:szCs w:val="21"/>
        </w:rPr>
        <w:t>（</w:t>
      </w:r>
      <w:r>
        <w:rPr>
          <w:rFonts w:ascii="Arial" w:hAnsi="Arial" w:cs="Arial" w:eastAsia="Arial" w:hint="default"/>
          <w:sz w:val="21"/>
          <w:szCs w:val="21"/>
        </w:rPr>
        <w:t>6</w:t>
      </w:r>
      <w:r>
        <w:rPr>
          <w:rFonts w:ascii="宋体" w:hAnsi="宋体" w:cs="宋体" w:eastAsia="宋体" w:hint="default"/>
          <w:sz w:val="21"/>
          <w:szCs w:val="21"/>
        </w:rPr>
        <w:t>）除上述情况外，其余国内子公司的企业所得税税</w:t>
      </w:r>
      <w:r>
        <w:rPr>
          <w:rFonts w:ascii="宋体" w:hAnsi="宋体" w:cs="宋体" w:eastAsia="宋体" w:hint="default"/>
          <w:sz w:val="23"/>
          <w:szCs w:val="23"/>
        </w:rPr>
        <w:t>率为</w:t>
      </w:r>
      <w:r>
        <w:rPr>
          <w:rFonts w:ascii="宋体" w:hAnsi="宋体" w:cs="宋体" w:eastAsia="宋体" w:hint="default"/>
          <w:spacing w:val="-65"/>
          <w:sz w:val="23"/>
          <w:szCs w:val="23"/>
        </w:rPr>
        <w:t> </w:t>
      </w:r>
      <w:r>
        <w:rPr>
          <w:rFonts w:ascii="Arial" w:hAnsi="Arial" w:cs="Arial" w:eastAsia="Arial" w:hint="default"/>
          <w:sz w:val="23"/>
          <w:szCs w:val="23"/>
        </w:rPr>
        <w:t>25%</w:t>
      </w:r>
      <w:r>
        <w:rPr>
          <w:rFonts w:ascii="宋体" w:hAnsi="宋体" w:cs="宋体" w:eastAsia="宋体" w:hint="default"/>
          <w:sz w:val="23"/>
          <w:szCs w:val="23"/>
        </w:rPr>
        <w:t>。</w:t>
      </w:r>
    </w:p>
    <w:p>
      <w:pPr>
        <w:tabs>
          <w:tab w:pos="642" w:val="left" w:leader="none"/>
        </w:tabs>
        <w:spacing w:line="290" w:lineRule="auto" w:before="58"/>
        <w:ind w:left="218" w:right="8219"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z w:val="21"/>
          <w:szCs w:val="21"/>
        </w:rPr>
        <w:t>不适用</w:t>
      </w:r>
    </w:p>
    <w:p>
      <w:pPr>
        <w:spacing w:after="0" w:line="290" w:lineRule="auto"/>
        <w:jc w:val="left"/>
        <w:rPr>
          <w:rFonts w:ascii="宋体" w:hAnsi="宋体" w:cs="宋体" w:eastAsia="宋体" w:hint="default"/>
          <w:sz w:val="21"/>
          <w:szCs w:val="21"/>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Heading3"/>
        <w:spacing w:line="290" w:lineRule="auto"/>
        <w:ind w:left="258" w:right="6438"/>
        <w:jc w:val="left"/>
        <w:rPr>
          <w:b w:val="0"/>
          <w:bCs w:val="0"/>
        </w:rPr>
      </w:pPr>
      <w:r>
        <w:rPr/>
        <w:t>七、合并财务报表项目注释</w:t>
      </w:r>
      <w:r>
        <w:rPr>
          <w:spacing w:val="-103"/>
        </w:rPr>
        <w:t> </w:t>
      </w:r>
      <w:r>
        <w:rPr>
          <w:spacing w:val="-103"/>
        </w:rPr>
      </w:r>
      <w:r>
        <w:rPr>
          <w:rFonts w:ascii="宋体" w:hAnsi="宋体" w:cs="宋体" w:eastAsia="宋体" w:hint="default"/>
        </w:rPr>
        <w:t>1</w:t>
      </w:r>
      <w:r>
        <w:rPr/>
        <w:t>、</w:t>
      </w:r>
      <w:r>
        <w:rPr>
          <w:spacing w:val="-2"/>
        </w:rPr>
        <w:t> </w:t>
      </w:r>
      <w:r>
        <w:rPr/>
        <w:t>货币资金</w:t>
      </w:r>
      <w:r>
        <w:rPr>
          <w:b w:val="0"/>
          <w:bCs w:val="0"/>
        </w:rPr>
      </w:r>
    </w:p>
    <w:p>
      <w:pPr>
        <w:pStyle w:val="BodyText"/>
        <w:tabs>
          <w:tab w:pos="1051" w:val="left" w:leader="none"/>
        </w:tabs>
        <w:spacing w:line="240" w:lineRule="auto" w:before="106"/>
        <w:ind w:left="0" w:right="150"/>
        <w:jc w:val="right"/>
      </w:pPr>
      <w:r>
        <w:rPr>
          <w:spacing w:val="-1"/>
        </w:rPr>
        <w:t>单位：元</w:t>
        <w:tab/>
      </w:r>
      <w:r>
        <w:rPr>
          <w:spacing w:val="-2"/>
        </w:rPr>
        <w:t>币种：人民币</w:t>
      </w:r>
    </w:p>
    <w:p>
      <w:pPr>
        <w:spacing w:line="240" w:lineRule="auto" w:before="8"/>
        <w:rPr>
          <w:rFonts w:ascii="宋体" w:hAnsi="宋体" w:cs="宋体" w:eastAsia="宋体" w:hint="default"/>
          <w:sz w:val="3"/>
          <w:szCs w:val="3"/>
        </w:rPr>
      </w:pPr>
    </w:p>
    <w:tbl>
      <w:tblPr>
        <w:tblW w:w="0" w:type="auto"/>
        <w:jc w:val="left"/>
        <w:tblInd w:w="243" w:type="dxa"/>
        <w:tblLayout w:type="fixed"/>
        <w:tblCellMar>
          <w:top w:w="0" w:type="dxa"/>
          <w:left w:w="0" w:type="dxa"/>
          <w:bottom w:w="0" w:type="dxa"/>
          <w:right w:w="0" w:type="dxa"/>
        </w:tblCellMar>
        <w:tblLook w:val="01E0"/>
      </w:tblPr>
      <w:tblGrid>
        <w:gridCol w:w="2223"/>
        <w:gridCol w:w="3300"/>
        <w:gridCol w:w="3327"/>
      </w:tblGrid>
      <w:tr>
        <w:trPr>
          <w:trHeight w:val="394"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3"/>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39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21"/>
                <w:szCs w:val="21"/>
              </w:rPr>
            </w:pPr>
            <w:r>
              <w:rPr>
                <w:rFonts w:ascii="宋体" w:hAnsi="宋体" w:cs="宋体" w:eastAsia="宋体" w:hint="default"/>
                <w:sz w:val="21"/>
                <w:szCs w:val="21"/>
              </w:rPr>
              <w:t>库存现金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3"/>
              <w:jc w:val="right"/>
              <w:rPr>
                <w:rFonts w:ascii="Times New Roman" w:hAnsi="Times New Roman" w:cs="Times New Roman" w:eastAsia="Times New Roman" w:hint="default"/>
                <w:sz w:val="21"/>
                <w:szCs w:val="21"/>
              </w:rPr>
            </w:pPr>
            <w:r>
              <w:rPr>
                <w:rFonts w:ascii="Times New Roman"/>
                <w:spacing w:val="-1"/>
                <w:sz w:val="21"/>
              </w:rPr>
              <w:t>266,940.63</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right"/>
              <w:rPr>
                <w:rFonts w:ascii="Times New Roman" w:hAnsi="Times New Roman" w:cs="Times New Roman" w:eastAsia="Times New Roman" w:hint="default"/>
                <w:sz w:val="21"/>
                <w:szCs w:val="21"/>
              </w:rPr>
            </w:pPr>
            <w:r>
              <w:rPr>
                <w:rFonts w:ascii="Times New Roman"/>
                <w:spacing w:val="-1"/>
                <w:sz w:val="21"/>
              </w:rPr>
              <w:t>200,942.09</w:t>
            </w:r>
          </w:p>
        </w:tc>
      </w:tr>
      <w:tr>
        <w:trPr>
          <w:trHeight w:val="394"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3"/>
              <w:jc w:val="right"/>
              <w:rPr>
                <w:rFonts w:ascii="Times New Roman" w:hAnsi="Times New Roman" w:cs="Times New Roman" w:eastAsia="Times New Roman" w:hint="default"/>
                <w:sz w:val="21"/>
                <w:szCs w:val="21"/>
              </w:rPr>
            </w:pPr>
            <w:r>
              <w:rPr>
                <w:rFonts w:ascii="Times New Roman"/>
                <w:spacing w:val="-1"/>
                <w:sz w:val="21"/>
              </w:rPr>
              <w:t>128,218,464.62</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21"/>
                <w:szCs w:val="21"/>
              </w:rPr>
            </w:pPr>
            <w:r>
              <w:rPr>
                <w:rFonts w:ascii="Times New Roman"/>
                <w:spacing w:val="-2"/>
                <w:sz w:val="21"/>
              </w:rPr>
              <w:t>1,111,827,528.50</w:t>
            </w:r>
          </w:p>
        </w:tc>
      </w:tr>
      <w:tr>
        <w:trPr>
          <w:trHeight w:val="39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3"/>
              <w:jc w:val="right"/>
              <w:rPr>
                <w:rFonts w:ascii="Times New Roman" w:hAnsi="Times New Roman" w:cs="Times New Roman" w:eastAsia="Times New Roman" w:hint="default"/>
                <w:sz w:val="21"/>
                <w:szCs w:val="21"/>
              </w:rPr>
            </w:pPr>
            <w:r>
              <w:rPr>
                <w:rFonts w:ascii="Times New Roman"/>
                <w:spacing w:val="-1"/>
                <w:sz w:val="21"/>
              </w:rPr>
              <w:t>8,044,734.39</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1"/>
              <w:ind w:right="-1"/>
              <w:jc w:val="right"/>
              <w:rPr>
                <w:rFonts w:ascii="Times New Roman" w:hAnsi="Times New Roman" w:cs="Times New Roman" w:eastAsia="Times New Roman" w:hint="default"/>
                <w:sz w:val="21"/>
                <w:szCs w:val="21"/>
              </w:rPr>
            </w:pPr>
            <w:r>
              <w:rPr>
                <w:rFonts w:ascii="Times New Roman"/>
                <w:spacing w:val="-1"/>
                <w:sz w:val="21"/>
              </w:rPr>
              <w:t>1,541,753.98</w:t>
            </w:r>
          </w:p>
        </w:tc>
      </w:tr>
      <w:tr>
        <w:trPr>
          <w:trHeight w:val="39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3"/>
              <w:jc w:val="right"/>
              <w:rPr>
                <w:rFonts w:ascii="Times New Roman" w:hAnsi="Times New Roman" w:cs="Times New Roman" w:eastAsia="Times New Roman" w:hint="default"/>
                <w:sz w:val="21"/>
                <w:szCs w:val="21"/>
              </w:rPr>
            </w:pPr>
            <w:r>
              <w:rPr>
                <w:rFonts w:ascii="Times New Roman"/>
                <w:spacing w:val="-1"/>
                <w:sz w:val="21"/>
              </w:rPr>
              <w:t>136,530,139.64</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21"/>
                <w:szCs w:val="21"/>
              </w:rPr>
            </w:pPr>
            <w:r>
              <w:rPr>
                <w:rFonts w:ascii="Times New Roman"/>
                <w:spacing w:val="-2"/>
                <w:sz w:val="21"/>
              </w:rPr>
              <w:t>1,113,570,224.57</w:t>
            </w:r>
          </w:p>
        </w:tc>
      </w:tr>
      <w:tr>
        <w:trPr>
          <w:trHeight w:val="77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331" w:lineRule="auto" w:before="59"/>
              <w:ind w:left="784" w:right="-2" w:hanging="576"/>
              <w:jc w:val="left"/>
              <w:rPr>
                <w:rFonts w:ascii="宋体" w:hAnsi="宋体" w:cs="宋体" w:eastAsia="宋体" w:hint="default"/>
                <w:sz w:val="21"/>
                <w:szCs w:val="21"/>
              </w:rPr>
            </w:pPr>
            <w:r>
              <w:rPr>
                <w:rFonts w:ascii="宋体" w:hAnsi="宋体" w:cs="宋体" w:eastAsia="宋体" w:hint="default"/>
                <w:spacing w:val="-12"/>
                <w:w w:val="100"/>
                <w:sz w:val="21"/>
                <w:szCs w:val="21"/>
              </w:rPr>
              <w:t>其中：存放在境外的款</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项总额</w:t>
            </w:r>
          </w:p>
        </w:tc>
        <w:tc>
          <w:tcPr>
            <w:tcW w:w="3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3"/>
              <w:jc w:val="right"/>
              <w:rPr>
                <w:rFonts w:ascii="Times New Roman" w:hAnsi="Times New Roman" w:cs="Times New Roman" w:eastAsia="Times New Roman" w:hint="default"/>
                <w:sz w:val="21"/>
                <w:szCs w:val="21"/>
              </w:rPr>
            </w:pPr>
            <w:r>
              <w:rPr>
                <w:rFonts w:ascii="Times New Roman"/>
                <w:spacing w:val="-1"/>
                <w:sz w:val="21"/>
              </w:rPr>
              <w:t>22,043,501.27</w:t>
            </w:r>
          </w:p>
        </w:tc>
        <w:tc>
          <w:tcPr>
            <w:tcW w:w="33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8"/>
              <w:ind w:right="-1"/>
              <w:jc w:val="right"/>
              <w:rPr>
                <w:rFonts w:ascii="Times New Roman" w:hAnsi="Times New Roman" w:cs="Times New Roman" w:eastAsia="Times New Roman" w:hint="default"/>
                <w:sz w:val="21"/>
                <w:szCs w:val="21"/>
              </w:rPr>
            </w:pPr>
            <w:r>
              <w:rPr>
                <w:rFonts w:ascii="Times New Roman"/>
                <w:spacing w:val="-2"/>
                <w:sz w:val="21"/>
              </w:rPr>
              <w:t>5,110,738.71</w:t>
            </w:r>
          </w:p>
        </w:tc>
      </w:tr>
    </w:tbl>
    <w:p>
      <w:pPr>
        <w:pStyle w:val="BodyText"/>
        <w:spacing w:line="240" w:lineRule="auto" w:before="59"/>
        <w:ind w:left="258" w:right="6438"/>
        <w:jc w:val="left"/>
      </w:pPr>
      <w:r>
        <w:rPr/>
        <w:t>其他说明</w:t>
      </w:r>
    </w:p>
    <w:p>
      <w:pPr>
        <w:pStyle w:val="Heading2"/>
        <w:spacing w:line="285" w:lineRule="auto" w:before="81"/>
        <w:ind w:left="258" w:right="151" w:firstLine="419"/>
        <w:jc w:val="both"/>
      </w:pPr>
      <w:r>
        <w:rPr>
          <w:spacing w:val="-3"/>
        </w:rPr>
        <w:t>说明</w:t>
      </w:r>
      <w:r>
        <w:rPr>
          <w:rFonts w:ascii="Arial" w:hAnsi="Arial" w:cs="Arial" w:eastAsia="Arial" w:hint="default"/>
          <w:spacing w:val="-3"/>
        </w:rPr>
        <w:t>1</w:t>
      </w:r>
      <w:r>
        <w:rPr>
          <w:spacing w:val="-3"/>
        </w:rPr>
        <w:t>：期末货币资金较期初减少</w:t>
      </w:r>
      <w:r>
        <w:rPr>
          <w:rFonts w:ascii="Arial" w:hAnsi="Arial" w:cs="Arial" w:eastAsia="Arial" w:hint="default"/>
          <w:spacing w:val="-3"/>
        </w:rPr>
        <w:t>87.74%</w:t>
      </w:r>
      <w:r>
        <w:rPr>
          <w:spacing w:val="-3"/>
        </w:rPr>
        <w:t>，主要系本公司利用闲置资金购买理财产品</w:t>
      </w:r>
      <w:r>
        <w:rPr>
          <w:w w:val="100"/>
        </w:rPr>
        <w:t> </w:t>
      </w:r>
      <w:r>
        <w:rPr/>
        <w:t>以及募投项目支出所致。</w:t>
      </w:r>
    </w:p>
    <w:p>
      <w:pPr>
        <w:spacing w:line="295" w:lineRule="auto" w:before="37"/>
        <w:ind w:left="258" w:right="148" w:firstLine="460"/>
        <w:jc w:val="both"/>
        <w:rPr>
          <w:rFonts w:ascii="Arial" w:hAnsi="Arial" w:cs="Arial" w:eastAsia="Arial" w:hint="default"/>
          <w:sz w:val="23"/>
          <w:szCs w:val="23"/>
        </w:rPr>
      </w:pPr>
      <w:r>
        <w:rPr>
          <w:rFonts w:ascii="宋体" w:hAnsi="宋体" w:cs="宋体" w:eastAsia="宋体" w:hint="default"/>
          <w:sz w:val="23"/>
          <w:szCs w:val="23"/>
        </w:rPr>
        <w:t>说明</w:t>
      </w:r>
      <w:r>
        <w:rPr>
          <w:rFonts w:ascii="宋体" w:hAnsi="宋体" w:cs="宋体" w:eastAsia="宋体" w:hint="default"/>
          <w:spacing w:val="-22"/>
          <w:sz w:val="23"/>
          <w:szCs w:val="23"/>
        </w:rPr>
        <w:t> </w:t>
      </w:r>
      <w:r>
        <w:rPr>
          <w:rFonts w:ascii="Arial" w:hAnsi="Arial" w:cs="Arial" w:eastAsia="Arial" w:hint="default"/>
          <w:spacing w:val="-4"/>
          <w:sz w:val="23"/>
          <w:szCs w:val="23"/>
        </w:rPr>
        <w:t>2</w:t>
      </w:r>
      <w:r>
        <w:rPr>
          <w:rFonts w:ascii="宋体" w:hAnsi="宋体" w:cs="宋体" w:eastAsia="宋体" w:hint="default"/>
          <w:spacing w:val="-4"/>
          <w:sz w:val="23"/>
          <w:szCs w:val="23"/>
        </w:rPr>
        <w:t>：本公司之子公司四季沐歌（洛阳）太阳能有限公司收到的洛阳国家高新区洛</w:t>
      </w:r>
      <w:r>
        <w:rPr>
          <w:rFonts w:ascii="宋体" w:hAnsi="宋体" w:cs="宋体" w:eastAsia="宋体" w:hint="default"/>
          <w:w w:val="100"/>
          <w:sz w:val="23"/>
          <w:szCs w:val="23"/>
        </w:rPr>
        <w:t> </w:t>
      </w:r>
      <w:r>
        <w:rPr>
          <w:rFonts w:ascii="宋体" w:hAnsi="宋体" w:cs="宋体" w:eastAsia="宋体" w:hint="default"/>
          <w:sz w:val="23"/>
          <w:szCs w:val="23"/>
        </w:rPr>
        <w:t>龙科技园区管委会往来款项，根据双方在开户银行的约定，对该笔款项用途尚未明确之</w:t>
      </w:r>
      <w:r>
        <w:rPr>
          <w:rFonts w:ascii="宋体" w:hAnsi="宋体" w:cs="宋体" w:eastAsia="宋体" w:hint="default"/>
          <w:spacing w:val="-33"/>
          <w:sz w:val="23"/>
          <w:szCs w:val="23"/>
        </w:rPr>
        <w:t> </w:t>
      </w:r>
      <w:r>
        <w:rPr>
          <w:rFonts w:ascii="宋体" w:hAnsi="宋体" w:cs="宋体" w:eastAsia="宋体" w:hint="default"/>
          <w:spacing w:val="-33"/>
          <w:sz w:val="23"/>
          <w:szCs w:val="23"/>
        </w:rPr>
      </w:r>
      <w:r>
        <w:rPr>
          <w:rFonts w:ascii="宋体" w:hAnsi="宋体" w:cs="宋体" w:eastAsia="宋体" w:hint="default"/>
          <w:spacing w:val="-8"/>
          <w:sz w:val="23"/>
          <w:szCs w:val="23"/>
        </w:rPr>
        <w:t>前，需要双方共同确认方可使用，因此该款项属于使用权受到限制的银行存款，截止</w:t>
      </w:r>
      <w:r>
        <w:rPr>
          <w:rFonts w:ascii="宋体" w:hAnsi="宋体" w:cs="宋体" w:eastAsia="宋体" w:hint="default"/>
          <w:spacing w:val="-14"/>
          <w:sz w:val="23"/>
          <w:szCs w:val="23"/>
        </w:rPr>
        <w:t> </w:t>
      </w:r>
      <w:r>
        <w:rPr>
          <w:rFonts w:ascii="Arial" w:hAnsi="Arial" w:cs="Arial" w:eastAsia="Arial" w:hint="default"/>
          <w:sz w:val="23"/>
          <w:szCs w:val="23"/>
        </w:rPr>
        <w:t>2015</w:t>
      </w:r>
    </w:p>
    <w:p>
      <w:pPr>
        <w:spacing w:before="5"/>
        <w:ind w:left="258" w:right="0" w:firstLine="0"/>
        <w:jc w:val="left"/>
        <w:rPr>
          <w:rFonts w:ascii="宋体" w:hAnsi="宋体" w:cs="宋体" w:eastAsia="宋体" w:hint="default"/>
          <w:sz w:val="23"/>
          <w:szCs w:val="23"/>
        </w:rPr>
      </w:pPr>
      <w:r>
        <w:rPr>
          <w:rFonts w:ascii="宋体" w:hAnsi="宋体" w:cs="宋体" w:eastAsia="宋体" w:hint="default"/>
          <w:sz w:val="23"/>
          <w:szCs w:val="23"/>
        </w:rPr>
        <w:t>年</w:t>
      </w:r>
      <w:r>
        <w:rPr>
          <w:rFonts w:ascii="宋体" w:hAnsi="宋体" w:cs="宋体" w:eastAsia="宋体" w:hint="default"/>
          <w:spacing w:val="-59"/>
          <w:sz w:val="23"/>
          <w:szCs w:val="23"/>
        </w:rPr>
        <w:t> </w:t>
      </w:r>
      <w:r>
        <w:rPr>
          <w:rFonts w:ascii="Arial" w:hAnsi="Arial" w:cs="Arial" w:eastAsia="Arial" w:hint="default"/>
          <w:sz w:val="23"/>
          <w:szCs w:val="23"/>
        </w:rPr>
        <w:t>12</w:t>
      </w:r>
      <w:r>
        <w:rPr>
          <w:rFonts w:ascii="Arial" w:hAnsi="Arial" w:cs="Arial" w:eastAsia="Arial" w:hint="default"/>
          <w:spacing w:val="-9"/>
          <w:sz w:val="23"/>
          <w:szCs w:val="23"/>
        </w:rPr>
        <w:t> </w:t>
      </w:r>
      <w:r>
        <w:rPr>
          <w:rFonts w:ascii="宋体" w:hAnsi="宋体" w:cs="宋体" w:eastAsia="宋体" w:hint="default"/>
          <w:sz w:val="23"/>
          <w:szCs w:val="23"/>
        </w:rPr>
        <w:t>月</w:t>
      </w:r>
      <w:r>
        <w:rPr>
          <w:rFonts w:ascii="宋体" w:hAnsi="宋体" w:cs="宋体" w:eastAsia="宋体" w:hint="default"/>
          <w:spacing w:val="-59"/>
          <w:sz w:val="23"/>
          <w:szCs w:val="23"/>
        </w:rPr>
        <w:t> </w:t>
      </w:r>
      <w:r>
        <w:rPr>
          <w:rFonts w:ascii="Arial" w:hAnsi="Arial" w:cs="Arial" w:eastAsia="Arial" w:hint="default"/>
          <w:sz w:val="23"/>
          <w:szCs w:val="23"/>
        </w:rPr>
        <w:t>31</w:t>
      </w:r>
      <w:r>
        <w:rPr>
          <w:rFonts w:ascii="Arial" w:hAnsi="Arial" w:cs="Arial" w:eastAsia="Arial" w:hint="default"/>
          <w:spacing w:val="-9"/>
          <w:sz w:val="23"/>
          <w:szCs w:val="23"/>
        </w:rPr>
        <w:t> </w:t>
      </w:r>
      <w:r>
        <w:rPr>
          <w:rFonts w:ascii="宋体" w:hAnsi="宋体" w:cs="宋体" w:eastAsia="宋体" w:hint="default"/>
          <w:sz w:val="23"/>
          <w:szCs w:val="23"/>
        </w:rPr>
        <w:t>日，该账户余额共计</w:t>
      </w:r>
      <w:r>
        <w:rPr>
          <w:rFonts w:ascii="宋体" w:hAnsi="宋体" w:cs="宋体" w:eastAsia="宋体" w:hint="default"/>
          <w:spacing w:val="-58"/>
          <w:sz w:val="23"/>
          <w:szCs w:val="23"/>
        </w:rPr>
        <w:t> </w:t>
      </w:r>
      <w:r>
        <w:rPr>
          <w:rFonts w:ascii="Arial" w:hAnsi="Arial" w:cs="Arial" w:eastAsia="Arial" w:hint="default"/>
          <w:sz w:val="23"/>
          <w:szCs w:val="23"/>
        </w:rPr>
        <w:t>13,643,907.10</w:t>
      </w:r>
      <w:r>
        <w:rPr>
          <w:rFonts w:ascii="Arial" w:hAnsi="Arial" w:cs="Arial" w:eastAsia="Arial" w:hint="default"/>
          <w:spacing w:val="-7"/>
          <w:sz w:val="23"/>
          <w:szCs w:val="23"/>
        </w:rPr>
        <w:t> </w:t>
      </w:r>
      <w:r>
        <w:rPr>
          <w:rFonts w:ascii="宋体" w:hAnsi="宋体" w:cs="宋体" w:eastAsia="宋体" w:hint="default"/>
          <w:sz w:val="23"/>
          <w:szCs w:val="23"/>
        </w:rPr>
        <w:t>元。</w:t>
      </w:r>
    </w:p>
    <w:p>
      <w:pPr>
        <w:pStyle w:val="BodyText"/>
        <w:spacing w:line="331" w:lineRule="auto" w:before="85"/>
        <w:ind w:left="258" w:right="150" w:firstLine="419"/>
        <w:jc w:val="both"/>
      </w:pPr>
      <w:r>
        <w:rPr>
          <w:spacing w:val="-2"/>
        </w:rPr>
        <w:t>除上述款项外，期末本公司不存在其他抵押、质押或冻结、或存放在境外且资金汇回受到限</w:t>
      </w:r>
      <w:r>
        <w:rPr>
          <w:w w:val="100"/>
        </w:rPr>
        <w:t> </w:t>
      </w:r>
      <w:r>
        <w:rPr/>
        <w:t>制的款项。</w:t>
      </w:r>
    </w:p>
    <w:p>
      <w:pPr>
        <w:spacing w:line="240" w:lineRule="auto" w:before="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82" w:footer="1195" w:top="1120" w:bottom="1380" w:left="1540" w:right="1120"/>
        </w:sectPr>
      </w:pPr>
    </w:p>
    <w:p>
      <w:pPr>
        <w:pStyle w:val="Heading3"/>
        <w:spacing w:line="240" w:lineRule="auto"/>
        <w:ind w:left="258" w:right="-18"/>
        <w:jc w:val="left"/>
        <w:rPr>
          <w:b w:val="0"/>
          <w:bCs w:val="0"/>
        </w:rPr>
      </w:pPr>
      <w:r>
        <w:rPr>
          <w:rFonts w:ascii="宋体" w:hAnsi="宋体" w:cs="宋体" w:eastAsia="宋体" w:hint="default"/>
        </w:rPr>
        <w:t>2</w:t>
      </w:r>
      <w:r>
        <w:rPr/>
        <w:t>、</w:t>
      </w:r>
      <w:r>
        <w:rPr>
          <w:spacing w:val="-4"/>
        </w:rPr>
        <w:t> </w:t>
      </w:r>
      <w:r>
        <w:rPr/>
        <w:t>以公允价值计量且其变动计入当期损益的金融资产</w:t>
      </w:r>
      <w:r>
        <w:rPr>
          <w:b w:val="0"/>
          <w:bCs w:val="0"/>
        </w:rPr>
      </w:r>
    </w:p>
    <w:p>
      <w:pPr>
        <w:spacing w:line="273" w:lineRule="auto" w:before="58"/>
        <w:ind w:left="258" w:right="335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衍生金融资产</w:t>
      </w:r>
      <w:r>
        <w:rPr>
          <w:rFonts w:ascii="宋体" w:hAnsi="宋体" w:cs="宋体" w:eastAsia="宋体" w:hint="default"/>
          <w:sz w:val="21"/>
          <w:szCs w:val="21"/>
        </w:rPr>
      </w:r>
    </w:p>
    <w:p>
      <w:pPr>
        <w:spacing w:line="273" w:lineRule="auto" w:before="29"/>
        <w:ind w:left="258" w:right="3643"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应收票据</w:t>
      </w:r>
      <w:r>
        <w:rPr>
          <w:rFonts w:ascii="宋体" w:hAnsi="宋体" w:cs="宋体" w:eastAsia="宋体" w:hint="default"/>
          <w:sz w:val="21"/>
          <w:szCs w:val="21"/>
        </w:rPr>
      </w:r>
    </w:p>
    <w:p>
      <w:pPr>
        <w:pStyle w:val="Heading3"/>
        <w:spacing w:line="240" w:lineRule="auto" w:before="29"/>
        <w:ind w:left="258" w:right="-18"/>
        <w:jc w:val="left"/>
        <w:rPr>
          <w:b w:val="0"/>
          <w:bCs w:val="0"/>
        </w:rPr>
      </w:pPr>
      <w:r>
        <w:rPr>
          <w:rFonts w:ascii="宋体" w:hAnsi="宋体" w:cs="宋体" w:eastAsia="宋体" w:hint="default"/>
        </w:rPr>
        <w:t>(1).</w:t>
      </w:r>
      <w:r>
        <w:rPr>
          <w:rFonts w:ascii="宋体" w:hAnsi="宋体" w:cs="宋体" w:eastAsia="宋体" w:hint="default"/>
          <w:spacing w:val="1"/>
        </w:rPr>
        <w:t> </w:t>
      </w:r>
      <w:r>
        <w:rPr/>
        <w:t>应收票据分类列示</w:t>
      </w:r>
      <w:r>
        <w:rPr>
          <w:b w:val="0"/>
          <w:bCs w:val="0"/>
        </w:rPr>
      </w:r>
    </w:p>
    <w:p>
      <w:pPr>
        <w:pStyle w:val="BodyText"/>
        <w:spacing w:line="240" w:lineRule="auto" w:before="56"/>
        <w:ind w:left="258"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1309" w:val="left" w:leader="none"/>
        </w:tabs>
        <w:spacing w:line="240" w:lineRule="auto"/>
        <w:ind w:left="258" w:right="0"/>
        <w:jc w:val="left"/>
      </w:pPr>
      <w:r>
        <w:rPr>
          <w:spacing w:val="-1"/>
        </w:rPr>
        <w:t>单位：元</w:t>
        <w:tab/>
      </w:r>
      <w:r>
        <w:rPr>
          <w:spacing w:val="-2"/>
        </w:rPr>
        <w:t>币种：人民币</w:t>
      </w:r>
    </w:p>
    <w:p>
      <w:pPr>
        <w:spacing w:after="0" w:line="240" w:lineRule="auto"/>
        <w:jc w:val="left"/>
        <w:sectPr>
          <w:type w:val="continuous"/>
          <w:pgSz w:w="11910" w:h="16840"/>
          <w:pgMar w:top="1100" w:bottom="1380" w:left="1540" w:right="1120"/>
          <w:cols w:num="2" w:equalWidth="0">
            <w:col w:w="5318" w:space="1204"/>
            <w:col w:w="2728"/>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965"/>
        <w:gridCol w:w="3147"/>
        <w:gridCol w:w="2895"/>
      </w:tblGrid>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项目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1"/>
              <w:jc w:val="right"/>
              <w:rPr>
                <w:rFonts w:ascii="Times New Roman" w:hAnsi="Times New Roman" w:cs="Times New Roman" w:eastAsia="Times New Roman" w:hint="default"/>
                <w:sz w:val="21"/>
                <w:szCs w:val="21"/>
              </w:rPr>
            </w:pPr>
            <w:r>
              <w:rPr>
                <w:rFonts w:ascii="Times New Roman"/>
                <w:spacing w:val="-1"/>
                <w:sz w:val="21"/>
              </w:rPr>
              <w:t>17,257,502.33</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33"/>
              <w:jc w:val="right"/>
              <w:rPr>
                <w:rFonts w:ascii="Times New Roman" w:hAnsi="Times New Roman" w:cs="Times New Roman" w:eastAsia="Times New Roman" w:hint="default"/>
                <w:sz w:val="21"/>
                <w:szCs w:val="21"/>
              </w:rPr>
            </w:pPr>
            <w:r>
              <w:rPr>
                <w:rFonts w:ascii="Times New Roman"/>
                <w:spacing w:val="-1"/>
                <w:sz w:val="21"/>
              </w:rPr>
              <w:t>74,455,543.84</w:t>
            </w:r>
          </w:p>
        </w:tc>
      </w:tr>
      <w:tr>
        <w:trPr>
          <w:trHeight w:val="286"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65" w:type="dxa"/>
            <w:tcBorders>
              <w:top w:val="single" w:sz="6" w:space="0" w:color="000000"/>
              <w:left w:val="single" w:sz="6" w:space="0" w:color="000000"/>
              <w:bottom w:val="single" w:sz="6" w:space="0" w:color="000000"/>
              <w:right w:val="single" w:sz="6" w:space="0" w:color="000000"/>
            </w:tcBorders>
          </w:tcPr>
          <w:p>
            <w:pPr/>
          </w:p>
        </w:tc>
        <w:tc>
          <w:tcPr>
            <w:tcW w:w="3147" w:type="dxa"/>
            <w:tcBorders>
              <w:top w:val="single" w:sz="6" w:space="0" w:color="000000"/>
              <w:left w:val="single" w:sz="6" w:space="0" w:color="000000"/>
              <w:bottom w:val="single" w:sz="6" w:space="0" w:color="000000"/>
              <w:right w:val="single" w:sz="6" w:space="0" w:color="000000"/>
            </w:tcBorders>
          </w:tcPr>
          <w:p>
            <w:pPr/>
          </w:p>
        </w:tc>
        <w:tc>
          <w:tcPr>
            <w:tcW w:w="289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6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63"/>
              <w:jc w:val="right"/>
              <w:rPr>
                <w:rFonts w:ascii="宋体" w:hAnsi="宋体" w:cs="宋体" w:eastAsia="宋体" w:hint="default"/>
                <w:sz w:val="21"/>
                <w:szCs w:val="21"/>
              </w:rPr>
            </w:pPr>
            <w:r>
              <w:rPr>
                <w:rFonts w:ascii="宋体" w:hAnsi="宋体" w:cs="宋体" w:eastAsia="宋体" w:hint="default"/>
                <w:sz w:val="21"/>
                <w:szCs w:val="21"/>
              </w:rPr>
              <w:t>合计</w:t>
            </w:r>
          </w:p>
        </w:tc>
        <w:tc>
          <w:tcPr>
            <w:tcW w:w="31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17,257,502.33</w:t>
            </w:r>
          </w:p>
        </w:tc>
        <w:tc>
          <w:tcPr>
            <w:tcW w:w="289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74,455,543.84</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00" w:bottom="1380" w:left="1540" w:right="1120"/>
        </w:sectPr>
      </w:pPr>
    </w:p>
    <w:p>
      <w:pPr>
        <w:pStyle w:val="Heading3"/>
        <w:spacing w:line="240" w:lineRule="auto"/>
        <w:ind w:left="258" w:right="-16"/>
        <w:jc w:val="left"/>
        <w:rPr>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b w:val="0"/>
          <w:bCs w:val="0"/>
        </w:rPr>
      </w:r>
    </w:p>
    <w:p>
      <w:pPr>
        <w:pStyle w:val="BodyText"/>
        <w:spacing w:line="240" w:lineRule="auto" w:before="56"/>
        <w:ind w:left="258" w:right="-16"/>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left="258" w:right="-16"/>
        <w:jc w:val="left"/>
        <w:rPr>
          <w:b w:val="0"/>
          <w:bCs w:val="0"/>
        </w:rPr>
      </w:pPr>
      <w:r>
        <w:rPr>
          <w:rFonts w:ascii="宋体" w:hAnsi="宋体" w:cs="宋体" w:eastAsia="宋体" w:hint="default"/>
        </w:rPr>
        <w:t>(3).</w:t>
      </w:r>
      <w:r>
        <w:rPr>
          <w:rFonts w:ascii="宋体" w:hAnsi="宋体" w:cs="宋体" w:eastAsia="宋体" w:hint="default"/>
          <w:spacing w:val="-4"/>
        </w:rPr>
        <w:t> </w:t>
      </w:r>
      <w:r>
        <w:rPr/>
        <w:t>期末公司已背书或贴现且在资产负债表日尚未到期的应收票据：</w:t>
      </w:r>
      <w:r>
        <w:rPr>
          <w:b w:val="0"/>
          <w:bCs w:val="0"/>
        </w:rPr>
      </w:r>
    </w:p>
    <w:p>
      <w:pPr>
        <w:pStyle w:val="BodyText"/>
        <w:spacing w:line="240" w:lineRule="auto" w:before="56"/>
        <w:ind w:left="258"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101" w:val="left" w:leader="none"/>
        </w:tabs>
        <w:spacing w:line="240" w:lineRule="auto"/>
        <w:ind w:left="49" w:right="0"/>
        <w:jc w:val="left"/>
      </w:pPr>
      <w:r>
        <w:rPr>
          <w:spacing w:val="-1"/>
        </w:rPr>
        <w:t>单位：元</w:t>
        <w:tab/>
      </w:r>
      <w:r>
        <w:rPr>
          <w:spacing w:val="-2"/>
        </w:rPr>
        <w:t>币种：人民币</w:t>
      </w:r>
    </w:p>
    <w:p>
      <w:pPr>
        <w:spacing w:after="0" w:line="240" w:lineRule="auto"/>
        <w:jc w:val="left"/>
        <w:sectPr>
          <w:type w:val="continuous"/>
          <w:pgSz w:w="11910" w:h="16840"/>
          <w:pgMar w:top="1100" w:bottom="1380" w:left="1540" w:right="1120"/>
          <w:cols w:num="2" w:equalWidth="0">
            <w:col w:w="6691" w:space="40"/>
            <w:col w:w="2519"/>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878"/>
        <w:gridCol w:w="3051"/>
        <w:gridCol w:w="3121"/>
      </w:tblGrid>
      <w:tr>
        <w:trPr>
          <w:trHeight w:val="286" w:hRule="exact"/>
        </w:trPr>
        <w:tc>
          <w:tcPr>
            <w:tcW w:w="2878" w:type="dxa"/>
            <w:tcBorders>
              <w:top w:val="single" w:sz="4" w:space="0" w:color="000000"/>
              <w:left w:val="single" w:sz="4" w:space="0" w:color="000000"/>
              <w:bottom w:val="single" w:sz="6" w:space="0" w:color="000000"/>
              <w:right w:val="single" w:sz="6" w:space="0" w:color="000000"/>
            </w:tcBorders>
          </w:tcPr>
          <w:p>
            <w:pPr>
              <w:pStyle w:val="TableParagraph"/>
              <w:spacing w:line="244" w:lineRule="exact"/>
              <w:ind w:right="1217"/>
              <w:jc w:val="right"/>
              <w:rPr>
                <w:rFonts w:ascii="宋体" w:hAnsi="宋体" w:cs="宋体" w:eastAsia="宋体" w:hint="default"/>
                <w:sz w:val="21"/>
                <w:szCs w:val="21"/>
              </w:rPr>
            </w:pPr>
            <w:r>
              <w:rPr>
                <w:rFonts w:ascii="宋体" w:hAnsi="宋体" w:cs="宋体" w:eastAsia="宋体" w:hint="default"/>
                <w:sz w:val="21"/>
                <w:szCs w:val="21"/>
              </w:rPr>
              <w:t>项目</w:t>
            </w:r>
          </w:p>
        </w:tc>
        <w:tc>
          <w:tcPr>
            <w:tcW w:w="3051"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676" w:right="0"/>
              <w:jc w:val="left"/>
              <w:rPr>
                <w:rFonts w:ascii="宋体" w:hAnsi="宋体" w:cs="宋体" w:eastAsia="宋体" w:hint="default"/>
                <w:sz w:val="21"/>
                <w:szCs w:val="21"/>
              </w:rPr>
            </w:pPr>
            <w:r>
              <w:rPr>
                <w:rFonts w:ascii="宋体" w:hAnsi="宋体" w:cs="宋体" w:eastAsia="宋体" w:hint="default"/>
                <w:sz w:val="21"/>
                <w:szCs w:val="21"/>
              </w:rPr>
              <w:t>期末终止确认金额</w:t>
            </w:r>
          </w:p>
        </w:tc>
        <w:tc>
          <w:tcPr>
            <w:tcW w:w="3121" w:type="dxa"/>
            <w:tcBorders>
              <w:top w:val="single" w:sz="4" w:space="0" w:color="000000"/>
              <w:left w:val="single" w:sz="6" w:space="0" w:color="000000"/>
              <w:bottom w:val="single" w:sz="6" w:space="0" w:color="000000"/>
              <w:right w:val="single" w:sz="4" w:space="0" w:color="000000"/>
            </w:tcBorders>
          </w:tcPr>
          <w:p>
            <w:pPr>
              <w:pStyle w:val="TableParagraph"/>
              <w:spacing w:line="244" w:lineRule="exact"/>
              <w:ind w:left="604"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267,471,478.24</w:t>
            </w: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2878" w:type="dxa"/>
            <w:tcBorders>
              <w:top w:val="single" w:sz="6" w:space="0" w:color="000000"/>
              <w:left w:val="single" w:sz="4" w:space="0" w:color="000000"/>
              <w:bottom w:val="single" w:sz="6" w:space="0" w:color="000000"/>
              <w:right w:val="single" w:sz="6" w:space="0" w:color="000000"/>
            </w:tcBorders>
          </w:tcPr>
          <w:p>
            <w:pPr/>
          </w:p>
        </w:tc>
        <w:tc>
          <w:tcPr>
            <w:tcW w:w="3051" w:type="dxa"/>
            <w:tcBorders>
              <w:top w:val="single" w:sz="6" w:space="0" w:color="000000"/>
              <w:left w:val="single" w:sz="6" w:space="0" w:color="000000"/>
              <w:bottom w:val="single" w:sz="6" w:space="0" w:color="000000"/>
              <w:right w:val="single" w:sz="6" w:space="0" w:color="000000"/>
            </w:tcBorders>
          </w:tcPr>
          <w:p>
            <w:pPr/>
          </w:p>
        </w:tc>
        <w:tc>
          <w:tcPr>
            <w:tcW w:w="3121"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878"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1217"/>
              <w:jc w:val="right"/>
              <w:rPr>
                <w:rFonts w:ascii="宋体" w:hAnsi="宋体" w:cs="宋体" w:eastAsia="宋体" w:hint="default"/>
                <w:sz w:val="21"/>
                <w:szCs w:val="21"/>
              </w:rPr>
            </w:pPr>
            <w:r>
              <w:rPr>
                <w:rFonts w:ascii="宋体" w:hAnsi="宋体" w:cs="宋体" w:eastAsia="宋体" w:hint="default"/>
                <w:sz w:val="21"/>
                <w:szCs w:val="21"/>
              </w:rPr>
              <w:t>合计</w:t>
            </w:r>
          </w:p>
        </w:tc>
        <w:tc>
          <w:tcPr>
            <w:tcW w:w="305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267,471,478.24</w:t>
            </w:r>
          </w:p>
        </w:tc>
        <w:tc>
          <w:tcPr>
            <w:tcW w:w="3121" w:type="dxa"/>
            <w:tcBorders>
              <w:top w:val="single" w:sz="6" w:space="0" w:color="000000"/>
              <w:left w:val="single" w:sz="6" w:space="0" w:color="000000"/>
              <w:bottom w:val="single" w:sz="6"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(4).</w:t>
      </w:r>
      <w:r>
        <w:rPr>
          <w:rFonts w:ascii="宋体" w:hAnsi="宋体" w:cs="宋体" w:eastAsia="宋体" w:hint="default"/>
          <w:spacing w:val="-3"/>
        </w:rPr>
        <w:t> </w:t>
      </w:r>
      <w:r>
        <w:rPr/>
        <w:t>期末公司因出票人未履约而将其转应收账款的票据</w:t>
      </w:r>
      <w:r>
        <w:rPr>
          <w:b w:val="0"/>
          <w:bCs w:val="0"/>
        </w:rPr>
      </w:r>
    </w:p>
    <w:p>
      <w:pPr>
        <w:pStyle w:val="BodyText"/>
        <w:spacing w:line="297" w:lineRule="auto" w:before="145"/>
        <w:ind w:right="765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Heading2"/>
        <w:spacing w:line="288" w:lineRule="auto" w:before="2"/>
        <w:ind w:left="218" w:right="0"/>
        <w:jc w:val="left"/>
      </w:pPr>
      <w:r>
        <w:rPr>
          <w:spacing w:val="-1"/>
        </w:rPr>
        <w:t>说明：本公司收到的银行承兑汇票均由商业银行承兑，在出票人无力支付的情况下承兑</w:t>
      </w:r>
      <w:r>
        <w:rPr>
          <w:spacing w:val="-80"/>
        </w:rPr>
        <w:t> </w:t>
      </w:r>
      <w:r>
        <w:rPr>
          <w:spacing w:val="-80"/>
        </w:rPr>
      </w:r>
      <w:r>
        <w:rPr/>
        <w:t>银行将无条件垫付票款，本公司在票据被追索时可能存在的支付风险很小。</w:t>
      </w: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3"/>
        <w:spacing w:line="240" w:lineRule="auto"/>
        <w:ind w:right="-20"/>
        <w:jc w:val="left"/>
        <w:rPr>
          <w:b w:val="0"/>
          <w:bCs w:val="0"/>
        </w:rPr>
      </w:pPr>
      <w:r>
        <w:rPr>
          <w:rFonts w:ascii="宋体" w:hAnsi="宋体" w:cs="宋体" w:eastAsia="宋体" w:hint="default"/>
        </w:rPr>
        <w:t>5</w:t>
      </w:r>
      <w:r>
        <w:rPr/>
        <w:t>、</w:t>
      </w:r>
      <w:r>
        <w:rPr>
          <w:spacing w:val="-2"/>
        </w:rPr>
        <w:t> </w:t>
      </w:r>
      <w:r>
        <w:rPr/>
        <w:t>应收账款</w:t>
      </w:r>
      <w:r>
        <w:rPr>
          <w:b w:val="0"/>
          <w:bCs w:val="0"/>
        </w:rPr>
      </w:r>
    </w:p>
    <w:p>
      <w:pPr>
        <w:spacing w:before="56"/>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7"/>
          <w:sz w:val="21"/>
          <w:szCs w:val="21"/>
        </w:rPr>
        <w:t> </w:t>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2482" w:space="3937"/>
            <w:col w:w="2871"/>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382"/>
        <w:gridCol w:w="747"/>
        <w:gridCol w:w="737"/>
        <w:gridCol w:w="737"/>
        <w:gridCol w:w="756"/>
        <w:gridCol w:w="735"/>
        <w:gridCol w:w="775"/>
        <w:gridCol w:w="756"/>
        <w:gridCol w:w="771"/>
        <w:gridCol w:w="770"/>
        <w:gridCol w:w="730"/>
      </w:tblGrid>
      <w:tr>
        <w:trPr>
          <w:trHeight w:val="269" w:hRule="exact"/>
        </w:trPr>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711"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02" w:type="dxa"/>
            <w:gridSpan w:val="5"/>
            <w:tcBorders>
              <w:top w:val="single" w:sz="4" w:space="0" w:color="000000"/>
              <w:left w:val="single" w:sz="4" w:space="0" w:color="000000"/>
              <w:bottom w:val="single" w:sz="4" w:space="0" w:color="000000"/>
              <w:right w:val="single" w:sz="4" w:space="0" w:color="000000"/>
            </w:tcBorders>
          </w:tcPr>
          <w:p>
            <w:pPr>
              <w:pStyle w:val="TableParagraph"/>
              <w:spacing w:line="220" w:lineRule="exact"/>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45" w:hRule="exact"/>
        </w:trPr>
        <w:tc>
          <w:tcPr>
            <w:tcW w:w="1382" w:type="dxa"/>
            <w:vMerge/>
            <w:tcBorders>
              <w:left w:val="single" w:sz="4" w:space="0" w:color="000000"/>
              <w:right w:val="single" w:sz="4" w:space="0" w:color="000000"/>
            </w:tcBorders>
          </w:tcPr>
          <w:p>
            <w:pPr/>
          </w:p>
        </w:tc>
        <w:tc>
          <w:tcPr>
            <w:tcW w:w="14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7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5" w:type="dxa"/>
            <w:vMerge w:val="restart"/>
            <w:tcBorders>
              <w:top w:val="single" w:sz="4" w:space="0" w:color="000000"/>
              <w:left w:val="single" w:sz="4" w:space="0" w:color="000000"/>
              <w:right w:val="single" w:sz="4" w:space="0" w:color="000000"/>
            </w:tcBorders>
          </w:tcPr>
          <w:p>
            <w:pPr>
              <w:pStyle w:val="TableParagraph"/>
              <w:spacing w:line="240" w:lineRule="auto" w:before="92"/>
              <w:ind w:left="179" w:right="183"/>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5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0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30" w:type="dxa"/>
            <w:vMerge w:val="restart"/>
            <w:tcBorders>
              <w:top w:val="single" w:sz="4" w:space="0" w:color="000000"/>
              <w:left w:val="single" w:sz="4" w:space="0" w:color="000000"/>
              <w:right w:val="single" w:sz="4" w:space="0" w:color="000000"/>
            </w:tcBorders>
          </w:tcPr>
          <w:p>
            <w:pPr>
              <w:pStyle w:val="TableParagraph"/>
              <w:spacing w:line="240" w:lineRule="auto" w:before="92"/>
              <w:ind w:left="177" w:right="180"/>
              <w:jc w:val="left"/>
              <w:rPr>
                <w:rFonts w:ascii="宋体" w:hAnsi="宋体" w:cs="宋体" w:eastAsia="宋体" w:hint="default"/>
                <w:sz w:val="18"/>
                <w:szCs w:val="18"/>
              </w:rPr>
            </w:pPr>
            <w:r>
              <w:rPr>
                <w:rFonts w:ascii="宋体" w:hAnsi="宋体" w:cs="宋体" w:eastAsia="宋体" w:hint="default"/>
                <w:sz w:val="18"/>
                <w:szCs w:val="18"/>
              </w:rPr>
              <w:t>账面 价值</w:t>
            </w:r>
          </w:p>
        </w:tc>
      </w:tr>
      <w:tr>
        <w:trPr>
          <w:trHeight w:val="478" w:hRule="exact"/>
        </w:trPr>
        <w:tc>
          <w:tcPr>
            <w:tcW w:w="1382" w:type="dxa"/>
            <w:vMerge/>
            <w:tcBorders>
              <w:left w:val="single" w:sz="4" w:space="0" w:color="000000"/>
              <w:bottom w:val="single" w:sz="4" w:space="0" w:color="000000"/>
              <w:right w:val="single" w:sz="4" w:space="0" w:color="000000"/>
            </w:tcBorders>
          </w:tcPr>
          <w:p>
            <w:pP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4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46"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8" w:lineRule="exact"/>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735" w:type="dxa"/>
            <w:vMerge/>
            <w:tcBorders>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58"/>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55" w:right="0" w:hanging="46"/>
              <w:jc w:val="left"/>
              <w:rPr>
                <w:rFonts w:ascii="宋体" w:hAnsi="宋体" w:cs="宋体" w:eastAsia="宋体" w:hint="default"/>
                <w:sz w:val="18"/>
                <w:szCs w:val="18"/>
              </w:rPr>
            </w:pPr>
            <w:r>
              <w:rPr>
                <w:rFonts w:ascii="宋体" w:hAnsi="宋体" w:cs="宋体" w:eastAsia="宋体" w:hint="default"/>
                <w:sz w:val="18"/>
                <w:szCs w:val="18"/>
              </w:rPr>
              <w:t>计提比</w:t>
            </w:r>
          </w:p>
          <w:p>
            <w:pPr>
              <w:pStyle w:val="TableParagraph"/>
              <w:spacing w:line="248" w:lineRule="exact"/>
              <w:ind w:left="15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例</w:t>
            </w:r>
            <w:r>
              <w:rPr>
                <w:rFonts w:ascii="Times New Roman" w:hAnsi="Times New Roman" w:cs="Times New Roman" w:eastAsia="Times New Roman" w:hint="default"/>
                <w:sz w:val="18"/>
                <w:szCs w:val="18"/>
              </w:rPr>
              <w:t>(%)</w:t>
            </w:r>
          </w:p>
        </w:tc>
        <w:tc>
          <w:tcPr>
            <w:tcW w:w="730" w:type="dxa"/>
            <w:vMerge/>
            <w:tcBorders>
              <w:left w:val="single" w:sz="4" w:space="0" w:color="000000"/>
              <w:bottom w:val="single" w:sz="4" w:space="0" w:color="000000"/>
              <w:right w:val="single" w:sz="4" w:space="0" w:color="000000"/>
            </w:tcBorders>
          </w:tcPr>
          <w:p>
            <w:pPr/>
          </w:p>
        </w:tc>
      </w:tr>
      <w:tr>
        <w:trPr>
          <w:trHeight w:val="711"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单项金额重大并</w:t>
            </w:r>
            <w:r>
              <w:rPr>
                <w:rFonts w:ascii="宋体" w:hAnsi="宋体" w:cs="宋体" w:eastAsia="宋体" w:hint="default"/>
                <w:sz w:val="18"/>
                <w:szCs w:val="18"/>
              </w:rPr>
            </w:r>
          </w:p>
          <w:p>
            <w:pPr>
              <w:pStyle w:val="TableParagraph"/>
              <w:spacing w:line="234" w:lineRule="exact" w:before="21"/>
              <w:ind w:left="26" w:right="17"/>
              <w:jc w:val="left"/>
              <w:rPr>
                <w:rFonts w:ascii="宋体" w:hAnsi="宋体" w:cs="宋体" w:eastAsia="宋体" w:hint="default"/>
                <w:sz w:val="18"/>
                <w:szCs w:val="18"/>
              </w:rPr>
            </w:pPr>
            <w:r>
              <w:rPr>
                <w:rFonts w:ascii="宋体" w:hAnsi="宋体" w:cs="宋体" w:eastAsia="宋体" w:hint="default"/>
                <w:spacing w:val="9"/>
                <w:sz w:val="18"/>
                <w:szCs w:val="18"/>
              </w:rPr>
              <w:t>单独计提坏账准 </w:t>
            </w:r>
            <w:r>
              <w:rPr>
                <w:rFonts w:ascii="宋体" w:hAnsi="宋体" w:cs="宋体" w:eastAsia="宋体" w:hint="default"/>
                <w:sz w:val="18"/>
                <w:szCs w:val="18"/>
              </w:rPr>
              <w:t>备的应收账款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按信用风险特征</w:t>
            </w:r>
            <w:r>
              <w:rPr>
                <w:rFonts w:ascii="宋体" w:hAnsi="宋体" w:cs="宋体" w:eastAsia="宋体" w:hint="default"/>
                <w:sz w:val="18"/>
                <w:szCs w:val="18"/>
              </w:rPr>
            </w:r>
          </w:p>
          <w:p>
            <w:pPr>
              <w:pStyle w:val="TableParagraph"/>
              <w:spacing w:line="232" w:lineRule="exact" w:before="23"/>
              <w:ind w:left="26" w:right="17"/>
              <w:jc w:val="left"/>
              <w:rPr>
                <w:rFonts w:ascii="宋体" w:hAnsi="宋体" w:cs="宋体" w:eastAsia="宋体" w:hint="default"/>
                <w:sz w:val="18"/>
                <w:szCs w:val="18"/>
              </w:rPr>
            </w:pPr>
            <w:r>
              <w:rPr>
                <w:rFonts w:ascii="宋体" w:hAnsi="宋体" w:cs="宋体" w:eastAsia="宋体" w:hint="default"/>
                <w:spacing w:val="9"/>
                <w:sz w:val="18"/>
                <w:szCs w:val="18"/>
              </w:rPr>
              <w:t>组合计提坏账准 </w:t>
            </w:r>
            <w:r>
              <w:rPr>
                <w:rFonts w:ascii="宋体" w:hAnsi="宋体" w:cs="宋体" w:eastAsia="宋体" w:hint="default"/>
                <w:sz w:val="18"/>
                <w:szCs w:val="18"/>
              </w:rPr>
              <w:t>备的应收账款</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6" w:right="0"/>
              <w:jc w:val="left"/>
              <w:rPr>
                <w:rFonts w:ascii="Times New Roman" w:hAnsi="Times New Roman" w:cs="Times New Roman" w:eastAsia="Times New Roman" w:hint="default"/>
                <w:sz w:val="18"/>
                <w:szCs w:val="18"/>
              </w:rPr>
            </w:pPr>
            <w:r>
              <w:rPr>
                <w:rFonts w:ascii="Times New Roman"/>
                <w:sz w:val="18"/>
              </w:rPr>
              <w:t>37,292,2</w:t>
            </w:r>
          </w:p>
          <w:p>
            <w:pPr>
              <w:pStyle w:val="TableParagraph"/>
              <w:spacing w:line="207" w:lineRule="exact"/>
              <w:ind w:left="302" w:right="0"/>
              <w:jc w:val="left"/>
              <w:rPr>
                <w:rFonts w:ascii="Times New Roman" w:hAnsi="Times New Roman" w:cs="Times New Roman" w:eastAsia="Times New Roman" w:hint="default"/>
                <w:sz w:val="18"/>
                <w:szCs w:val="18"/>
              </w:rPr>
            </w:pPr>
            <w:r>
              <w:rPr>
                <w:rFonts w:ascii="Times New Roman"/>
                <w:sz w:val="18"/>
              </w:rPr>
              <w:t>38.41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4" w:right="0"/>
              <w:jc w:val="left"/>
              <w:rPr>
                <w:rFonts w:ascii="Times New Roman" w:hAnsi="Times New Roman" w:cs="Times New Roman" w:eastAsia="Times New Roman" w:hint="default"/>
                <w:sz w:val="18"/>
                <w:szCs w:val="18"/>
              </w:rPr>
            </w:pPr>
            <w:r>
              <w:rPr>
                <w:rFonts w:ascii="Times New Roman"/>
                <w:sz w:val="18"/>
              </w:rPr>
              <w:t>11,856,6</w:t>
            </w:r>
          </w:p>
          <w:p>
            <w:pPr>
              <w:pStyle w:val="TableParagraph"/>
              <w:spacing w:line="207" w:lineRule="exact"/>
              <w:ind w:left="300" w:right="0"/>
              <w:jc w:val="left"/>
              <w:rPr>
                <w:rFonts w:ascii="Times New Roman" w:hAnsi="Times New Roman" w:cs="Times New Roman" w:eastAsia="Times New Roman" w:hint="default"/>
                <w:sz w:val="18"/>
                <w:szCs w:val="18"/>
              </w:rPr>
            </w:pPr>
            <w:r>
              <w:rPr>
                <w:rFonts w:ascii="Times New Roman"/>
                <w:sz w:val="18"/>
              </w:rPr>
              <w:t>94.11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12" w:right="0"/>
              <w:jc w:val="left"/>
              <w:rPr>
                <w:rFonts w:ascii="Times New Roman" w:hAnsi="Times New Roman" w:cs="Times New Roman" w:eastAsia="Times New Roman" w:hint="default"/>
                <w:sz w:val="18"/>
                <w:szCs w:val="18"/>
              </w:rPr>
            </w:pPr>
            <w:r>
              <w:rPr>
                <w:rFonts w:ascii="Times New Roman"/>
                <w:sz w:val="18"/>
              </w:rPr>
              <w:t>31.79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4" w:right="0"/>
              <w:jc w:val="left"/>
              <w:rPr>
                <w:rFonts w:ascii="Times New Roman" w:hAnsi="Times New Roman" w:cs="Times New Roman" w:eastAsia="Times New Roman" w:hint="default"/>
                <w:sz w:val="18"/>
                <w:szCs w:val="18"/>
              </w:rPr>
            </w:pPr>
            <w:r>
              <w:rPr>
                <w:rFonts w:ascii="Times New Roman"/>
                <w:sz w:val="18"/>
              </w:rPr>
              <w:t>25,435,5</w:t>
            </w:r>
          </w:p>
          <w:p>
            <w:pPr>
              <w:pStyle w:val="TableParagraph"/>
              <w:spacing w:line="207" w:lineRule="exact"/>
              <w:ind w:left="290" w:right="0"/>
              <w:jc w:val="left"/>
              <w:rPr>
                <w:rFonts w:ascii="Times New Roman" w:hAnsi="Times New Roman" w:cs="Times New Roman" w:eastAsia="Times New Roman" w:hint="default"/>
                <w:sz w:val="18"/>
                <w:szCs w:val="18"/>
              </w:rPr>
            </w:pPr>
            <w:r>
              <w:rPr>
                <w:rFonts w:ascii="Times New Roman"/>
                <w:sz w:val="18"/>
              </w:rPr>
              <w:t>44.30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5" w:right="0"/>
              <w:jc w:val="left"/>
              <w:rPr>
                <w:rFonts w:ascii="Times New Roman" w:hAnsi="Times New Roman" w:cs="Times New Roman" w:eastAsia="Times New Roman" w:hint="default"/>
                <w:sz w:val="18"/>
                <w:szCs w:val="18"/>
              </w:rPr>
            </w:pPr>
            <w:r>
              <w:rPr>
                <w:rFonts w:ascii="Times New Roman"/>
                <w:sz w:val="18"/>
              </w:rPr>
              <w:t>57,121,4</w:t>
            </w:r>
          </w:p>
          <w:p>
            <w:pPr>
              <w:pStyle w:val="TableParagraph"/>
              <w:spacing w:line="207" w:lineRule="exact"/>
              <w:ind w:left="331" w:right="0"/>
              <w:jc w:val="left"/>
              <w:rPr>
                <w:rFonts w:ascii="Times New Roman" w:hAnsi="Times New Roman" w:cs="Times New Roman" w:eastAsia="Times New Roman" w:hint="default"/>
                <w:sz w:val="18"/>
                <w:szCs w:val="18"/>
              </w:rPr>
            </w:pPr>
            <w:r>
              <w:rPr>
                <w:rFonts w:ascii="Times New Roman"/>
                <w:sz w:val="18"/>
              </w:rPr>
              <w:t>56.64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3"/>
              <w:jc w:val="right"/>
              <w:rPr>
                <w:rFonts w:ascii="Times New Roman" w:hAnsi="Times New Roman" w:cs="Times New Roman" w:eastAsia="Times New Roman" w:hint="default"/>
                <w:sz w:val="18"/>
                <w:szCs w:val="18"/>
              </w:rPr>
            </w:pPr>
            <w:r>
              <w:rPr>
                <w:rFonts w:ascii="Times New Roman"/>
                <w:sz w:val="18"/>
              </w:rPr>
              <w:t>100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3" w:right="0"/>
              <w:jc w:val="left"/>
              <w:rPr>
                <w:rFonts w:ascii="Times New Roman" w:hAnsi="Times New Roman" w:cs="Times New Roman" w:eastAsia="Times New Roman" w:hint="default"/>
                <w:sz w:val="18"/>
                <w:szCs w:val="18"/>
              </w:rPr>
            </w:pPr>
            <w:r>
              <w:rPr>
                <w:rFonts w:ascii="Times New Roman"/>
                <w:sz w:val="18"/>
              </w:rPr>
              <w:t>13,652,6</w:t>
            </w:r>
          </w:p>
          <w:p>
            <w:pPr>
              <w:pStyle w:val="TableParagraph"/>
              <w:spacing w:line="207" w:lineRule="exact"/>
              <w:ind w:left="328" w:right="0"/>
              <w:jc w:val="left"/>
              <w:rPr>
                <w:rFonts w:ascii="Times New Roman" w:hAnsi="Times New Roman" w:cs="Times New Roman" w:eastAsia="Times New Roman" w:hint="default"/>
                <w:sz w:val="18"/>
                <w:szCs w:val="18"/>
              </w:rPr>
            </w:pPr>
            <w:r>
              <w:rPr>
                <w:rFonts w:ascii="Times New Roman"/>
                <w:sz w:val="18"/>
              </w:rPr>
              <w:t>57.36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28" w:right="0"/>
              <w:jc w:val="left"/>
              <w:rPr>
                <w:rFonts w:ascii="Times New Roman" w:hAnsi="Times New Roman" w:cs="Times New Roman" w:eastAsia="Times New Roman" w:hint="default"/>
                <w:sz w:val="18"/>
                <w:szCs w:val="18"/>
              </w:rPr>
            </w:pPr>
            <w:r>
              <w:rPr>
                <w:rFonts w:ascii="Times New Roman"/>
                <w:sz w:val="18"/>
              </w:rPr>
              <w:t>23.90</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62" w:right="0"/>
              <w:jc w:val="left"/>
              <w:rPr>
                <w:rFonts w:ascii="Times New Roman" w:hAnsi="Times New Roman" w:cs="Times New Roman" w:eastAsia="Times New Roman" w:hint="default"/>
                <w:sz w:val="18"/>
                <w:szCs w:val="18"/>
              </w:rPr>
            </w:pPr>
            <w:r>
              <w:rPr>
                <w:rFonts w:ascii="Times New Roman"/>
                <w:sz w:val="18"/>
              </w:rPr>
              <w:t>43,468,7</w:t>
            </w:r>
          </w:p>
          <w:p>
            <w:pPr>
              <w:pStyle w:val="TableParagraph"/>
              <w:spacing w:line="207" w:lineRule="exact"/>
              <w:ind w:left="288" w:right="0"/>
              <w:jc w:val="left"/>
              <w:rPr>
                <w:rFonts w:ascii="Times New Roman" w:hAnsi="Times New Roman" w:cs="Times New Roman" w:eastAsia="Times New Roman" w:hint="default"/>
                <w:sz w:val="18"/>
                <w:szCs w:val="18"/>
              </w:rPr>
            </w:pPr>
            <w:r>
              <w:rPr>
                <w:rFonts w:ascii="Times New Roman"/>
                <w:sz w:val="18"/>
              </w:rPr>
              <w:t>99.28</w:t>
            </w:r>
          </w:p>
        </w:tc>
      </w:tr>
      <w:tr>
        <w:trPr>
          <w:trHeight w:val="708"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0"/>
              <w:jc w:val="left"/>
              <w:rPr>
                <w:rFonts w:ascii="宋体" w:hAnsi="宋体" w:cs="宋体" w:eastAsia="宋体" w:hint="default"/>
                <w:sz w:val="18"/>
                <w:szCs w:val="18"/>
              </w:rPr>
            </w:pPr>
            <w:r>
              <w:rPr>
                <w:rFonts w:ascii="宋体" w:hAnsi="宋体" w:cs="宋体" w:eastAsia="宋体" w:hint="default"/>
                <w:spacing w:val="9"/>
                <w:sz w:val="18"/>
                <w:szCs w:val="18"/>
              </w:rPr>
              <w:t>单项金额不重大</w:t>
            </w:r>
            <w:r>
              <w:rPr>
                <w:rFonts w:ascii="宋体" w:hAnsi="宋体" w:cs="宋体" w:eastAsia="宋体" w:hint="default"/>
                <w:sz w:val="18"/>
                <w:szCs w:val="18"/>
              </w:rPr>
            </w:r>
          </w:p>
          <w:p>
            <w:pPr>
              <w:pStyle w:val="TableParagraph"/>
              <w:spacing w:line="232" w:lineRule="exact" w:before="23"/>
              <w:ind w:left="26" w:right="17"/>
              <w:jc w:val="left"/>
              <w:rPr>
                <w:rFonts w:ascii="宋体" w:hAnsi="宋体" w:cs="宋体" w:eastAsia="宋体" w:hint="default"/>
                <w:sz w:val="18"/>
                <w:szCs w:val="18"/>
              </w:rPr>
            </w:pPr>
            <w:r>
              <w:rPr>
                <w:rFonts w:ascii="宋体" w:hAnsi="宋体" w:cs="宋体" w:eastAsia="宋体" w:hint="default"/>
                <w:spacing w:val="9"/>
                <w:sz w:val="18"/>
                <w:szCs w:val="18"/>
              </w:rPr>
              <w:t>但单独计提坏账 </w:t>
            </w:r>
            <w:r>
              <w:rPr>
                <w:rFonts w:ascii="宋体" w:hAnsi="宋体" w:cs="宋体" w:eastAsia="宋体" w:hint="default"/>
                <w:sz w:val="18"/>
                <w:szCs w:val="18"/>
              </w:rPr>
              <w:t>准备的应收账款</w:t>
            </w:r>
          </w:p>
        </w:tc>
        <w:tc>
          <w:tcPr>
            <w:tcW w:w="74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c>
          <w:tcPr>
            <w:tcW w:w="73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4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6" w:right="0"/>
              <w:jc w:val="left"/>
              <w:rPr>
                <w:rFonts w:ascii="Times New Roman" w:hAnsi="Times New Roman" w:cs="Times New Roman" w:eastAsia="Times New Roman" w:hint="default"/>
                <w:sz w:val="18"/>
                <w:szCs w:val="18"/>
              </w:rPr>
            </w:pPr>
            <w:r>
              <w:rPr>
                <w:rFonts w:ascii="Times New Roman"/>
                <w:sz w:val="18"/>
              </w:rPr>
              <w:t>37,292,2</w:t>
            </w:r>
          </w:p>
          <w:p>
            <w:pPr>
              <w:pStyle w:val="TableParagraph"/>
              <w:spacing w:line="207" w:lineRule="exact"/>
              <w:ind w:left="302" w:right="0"/>
              <w:jc w:val="left"/>
              <w:rPr>
                <w:rFonts w:ascii="Times New Roman" w:hAnsi="Times New Roman" w:cs="Times New Roman" w:eastAsia="Times New Roman" w:hint="default"/>
                <w:sz w:val="18"/>
                <w:szCs w:val="18"/>
              </w:rPr>
            </w:pPr>
            <w:r>
              <w:rPr>
                <w:rFonts w:ascii="Times New Roman"/>
                <w:sz w:val="18"/>
              </w:rPr>
              <w:t>38.41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 w:right="0"/>
              <w:jc w:val="left"/>
              <w:rPr>
                <w:rFonts w:ascii="Times New Roman" w:hAnsi="Times New Roman" w:cs="Times New Roman" w:eastAsia="Times New Roman" w:hint="default"/>
                <w:sz w:val="18"/>
                <w:szCs w:val="18"/>
              </w:rPr>
            </w:pPr>
            <w:r>
              <w:rPr>
                <w:rFonts w:ascii="Times New Roman"/>
                <w:sz w:val="18"/>
              </w:rPr>
              <w:t>11,856,6</w:t>
            </w:r>
          </w:p>
          <w:p>
            <w:pPr>
              <w:pStyle w:val="TableParagraph"/>
              <w:spacing w:line="207" w:lineRule="exact"/>
              <w:ind w:left="300" w:right="0"/>
              <w:jc w:val="left"/>
              <w:rPr>
                <w:rFonts w:ascii="Times New Roman" w:hAnsi="Times New Roman" w:cs="Times New Roman" w:eastAsia="Times New Roman" w:hint="default"/>
                <w:sz w:val="18"/>
                <w:szCs w:val="18"/>
              </w:rPr>
            </w:pPr>
            <w:r>
              <w:rPr>
                <w:rFonts w:ascii="Times New Roman"/>
                <w:sz w:val="18"/>
              </w:rPr>
              <w:t>94.11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5" w:right="0"/>
              <w:jc w:val="left"/>
              <w:rPr>
                <w:rFonts w:ascii="Times New Roman" w:hAnsi="Times New Roman" w:cs="Times New Roman" w:eastAsia="Times New Roman" w:hint="default"/>
                <w:sz w:val="18"/>
                <w:szCs w:val="18"/>
              </w:rPr>
            </w:pPr>
            <w:r>
              <w:rPr>
                <w:rFonts w:ascii="Times New Roman"/>
                <w:sz w:val="18"/>
              </w:rPr>
              <w:t>/</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 w:right="0"/>
              <w:jc w:val="left"/>
              <w:rPr>
                <w:rFonts w:ascii="Times New Roman" w:hAnsi="Times New Roman" w:cs="Times New Roman" w:eastAsia="Times New Roman" w:hint="default"/>
                <w:sz w:val="18"/>
                <w:szCs w:val="18"/>
              </w:rPr>
            </w:pPr>
            <w:r>
              <w:rPr>
                <w:rFonts w:ascii="Times New Roman"/>
                <w:sz w:val="18"/>
              </w:rPr>
              <w:t>25,435,5</w:t>
            </w:r>
          </w:p>
          <w:p>
            <w:pPr>
              <w:pStyle w:val="TableParagraph"/>
              <w:spacing w:line="207" w:lineRule="exact"/>
              <w:ind w:left="290" w:right="0"/>
              <w:jc w:val="left"/>
              <w:rPr>
                <w:rFonts w:ascii="Times New Roman" w:hAnsi="Times New Roman" w:cs="Times New Roman" w:eastAsia="Times New Roman" w:hint="default"/>
                <w:sz w:val="18"/>
                <w:szCs w:val="18"/>
              </w:rPr>
            </w:pPr>
            <w:r>
              <w:rPr>
                <w:rFonts w:ascii="Times New Roman"/>
                <w:sz w:val="18"/>
              </w:rPr>
              <w:t>44.30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5" w:right="0"/>
              <w:jc w:val="left"/>
              <w:rPr>
                <w:rFonts w:ascii="Times New Roman" w:hAnsi="Times New Roman" w:cs="Times New Roman" w:eastAsia="Times New Roman" w:hint="default"/>
                <w:sz w:val="18"/>
                <w:szCs w:val="18"/>
              </w:rPr>
            </w:pPr>
            <w:r>
              <w:rPr>
                <w:rFonts w:ascii="Times New Roman"/>
                <w:sz w:val="18"/>
              </w:rPr>
              <w:t>57,121,4</w:t>
            </w:r>
          </w:p>
          <w:p>
            <w:pPr>
              <w:pStyle w:val="TableParagraph"/>
              <w:spacing w:line="207" w:lineRule="exact"/>
              <w:ind w:left="331" w:right="0"/>
              <w:jc w:val="left"/>
              <w:rPr>
                <w:rFonts w:ascii="Times New Roman" w:hAnsi="Times New Roman" w:cs="Times New Roman" w:eastAsia="Times New Roman" w:hint="default"/>
                <w:sz w:val="18"/>
                <w:szCs w:val="18"/>
              </w:rPr>
            </w:pPr>
            <w:r>
              <w:rPr>
                <w:rFonts w:ascii="Times New Roman"/>
                <w:sz w:val="18"/>
              </w:rPr>
              <w:t>56.64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Times New Roman" w:hAnsi="Times New Roman" w:cs="Times New Roman" w:eastAsia="Times New Roman" w:hint="default"/>
                <w:sz w:val="18"/>
                <w:szCs w:val="18"/>
              </w:rPr>
            </w:pPr>
            <w:r>
              <w:rPr>
                <w:rFonts w:ascii="Times New Roman"/>
                <w:sz w:val="18"/>
              </w:rPr>
              <w:t>13,652,6</w:t>
            </w:r>
          </w:p>
          <w:p>
            <w:pPr>
              <w:pStyle w:val="TableParagraph"/>
              <w:spacing w:line="207" w:lineRule="exact"/>
              <w:ind w:left="328" w:right="0"/>
              <w:jc w:val="left"/>
              <w:rPr>
                <w:rFonts w:ascii="Times New Roman" w:hAnsi="Times New Roman" w:cs="Times New Roman" w:eastAsia="Times New Roman" w:hint="default"/>
                <w:sz w:val="18"/>
                <w:szCs w:val="18"/>
              </w:rPr>
            </w:pPr>
            <w:r>
              <w:rPr>
                <w:rFonts w:ascii="Times New Roman"/>
                <w:sz w:val="18"/>
              </w:rPr>
              <w:t>57.36</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5" w:right="0"/>
              <w:jc w:val="left"/>
              <w:rPr>
                <w:rFonts w:ascii="Times New Roman" w:hAnsi="Times New Roman" w:cs="Times New Roman" w:eastAsia="Times New Roman" w:hint="default"/>
                <w:sz w:val="18"/>
                <w:szCs w:val="18"/>
              </w:rPr>
            </w:pPr>
            <w:r>
              <w:rPr>
                <w:rFonts w:ascii="Times New Roman"/>
                <w:sz w:val="18"/>
              </w:rPr>
              <w:t>/</w:t>
            </w:r>
          </w:p>
        </w:tc>
        <w:tc>
          <w:tcPr>
            <w:tcW w:w="7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2" w:right="0"/>
              <w:jc w:val="left"/>
              <w:rPr>
                <w:rFonts w:ascii="Times New Roman" w:hAnsi="Times New Roman" w:cs="Times New Roman" w:eastAsia="Times New Roman" w:hint="default"/>
                <w:sz w:val="18"/>
                <w:szCs w:val="18"/>
              </w:rPr>
            </w:pPr>
            <w:r>
              <w:rPr>
                <w:rFonts w:ascii="Times New Roman"/>
                <w:sz w:val="18"/>
              </w:rPr>
              <w:t>43,468,7</w:t>
            </w:r>
          </w:p>
          <w:p>
            <w:pPr>
              <w:pStyle w:val="TableParagraph"/>
              <w:spacing w:line="207" w:lineRule="exact"/>
              <w:ind w:left="288" w:right="0"/>
              <w:jc w:val="left"/>
              <w:rPr>
                <w:rFonts w:ascii="Times New Roman" w:hAnsi="Times New Roman" w:cs="Times New Roman" w:eastAsia="Times New Roman" w:hint="default"/>
                <w:sz w:val="18"/>
                <w:szCs w:val="18"/>
              </w:rPr>
            </w:pPr>
            <w:r>
              <w:rPr>
                <w:rFonts w:ascii="Times New Roman"/>
                <w:sz w:val="18"/>
              </w:rPr>
              <w:t>99.28</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380" w:left="1580" w:right="1040"/>
        </w:sectPr>
      </w:pPr>
    </w:p>
    <w:p>
      <w:pPr>
        <w:pStyle w:val="BodyText"/>
        <w:spacing w:line="273" w:lineRule="exact" w:before="36"/>
        <w:ind w:right="0"/>
        <w:jc w:val="left"/>
      </w:pPr>
      <w:r>
        <w:rPr>
          <w:spacing w:val="-2"/>
        </w:rPr>
        <w:t>期末单项金额重大并单项计提坏帐准备的应收账款</w:t>
      </w:r>
    </w:p>
    <w:p>
      <w:pPr>
        <w:pStyle w:val="BodyText"/>
        <w:spacing w:line="274" w:lineRule="exact" w:before="24"/>
        <w:ind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组合中，按账龄分析法计提坏账准备的应收账款：</w:t>
      </w:r>
    </w:p>
    <w:p>
      <w:pPr>
        <w:pStyle w:val="BodyText"/>
        <w:spacing w:line="262" w:lineRule="exact"/>
        <w:ind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4844" w:space="1678"/>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48"/>
        <w:gridCol w:w="2282"/>
        <w:gridCol w:w="2316"/>
        <w:gridCol w:w="2249"/>
      </w:tblGrid>
      <w:tr>
        <w:trPr>
          <w:trHeight w:val="283" w:hRule="exact"/>
        </w:trPr>
        <w:tc>
          <w:tcPr>
            <w:tcW w:w="2048"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8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048" w:type="dxa"/>
            <w:vMerge/>
            <w:tcBorders>
              <w:left w:val="single" w:sz="4" w:space="0" w:color="000000"/>
              <w:bottom w:val="single" w:sz="4" w:space="0" w:color="000000"/>
              <w:right w:val="single" w:sz="4" w:space="0" w:color="000000"/>
            </w:tcBorders>
          </w:tcPr>
          <w:p>
            <w:pP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5"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98"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22,988,293.53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2,298,829.36</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10%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3,048,032.14</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914,409.65</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30%</w:t>
            </w:r>
          </w:p>
        </w:tc>
      </w:tr>
      <w:tr>
        <w:trPr>
          <w:trHeight w:val="281"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5,224,915.31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2,612,457.67</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50%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6,030,997.43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6,030,997.43</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z w:val="21"/>
              </w:rPr>
              <w:t>100%</w:t>
            </w:r>
          </w:p>
        </w:tc>
      </w:tr>
      <w:tr>
        <w:trPr>
          <w:trHeight w:val="283" w:hRule="exact"/>
        </w:trPr>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8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37,292,238.41</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11,856,694.11</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z w:val="21"/>
              </w:rPr>
              <w:t>31.79%</w:t>
            </w:r>
          </w:p>
        </w:tc>
      </w:tr>
    </w:tbl>
    <w:p>
      <w:pPr>
        <w:pStyle w:val="BodyText"/>
        <w:spacing w:line="348" w:lineRule="auto" w:before="74"/>
        <w:ind w:right="2465"/>
        <w:jc w:val="left"/>
      </w:pPr>
      <w:r>
        <w:rPr/>
        <w:t>确定该组合依据的说明：</w:t>
      </w:r>
      <w:r>
        <w:rPr>
          <w:w w:val="100"/>
        </w:rPr>
        <w:t> </w:t>
      </w:r>
      <w:r>
        <w:rPr>
          <w:spacing w:val="-2"/>
        </w:rPr>
        <w:t>公司管理层认为应收款相同账龄具有相同或类似信用风险。</w:t>
      </w:r>
      <w:r>
        <w:rPr>
          <w:spacing w:val="-55"/>
        </w:rPr>
        <w:t> </w:t>
      </w:r>
      <w:r>
        <w:rPr>
          <w:spacing w:val="-55"/>
        </w:rPr>
      </w:r>
      <w:r>
        <w:rPr/>
        <w:t>组合中，采用余额百分比法计提坏账准备的应收账款：</w:t>
      </w:r>
    </w:p>
    <w:p>
      <w:pPr>
        <w:pStyle w:val="BodyText"/>
        <w:spacing w:line="240" w:lineRule="auto" w:before="31"/>
        <w:ind w:right="2465"/>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36"/>
        <w:ind w:right="4102"/>
        <w:jc w:val="left"/>
      </w:pPr>
      <w:r>
        <w:rPr>
          <w:spacing w:val="-2"/>
        </w:rPr>
        <w:t>组合中，采用其他方法计提坏账准备的应收账款：</w:t>
      </w:r>
      <w:r>
        <w:rPr>
          <w:spacing w:val="-62"/>
        </w:rPr>
        <w:t> </w:t>
      </w:r>
      <w:r>
        <w:rPr>
          <w:spacing w:val="-62"/>
        </w:rPr>
      </w:r>
      <w:r>
        <w:rPr/>
        <w:t>不适用</w:t>
      </w:r>
    </w:p>
    <w:p>
      <w:pPr>
        <w:pStyle w:val="Heading3"/>
        <w:spacing w:line="240" w:lineRule="auto" w:before="56"/>
        <w:ind w:right="4102"/>
        <w:jc w:val="left"/>
        <w:rPr>
          <w:b w:val="0"/>
          <w:bCs w:val="0"/>
        </w:rPr>
      </w:pPr>
      <w:r>
        <w:rPr>
          <w:rFonts w:ascii="宋体" w:hAnsi="宋体" w:cs="宋体" w:eastAsia="宋体" w:hint="default"/>
        </w:rPr>
        <w:t>(2).</w:t>
      </w:r>
      <w:r>
        <w:rPr>
          <w:rFonts w:ascii="宋体" w:hAnsi="宋体" w:cs="宋体" w:eastAsia="宋体" w:hint="default"/>
          <w:spacing w:val="44"/>
        </w:rPr>
        <w:t> </w:t>
      </w:r>
      <w:r>
        <w:rPr/>
        <w:t>本期计提、收回或转回的坏账准备情况：</w:t>
      </w:r>
      <w:r>
        <w:rPr>
          <w:b w:val="0"/>
          <w:bCs w:val="0"/>
        </w:rPr>
      </w:r>
    </w:p>
    <w:p>
      <w:pPr>
        <w:pStyle w:val="BodyText"/>
        <w:spacing w:line="274" w:lineRule="exact" w:before="82"/>
        <w:ind w:right="2172"/>
        <w:jc w:val="left"/>
      </w:pPr>
      <w:r>
        <w:rPr/>
        <w:t>本期计提坏账准备金额</w:t>
      </w:r>
      <w:r>
        <w:rPr>
          <w:rFonts w:ascii="Times New Roman" w:hAnsi="Times New Roman" w:cs="Times New Roman" w:eastAsia="Times New Roman" w:hint="default"/>
        </w:rPr>
        <w:t>-1,795,963.25</w:t>
      </w:r>
      <w:r>
        <w:rPr>
          <w:rFonts w:ascii="Times New Roman" w:hAnsi="Times New Roman" w:cs="Times New Roman" w:eastAsia="Times New Roman" w:hint="default"/>
          <w:spacing w:val="-4"/>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其中本期坏账准备收回或转回金额重要的：</w:t>
      </w:r>
    </w:p>
    <w:p>
      <w:pPr>
        <w:pStyle w:val="BodyText"/>
        <w:spacing w:line="262" w:lineRule="exact"/>
        <w:ind w:right="410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3"/>
        <w:spacing w:line="240" w:lineRule="auto" w:before="0"/>
        <w:ind w:right="4102"/>
        <w:jc w:val="left"/>
        <w:rPr>
          <w:b w:val="0"/>
          <w:bCs w:val="0"/>
        </w:rPr>
      </w:pPr>
      <w:r>
        <w:rPr>
          <w:rFonts w:ascii="宋体" w:hAnsi="宋体" w:cs="宋体" w:eastAsia="宋体" w:hint="default"/>
        </w:rPr>
        <w:t>(3).</w:t>
      </w:r>
      <w:r>
        <w:rPr>
          <w:rFonts w:ascii="宋体" w:hAnsi="宋体" w:cs="宋体" w:eastAsia="宋体" w:hint="default"/>
          <w:spacing w:val="44"/>
        </w:rPr>
        <w:t> </w:t>
      </w:r>
      <w:r>
        <w:rPr/>
        <w:t>本期实际核销的应收账款情况</w:t>
      </w:r>
      <w:r>
        <w:rPr>
          <w:b w:val="0"/>
          <w:bCs w:val="0"/>
        </w:rPr>
      </w:r>
    </w:p>
    <w:p>
      <w:pPr>
        <w:pStyle w:val="BodyText"/>
        <w:spacing w:line="240" w:lineRule="auto" w:before="56"/>
        <w:ind w:right="410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0"/>
        <w:ind w:right="2172"/>
        <w:jc w:val="left"/>
        <w:rPr>
          <w:b w:val="0"/>
          <w:bCs w:val="0"/>
        </w:rPr>
      </w:pPr>
      <w:r>
        <w:rPr>
          <w:rFonts w:ascii="宋体" w:hAnsi="宋体" w:cs="宋体" w:eastAsia="宋体" w:hint="default"/>
        </w:rPr>
        <w:t>(4).</w:t>
      </w:r>
      <w:r>
        <w:rPr>
          <w:rFonts w:ascii="宋体" w:hAnsi="宋体" w:cs="宋体" w:eastAsia="宋体" w:hint="default"/>
          <w:spacing w:val="43"/>
        </w:rPr>
        <w:t> </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0" w:type="dxa"/>
        <w:tblLayout w:type="fixed"/>
        <w:tblCellMar>
          <w:top w:w="0" w:type="dxa"/>
          <w:left w:w="0" w:type="dxa"/>
          <w:bottom w:w="0" w:type="dxa"/>
          <w:right w:w="0" w:type="dxa"/>
        </w:tblCellMar>
        <w:tblLook w:val="01E0"/>
      </w:tblPr>
      <w:tblGrid>
        <w:gridCol w:w="3656"/>
        <w:gridCol w:w="2058"/>
        <w:gridCol w:w="2138"/>
        <w:gridCol w:w="1430"/>
      </w:tblGrid>
      <w:tr>
        <w:trPr>
          <w:trHeight w:val="624" w:hRule="exact"/>
        </w:trPr>
        <w:tc>
          <w:tcPr>
            <w:tcW w:w="3656" w:type="dxa"/>
            <w:tcBorders>
              <w:top w:val="single" w:sz="8" w:space="0" w:color="000000"/>
              <w:left w:val="nil" w:sz="6" w:space="0" w:color="auto"/>
              <w:bottom w:val="single" w:sz="4" w:space="0" w:color="000000"/>
              <w:right w:val="nil" w:sz="6" w:space="0" w:color="auto"/>
            </w:tcBorders>
          </w:tcPr>
          <w:p>
            <w:pPr>
              <w:pStyle w:val="TableParagraph"/>
              <w:spacing w:line="240" w:lineRule="auto" w:before="134"/>
              <w:ind w:left="8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058" w:type="dxa"/>
            <w:tcBorders>
              <w:top w:val="single" w:sz="8" w:space="0" w:color="000000"/>
              <w:left w:val="nil" w:sz="6" w:space="0" w:color="auto"/>
              <w:bottom w:val="single" w:sz="4" w:space="0" w:color="000000"/>
              <w:right w:val="nil" w:sz="6" w:space="0" w:color="auto"/>
            </w:tcBorders>
          </w:tcPr>
          <w:p>
            <w:pPr>
              <w:pStyle w:val="TableParagraph"/>
              <w:spacing w:line="272" w:lineRule="exact" w:before="27"/>
              <w:ind w:left="1030" w:right="181"/>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b/>
                <w:bCs/>
                <w:w w:val="100"/>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c>
          <w:tcPr>
            <w:tcW w:w="2138" w:type="dxa"/>
            <w:tcBorders>
              <w:top w:val="single" w:sz="8" w:space="0" w:color="000000"/>
              <w:left w:val="nil" w:sz="6" w:space="0" w:color="auto"/>
              <w:bottom w:val="single" w:sz="4" w:space="0" w:color="000000"/>
              <w:right w:val="nil" w:sz="6" w:space="0" w:color="auto"/>
            </w:tcBorders>
          </w:tcPr>
          <w:p>
            <w:pPr>
              <w:pStyle w:val="TableParagraph"/>
              <w:spacing w:line="272" w:lineRule="exact" w:before="27"/>
              <w:ind w:left="711" w:right="50" w:hanging="528"/>
              <w:jc w:val="left"/>
              <w:rPr>
                <w:rFonts w:ascii="宋体" w:hAnsi="宋体" w:cs="宋体" w:eastAsia="宋体" w:hint="default"/>
                <w:sz w:val="21"/>
                <w:szCs w:val="21"/>
              </w:rPr>
            </w:pPr>
            <w:r>
              <w:rPr>
                <w:rFonts w:ascii="宋体" w:hAnsi="宋体" w:cs="宋体" w:eastAsia="宋体" w:hint="default"/>
                <w:b/>
                <w:bCs/>
                <w:sz w:val="21"/>
                <w:szCs w:val="21"/>
              </w:rPr>
              <w:t>占应收账款期末余额</w:t>
            </w:r>
            <w:r>
              <w:rPr>
                <w:rFonts w:ascii="宋体" w:hAnsi="宋体" w:cs="宋体" w:eastAsia="宋体" w:hint="default"/>
                <w:b/>
                <w:bCs/>
                <w:spacing w:val="-103"/>
                <w:sz w:val="21"/>
                <w:szCs w:val="21"/>
              </w:rPr>
              <w:t> </w:t>
            </w:r>
            <w:r>
              <w:rPr>
                <w:rFonts w:ascii="宋体" w:hAnsi="宋体" w:cs="宋体" w:eastAsia="宋体" w:hint="default"/>
                <w:b/>
                <w:bCs/>
                <w:sz w:val="21"/>
                <w:szCs w:val="21"/>
              </w:rPr>
              <w:t>合计数的比例</w:t>
            </w:r>
            <w:r>
              <w:rPr>
                <w:rFonts w:ascii="宋体" w:hAnsi="宋体" w:cs="宋体" w:eastAsia="宋体" w:hint="default"/>
                <w:b/>
                <w:bCs/>
                <w:sz w:val="21"/>
                <w:szCs w:val="21"/>
              </w:rPr>
              <w:t>%</w:t>
            </w:r>
            <w:r>
              <w:rPr>
                <w:rFonts w:ascii="宋体" w:hAnsi="宋体" w:cs="宋体" w:eastAsia="宋体" w:hint="default"/>
                <w:sz w:val="21"/>
                <w:szCs w:val="21"/>
              </w:rPr>
            </w:r>
          </w:p>
        </w:tc>
        <w:tc>
          <w:tcPr>
            <w:tcW w:w="1430" w:type="dxa"/>
            <w:tcBorders>
              <w:top w:val="single" w:sz="8" w:space="0" w:color="000000"/>
              <w:left w:val="nil" w:sz="6" w:space="0" w:color="auto"/>
              <w:bottom w:val="single" w:sz="4" w:space="0" w:color="000000"/>
              <w:right w:val="nil" w:sz="6" w:space="0" w:color="auto"/>
            </w:tcBorders>
          </w:tcPr>
          <w:p>
            <w:pPr>
              <w:pStyle w:val="TableParagraph"/>
              <w:spacing w:line="272" w:lineRule="exact" w:before="27"/>
              <w:ind w:left="479" w:right="103"/>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100"/>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372" w:hRule="exact"/>
        </w:trPr>
        <w:tc>
          <w:tcPr>
            <w:tcW w:w="3656"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pacing w:val="-30"/>
                <w:sz w:val="21"/>
                <w:szCs w:val="21"/>
              </w:rPr>
              <w:t>广州市碧日能源科技有限公司</w:t>
            </w:r>
            <w:r>
              <w:rPr>
                <w:rFonts w:ascii="宋体" w:hAnsi="宋体" w:cs="宋体" w:eastAsia="宋体" w:hint="default"/>
                <w:sz w:val="21"/>
                <w:szCs w:val="21"/>
              </w:rPr>
            </w:r>
          </w:p>
        </w:tc>
        <w:tc>
          <w:tcPr>
            <w:tcW w:w="2058"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81"/>
              <w:jc w:val="right"/>
              <w:rPr>
                <w:rFonts w:ascii="宋体" w:hAnsi="宋体" w:cs="宋体" w:eastAsia="宋体" w:hint="default"/>
                <w:sz w:val="21"/>
                <w:szCs w:val="21"/>
              </w:rPr>
            </w:pPr>
            <w:r>
              <w:rPr>
                <w:rFonts w:ascii="宋体"/>
                <w:spacing w:val="-1"/>
                <w:sz w:val="21"/>
              </w:rPr>
              <w:t>2,996,743.14</w:t>
            </w:r>
          </w:p>
        </w:tc>
        <w:tc>
          <w:tcPr>
            <w:tcW w:w="2138"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50"/>
              <w:jc w:val="right"/>
              <w:rPr>
                <w:rFonts w:ascii="宋体" w:hAnsi="宋体" w:cs="宋体" w:eastAsia="宋体" w:hint="default"/>
                <w:sz w:val="21"/>
                <w:szCs w:val="21"/>
              </w:rPr>
            </w:pPr>
            <w:r>
              <w:rPr>
                <w:rFonts w:ascii="宋体"/>
                <w:sz w:val="21"/>
              </w:rPr>
              <w:t>8.04</w:t>
            </w:r>
          </w:p>
        </w:tc>
        <w:tc>
          <w:tcPr>
            <w:tcW w:w="1430"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299,674.31</w:t>
            </w:r>
          </w:p>
        </w:tc>
      </w:tr>
      <w:tr>
        <w:trPr>
          <w:trHeight w:val="620"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107" w:right="0"/>
              <w:jc w:val="left"/>
              <w:rPr>
                <w:rFonts w:ascii="宋体" w:hAnsi="宋体" w:cs="宋体" w:eastAsia="宋体" w:hint="default"/>
                <w:sz w:val="21"/>
                <w:szCs w:val="21"/>
              </w:rPr>
            </w:pPr>
            <w:r>
              <w:rPr>
                <w:rFonts w:ascii="宋体" w:hAnsi="宋体" w:cs="宋体" w:eastAsia="宋体" w:hint="default"/>
                <w:sz w:val="21"/>
                <w:szCs w:val="21"/>
              </w:rPr>
              <w:t>江苏同科建设工程有限公司</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181"/>
              <w:jc w:val="right"/>
              <w:rPr>
                <w:rFonts w:ascii="宋体" w:hAnsi="宋体" w:cs="宋体" w:eastAsia="宋体" w:hint="default"/>
                <w:sz w:val="21"/>
                <w:szCs w:val="21"/>
              </w:rPr>
            </w:pPr>
            <w:r>
              <w:rPr>
                <w:rFonts w:ascii="宋体"/>
                <w:spacing w:val="-1"/>
                <w:sz w:val="21"/>
              </w:rPr>
              <w:t>1,672,255.73</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50"/>
              <w:jc w:val="right"/>
              <w:rPr>
                <w:rFonts w:ascii="宋体" w:hAnsi="宋体" w:cs="宋体" w:eastAsia="宋体" w:hint="default"/>
                <w:sz w:val="21"/>
                <w:szCs w:val="21"/>
              </w:rPr>
            </w:pPr>
            <w:r>
              <w:rPr>
                <w:rFonts w:ascii="宋体"/>
                <w:sz w:val="21"/>
              </w:rPr>
              <w:t>4.48</w:t>
            </w:r>
          </w:p>
        </w:tc>
        <w:tc>
          <w:tcPr>
            <w:tcW w:w="1430" w:type="dxa"/>
            <w:tcBorders>
              <w:top w:val="nil" w:sz="6" w:space="0" w:color="auto"/>
              <w:left w:val="nil" w:sz="6" w:space="0" w:color="auto"/>
              <w:bottom w:val="nil" w:sz="6" w:space="0" w:color="auto"/>
              <w:right w:val="nil" w:sz="6" w:space="0" w:color="auto"/>
            </w:tcBorders>
          </w:tcPr>
          <w:p>
            <w:pPr>
              <w:pStyle w:val="TableParagraph"/>
              <w:spacing w:line="272" w:lineRule="exact"/>
              <w:ind w:right="103"/>
              <w:jc w:val="right"/>
              <w:rPr>
                <w:rFonts w:ascii="宋体" w:hAnsi="宋体" w:cs="宋体" w:eastAsia="宋体" w:hint="default"/>
                <w:sz w:val="21"/>
                <w:szCs w:val="21"/>
              </w:rPr>
            </w:pPr>
            <w:r>
              <w:rPr>
                <w:rFonts w:ascii="宋体"/>
                <w:spacing w:val="-1"/>
                <w:sz w:val="21"/>
              </w:rPr>
              <w:t>1,046,102.8</w:t>
            </w:r>
          </w:p>
          <w:p>
            <w:pPr>
              <w:pStyle w:val="TableParagraph"/>
              <w:spacing w:line="274" w:lineRule="exact"/>
              <w:ind w:right="107"/>
              <w:jc w:val="right"/>
              <w:rPr>
                <w:rFonts w:ascii="宋体" w:hAnsi="宋体" w:cs="宋体" w:eastAsia="宋体" w:hint="default"/>
                <w:sz w:val="21"/>
                <w:szCs w:val="21"/>
              </w:rPr>
            </w:pPr>
            <w:r>
              <w:rPr>
                <w:rFonts w:ascii="宋体"/>
                <w:w w:val="100"/>
                <w:sz w:val="21"/>
              </w:rPr>
              <w:t>7</w:t>
            </w:r>
          </w:p>
        </w:tc>
      </w:tr>
      <w:tr>
        <w:trPr>
          <w:trHeight w:val="391"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7" w:right="0"/>
              <w:jc w:val="left"/>
              <w:rPr>
                <w:rFonts w:ascii="宋体" w:hAnsi="宋体" w:cs="宋体" w:eastAsia="宋体" w:hint="default"/>
                <w:sz w:val="21"/>
                <w:szCs w:val="21"/>
              </w:rPr>
            </w:pPr>
            <w:r>
              <w:rPr>
                <w:rFonts w:ascii="宋体" w:hAnsi="宋体" w:cs="宋体" w:eastAsia="宋体" w:hint="default"/>
                <w:sz w:val="21"/>
                <w:szCs w:val="21"/>
              </w:rPr>
              <w:t>连云港西湾置业有限公司</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81"/>
              <w:jc w:val="right"/>
              <w:rPr>
                <w:rFonts w:ascii="宋体" w:hAnsi="宋体" w:cs="宋体" w:eastAsia="宋体" w:hint="default"/>
                <w:sz w:val="21"/>
                <w:szCs w:val="21"/>
              </w:rPr>
            </w:pPr>
            <w:r>
              <w:rPr>
                <w:rFonts w:ascii="宋体"/>
                <w:spacing w:val="-1"/>
                <w:sz w:val="21"/>
              </w:rPr>
              <w:t>1,023,160.00</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50"/>
              <w:jc w:val="right"/>
              <w:rPr>
                <w:rFonts w:ascii="宋体" w:hAnsi="宋体" w:cs="宋体" w:eastAsia="宋体" w:hint="default"/>
                <w:sz w:val="21"/>
                <w:szCs w:val="21"/>
              </w:rPr>
            </w:pPr>
            <w:r>
              <w:rPr>
                <w:rFonts w:ascii="宋体"/>
                <w:sz w:val="21"/>
              </w:rPr>
              <w:t>2.74</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103"/>
              <w:jc w:val="right"/>
              <w:rPr>
                <w:rFonts w:ascii="宋体" w:hAnsi="宋体" w:cs="宋体" w:eastAsia="宋体" w:hint="default"/>
                <w:sz w:val="21"/>
                <w:szCs w:val="21"/>
              </w:rPr>
            </w:pPr>
            <w:r>
              <w:rPr>
                <w:rFonts w:ascii="宋体"/>
                <w:spacing w:val="-1"/>
                <w:sz w:val="21"/>
              </w:rPr>
              <w:t>511,580.00</w:t>
            </w:r>
          </w:p>
        </w:tc>
      </w:tr>
      <w:tr>
        <w:trPr>
          <w:trHeight w:val="409" w:hRule="exact"/>
        </w:trPr>
        <w:tc>
          <w:tcPr>
            <w:tcW w:w="365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107" w:right="0"/>
              <w:jc w:val="left"/>
              <w:rPr>
                <w:rFonts w:ascii="宋体" w:hAnsi="宋体" w:cs="宋体" w:eastAsia="宋体" w:hint="default"/>
                <w:sz w:val="21"/>
                <w:szCs w:val="21"/>
              </w:rPr>
            </w:pPr>
            <w:r>
              <w:rPr>
                <w:rFonts w:ascii="宋体" w:hAnsi="宋体" w:cs="宋体" w:eastAsia="宋体" w:hint="default"/>
                <w:sz w:val="21"/>
                <w:szCs w:val="21"/>
              </w:rPr>
              <w:t>新郑市光辉节能设备有限公司</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81"/>
              <w:jc w:val="right"/>
              <w:rPr>
                <w:rFonts w:ascii="宋体" w:hAnsi="宋体" w:cs="宋体" w:eastAsia="宋体" w:hint="default"/>
                <w:sz w:val="21"/>
                <w:szCs w:val="21"/>
              </w:rPr>
            </w:pPr>
            <w:r>
              <w:rPr>
                <w:rFonts w:ascii="宋体"/>
                <w:spacing w:val="-1"/>
                <w:sz w:val="21"/>
              </w:rPr>
              <w:t>997,020.00</w:t>
            </w:r>
          </w:p>
        </w:tc>
        <w:tc>
          <w:tcPr>
            <w:tcW w:w="213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0"/>
              <w:jc w:val="right"/>
              <w:rPr>
                <w:rFonts w:ascii="宋体" w:hAnsi="宋体" w:cs="宋体" w:eastAsia="宋体" w:hint="default"/>
                <w:sz w:val="21"/>
                <w:szCs w:val="21"/>
              </w:rPr>
            </w:pPr>
            <w:r>
              <w:rPr>
                <w:rFonts w:ascii="宋体"/>
                <w:sz w:val="21"/>
              </w:rPr>
              <w:t>2.67</w:t>
            </w:r>
          </w:p>
        </w:tc>
        <w:tc>
          <w:tcPr>
            <w:tcW w:w="143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545,848.27</w:t>
            </w:r>
          </w:p>
        </w:tc>
      </w:tr>
      <w:tr>
        <w:trPr>
          <w:trHeight w:val="404" w:hRule="exact"/>
        </w:trPr>
        <w:tc>
          <w:tcPr>
            <w:tcW w:w="3656"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邯郸市龙瑞房地产开发有限公司</w:t>
            </w:r>
          </w:p>
        </w:tc>
        <w:tc>
          <w:tcPr>
            <w:tcW w:w="205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81"/>
              <w:jc w:val="right"/>
              <w:rPr>
                <w:rFonts w:ascii="宋体" w:hAnsi="宋体" w:cs="宋体" w:eastAsia="宋体" w:hint="default"/>
                <w:sz w:val="21"/>
                <w:szCs w:val="21"/>
              </w:rPr>
            </w:pPr>
            <w:r>
              <w:rPr>
                <w:rFonts w:ascii="宋体"/>
                <w:spacing w:val="-1"/>
                <w:sz w:val="21"/>
              </w:rPr>
              <w:t>990,168.00</w:t>
            </w:r>
          </w:p>
        </w:tc>
        <w:tc>
          <w:tcPr>
            <w:tcW w:w="2138"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50"/>
              <w:jc w:val="right"/>
              <w:rPr>
                <w:rFonts w:ascii="宋体" w:hAnsi="宋体" w:cs="宋体" w:eastAsia="宋体" w:hint="default"/>
                <w:sz w:val="21"/>
                <w:szCs w:val="21"/>
              </w:rPr>
            </w:pPr>
            <w:r>
              <w:rPr>
                <w:rFonts w:ascii="宋体"/>
                <w:sz w:val="21"/>
              </w:rPr>
              <w:t>2.66</w:t>
            </w:r>
          </w:p>
        </w:tc>
        <w:tc>
          <w:tcPr>
            <w:tcW w:w="1430"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121,222.20</w:t>
            </w:r>
          </w:p>
        </w:tc>
      </w:tr>
      <w:tr>
        <w:trPr>
          <w:trHeight w:val="411" w:hRule="exact"/>
        </w:trPr>
        <w:tc>
          <w:tcPr>
            <w:tcW w:w="3656"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5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84"/>
              <w:jc w:val="right"/>
              <w:rPr>
                <w:rFonts w:ascii="宋体" w:hAnsi="宋体" w:cs="宋体" w:eastAsia="宋体" w:hint="default"/>
                <w:sz w:val="21"/>
                <w:szCs w:val="21"/>
              </w:rPr>
            </w:pPr>
            <w:r>
              <w:rPr>
                <w:rFonts w:ascii="宋体"/>
                <w:b/>
                <w:w w:val="95"/>
                <w:sz w:val="21"/>
              </w:rPr>
              <w:t>7,679,346.87</w:t>
            </w:r>
            <w:r>
              <w:rPr>
                <w:rFonts w:ascii="宋体"/>
                <w:sz w:val="21"/>
              </w:rPr>
            </w:r>
          </w:p>
        </w:tc>
        <w:tc>
          <w:tcPr>
            <w:tcW w:w="2138"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53"/>
              <w:jc w:val="right"/>
              <w:rPr>
                <w:rFonts w:ascii="宋体" w:hAnsi="宋体" w:cs="宋体" w:eastAsia="宋体" w:hint="default"/>
                <w:sz w:val="21"/>
                <w:szCs w:val="21"/>
              </w:rPr>
            </w:pPr>
            <w:r>
              <w:rPr>
                <w:rFonts w:ascii="宋体"/>
                <w:b/>
                <w:sz w:val="21"/>
              </w:rPr>
              <w:t>20.59</w:t>
            </w:r>
            <w:r>
              <w:rPr>
                <w:rFonts w:ascii="宋体"/>
                <w:sz w:val="21"/>
              </w:rPr>
            </w:r>
          </w:p>
        </w:tc>
        <w:tc>
          <w:tcPr>
            <w:tcW w:w="1430"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6"/>
              <w:jc w:val="right"/>
              <w:rPr>
                <w:rFonts w:ascii="宋体" w:hAnsi="宋体" w:cs="宋体" w:eastAsia="宋体" w:hint="default"/>
                <w:sz w:val="21"/>
                <w:szCs w:val="21"/>
              </w:rPr>
            </w:pPr>
            <w:r>
              <w:rPr>
                <w:rFonts w:ascii="宋体"/>
                <w:b/>
                <w:w w:val="95"/>
                <w:sz w:val="21"/>
              </w:rPr>
              <w:t>2,524,427.65</w:t>
            </w:r>
            <w:r>
              <w:rPr>
                <w:rFonts w:ascii="宋体"/>
                <w:sz w:val="21"/>
              </w:rPr>
            </w:r>
          </w:p>
        </w:tc>
      </w:tr>
    </w:tbl>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8"/>
          <w:szCs w:val="18"/>
        </w:rPr>
      </w:pPr>
    </w:p>
    <w:p>
      <w:pPr>
        <w:spacing w:line="290" w:lineRule="auto" w:before="36"/>
        <w:ind w:left="112" w:right="4901" w:firstLine="105"/>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44"/>
          <w:sz w:val="21"/>
          <w:szCs w:val="21"/>
        </w:rPr>
        <w:t> </w:t>
      </w:r>
      <w:r>
        <w:rPr>
          <w:rFonts w:ascii="宋体" w:hAnsi="宋体" w:cs="宋体" w:eastAsia="宋体" w:hint="default"/>
          <w:b/>
          <w:bCs/>
          <w:sz w:val="21"/>
          <w:szCs w:val="21"/>
        </w:rPr>
        <w:t>因金融资产转移而终止确认的应收账款：</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6"/>
        <w:rPr>
          <w:rFonts w:ascii="宋体" w:hAnsi="宋体" w:cs="宋体" w:eastAsia="宋体" w:hint="default"/>
          <w:sz w:val="19"/>
          <w:szCs w:val="19"/>
        </w:rPr>
      </w:pPr>
    </w:p>
    <w:p>
      <w:pPr>
        <w:spacing w:line="290" w:lineRule="auto" w:before="0"/>
        <w:ind w:left="112" w:right="4059" w:firstLine="105"/>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43"/>
          <w:sz w:val="21"/>
          <w:szCs w:val="21"/>
        </w:rPr>
        <w:t> </w:t>
      </w:r>
      <w:r>
        <w:rPr>
          <w:rFonts w:ascii="宋体" w:hAnsi="宋体" w:cs="宋体" w:eastAsia="宋体" w:hint="default"/>
          <w:b/>
          <w:bCs/>
          <w:sz w:val="21"/>
          <w:szCs w:val="21"/>
        </w:rPr>
        <w:t>转移应收账款且继续涉入形成的资产、负债金额：</w:t>
      </w:r>
      <w:r>
        <w:rPr>
          <w:rFonts w:ascii="宋体" w:hAnsi="宋体" w:cs="宋体" w:eastAsia="宋体" w:hint="default"/>
          <w:b/>
          <w:bCs/>
          <w:w w:val="100"/>
          <w:sz w:val="21"/>
          <w:szCs w:val="21"/>
        </w:rPr>
        <w:t> </w:t>
      </w:r>
      <w:r>
        <w:rPr>
          <w:rFonts w:ascii="宋体" w:hAnsi="宋体" w:cs="宋体" w:eastAsia="宋体" w:hint="default"/>
          <w:sz w:val="21"/>
          <w:szCs w:val="21"/>
        </w:rPr>
        <w:t>无</w:t>
      </w:r>
    </w:p>
    <w:p>
      <w:pPr>
        <w:spacing w:line="240" w:lineRule="auto" w:before="13"/>
        <w:rPr>
          <w:rFonts w:ascii="宋体" w:hAnsi="宋体" w:cs="宋体" w:eastAsia="宋体" w:hint="default"/>
          <w:sz w:val="16"/>
          <w:szCs w:val="16"/>
        </w:rPr>
      </w:pPr>
    </w:p>
    <w:p>
      <w:pPr>
        <w:pStyle w:val="BodyText"/>
        <w:spacing w:line="272" w:lineRule="exact"/>
        <w:ind w:left="112" w:right="8324"/>
        <w:jc w:val="left"/>
      </w:pPr>
      <w:r>
        <w:rPr/>
        <w:t>其他说明：</w:t>
      </w:r>
      <w:r>
        <w:rPr>
          <w:spacing w:val="-103"/>
        </w:rPr>
        <w:t> </w:t>
      </w:r>
      <w:r>
        <w:rPr>
          <w:spacing w:val="-103"/>
        </w:rPr>
      </w:r>
      <w:r>
        <w:rPr/>
        <w:t>无</w:t>
      </w:r>
    </w:p>
    <w:p>
      <w:pPr>
        <w:spacing w:line="240" w:lineRule="auto" w:before="3"/>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8"/>
          <w:pgSz w:w="11910" w:h="16840"/>
          <w:pgMar w:footer="1195" w:header="882" w:top="1120" w:bottom="1380" w:left="1580" w:right="820"/>
        </w:sectPr>
      </w:pPr>
    </w:p>
    <w:p>
      <w:pPr>
        <w:pStyle w:val="Heading3"/>
        <w:spacing w:line="240" w:lineRule="auto"/>
        <w:ind w:right="-19"/>
        <w:jc w:val="left"/>
        <w:rPr>
          <w:b w:val="0"/>
          <w:bCs w:val="0"/>
        </w:rPr>
      </w:pPr>
      <w:r>
        <w:rPr>
          <w:rFonts w:ascii="宋体" w:hAnsi="宋体" w:cs="宋体" w:eastAsia="宋体" w:hint="default"/>
        </w:rPr>
        <w:t>6</w:t>
      </w:r>
      <w:r>
        <w:rPr/>
        <w:t>、</w:t>
      </w:r>
      <w:r>
        <w:rPr>
          <w:spacing w:val="-2"/>
        </w:rPr>
        <w:t> </w:t>
      </w:r>
      <w:r>
        <w:rPr/>
        <w:t>预付款项</w:t>
      </w:r>
      <w:r>
        <w:rPr>
          <w:b w:val="0"/>
          <w:bCs w:val="0"/>
        </w:rPr>
      </w:r>
    </w:p>
    <w:p>
      <w:pPr>
        <w:spacing w:before="58"/>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90"/>
          <w:sz w:val="21"/>
          <w:szCs w:val="21"/>
        </w:rPr>
        <w:t> </w:t>
      </w:r>
      <w:r>
        <w:rPr>
          <w:rFonts w:ascii="宋体" w:hAnsi="宋体" w:cs="宋体" w:eastAsia="宋体" w:hint="default"/>
          <w:b/>
          <w:bCs/>
          <w:sz w:val="21"/>
          <w:szCs w:val="21"/>
        </w:rPr>
        <w:t>预付款项按账龄列示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820"/>
          <w:cols w:num="2" w:equalWidth="0">
            <w:col w:w="2736" w:space="3786"/>
            <w:col w:w="2988"/>
          </w:cols>
        </w:sectPr>
      </w:pP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361"/>
        <w:gridCol w:w="1892"/>
        <w:gridCol w:w="1877"/>
        <w:gridCol w:w="1874"/>
        <w:gridCol w:w="1892"/>
      </w:tblGrid>
      <w:tr>
        <w:trPr>
          <w:trHeight w:val="286" w:hRule="exact"/>
        </w:trPr>
        <w:tc>
          <w:tcPr>
            <w:tcW w:w="1361" w:type="dxa"/>
            <w:vMerge w:val="restart"/>
            <w:tcBorders>
              <w:top w:val="single" w:sz="6" w:space="0" w:color="000000"/>
              <w:left w:val="single" w:sz="6" w:space="0" w:color="000000"/>
              <w:right w:val="single" w:sz="6" w:space="0" w:color="000000"/>
            </w:tcBorders>
          </w:tcPr>
          <w:p>
            <w:pPr>
              <w:pStyle w:val="TableParagraph"/>
              <w:spacing w:line="240" w:lineRule="auto" w:before="110"/>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76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361" w:type="dxa"/>
            <w:vMerge/>
            <w:tcBorders>
              <w:left w:val="single" w:sz="6" w:space="0" w:color="000000"/>
              <w:bottom w:val="single" w:sz="6" w:space="0" w:color="000000"/>
              <w:right w:val="single" w:sz="6" w:space="0" w:color="000000"/>
            </w:tcBorders>
          </w:tcPr>
          <w:p>
            <w:pP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56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57,464,844.40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99.57</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104,800,458.70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99.37</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pacing w:val="-1"/>
                <w:sz w:val="21"/>
              </w:rPr>
              <w:t>167,073.84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z w:val="21"/>
              </w:rPr>
              <w:t>0.29</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pacing w:val="-1"/>
                <w:sz w:val="21"/>
              </w:rPr>
              <w:t>553,399.89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24"/>
              <w:jc w:val="right"/>
              <w:rPr>
                <w:rFonts w:ascii="Times New Roman" w:hAnsi="Times New Roman" w:cs="Times New Roman" w:eastAsia="Times New Roman" w:hint="default"/>
                <w:sz w:val="21"/>
                <w:szCs w:val="21"/>
              </w:rPr>
            </w:pPr>
            <w:r>
              <w:rPr>
                <w:rFonts w:ascii="Times New Roman"/>
                <w:sz w:val="21"/>
              </w:rPr>
              <w:t>0.52</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92" w:type="dxa"/>
            <w:tcBorders>
              <w:top w:val="single" w:sz="6" w:space="0" w:color="000000"/>
              <w:left w:val="single" w:sz="6" w:space="0" w:color="000000"/>
              <w:bottom w:val="single" w:sz="6" w:space="0" w:color="000000"/>
              <w:right w:val="single" w:sz="6" w:space="0" w:color="000000"/>
            </w:tcBorders>
          </w:tcPr>
          <w:p>
            <w:pPr/>
          </w:p>
        </w:tc>
        <w:tc>
          <w:tcPr>
            <w:tcW w:w="1877" w:type="dxa"/>
            <w:tcBorders>
              <w:top w:val="single" w:sz="6" w:space="0" w:color="000000"/>
              <w:left w:val="single" w:sz="6" w:space="0" w:color="000000"/>
              <w:bottom w:val="single" w:sz="6" w:space="0" w:color="000000"/>
              <w:right w:val="single" w:sz="6" w:space="0" w:color="000000"/>
            </w:tcBorders>
          </w:tcPr>
          <w:p>
            <w:pP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108,074.00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0.10</w:t>
            </w:r>
          </w:p>
        </w:tc>
      </w:tr>
      <w:tr>
        <w:trPr>
          <w:trHeight w:val="374"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80,000.00</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0.14</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3,000.00</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0.01</w:t>
            </w:r>
          </w:p>
        </w:tc>
      </w:tr>
      <w:tr>
        <w:trPr>
          <w:trHeight w:val="377" w:hRule="exact"/>
        </w:trPr>
        <w:tc>
          <w:tcPr>
            <w:tcW w:w="13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57,711,918.24</w:t>
            </w:r>
          </w:p>
        </w:tc>
        <w:tc>
          <w:tcPr>
            <w:tcW w:w="18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100.00</w:t>
            </w:r>
          </w:p>
        </w:tc>
        <w:tc>
          <w:tcPr>
            <w:tcW w:w="18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pacing w:val="-1"/>
                <w:sz w:val="21"/>
              </w:rPr>
              <w:t>105,464,932.59</w:t>
            </w:r>
          </w:p>
        </w:tc>
        <w:tc>
          <w:tcPr>
            <w:tcW w:w="18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24"/>
              <w:jc w:val="righ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100" w:bottom="1380" w:left="1580" w:right="8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958" w:right="0"/>
        <w:jc w:val="left"/>
      </w:pP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年且金额重要的预付款项未及时结算原因的说明：</w:t>
      </w:r>
    </w:p>
    <w:p>
      <w:pPr>
        <w:pStyle w:val="BodyText"/>
        <w:spacing w:line="240" w:lineRule="auto" w:before="110"/>
        <w:ind w:left="958" w:right="0"/>
        <w:jc w:val="left"/>
      </w:pPr>
      <w:r>
        <w:rPr/>
        <w:t>公司无账龄超过</w:t>
      </w:r>
      <w:r>
        <w:rPr>
          <w:spacing w:val="-53"/>
        </w:rPr>
        <w:t> </w:t>
      </w:r>
      <w:r>
        <w:rPr>
          <w:rFonts w:ascii="Times New Roman" w:hAnsi="Times New Roman" w:cs="Times New Roman" w:eastAsia="Times New Roman" w:hint="default"/>
        </w:rPr>
        <w:t>1 </w:t>
      </w:r>
      <w:r>
        <w:rPr/>
        <w:t>年的重要预付款项</w:t>
      </w:r>
    </w:p>
    <w:p>
      <w:pPr>
        <w:spacing w:line="240" w:lineRule="auto" w:before="1"/>
        <w:rPr>
          <w:rFonts w:ascii="宋体" w:hAnsi="宋体" w:cs="宋体" w:eastAsia="宋体" w:hint="default"/>
          <w:sz w:val="23"/>
          <w:szCs w:val="23"/>
        </w:rPr>
      </w:pPr>
    </w:p>
    <w:p>
      <w:pPr>
        <w:pStyle w:val="Heading3"/>
        <w:spacing w:line="240" w:lineRule="auto" w:before="0"/>
        <w:ind w:left="958" w:right="0"/>
        <w:jc w:val="left"/>
        <w:rPr>
          <w:b w:val="0"/>
          <w:bCs w:val="0"/>
        </w:rPr>
      </w:pPr>
      <w:r>
        <w:rPr>
          <w:rFonts w:ascii="宋体" w:hAnsi="宋体" w:cs="宋体" w:eastAsia="宋体" w:hint="default"/>
        </w:rPr>
        <w:t>(2).</w:t>
      </w:r>
      <w:r>
        <w:rPr>
          <w:rFonts w:ascii="宋体" w:hAnsi="宋体" w:cs="宋体" w:eastAsia="宋体" w:hint="default"/>
          <w:spacing w:val="86"/>
        </w:rPr>
        <w:t> </w:t>
      </w:r>
      <w:r>
        <w:rPr/>
        <w:t>按预付对象归集的期末余额前五名的预付款情况：</w:t>
      </w:r>
      <w:r>
        <w:rPr>
          <w:b w:val="0"/>
          <w:bCs w:val="0"/>
        </w:rPr>
      </w:r>
    </w:p>
    <w:p>
      <w:pPr>
        <w:spacing w:line="240" w:lineRule="auto" w:before="6"/>
        <w:rPr>
          <w:rFonts w:ascii="宋体" w:hAnsi="宋体" w:cs="宋体" w:eastAsia="宋体" w:hint="default"/>
          <w:b/>
          <w:bCs/>
          <w:sz w:val="25"/>
          <w:szCs w:val="25"/>
        </w:rPr>
      </w:pPr>
    </w:p>
    <w:tbl>
      <w:tblPr>
        <w:tblW w:w="0" w:type="auto"/>
        <w:jc w:val="left"/>
        <w:tblInd w:w="850" w:type="dxa"/>
        <w:tblLayout w:type="fixed"/>
        <w:tblCellMar>
          <w:top w:w="0" w:type="dxa"/>
          <w:left w:w="0" w:type="dxa"/>
          <w:bottom w:w="0" w:type="dxa"/>
          <w:right w:w="0" w:type="dxa"/>
        </w:tblCellMar>
        <w:tblLook w:val="01E0"/>
      </w:tblPr>
      <w:tblGrid>
        <w:gridCol w:w="4364"/>
        <w:gridCol w:w="2537"/>
        <w:gridCol w:w="2381"/>
      </w:tblGrid>
      <w:tr>
        <w:trPr>
          <w:trHeight w:val="566" w:hRule="exact"/>
        </w:trPr>
        <w:tc>
          <w:tcPr>
            <w:tcW w:w="4364" w:type="dxa"/>
            <w:tcBorders>
              <w:top w:val="single" w:sz="8" w:space="0" w:color="000000"/>
              <w:left w:val="nil" w:sz="6" w:space="0" w:color="auto"/>
              <w:bottom w:val="single" w:sz="8" w:space="0" w:color="000000"/>
              <w:right w:val="nil" w:sz="6" w:space="0" w:color="auto"/>
            </w:tcBorders>
          </w:tcPr>
          <w:p>
            <w:pPr>
              <w:pStyle w:val="TableParagraph"/>
              <w:spacing w:line="240" w:lineRule="auto" w:before="105"/>
              <w:ind w:left="81"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537" w:type="dxa"/>
            <w:tcBorders>
              <w:top w:val="single" w:sz="8" w:space="0" w:color="000000"/>
              <w:left w:val="nil" w:sz="6" w:space="0" w:color="auto"/>
              <w:bottom w:val="single" w:sz="8" w:space="0" w:color="000000"/>
              <w:right w:val="nil" w:sz="6" w:space="0" w:color="auto"/>
            </w:tcBorders>
          </w:tcPr>
          <w:p>
            <w:pPr>
              <w:pStyle w:val="TableParagraph"/>
              <w:spacing w:line="241" w:lineRule="exact"/>
              <w:ind w:left="1317" w:right="0"/>
              <w:jc w:val="left"/>
              <w:rPr>
                <w:rFonts w:ascii="宋体" w:hAnsi="宋体" w:cs="宋体" w:eastAsia="宋体" w:hint="default"/>
                <w:sz w:val="21"/>
                <w:szCs w:val="21"/>
              </w:rPr>
            </w:pPr>
            <w:r>
              <w:rPr>
                <w:rFonts w:ascii="宋体" w:hAnsi="宋体" w:cs="宋体" w:eastAsia="宋体" w:hint="default"/>
                <w:b/>
                <w:bCs/>
                <w:sz w:val="21"/>
                <w:szCs w:val="21"/>
              </w:rPr>
              <w:t>预付款项</w:t>
            </w:r>
            <w:r>
              <w:rPr>
                <w:rFonts w:ascii="宋体" w:hAnsi="宋体" w:cs="宋体" w:eastAsia="宋体" w:hint="default"/>
                <w:sz w:val="21"/>
                <w:szCs w:val="21"/>
              </w:rPr>
            </w:r>
          </w:p>
          <w:p>
            <w:pPr>
              <w:pStyle w:val="TableParagraph"/>
              <w:spacing w:line="273" w:lineRule="exact"/>
              <w:ind w:left="1317" w:right="0"/>
              <w:jc w:val="left"/>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381" w:type="dxa"/>
            <w:tcBorders>
              <w:top w:val="single" w:sz="8" w:space="0" w:color="000000"/>
              <w:left w:val="nil" w:sz="6" w:space="0" w:color="auto"/>
              <w:bottom w:val="single" w:sz="8" w:space="0" w:color="000000"/>
              <w:right w:val="nil" w:sz="6" w:space="0" w:color="auto"/>
            </w:tcBorders>
          </w:tcPr>
          <w:p>
            <w:pPr>
              <w:pStyle w:val="TableParagraph"/>
              <w:spacing w:line="241" w:lineRule="exact"/>
              <w:ind w:left="902" w:right="0" w:hanging="528"/>
              <w:jc w:val="left"/>
              <w:rPr>
                <w:rFonts w:ascii="宋体" w:hAnsi="宋体" w:cs="宋体" w:eastAsia="宋体" w:hint="default"/>
                <w:sz w:val="21"/>
                <w:szCs w:val="21"/>
              </w:rPr>
            </w:pPr>
            <w:r>
              <w:rPr>
                <w:rFonts w:ascii="宋体" w:hAnsi="宋体" w:cs="宋体" w:eastAsia="宋体" w:hint="default"/>
                <w:b/>
                <w:bCs/>
                <w:sz w:val="21"/>
                <w:szCs w:val="21"/>
              </w:rPr>
              <w:t>占预付款项期末余额</w:t>
            </w:r>
            <w:r>
              <w:rPr>
                <w:rFonts w:ascii="宋体" w:hAnsi="宋体" w:cs="宋体" w:eastAsia="宋体" w:hint="default"/>
                <w:sz w:val="21"/>
                <w:szCs w:val="21"/>
              </w:rPr>
            </w:r>
          </w:p>
          <w:p>
            <w:pPr>
              <w:pStyle w:val="TableParagraph"/>
              <w:spacing w:line="273" w:lineRule="exact"/>
              <w:ind w:left="902" w:right="0"/>
              <w:jc w:val="left"/>
              <w:rPr>
                <w:rFonts w:ascii="宋体" w:hAnsi="宋体" w:cs="宋体" w:eastAsia="宋体" w:hint="default"/>
                <w:sz w:val="21"/>
                <w:szCs w:val="21"/>
              </w:rPr>
            </w:pPr>
            <w:r>
              <w:rPr>
                <w:rFonts w:ascii="宋体" w:hAnsi="宋体" w:cs="宋体" w:eastAsia="宋体" w:hint="default"/>
                <w:b/>
                <w:bCs/>
                <w:sz w:val="21"/>
                <w:szCs w:val="21"/>
              </w:rPr>
              <w:t>合计数的比例</w:t>
            </w:r>
            <w:r>
              <w:rPr>
                <w:rFonts w:ascii="宋体" w:hAnsi="宋体" w:cs="宋体" w:eastAsia="宋体" w:hint="default"/>
                <w:b/>
                <w:bCs/>
                <w:sz w:val="21"/>
                <w:szCs w:val="21"/>
              </w:rPr>
              <w:t>%</w:t>
            </w:r>
            <w:r>
              <w:rPr>
                <w:rFonts w:ascii="宋体" w:hAnsi="宋体" w:cs="宋体" w:eastAsia="宋体" w:hint="default"/>
                <w:sz w:val="21"/>
                <w:szCs w:val="21"/>
              </w:rPr>
            </w:r>
          </w:p>
        </w:tc>
      </w:tr>
      <w:tr>
        <w:trPr>
          <w:trHeight w:val="405" w:hRule="exact"/>
        </w:trPr>
        <w:tc>
          <w:tcPr>
            <w:tcW w:w="4364" w:type="dxa"/>
            <w:tcBorders>
              <w:top w:val="single" w:sz="8" w:space="0" w:color="000000"/>
              <w:left w:val="nil" w:sz="6" w:space="0" w:color="auto"/>
              <w:bottom w:val="nil" w:sz="6" w:space="0" w:color="auto"/>
              <w:right w:val="nil" w:sz="6" w:space="0" w:color="auto"/>
            </w:tcBorders>
          </w:tcPr>
          <w:p>
            <w:pPr>
              <w:pStyle w:val="TableParagraph"/>
              <w:tabs>
                <w:tab w:pos="1264" w:val="left" w:leader="none"/>
                <w:tab w:pos="2628" w:val="left" w:leader="none"/>
              </w:tabs>
              <w:spacing w:line="240" w:lineRule="auto" w:before="28"/>
              <w:ind w:left="107" w:right="0"/>
              <w:jc w:val="left"/>
              <w:rPr>
                <w:rFonts w:ascii="宋体" w:hAnsi="宋体" w:cs="宋体" w:eastAsia="宋体" w:hint="default"/>
                <w:sz w:val="21"/>
                <w:szCs w:val="21"/>
              </w:rPr>
            </w:pPr>
            <w:r>
              <w:rPr>
                <w:rFonts w:ascii="宋体"/>
                <w:spacing w:val="-1"/>
                <w:sz w:val="21"/>
              </w:rPr>
              <w:t>VELAZQUEZ</w:t>
              <w:tab/>
              <w:t>INVESTMENTS</w:t>
              <w:tab/>
              <w:t>LIMITED</w:t>
            </w:r>
          </w:p>
        </w:tc>
        <w:tc>
          <w:tcPr>
            <w:tcW w:w="2537"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372"/>
              <w:jc w:val="right"/>
              <w:rPr>
                <w:rFonts w:ascii="宋体" w:hAnsi="宋体" w:cs="宋体" w:eastAsia="宋体" w:hint="default"/>
                <w:sz w:val="21"/>
                <w:szCs w:val="21"/>
              </w:rPr>
            </w:pPr>
            <w:r>
              <w:rPr>
                <w:rFonts w:ascii="宋体"/>
                <w:spacing w:val="-1"/>
                <w:sz w:val="21"/>
              </w:rPr>
              <w:t>3,895,833.29</w:t>
            </w:r>
          </w:p>
        </w:tc>
        <w:tc>
          <w:tcPr>
            <w:tcW w:w="2381" w:type="dxa"/>
            <w:tcBorders>
              <w:top w:val="single" w:sz="8" w:space="0" w:color="000000"/>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6.75</w:t>
            </w:r>
          </w:p>
        </w:tc>
      </w:tr>
      <w:tr>
        <w:trPr>
          <w:trHeight w:val="397" w:hRule="exact"/>
        </w:trPr>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sz w:val="21"/>
                <w:szCs w:val="21"/>
              </w:rPr>
              <w:t>诺明（佛山）电子有限公司</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72"/>
              <w:jc w:val="right"/>
              <w:rPr>
                <w:rFonts w:ascii="宋体" w:hAnsi="宋体" w:cs="宋体" w:eastAsia="宋体" w:hint="default"/>
                <w:sz w:val="21"/>
                <w:szCs w:val="21"/>
              </w:rPr>
            </w:pPr>
            <w:r>
              <w:rPr>
                <w:rFonts w:ascii="宋体"/>
                <w:spacing w:val="-1"/>
                <w:sz w:val="21"/>
              </w:rPr>
              <w:t>1,509,600.00</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z w:val="21"/>
              </w:rPr>
              <w:t>2.62</w:t>
            </w:r>
          </w:p>
        </w:tc>
      </w:tr>
      <w:tr>
        <w:trPr>
          <w:trHeight w:val="398" w:hRule="exact"/>
        </w:trPr>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昌荣传媒股份有限公司</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72"/>
              <w:jc w:val="right"/>
              <w:rPr>
                <w:rFonts w:ascii="宋体" w:hAnsi="宋体" w:cs="宋体" w:eastAsia="宋体" w:hint="default"/>
                <w:sz w:val="21"/>
                <w:szCs w:val="21"/>
              </w:rPr>
            </w:pPr>
            <w:r>
              <w:rPr>
                <w:rFonts w:ascii="宋体"/>
                <w:spacing w:val="-1"/>
                <w:sz w:val="21"/>
              </w:rPr>
              <w:t>1,250,000.00</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z w:val="21"/>
              </w:rPr>
              <w:t>2.17</w:t>
            </w:r>
          </w:p>
        </w:tc>
      </w:tr>
      <w:tr>
        <w:trPr>
          <w:trHeight w:val="398" w:hRule="exact"/>
        </w:trPr>
        <w:tc>
          <w:tcPr>
            <w:tcW w:w="436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07" w:right="0"/>
              <w:jc w:val="left"/>
              <w:rPr>
                <w:rFonts w:ascii="宋体" w:hAnsi="宋体" w:cs="宋体" w:eastAsia="宋体" w:hint="default"/>
                <w:sz w:val="21"/>
                <w:szCs w:val="21"/>
              </w:rPr>
            </w:pPr>
            <w:r>
              <w:rPr>
                <w:rFonts w:ascii="宋体" w:hAnsi="宋体" w:cs="宋体" w:eastAsia="宋体" w:hint="default"/>
                <w:sz w:val="21"/>
                <w:szCs w:val="21"/>
              </w:rPr>
              <w:t>北京中外名人文化传媒股份有限公司</w:t>
            </w:r>
          </w:p>
        </w:tc>
        <w:tc>
          <w:tcPr>
            <w:tcW w:w="2537"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72"/>
              <w:jc w:val="right"/>
              <w:rPr>
                <w:rFonts w:ascii="宋体" w:hAnsi="宋体" w:cs="宋体" w:eastAsia="宋体" w:hint="default"/>
                <w:sz w:val="21"/>
                <w:szCs w:val="21"/>
              </w:rPr>
            </w:pPr>
            <w:r>
              <w:rPr>
                <w:rFonts w:ascii="宋体"/>
                <w:spacing w:val="-1"/>
                <w:sz w:val="21"/>
              </w:rPr>
              <w:t>1,000,000.00</w:t>
            </w:r>
          </w:p>
        </w:tc>
        <w:tc>
          <w:tcPr>
            <w:tcW w:w="238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03"/>
              <w:jc w:val="right"/>
              <w:rPr>
                <w:rFonts w:ascii="宋体" w:hAnsi="宋体" w:cs="宋体" w:eastAsia="宋体" w:hint="default"/>
                <w:sz w:val="21"/>
                <w:szCs w:val="21"/>
              </w:rPr>
            </w:pPr>
            <w:r>
              <w:rPr>
                <w:rFonts w:ascii="宋体"/>
                <w:sz w:val="21"/>
              </w:rPr>
              <w:t>1.73</w:t>
            </w:r>
          </w:p>
        </w:tc>
      </w:tr>
      <w:tr>
        <w:trPr>
          <w:trHeight w:val="402" w:hRule="exact"/>
        </w:trPr>
        <w:tc>
          <w:tcPr>
            <w:tcW w:w="4364"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left="107" w:right="0"/>
              <w:jc w:val="left"/>
              <w:rPr>
                <w:rFonts w:ascii="宋体" w:hAnsi="宋体" w:cs="宋体" w:eastAsia="宋体" w:hint="default"/>
                <w:sz w:val="21"/>
                <w:szCs w:val="21"/>
              </w:rPr>
            </w:pPr>
            <w:r>
              <w:rPr>
                <w:rFonts w:ascii="宋体" w:hAnsi="宋体" w:cs="宋体" w:eastAsia="宋体" w:hint="default"/>
                <w:sz w:val="21"/>
                <w:szCs w:val="21"/>
              </w:rPr>
              <w:t>北京禾力文创广告有限公司</w:t>
            </w:r>
          </w:p>
        </w:tc>
        <w:tc>
          <w:tcPr>
            <w:tcW w:w="2537"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372"/>
              <w:jc w:val="right"/>
              <w:rPr>
                <w:rFonts w:ascii="宋体" w:hAnsi="宋体" w:cs="宋体" w:eastAsia="宋体" w:hint="default"/>
                <w:sz w:val="21"/>
                <w:szCs w:val="21"/>
              </w:rPr>
            </w:pPr>
            <w:r>
              <w:rPr>
                <w:rFonts w:ascii="宋体"/>
                <w:spacing w:val="-1"/>
                <w:sz w:val="21"/>
              </w:rPr>
              <w:t>625,000.00</w:t>
            </w:r>
          </w:p>
        </w:tc>
        <w:tc>
          <w:tcPr>
            <w:tcW w:w="2381" w:type="dxa"/>
            <w:tcBorders>
              <w:top w:val="nil" w:sz="6" w:space="0" w:color="auto"/>
              <w:left w:val="nil" w:sz="6" w:space="0" w:color="auto"/>
              <w:bottom w:val="single" w:sz="4" w:space="0" w:color="000000"/>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z w:val="21"/>
              </w:rPr>
              <w:t>1.08</w:t>
            </w:r>
          </w:p>
        </w:tc>
      </w:tr>
      <w:tr>
        <w:trPr>
          <w:trHeight w:val="413" w:hRule="exact"/>
        </w:trPr>
        <w:tc>
          <w:tcPr>
            <w:tcW w:w="436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107"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537"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375"/>
              <w:jc w:val="right"/>
              <w:rPr>
                <w:rFonts w:ascii="宋体" w:hAnsi="宋体" w:cs="宋体" w:eastAsia="宋体" w:hint="default"/>
                <w:sz w:val="21"/>
                <w:szCs w:val="21"/>
              </w:rPr>
            </w:pPr>
            <w:r>
              <w:rPr>
                <w:rFonts w:ascii="宋体"/>
                <w:b/>
                <w:w w:val="95"/>
                <w:sz w:val="21"/>
              </w:rPr>
              <w:t>8,280,433.29</w:t>
            </w:r>
            <w:r>
              <w:rPr>
                <w:rFonts w:ascii="宋体"/>
                <w:sz w:val="21"/>
              </w:rPr>
            </w:r>
          </w:p>
        </w:tc>
        <w:tc>
          <w:tcPr>
            <w:tcW w:w="2381"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105"/>
              <w:jc w:val="right"/>
              <w:rPr>
                <w:rFonts w:ascii="宋体" w:hAnsi="宋体" w:cs="宋体" w:eastAsia="宋体" w:hint="default"/>
                <w:sz w:val="21"/>
                <w:szCs w:val="21"/>
              </w:rPr>
            </w:pPr>
            <w:r>
              <w:rPr>
                <w:rFonts w:ascii="宋体"/>
                <w:b/>
                <w:w w:val="95"/>
                <w:sz w:val="21"/>
              </w:rPr>
              <w:t>14.35</w:t>
            </w:r>
            <w:r>
              <w:rPr>
                <w:rFonts w:ascii="宋体"/>
                <w:sz w:val="21"/>
              </w:rPr>
            </w:r>
          </w:p>
        </w:tc>
      </w:tr>
    </w:tbl>
    <w:p>
      <w:pPr>
        <w:spacing w:line="240" w:lineRule="auto" w:before="2"/>
        <w:rPr>
          <w:rFonts w:ascii="宋体" w:hAnsi="宋体" w:cs="宋体" w:eastAsia="宋体" w:hint="default"/>
          <w:b/>
          <w:bCs/>
          <w:sz w:val="13"/>
          <w:szCs w:val="13"/>
        </w:rPr>
      </w:pPr>
    </w:p>
    <w:p>
      <w:pPr>
        <w:pStyle w:val="BodyText"/>
        <w:spacing w:line="272" w:lineRule="exact" w:before="64"/>
        <w:ind w:left="958" w:right="8428"/>
        <w:jc w:val="left"/>
      </w:pPr>
      <w:r>
        <w:rPr/>
        <w:t>其他说明</w:t>
      </w:r>
      <w:r>
        <w:rPr>
          <w:w w:val="100"/>
        </w:rPr>
        <w:t> </w:t>
      </w:r>
      <w:r>
        <w:rPr/>
        <w:t>无</w:t>
      </w:r>
    </w:p>
    <w:p>
      <w:pPr>
        <w:spacing w:line="240" w:lineRule="auto" w:before="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49"/>
          <w:pgSz w:w="11910" w:h="16840"/>
          <w:pgMar w:footer="1195" w:header="882" w:top="1120" w:bottom="1380" w:left="840" w:right="820"/>
          <w:pgNumType w:start="91"/>
        </w:sectPr>
      </w:pPr>
    </w:p>
    <w:p>
      <w:pPr>
        <w:pStyle w:val="Heading3"/>
        <w:spacing w:line="240" w:lineRule="auto"/>
        <w:ind w:left="958" w:right="-6"/>
        <w:jc w:val="left"/>
        <w:rPr>
          <w:b w:val="0"/>
          <w:bCs w:val="0"/>
        </w:rPr>
      </w:pPr>
      <w:r>
        <w:rPr>
          <w:rFonts w:ascii="宋体" w:hAnsi="宋体" w:cs="宋体" w:eastAsia="宋体" w:hint="default"/>
        </w:rPr>
        <w:t>7</w:t>
      </w:r>
      <w:r>
        <w:rPr/>
        <w:t>、</w:t>
      </w:r>
      <w:r>
        <w:rPr>
          <w:spacing w:val="-2"/>
        </w:rPr>
        <w:t> </w:t>
      </w:r>
      <w:r>
        <w:rPr/>
        <w:t>应收利息</w:t>
      </w:r>
      <w:r>
        <w:rPr>
          <w:b w:val="0"/>
          <w:bCs w:val="0"/>
        </w:rPr>
      </w:r>
    </w:p>
    <w:p>
      <w:pPr>
        <w:spacing w:line="273" w:lineRule="auto" w:before="58"/>
        <w:ind w:left="958" w:right="-6"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19"/>
          <w:sz w:val="21"/>
          <w:szCs w:val="21"/>
        </w:rPr>
        <w:t> </w:t>
      </w:r>
      <w:r>
        <w:rPr>
          <w:rFonts w:ascii="宋体" w:hAnsi="宋体" w:cs="宋体" w:eastAsia="宋体" w:hint="default"/>
          <w:b/>
          <w:bCs/>
          <w:sz w:val="21"/>
          <w:szCs w:val="21"/>
        </w:rPr>
        <w:t>应收利息分类</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00" w:bottom="1380" w:left="840" w:right="820"/>
          <w:cols w:num="2" w:equalWidth="0">
            <w:col w:w="2773" w:space="3749"/>
            <w:col w:w="3728"/>
          </w:cols>
        </w:sectPr>
      </w:pPr>
    </w:p>
    <w:p>
      <w:pPr>
        <w:spacing w:line="240" w:lineRule="auto" w:before="4"/>
        <w:rPr>
          <w:rFonts w:ascii="宋体" w:hAnsi="宋体" w:cs="宋体" w:eastAsia="宋体" w:hint="default"/>
          <w:sz w:val="2"/>
          <w:szCs w:val="2"/>
        </w:rPr>
      </w:pPr>
    </w:p>
    <w:tbl>
      <w:tblPr>
        <w:tblW w:w="0" w:type="auto"/>
        <w:jc w:val="left"/>
        <w:tblInd w:w="919" w:type="dxa"/>
        <w:tblLayout w:type="fixed"/>
        <w:tblCellMar>
          <w:top w:w="0" w:type="dxa"/>
          <w:left w:w="0" w:type="dxa"/>
          <w:bottom w:w="0" w:type="dxa"/>
          <w:right w:w="0" w:type="dxa"/>
        </w:tblCellMar>
        <w:tblLook w:val="01E0"/>
      </w:tblPr>
      <w:tblGrid>
        <w:gridCol w:w="2780"/>
        <w:gridCol w:w="3048"/>
        <w:gridCol w:w="3068"/>
      </w:tblGrid>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9"/>
              <w:jc w:val="right"/>
              <w:rPr>
                <w:rFonts w:ascii="宋体" w:hAnsi="宋体" w:cs="宋体" w:eastAsia="宋体" w:hint="default"/>
                <w:sz w:val="21"/>
                <w:szCs w:val="21"/>
              </w:rPr>
            </w:pPr>
            <w:r>
              <w:rPr>
                <w:rFonts w:ascii="宋体" w:hAnsi="宋体" w:cs="宋体" w:eastAsia="宋体" w:hint="default"/>
                <w:sz w:val="21"/>
                <w:szCs w:val="21"/>
              </w:rPr>
              <w:t>项目</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定期存款</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委托贷款</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债券投资</w:t>
            </w:r>
          </w:p>
        </w:tc>
        <w:tc>
          <w:tcPr>
            <w:tcW w:w="3048" w:type="dxa"/>
            <w:tcBorders>
              <w:top w:val="single" w:sz="6" w:space="0" w:color="000000"/>
              <w:left w:val="single" w:sz="6" w:space="0" w:color="000000"/>
              <w:bottom w:val="single" w:sz="6" w:space="0" w:color="000000"/>
              <w:right w:val="single" w:sz="6" w:space="0" w:color="000000"/>
            </w:tcBorders>
          </w:tcPr>
          <w:p>
            <w:pPr/>
          </w:p>
        </w:tc>
        <w:tc>
          <w:tcPr>
            <w:tcW w:w="306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银行存款利息</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22"/>
              <w:jc w:val="right"/>
              <w:rPr>
                <w:rFonts w:ascii="Times New Roman" w:hAnsi="Times New Roman" w:cs="Times New Roman" w:eastAsia="Times New Roman" w:hint="default"/>
                <w:sz w:val="21"/>
                <w:szCs w:val="21"/>
              </w:rPr>
            </w:pPr>
            <w:r>
              <w:rPr>
                <w:rFonts w:ascii="Times New Roman"/>
                <w:spacing w:val="-1"/>
                <w:sz w:val="21"/>
              </w:rPr>
              <w:t>153,154.80</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22"/>
              <w:jc w:val="right"/>
              <w:rPr>
                <w:rFonts w:ascii="Times New Roman" w:hAnsi="Times New Roman" w:cs="Times New Roman" w:eastAsia="Times New Roman" w:hint="default"/>
                <w:sz w:val="21"/>
                <w:szCs w:val="21"/>
              </w:rPr>
            </w:pPr>
            <w:r>
              <w:rPr>
                <w:rFonts w:ascii="Times New Roman"/>
                <w:spacing w:val="-1"/>
                <w:sz w:val="21"/>
              </w:rPr>
              <w:t>68,700,407.27</w:t>
            </w: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理财产品利息</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22"/>
              <w:jc w:val="right"/>
              <w:rPr>
                <w:rFonts w:ascii="Times New Roman" w:hAnsi="Times New Roman" w:cs="Times New Roman" w:eastAsia="Times New Roman" w:hint="default"/>
                <w:sz w:val="21"/>
                <w:szCs w:val="21"/>
              </w:rPr>
            </w:pPr>
            <w:r>
              <w:rPr>
                <w:rFonts w:ascii="Times New Roman"/>
                <w:spacing w:val="-1"/>
                <w:sz w:val="21"/>
              </w:rPr>
              <w:t>9,886,162.29</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22"/>
              <w:jc w:val="right"/>
              <w:rPr>
                <w:rFonts w:ascii="Times New Roman" w:hAnsi="Times New Roman" w:cs="Times New Roman" w:eastAsia="Times New Roman" w:hint="default"/>
                <w:sz w:val="21"/>
                <w:szCs w:val="21"/>
              </w:rPr>
            </w:pPr>
            <w:r>
              <w:rPr>
                <w:rFonts w:ascii="Times New Roman"/>
                <w:spacing w:val="-1"/>
                <w:sz w:val="21"/>
              </w:rPr>
              <w:t>10,220,362.54</w:t>
            </w:r>
          </w:p>
        </w:tc>
      </w:tr>
      <w:tr>
        <w:trPr>
          <w:trHeight w:val="288" w:hRule="exact"/>
        </w:trPr>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69"/>
              <w:jc w:val="right"/>
              <w:rPr>
                <w:rFonts w:ascii="宋体" w:hAnsi="宋体" w:cs="宋体" w:eastAsia="宋体" w:hint="default"/>
                <w:sz w:val="21"/>
                <w:szCs w:val="21"/>
              </w:rPr>
            </w:pPr>
            <w:r>
              <w:rPr>
                <w:rFonts w:ascii="宋体" w:hAnsi="宋体" w:cs="宋体" w:eastAsia="宋体" w:hint="default"/>
                <w:sz w:val="21"/>
                <w:szCs w:val="21"/>
              </w:rPr>
              <w:t>合计</w:t>
            </w:r>
          </w:p>
        </w:tc>
        <w:tc>
          <w:tcPr>
            <w:tcW w:w="304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23"/>
              <w:jc w:val="right"/>
              <w:rPr>
                <w:rFonts w:ascii="Times New Roman" w:hAnsi="Times New Roman" w:cs="Times New Roman" w:eastAsia="Times New Roman" w:hint="default"/>
                <w:sz w:val="21"/>
                <w:szCs w:val="21"/>
              </w:rPr>
            </w:pPr>
            <w:r>
              <w:rPr>
                <w:rFonts w:ascii="Times New Roman"/>
                <w:spacing w:val="-1"/>
                <w:sz w:val="21"/>
              </w:rPr>
              <w:t>10,039,317.09</w:t>
            </w:r>
          </w:p>
        </w:tc>
        <w:tc>
          <w:tcPr>
            <w:tcW w:w="30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22"/>
              <w:jc w:val="right"/>
              <w:rPr>
                <w:rFonts w:ascii="Times New Roman" w:hAnsi="Times New Roman" w:cs="Times New Roman" w:eastAsia="Times New Roman" w:hint="default"/>
                <w:sz w:val="21"/>
                <w:szCs w:val="21"/>
              </w:rPr>
            </w:pPr>
            <w:r>
              <w:rPr>
                <w:rFonts w:ascii="Times New Roman"/>
                <w:spacing w:val="-1"/>
                <w:sz w:val="21"/>
              </w:rPr>
              <w:t>78,920,769.81</w:t>
            </w:r>
          </w:p>
        </w:tc>
      </w:tr>
    </w:tbl>
    <w:p>
      <w:pPr>
        <w:spacing w:line="240" w:lineRule="auto" w:before="7"/>
        <w:rPr>
          <w:rFonts w:ascii="宋体" w:hAnsi="宋体" w:cs="宋体" w:eastAsia="宋体" w:hint="default"/>
          <w:sz w:val="17"/>
          <w:szCs w:val="17"/>
        </w:rPr>
      </w:pPr>
    </w:p>
    <w:p>
      <w:pPr>
        <w:pStyle w:val="Heading3"/>
        <w:spacing w:line="240" w:lineRule="auto"/>
        <w:ind w:left="958" w:right="0"/>
        <w:jc w:val="left"/>
        <w:rPr>
          <w:b w:val="0"/>
          <w:bCs w:val="0"/>
        </w:rPr>
      </w:pPr>
      <w:r>
        <w:rPr>
          <w:rFonts w:ascii="宋体" w:hAnsi="宋体" w:cs="宋体" w:eastAsia="宋体" w:hint="default"/>
        </w:rPr>
        <w:t>(2).</w:t>
      </w:r>
      <w:r>
        <w:rPr>
          <w:rFonts w:ascii="宋体" w:hAnsi="宋体" w:cs="宋体" w:eastAsia="宋体" w:hint="default"/>
          <w:spacing w:val="19"/>
        </w:rPr>
        <w:t> </w:t>
      </w:r>
      <w:r>
        <w:rPr/>
        <w:t>重要逾期利息</w:t>
      </w:r>
      <w:r>
        <w:rPr>
          <w:b w:val="0"/>
          <w:bCs w:val="0"/>
        </w:rPr>
      </w:r>
    </w:p>
    <w:p>
      <w:pPr>
        <w:pStyle w:val="BodyText"/>
        <w:spacing w:line="272" w:lineRule="exact" w:before="87"/>
        <w:ind w:left="958" w:right="787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r>
        <w:rPr>
          <w:w w:val="100"/>
        </w:rPr>
        <w:t> </w:t>
      </w:r>
      <w:r>
        <w:rPr/>
        <w:t>其他说明：</w:t>
      </w:r>
    </w:p>
    <w:p>
      <w:pPr>
        <w:pStyle w:val="BodyText"/>
        <w:spacing w:line="367" w:lineRule="auto" w:before="98"/>
        <w:ind w:left="958" w:right="0" w:firstLine="419"/>
        <w:jc w:val="left"/>
      </w:pPr>
      <w:r>
        <w:rPr/>
        <w:t>应收利息期末较期初下降</w:t>
      </w:r>
      <w:r>
        <w:rPr>
          <w:spacing w:val="-44"/>
        </w:rPr>
        <w:t> </w:t>
      </w:r>
      <w:r>
        <w:rPr>
          <w:rFonts w:ascii="宋体" w:hAnsi="宋体" w:cs="宋体" w:eastAsia="宋体" w:hint="default"/>
          <w:spacing w:val="-4"/>
        </w:rPr>
        <w:t>87.28%</w:t>
      </w:r>
      <w:r>
        <w:rPr>
          <w:spacing w:val="-4"/>
        </w:rPr>
        <w:t>，主要系上期期末募集资金专户的</w:t>
      </w:r>
      <w:r>
        <w:rPr>
          <w:spacing w:val="-42"/>
        </w:rPr>
        <w:t> </w:t>
      </w:r>
      <w:r>
        <w:rPr>
          <w:rFonts w:ascii="宋体" w:hAnsi="宋体" w:cs="宋体" w:eastAsia="宋体" w:hint="default"/>
        </w:rPr>
        <w:t>7</w:t>
      </w:r>
      <w:r>
        <w:rPr>
          <w:rFonts w:ascii="宋体" w:hAnsi="宋体" w:cs="宋体" w:eastAsia="宋体" w:hint="default"/>
          <w:spacing w:val="-42"/>
        </w:rPr>
        <w:t> </w:t>
      </w:r>
      <w:r>
        <w:rPr/>
        <w:t>天通知存款等利息计提</w:t>
      </w:r>
      <w:r>
        <w:rPr>
          <w:w w:val="100"/>
        </w:rPr>
        <w:t> </w:t>
      </w:r>
      <w:r>
        <w:rPr/>
        <w:t>未到账，本期全部到账，而本期期末此类存款较上期期末下降明显。</w:t>
      </w:r>
    </w:p>
    <w:p>
      <w:pPr>
        <w:pStyle w:val="Heading3"/>
        <w:spacing w:line="244" w:lineRule="exact" w:before="0"/>
        <w:ind w:left="958" w:right="0"/>
        <w:jc w:val="left"/>
        <w:rPr>
          <w:b w:val="0"/>
          <w:bCs w:val="0"/>
        </w:rPr>
      </w:pPr>
      <w:r>
        <w:rPr>
          <w:rFonts w:ascii="宋体" w:hAnsi="宋体" w:cs="宋体" w:eastAsia="宋体" w:hint="default"/>
        </w:rPr>
        <w:t>8</w:t>
      </w:r>
      <w:r>
        <w:rPr/>
        <w:t>、</w:t>
      </w:r>
      <w:r>
        <w:rPr>
          <w:spacing w:val="-2"/>
        </w:rPr>
        <w:t> </w:t>
      </w:r>
      <w:r>
        <w:rPr/>
        <w:t>应收股利</w:t>
      </w:r>
      <w:r>
        <w:rPr>
          <w:b w:val="0"/>
          <w:bCs w:val="0"/>
        </w:rPr>
      </w:r>
    </w:p>
    <w:p>
      <w:pPr>
        <w:spacing w:line="276" w:lineRule="auto" w:before="56"/>
        <w:ind w:left="958" w:right="7792"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9</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w:t>
      </w:r>
      <w:r>
        <w:rPr>
          <w:rFonts w:ascii="宋体" w:hAnsi="宋体" w:cs="宋体" w:eastAsia="宋体" w:hint="default"/>
          <w:sz w:val="21"/>
          <w:szCs w:val="21"/>
        </w:rPr>
      </w:r>
    </w:p>
    <w:p>
      <w:pPr>
        <w:pStyle w:val="Heading3"/>
        <w:spacing w:line="240" w:lineRule="auto" w:before="25"/>
        <w:ind w:left="958" w:right="0"/>
        <w:jc w:val="left"/>
        <w:rPr>
          <w:b w:val="0"/>
          <w:bCs w:val="0"/>
        </w:rPr>
      </w:pPr>
      <w:r>
        <w:rPr>
          <w:rFonts w:ascii="宋体" w:hAnsi="宋体" w:cs="宋体" w:eastAsia="宋体" w:hint="default"/>
        </w:rPr>
        <w:t>(1).</w:t>
      </w:r>
      <w:r>
        <w:rPr>
          <w:rFonts w:ascii="宋体" w:hAnsi="宋体" w:cs="宋体" w:eastAsia="宋体" w:hint="default"/>
          <w:spacing w:val="61"/>
        </w:rPr>
        <w:t> </w:t>
      </w:r>
      <w:r>
        <w:rPr/>
        <w:t>其他应收款分类披露</w:t>
      </w:r>
      <w:r>
        <w:rPr>
          <w:b w:val="0"/>
          <w:bCs w:val="0"/>
        </w:rPr>
      </w:r>
    </w:p>
    <w:p>
      <w:pPr>
        <w:pStyle w:val="BodyText"/>
        <w:tabs>
          <w:tab w:pos="1051" w:val="left" w:leader="none"/>
        </w:tabs>
        <w:spacing w:line="240" w:lineRule="auto" w:before="56"/>
        <w:ind w:left="0" w:right="553"/>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809"/>
        <w:gridCol w:w="1613"/>
        <w:gridCol w:w="1748"/>
        <w:gridCol w:w="1097"/>
        <w:gridCol w:w="1606"/>
        <w:gridCol w:w="1748"/>
        <w:gridCol w:w="1097"/>
      </w:tblGrid>
      <w:tr>
        <w:trPr>
          <w:trHeight w:val="293" w:hRule="exact"/>
        </w:trPr>
        <w:tc>
          <w:tcPr>
            <w:tcW w:w="809" w:type="dxa"/>
            <w:vMerge w:val="restart"/>
            <w:tcBorders>
              <w:top w:val="single" w:sz="4" w:space="0" w:color="000000"/>
              <w:left w:val="single" w:sz="4" w:space="0" w:color="000000"/>
              <w:right w:val="single" w:sz="4" w:space="0" w:color="000000"/>
            </w:tcBorders>
          </w:tcPr>
          <w:p>
            <w:pPr>
              <w:pStyle w:val="TableParagraph"/>
              <w:spacing w:line="240" w:lineRule="auto" w:before="112"/>
              <w:ind w:left="189" w:right="0"/>
              <w:jc w:val="left"/>
              <w:rPr>
                <w:rFonts w:ascii="宋体" w:hAnsi="宋体" w:cs="宋体" w:eastAsia="宋体" w:hint="default"/>
                <w:sz w:val="21"/>
                <w:szCs w:val="21"/>
              </w:rPr>
            </w:pPr>
            <w:r>
              <w:rPr>
                <w:rFonts w:ascii="宋体" w:hAnsi="宋体" w:cs="宋体" w:eastAsia="宋体" w:hint="default"/>
                <w:sz w:val="21"/>
                <w:szCs w:val="21"/>
              </w:rPr>
              <w:t>类别</w:t>
            </w:r>
          </w:p>
        </w:tc>
        <w:tc>
          <w:tcPr>
            <w:tcW w:w="445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45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809" w:type="dxa"/>
            <w:vMerge/>
            <w:tcBorders>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6"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账面</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41" w:lineRule="exact"/>
        <w:jc w:val="left"/>
        <w:rPr>
          <w:rFonts w:ascii="宋体" w:hAnsi="宋体" w:cs="宋体" w:eastAsia="宋体" w:hint="default"/>
          <w:sz w:val="21"/>
          <w:szCs w:val="21"/>
        </w:rPr>
        <w:sectPr>
          <w:type w:val="continuous"/>
          <w:pgSz w:w="11910" w:h="16840"/>
          <w:pgMar w:top="1100" w:bottom="1380" w:left="84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 w:type="dxa"/>
        <w:tblLayout w:type="fixed"/>
        <w:tblCellMar>
          <w:top w:w="0" w:type="dxa"/>
          <w:left w:w="0" w:type="dxa"/>
          <w:bottom w:w="0" w:type="dxa"/>
          <w:right w:w="0" w:type="dxa"/>
        </w:tblCellMar>
        <w:tblLook w:val="01E0"/>
      </w:tblPr>
      <w:tblGrid>
        <w:gridCol w:w="809"/>
        <w:gridCol w:w="1099"/>
        <w:gridCol w:w="514"/>
        <w:gridCol w:w="1097"/>
        <w:gridCol w:w="650"/>
        <w:gridCol w:w="1097"/>
        <w:gridCol w:w="1092"/>
        <w:gridCol w:w="514"/>
        <w:gridCol w:w="1097"/>
        <w:gridCol w:w="650"/>
        <w:gridCol w:w="1097"/>
      </w:tblGrid>
      <w:tr>
        <w:trPr>
          <w:trHeight w:val="797" w:hRule="exact"/>
        </w:trPr>
        <w:tc>
          <w:tcPr>
            <w:tcW w:w="809"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91" w:right="0"/>
              <w:jc w:val="left"/>
              <w:rPr>
                <w:rFonts w:ascii="Times New Roman" w:hAnsi="Times New Roman" w:cs="Times New Roman" w:eastAsia="Times New Roman" w:hint="default"/>
                <w:sz w:val="21"/>
                <w:szCs w:val="21"/>
              </w:rPr>
            </w:pPr>
            <w:r>
              <w:rPr>
                <w:rFonts w:ascii="Times New Roman"/>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63" w:right="0"/>
              <w:jc w:val="left"/>
              <w:rPr>
                <w:rFonts w:ascii="Times New Roman" w:hAnsi="Times New Roman" w:cs="Times New Roman" w:eastAsia="Times New Roman" w:hint="default"/>
                <w:sz w:val="21"/>
                <w:szCs w:val="21"/>
              </w:rPr>
            </w:pPr>
            <w:r>
              <w:rPr>
                <w:rFonts w:ascii="Times New Roman"/>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价值</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3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91" w:right="0"/>
              <w:jc w:val="left"/>
              <w:rPr>
                <w:rFonts w:ascii="Times New Roman" w:hAnsi="Times New Roman" w:cs="Times New Roman" w:eastAsia="Times New Roman" w:hint="default"/>
                <w:sz w:val="21"/>
                <w:szCs w:val="21"/>
              </w:rPr>
            </w:pPr>
            <w:r>
              <w:rPr>
                <w:rFonts w:ascii="Times New Roman"/>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1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63" w:right="0"/>
              <w:jc w:val="left"/>
              <w:rPr>
                <w:rFonts w:ascii="Times New Roman" w:hAnsi="Times New Roman" w:cs="Times New Roman" w:eastAsia="Times New Roman" w:hint="default"/>
                <w:sz w:val="21"/>
                <w:szCs w:val="21"/>
              </w:rPr>
            </w:pPr>
            <w:r>
              <w:rPr>
                <w:rFonts w:ascii="Times New Roman"/>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价值</w:t>
            </w:r>
          </w:p>
        </w:tc>
      </w:tr>
      <w:tr>
        <w:trPr>
          <w:trHeight w:val="1411"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before="2"/>
              <w:ind w:left="38" w:right="39"/>
              <w:jc w:val="center"/>
              <w:rPr>
                <w:rFonts w:ascii="宋体" w:hAnsi="宋体" w:cs="宋体" w:eastAsia="宋体" w:hint="default"/>
                <w:sz w:val="18"/>
                <w:szCs w:val="18"/>
              </w:rPr>
            </w:pPr>
            <w:r>
              <w:rPr>
                <w:rFonts w:ascii="宋体" w:hAnsi="宋体" w:cs="宋体" w:eastAsia="宋体" w:hint="default"/>
                <w:sz w:val="18"/>
                <w:szCs w:val="18"/>
              </w:rPr>
              <w:t>重大并单 独计提坏 账准备的 其他应收 款</w:t>
            </w:r>
          </w:p>
        </w:tc>
        <w:tc>
          <w:tcPr>
            <w:tcW w:w="1099"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
        </w:tc>
        <w:tc>
          <w:tcPr>
            <w:tcW w:w="514"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1412"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按信用风</w:t>
            </w:r>
          </w:p>
          <w:p>
            <w:pPr>
              <w:pStyle w:val="TableParagraph"/>
              <w:spacing w:line="237" w:lineRule="auto"/>
              <w:ind w:left="38" w:right="39"/>
              <w:jc w:val="center"/>
              <w:rPr>
                <w:rFonts w:ascii="宋体" w:hAnsi="宋体" w:cs="宋体" w:eastAsia="宋体" w:hint="default"/>
                <w:sz w:val="18"/>
                <w:szCs w:val="18"/>
              </w:rPr>
            </w:pPr>
            <w:r>
              <w:rPr>
                <w:rFonts w:ascii="宋体" w:hAnsi="宋体" w:cs="宋体" w:eastAsia="宋体" w:hint="default"/>
                <w:sz w:val="18"/>
                <w:szCs w:val="18"/>
              </w:rPr>
              <w:t>险特征组 合计提坏 账准备的 其他应收 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51,540,473.63</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4"/>
              <w:jc w:val="center"/>
              <w:rPr>
                <w:rFonts w:ascii="Times New Roman" w:hAnsi="Times New Roman" w:cs="Times New Roman" w:eastAsia="Times New Roman" w:hint="default"/>
                <w:sz w:val="18"/>
                <w:szCs w:val="18"/>
              </w:rPr>
            </w:pPr>
            <w:r>
              <w:rPr>
                <w:rFonts w:ascii="Times New Roman"/>
                <w:sz w:val="18"/>
              </w:rPr>
              <w:t>98.82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3"/>
              <w:jc w:val="center"/>
              <w:rPr>
                <w:rFonts w:ascii="Times New Roman" w:hAnsi="Times New Roman" w:cs="Times New Roman" w:eastAsia="Times New Roman" w:hint="default"/>
                <w:sz w:val="18"/>
                <w:szCs w:val="18"/>
              </w:rPr>
            </w:pPr>
            <w:r>
              <w:rPr>
                <w:rFonts w:ascii="Times New Roman"/>
                <w:sz w:val="18"/>
              </w:rPr>
              <w:t>10,989,997.89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21.32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40,550,475.74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61,540,527.11</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4"/>
              <w:jc w:val="center"/>
              <w:rPr>
                <w:rFonts w:ascii="Times New Roman" w:hAnsi="Times New Roman" w:cs="Times New Roman" w:eastAsia="Times New Roman" w:hint="default"/>
                <w:sz w:val="18"/>
                <w:szCs w:val="18"/>
              </w:rPr>
            </w:pPr>
            <w:r>
              <w:rPr>
                <w:rFonts w:ascii="Times New Roman"/>
                <w:sz w:val="18"/>
              </w:rPr>
              <w:t>99.68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12,173,876.20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19.78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49,366,650.91</w:t>
            </w:r>
          </w:p>
        </w:tc>
      </w:tr>
      <w:tr>
        <w:trPr>
          <w:trHeight w:val="1409"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单项金额</w:t>
            </w:r>
          </w:p>
          <w:p>
            <w:pPr>
              <w:pStyle w:val="TableParagraph"/>
              <w:spacing w:line="237" w:lineRule="auto"/>
              <w:ind w:left="38" w:right="38"/>
              <w:jc w:val="center"/>
              <w:rPr>
                <w:rFonts w:ascii="宋体" w:hAnsi="宋体" w:cs="宋体" w:eastAsia="宋体" w:hint="default"/>
                <w:sz w:val="18"/>
                <w:szCs w:val="18"/>
              </w:rPr>
            </w:pPr>
            <w:r>
              <w:rPr>
                <w:rFonts w:ascii="宋体" w:hAnsi="宋体" w:cs="宋体" w:eastAsia="宋体" w:hint="default"/>
                <w:sz w:val="18"/>
                <w:szCs w:val="18"/>
              </w:rPr>
              <w:t>不重大但 单独计提 坏账准备 的其他应 收款</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2"/>
              <w:jc w:val="center"/>
              <w:rPr>
                <w:rFonts w:ascii="Times New Roman" w:hAnsi="Times New Roman" w:cs="Times New Roman" w:eastAsia="Times New Roman" w:hint="default"/>
                <w:sz w:val="18"/>
                <w:szCs w:val="18"/>
              </w:rPr>
            </w:pPr>
            <w:r>
              <w:rPr>
                <w:rFonts w:ascii="Times New Roman"/>
                <w:sz w:val="18"/>
              </w:rPr>
              <w:t>614,056.06</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4"/>
              <w:jc w:val="center"/>
              <w:rPr>
                <w:rFonts w:ascii="Times New Roman" w:hAnsi="Times New Roman" w:cs="Times New Roman" w:eastAsia="Times New Roman" w:hint="default"/>
                <w:sz w:val="18"/>
                <w:szCs w:val="18"/>
              </w:rPr>
            </w:pPr>
            <w:r>
              <w:rPr>
                <w:rFonts w:ascii="Times New Roman"/>
                <w:sz w:val="18"/>
              </w:rPr>
              <w:t>1.18</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5"/>
              <w:jc w:val="center"/>
              <w:rPr>
                <w:rFonts w:ascii="Times New Roman" w:hAnsi="Times New Roman" w:cs="Times New Roman" w:eastAsia="Times New Roman" w:hint="default"/>
                <w:sz w:val="18"/>
                <w:szCs w:val="18"/>
              </w:rPr>
            </w:pPr>
            <w:r>
              <w:rPr>
                <w:rFonts w:ascii="Times New Roman"/>
                <w:sz w:val="18"/>
              </w:rPr>
              <w:t>614,056.06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100.00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200,000.00</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4"/>
              <w:jc w:val="center"/>
              <w:rPr>
                <w:rFonts w:ascii="Times New Roman" w:hAnsi="Times New Roman" w:cs="Times New Roman" w:eastAsia="Times New Roman" w:hint="default"/>
                <w:sz w:val="18"/>
                <w:szCs w:val="18"/>
              </w:rPr>
            </w:pPr>
            <w:r>
              <w:rPr>
                <w:rFonts w:ascii="Times New Roman"/>
                <w:sz w:val="18"/>
              </w:rPr>
              <w:t>0.32</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200,000.00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100.00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
              <w:jc w:val="center"/>
              <w:rPr>
                <w:rFonts w:ascii="Times New Roman" w:hAnsi="Times New Roman" w:cs="Times New Roman" w:eastAsia="Times New Roman" w:hint="default"/>
                <w:sz w:val="18"/>
                <w:szCs w:val="18"/>
              </w:rPr>
            </w:pPr>
            <w:r>
              <w:rPr>
                <w:rFonts w:ascii="Times New Roman"/>
                <w:sz w:val="18"/>
              </w:rPr>
              <w:t>0</w:t>
            </w:r>
          </w:p>
        </w:tc>
      </w:tr>
      <w:tr>
        <w:trPr>
          <w:trHeight w:val="245" w:hRule="exact"/>
        </w:trPr>
        <w:tc>
          <w:tcPr>
            <w:tcW w:w="80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1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52,154,529.69</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3"/>
              <w:jc w:val="center"/>
              <w:rPr>
                <w:rFonts w:ascii="Times New Roman" w:hAnsi="Times New Roman" w:cs="Times New Roman" w:eastAsia="Times New Roman" w:hint="default"/>
                <w:sz w:val="18"/>
                <w:szCs w:val="18"/>
              </w:rPr>
            </w:pPr>
            <w:r>
              <w:rPr>
                <w:rFonts w:ascii="Times New Roman"/>
                <w:sz w:val="18"/>
              </w:rPr>
              <w:t>11,604,053.95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40,550,475.74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61,740,527.11</w:t>
            </w:r>
          </w:p>
        </w:tc>
        <w:tc>
          <w:tcPr>
            <w:tcW w:w="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5"/>
              <w:jc w:val="center"/>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12,373,876.20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49,366,650.91</w:t>
            </w:r>
          </w:p>
        </w:tc>
      </w:tr>
    </w:tbl>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840" w:right="1120"/>
        </w:sectPr>
      </w:pPr>
    </w:p>
    <w:p>
      <w:pPr>
        <w:spacing w:line="240" w:lineRule="auto" w:before="3"/>
        <w:rPr>
          <w:rFonts w:ascii="宋体" w:hAnsi="宋体" w:cs="宋体" w:eastAsia="宋体" w:hint="default"/>
          <w:sz w:val="14"/>
          <w:szCs w:val="14"/>
        </w:rPr>
      </w:pPr>
    </w:p>
    <w:p>
      <w:pPr>
        <w:pStyle w:val="BodyText"/>
        <w:spacing w:line="274" w:lineRule="exact"/>
        <w:ind w:left="958" w:right="0"/>
        <w:jc w:val="left"/>
      </w:pPr>
      <w:r>
        <w:rPr>
          <w:spacing w:val="-2"/>
        </w:rPr>
        <w:t>期末单项金额重大并单项计提坏帐准备的其他应收款</w:t>
      </w:r>
    </w:p>
    <w:p>
      <w:pPr>
        <w:pStyle w:val="BodyText"/>
        <w:spacing w:line="272" w:lineRule="exact" w:before="27"/>
        <w:ind w:left="958" w:right="0"/>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r>
        <w:rPr>
          <w:w w:val="100"/>
        </w:rPr>
        <w:t> </w:t>
      </w:r>
      <w:r>
        <w:rPr>
          <w:spacing w:val="-2"/>
        </w:rPr>
        <w:t>组合中，按账龄分析法计提坏账准备的其他应收款：</w:t>
      </w:r>
    </w:p>
    <w:p>
      <w:pPr>
        <w:pStyle w:val="BodyText"/>
        <w:spacing w:line="265" w:lineRule="exact"/>
        <w:ind w:left="958" w:right="0"/>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tabs>
          <w:tab w:pos="2009" w:val="left" w:leader="none"/>
        </w:tabs>
        <w:spacing w:line="240" w:lineRule="auto"/>
        <w:ind w:left="958" w:right="0"/>
        <w:jc w:val="left"/>
      </w:pPr>
      <w:r>
        <w:rPr>
          <w:spacing w:val="-1"/>
        </w:rPr>
        <w:t>单位：元</w:t>
        <w:tab/>
      </w:r>
      <w:r>
        <w:rPr>
          <w:spacing w:val="-2"/>
        </w:rPr>
        <w:t>币种：人民币</w:t>
      </w:r>
    </w:p>
    <w:p>
      <w:pPr>
        <w:spacing w:after="0" w:line="240" w:lineRule="auto"/>
        <w:jc w:val="left"/>
        <w:sectPr>
          <w:type w:val="continuous"/>
          <w:pgSz w:w="11910" w:h="16840"/>
          <w:pgMar w:top="1100" w:bottom="1380" w:left="840" w:right="1120"/>
          <w:cols w:num="2" w:equalWidth="0">
            <w:col w:w="5793" w:space="729"/>
            <w:col w:w="3428"/>
          </w:cols>
        </w:sectPr>
      </w:pPr>
    </w:p>
    <w:p>
      <w:pPr>
        <w:spacing w:line="240" w:lineRule="auto" w:before="7"/>
        <w:rPr>
          <w:rFonts w:ascii="宋体" w:hAnsi="宋体" w:cs="宋体" w:eastAsia="宋体" w:hint="default"/>
          <w:sz w:val="2"/>
          <w:szCs w:val="2"/>
        </w:rPr>
      </w:pPr>
    </w:p>
    <w:tbl>
      <w:tblPr>
        <w:tblW w:w="0" w:type="auto"/>
        <w:jc w:val="left"/>
        <w:tblInd w:w="922" w:type="dxa"/>
        <w:tblLayout w:type="fixed"/>
        <w:tblCellMar>
          <w:top w:w="0" w:type="dxa"/>
          <w:left w:w="0" w:type="dxa"/>
          <w:bottom w:w="0" w:type="dxa"/>
          <w:right w:w="0" w:type="dxa"/>
        </w:tblCellMar>
        <w:tblLook w:val="01E0"/>
      </w:tblPr>
      <w:tblGrid>
        <w:gridCol w:w="2374"/>
        <w:gridCol w:w="2203"/>
        <w:gridCol w:w="2131"/>
        <w:gridCol w:w="2187"/>
      </w:tblGrid>
      <w:tr>
        <w:trPr>
          <w:trHeight w:val="28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52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3" w:hRule="exact"/>
        </w:trPr>
        <w:tc>
          <w:tcPr>
            <w:tcW w:w="2374" w:type="dxa"/>
            <w:vMerge/>
            <w:tcBorders>
              <w:left w:val="single" w:sz="4" w:space="0" w:color="000000"/>
              <w:bottom w:val="single" w:sz="4" w:space="0" w:color="000000"/>
              <w:right w:val="single" w:sz="4" w:space="0" w:color="000000"/>
            </w:tcBorders>
          </w:tcPr>
          <w:p>
            <w:pP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40,478,224.21</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4,047,822.43</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78.54</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5,080,484.48</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1,524,145.35</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9.86</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1,127,469.67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563,734.84</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2.19</w:t>
            </w:r>
          </w:p>
        </w:tc>
      </w:tr>
      <w:tr>
        <w:trPr>
          <w:trHeight w:val="28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4,854,295.27</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4,854,295.27</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9.41</w:t>
            </w:r>
          </w:p>
        </w:tc>
      </w:tr>
      <w:tr>
        <w:trPr>
          <w:trHeight w:val="28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51,540,473.63</w:t>
            </w:r>
          </w:p>
        </w:tc>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10,989,997.89</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6"/>
        <w:rPr>
          <w:rFonts w:ascii="宋体" w:hAnsi="宋体" w:cs="宋体" w:eastAsia="宋体" w:hint="default"/>
          <w:sz w:val="5"/>
          <w:szCs w:val="5"/>
        </w:rPr>
      </w:pPr>
    </w:p>
    <w:p>
      <w:pPr>
        <w:pStyle w:val="BodyText"/>
        <w:spacing w:line="384" w:lineRule="auto" w:before="36"/>
        <w:ind w:left="958" w:right="2932"/>
        <w:jc w:val="left"/>
      </w:pPr>
      <w:r>
        <w:rPr/>
        <w:t>确定该组合依据的说明：</w:t>
      </w:r>
      <w:r>
        <w:rPr>
          <w:w w:val="100"/>
        </w:rPr>
        <w:t> </w:t>
      </w:r>
      <w:r>
        <w:rPr>
          <w:spacing w:val="-2"/>
        </w:rPr>
        <w:t>公司管理层认为应收款相同账龄具有相同或类似信用风险。</w:t>
      </w:r>
      <w:r>
        <w:rPr>
          <w:spacing w:val="-55"/>
        </w:rPr>
        <w:t> </w:t>
      </w:r>
      <w:r>
        <w:rPr>
          <w:spacing w:val="-55"/>
        </w:rPr>
      </w:r>
      <w:r>
        <w:rPr/>
        <w:t>组合中，采用余额百分比法计提坏账准备的其他应收款：</w:t>
      </w:r>
    </w:p>
    <w:p>
      <w:pPr>
        <w:pStyle w:val="BodyText"/>
        <w:spacing w:line="364" w:lineRule="auto" w:before="38"/>
        <w:ind w:left="958" w:right="2932"/>
        <w:jc w:val="left"/>
      </w:pPr>
      <w:r>
        <w:rPr>
          <w:rFonts w:ascii="Times New Roman" w:hAnsi="Times New Roman" w:cs="Times New Roman" w:eastAsia="Times New Roman" w:hint="default"/>
        </w:rPr>
        <w:t>□</w:t>
      </w:r>
      <w:r>
        <w:rPr/>
        <w:t>适用</w:t>
      </w:r>
      <w:r>
        <w:rPr>
          <w:rFonts w:ascii="Times New Roman" w:hAnsi="Times New Roman" w:cs="Times New Roman" w:eastAsia="Times New Roman" w:hint="default"/>
        </w:rPr>
        <w:t>√</w:t>
      </w:r>
      <w:r>
        <w:rPr/>
        <w:t>不适用</w:t>
      </w:r>
      <w:r>
        <w:rPr>
          <w:w w:val="100"/>
        </w:rPr>
        <w:t> </w:t>
      </w:r>
      <w:r>
        <w:rPr>
          <w:spacing w:val="-2"/>
        </w:rPr>
        <w:t>组合中，采用其他方法计提坏账准备的其他应收款：</w:t>
      </w:r>
    </w:p>
    <w:p>
      <w:pPr>
        <w:pStyle w:val="BodyText"/>
        <w:spacing w:line="240" w:lineRule="auto" w:before="55"/>
        <w:ind w:left="958" w:right="293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2"/>
        <w:rPr>
          <w:rFonts w:ascii="宋体" w:hAnsi="宋体" w:cs="宋体" w:eastAsia="宋体" w:hint="default"/>
          <w:sz w:val="15"/>
          <w:szCs w:val="15"/>
        </w:rPr>
      </w:pPr>
    </w:p>
    <w:p>
      <w:pPr>
        <w:pStyle w:val="Heading3"/>
        <w:spacing w:line="240" w:lineRule="auto" w:before="0"/>
        <w:ind w:left="958" w:right="2932"/>
        <w:jc w:val="left"/>
        <w:rPr>
          <w:b w:val="0"/>
          <w:bCs w:val="0"/>
        </w:rPr>
      </w:pPr>
      <w:r>
        <w:rPr>
          <w:rFonts w:ascii="宋体" w:hAnsi="宋体" w:cs="宋体" w:eastAsia="宋体" w:hint="default"/>
        </w:rPr>
        <w:t>(2).</w:t>
      </w:r>
      <w:r>
        <w:rPr>
          <w:rFonts w:ascii="宋体" w:hAnsi="宋体" w:cs="宋体" w:eastAsia="宋体" w:hint="default"/>
          <w:spacing w:val="58"/>
        </w:rPr>
        <w:t> </w:t>
      </w:r>
      <w:r>
        <w:rPr/>
        <w:t>本期计提、收回或转回的坏账准备情况：</w:t>
      </w:r>
      <w:r>
        <w:rPr>
          <w:b w:val="0"/>
          <w:bCs w:val="0"/>
        </w:rPr>
      </w:r>
    </w:p>
    <w:p>
      <w:pPr>
        <w:spacing w:line="240" w:lineRule="auto" w:before="4"/>
        <w:rPr>
          <w:rFonts w:ascii="宋体" w:hAnsi="宋体" w:cs="宋体" w:eastAsia="宋体" w:hint="default"/>
          <w:b/>
          <w:bCs/>
          <w:sz w:val="17"/>
          <w:szCs w:val="17"/>
        </w:rPr>
      </w:pPr>
    </w:p>
    <w:p>
      <w:pPr>
        <w:pStyle w:val="BodyText"/>
        <w:spacing w:line="355" w:lineRule="auto"/>
        <w:ind w:left="958" w:right="0"/>
        <w:jc w:val="left"/>
      </w:pPr>
      <w:r>
        <w:rPr>
          <w:w w:val="95"/>
        </w:rPr>
        <w:t>本期计提坏账准备金额</w:t>
      </w:r>
      <w:r>
        <w:rPr>
          <w:rFonts w:ascii="Arial" w:hAnsi="Arial" w:cs="Arial" w:eastAsia="Arial" w:hint="default"/>
          <w:w w:val="95"/>
          <w:sz w:val="24"/>
          <w:szCs w:val="24"/>
        </w:rPr>
        <w:t>-769,822.25</w:t>
      </w:r>
      <w:r>
        <w:rPr>
          <w:rFonts w:ascii="Arial" w:hAnsi="Arial" w:cs="Arial" w:eastAsia="Arial" w:hint="default"/>
          <w:spacing w:val="38"/>
          <w:w w:val="95"/>
          <w:sz w:val="24"/>
          <w:szCs w:val="24"/>
        </w:rPr>
        <w:t> </w:t>
      </w:r>
      <w:r>
        <w:rPr>
          <w:w w:val="95"/>
        </w:rPr>
        <w:t>元；本期收回或转回坏账准备金额</w:t>
      </w:r>
      <w:r>
        <w:rPr>
          <w:spacing w:val="-15"/>
          <w:w w:val="95"/>
        </w:rPr>
        <w:t> </w:t>
      </w:r>
      <w:r>
        <w:rPr>
          <w:rFonts w:ascii="Times New Roman" w:hAnsi="Times New Roman" w:cs="Times New Roman" w:eastAsia="Times New Roman" w:hint="default"/>
          <w:w w:val="95"/>
        </w:rPr>
        <w:t>0</w:t>
      </w:r>
      <w:r>
        <w:rPr>
          <w:rFonts w:ascii="Times New Roman" w:hAnsi="Times New Roman" w:cs="Times New Roman" w:eastAsia="Times New Roman" w:hint="default"/>
          <w:spacing w:val="31"/>
          <w:w w:val="95"/>
        </w:rPr>
        <w:t> </w:t>
      </w:r>
      <w:r>
        <w:rPr>
          <w:w w:val="95"/>
        </w:rPr>
        <w:t>元。</w:t>
      </w:r>
      <w:r>
        <w:rPr>
          <w:spacing w:val="-88"/>
          <w:w w:val="95"/>
        </w:rPr>
        <w:t> </w:t>
      </w:r>
      <w:r>
        <w:rPr/>
        <w:t>其中本期坏账准备转回或收回金额重要的：</w:t>
      </w:r>
    </w:p>
    <w:p>
      <w:pPr>
        <w:pStyle w:val="BodyText"/>
        <w:spacing w:line="240" w:lineRule="auto" w:before="64"/>
        <w:ind w:left="958" w:right="2932"/>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after="0" w:line="240" w:lineRule="auto"/>
        <w:jc w:val="left"/>
        <w:sectPr>
          <w:type w:val="continuous"/>
          <w:pgSz w:w="11910" w:h="16840"/>
          <w:pgMar w:top="1100" w:bottom="1380" w:left="840" w:right="1120"/>
        </w:sectPr>
      </w:pPr>
    </w:p>
    <w:p>
      <w:pPr>
        <w:spacing w:line="240" w:lineRule="auto" w:before="1"/>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57"/>
        </w:rPr>
        <w:t> </w:t>
      </w:r>
      <w:r>
        <w:rPr/>
        <w:t>本期实际核销的其他应收款情况</w:t>
      </w:r>
      <w:r>
        <w:rPr>
          <w:b w:val="0"/>
          <w:bCs w:val="0"/>
        </w:rPr>
      </w:r>
    </w:p>
    <w:p>
      <w:pPr>
        <w:pStyle w:val="BodyText"/>
        <w:spacing w:line="240" w:lineRule="auto" w:before="58"/>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(4).</w:t>
      </w:r>
      <w:r>
        <w:rPr>
          <w:rFonts w:ascii="宋体" w:hAnsi="宋体" w:cs="宋体" w:eastAsia="宋体" w:hint="default"/>
          <w:spacing w:val="57"/>
        </w:rPr>
        <w:t> </w:t>
      </w:r>
      <w:r>
        <w:rPr/>
        <w:t>其他应收款按款项性质分类情况</w:t>
      </w:r>
      <w:r>
        <w:rPr>
          <w:b w:val="0"/>
          <w:bCs w:val="0"/>
        </w:rPr>
      </w:r>
    </w:p>
    <w:p>
      <w:pPr>
        <w:pStyle w:val="BodyText"/>
        <w:spacing w:line="240" w:lineRule="auto" w:before="56"/>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3759" w:space="2753"/>
            <w:col w:w="277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28,208,233.65</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24,014,056.94</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18,269,967.17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34,197,047.20</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5,676,328.87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3,529,422.97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52,154,529.69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61,740,527.11</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00" w:bottom="1380" w:left="1580" w:right="1040"/>
        </w:sectPr>
      </w:pPr>
    </w:p>
    <w:p>
      <w:pPr>
        <w:pStyle w:val="Heading3"/>
        <w:spacing w:line="240" w:lineRule="auto"/>
        <w:ind w:right="-16"/>
        <w:jc w:val="left"/>
        <w:rPr>
          <w:b w:val="0"/>
          <w:bCs w:val="0"/>
        </w:rPr>
      </w:pPr>
      <w:r>
        <w:rPr>
          <w:rFonts w:ascii="宋体" w:hAnsi="宋体" w:cs="宋体" w:eastAsia="宋体" w:hint="default"/>
        </w:rPr>
        <w:t>(5).</w:t>
      </w:r>
      <w:r>
        <w:rPr>
          <w:rFonts w:ascii="宋体" w:hAnsi="宋体" w:cs="宋体" w:eastAsia="宋体" w:hint="default"/>
          <w:spacing w:val="54"/>
        </w:rPr>
        <w:t> </w:t>
      </w:r>
      <w:r>
        <w:rPr/>
        <w:t>按欠款方归集的期末余额前五名的其他应收款情况：</w:t>
      </w:r>
      <w:r>
        <w:rPr>
          <w:b w:val="0"/>
          <w:bCs w:val="0"/>
        </w:rPr>
      </w:r>
    </w:p>
    <w:p>
      <w:pPr>
        <w:pStyle w:val="BodyText"/>
        <w:spacing w:line="240" w:lineRule="auto" w:before="58"/>
        <w:ind w:right="-16"/>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5655" w:space="867"/>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14"/>
        <w:gridCol w:w="1333"/>
        <w:gridCol w:w="1344"/>
        <w:gridCol w:w="1308"/>
        <w:gridCol w:w="1743"/>
        <w:gridCol w:w="1654"/>
      </w:tblGrid>
      <w:tr>
        <w:trPr>
          <w:trHeight w:val="802"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98"/>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7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67"/>
              <w:jc w:val="center"/>
              <w:rPr>
                <w:rFonts w:ascii="宋体" w:hAnsi="宋体" w:cs="宋体" w:eastAsia="宋体" w:hint="default"/>
                <w:sz w:val="21"/>
                <w:szCs w:val="21"/>
              </w:rPr>
            </w:pPr>
            <w:r>
              <w:rPr>
                <w:rFonts w:ascii="宋体" w:hAnsi="宋体" w:cs="宋体" w:eastAsia="宋体" w:hint="default"/>
                <w:sz w:val="21"/>
                <w:szCs w:val="21"/>
              </w:rPr>
              <w:t>账龄</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余额合计数的比例</w:t>
            </w:r>
          </w:p>
          <w:p>
            <w:pPr>
              <w:pStyle w:val="TableParagraph"/>
              <w:spacing w:line="240" w:lineRule="auto" w:before="26"/>
              <w:ind w:right="1"/>
              <w:jc w:val="center"/>
              <w:rPr>
                <w:rFonts w:ascii="Times New Roman" w:hAnsi="Times New Roman" w:cs="Times New Roman" w:eastAsia="Times New Roman" w:hint="default"/>
                <w:sz w:val="21"/>
                <w:szCs w:val="21"/>
              </w:rPr>
            </w:pPr>
            <w:r>
              <w:rPr>
                <w:rFonts w:ascii="Times New Roman"/>
                <w:sz w:val="21"/>
              </w:rPr>
              <w:t>(%)</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16"/>
              <w:ind w:left="398" w:right="396"/>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833"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顺德高新技术</w:t>
            </w:r>
          </w:p>
          <w:p>
            <w:pPr>
              <w:pStyle w:val="TableParagraph"/>
              <w:spacing w:line="272" w:lineRule="exact" w:before="26"/>
              <w:ind w:left="278" w:right="168" w:hanging="212"/>
              <w:jc w:val="left"/>
              <w:rPr>
                <w:rFonts w:ascii="宋体" w:hAnsi="宋体" w:cs="宋体" w:eastAsia="宋体" w:hint="default"/>
                <w:sz w:val="21"/>
                <w:szCs w:val="21"/>
              </w:rPr>
            </w:pPr>
            <w:r>
              <w:rPr>
                <w:rFonts w:ascii="宋体" w:hAnsi="宋体" w:cs="宋体" w:eastAsia="宋体" w:hint="default"/>
                <w:sz w:val="21"/>
                <w:szCs w:val="21"/>
              </w:rPr>
              <w:t>产业开发区管</w:t>
            </w:r>
            <w:r>
              <w:rPr>
                <w:rFonts w:ascii="宋体" w:hAnsi="宋体" w:cs="宋体" w:eastAsia="宋体" w:hint="default"/>
                <w:w w:val="100"/>
                <w:sz w:val="21"/>
                <w:szCs w:val="21"/>
              </w:rPr>
              <w:t> </w:t>
            </w:r>
            <w:r>
              <w:rPr>
                <w:rFonts w:ascii="宋体" w:hAnsi="宋体" w:cs="宋体" w:eastAsia="宋体" w:hint="default"/>
                <w:sz w:val="21"/>
                <w:szCs w:val="21"/>
              </w:rPr>
              <w:t>理委员会</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69"/>
              <w:jc w:val="center"/>
              <w:rPr>
                <w:rFonts w:ascii="Times New Roman" w:hAnsi="Times New Roman" w:cs="Times New Roman" w:eastAsia="Times New Roman" w:hint="default"/>
                <w:sz w:val="21"/>
                <w:szCs w:val="21"/>
              </w:rPr>
            </w:pPr>
            <w:r>
              <w:rPr>
                <w:rFonts w:ascii="Times New Roman"/>
                <w:sz w:val="21"/>
              </w:rPr>
              <w:t>8,259,503.20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26" w:right="0"/>
              <w:jc w:val="left"/>
              <w:rPr>
                <w:rFonts w:ascii="Times New Roman" w:hAnsi="Times New Roman" w:cs="Times New Roman" w:eastAsia="Times New Roman" w:hint="default"/>
                <w:sz w:val="21"/>
                <w:szCs w:val="21"/>
              </w:rPr>
            </w:pPr>
            <w:r>
              <w:rPr>
                <w:rFonts w:ascii="Times New Roman"/>
                <w:sz w:val="21"/>
              </w:rPr>
              <w:t>15.84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825,950.32</w:t>
            </w:r>
          </w:p>
        </w:tc>
      </w:tr>
      <w:tr>
        <w:trPr>
          <w:trHeight w:val="560"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南京大有汽车</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贸易有限公司</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70"/>
              <w:jc w:val="center"/>
              <w:rPr>
                <w:rFonts w:ascii="宋体" w:hAnsi="宋体" w:cs="宋体" w:eastAsia="宋体" w:hint="default"/>
                <w:sz w:val="21"/>
                <w:szCs w:val="21"/>
              </w:rPr>
            </w:pPr>
            <w:r>
              <w:rPr>
                <w:rFonts w:ascii="宋体" w:hAnsi="宋体" w:cs="宋体" w:eastAsia="宋体" w:hint="default"/>
                <w:sz w:val="21"/>
                <w:szCs w:val="21"/>
              </w:rPr>
              <w:t>代垫购车款</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69"/>
              <w:jc w:val="center"/>
              <w:rPr>
                <w:rFonts w:ascii="Times New Roman" w:hAnsi="Times New Roman" w:cs="Times New Roman" w:eastAsia="Times New Roman" w:hint="default"/>
                <w:sz w:val="21"/>
                <w:szCs w:val="21"/>
              </w:rPr>
            </w:pPr>
            <w:r>
              <w:rPr>
                <w:rFonts w:ascii="Times New Roman"/>
                <w:sz w:val="21"/>
              </w:rPr>
              <w:t>1,756,820.00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7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679" w:right="0"/>
              <w:jc w:val="left"/>
              <w:rPr>
                <w:rFonts w:ascii="Times New Roman" w:hAnsi="Times New Roman" w:cs="Times New Roman" w:eastAsia="Times New Roman" w:hint="default"/>
                <w:sz w:val="21"/>
                <w:szCs w:val="21"/>
              </w:rPr>
            </w:pPr>
            <w:r>
              <w:rPr>
                <w:rFonts w:ascii="Times New Roman"/>
                <w:sz w:val="21"/>
              </w:rPr>
              <w:t>3.37</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175,682.00</w:t>
            </w:r>
          </w:p>
        </w:tc>
      </w:tr>
      <w:tr>
        <w:trPr>
          <w:trHeight w:val="559"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100"/>
              <w:jc w:val="center"/>
              <w:rPr>
                <w:rFonts w:ascii="宋体" w:hAnsi="宋体" w:cs="宋体" w:eastAsia="宋体" w:hint="default"/>
                <w:sz w:val="21"/>
                <w:szCs w:val="21"/>
              </w:rPr>
            </w:pPr>
            <w:r>
              <w:rPr>
                <w:rFonts w:ascii="宋体" w:hAnsi="宋体" w:cs="宋体" w:eastAsia="宋体" w:hint="default"/>
                <w:sz w:val="21"/>
                <w:szCs w:val="21"/>
              </w:rPr>
              <w:t>连云港市新浦</w:t>
            </w:r>
          </w:p>
          <w:p>
            <w:pPr>
              <w:pStyle w:val="TableParagraph"/>
              <w:spacing w:line="274" w:lineRule="exact"/>
              <w:ind w:right="98"/>
              <w:jc w:val="center"/>
              <w:rPr>
                <w:rFonts w:ascii="宋体" w:hAnsi="宋体" w:cs="宋体" w:eastAsia="宋体" w:hint="default"/>
                <w:sz w:val="21"/>
                <w:szCs w:val="21"/>
              </w:rPr>
            </w:pPr>
            <w:r>
              <w:rPr>
                <w:rFonts w:ascii="宋体" w:hAnsi="宋体" w:cs="宋体" w:eastAsia="宋体" w:hint="default"/>
                <w:sz w:val="21"/>
                <w:szCs w:val="21"/>
              </w:rPr>
              <w:t>区财政局</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68"/>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69"/>
              <w:jc w:val="center"/>
              <w:rPr>
                <w:rFonts w:ascii="Times New Roman" w:hAnsi="Times New Roman" w:cs="Times New Roman" w:eastAsia="Times New Roman" w:hint="default"/>
                <w:sz w:val="21"/>
                <w:szCs w:val="21"/>
              </w:rPr>
            </w:pPr>
            <w:r>
              <w:rPr>
                <w:rFonts w:ascii="Times New Roman"/>
                <w:sz w:val="21"/>
              </w:rPr>
              <w:t>1,676,603.00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679" w:right="0"/>
              <w:jc w:val="left"/>
              <w:rPr>
                <w:rFonts w:ascii="Times New Roman" w:hAnsi="Times New Roman" w:cs="Times New Roman" w:eastAsia="Times New Roman" w:hint="default"/>
                <w:sz w:val="21"/>
                <w:szCs w:val="21"/>
              </w:rPr>
            </w:pPr>
            <w:r>
              <w:rPr>
                <w:rFonts w:ascii="Times New Roman"/>
                <w:sz w:val="21"/>
              </w:rPr>
              <w:t>3.21</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1,676,603.00</w:t>
            </w:r>
          </w:p>
        </w:tc>
      </w:tr>
      <w:tr>
        <w:trPr>
          <w:trHeight w:val="562"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7" w:right="0"/>
              <w:jc w:val="left"/>
              <w:rPr>
                <w:rFonts w:ascii="宋体" w:hAnsi="宋体" w:cs="宋体" w:eastAsia="宋体" w:hint="default"/>
                <w:sz w:val="21"/>
                <w:szCs w:val="21"/>
              </w:rPr>
            </w:pPr>
            <w:r>
              <w:rPr>
                <w:rFonts w:ascii="宋体" w:hAnsi="宋体" w:cs="宋体" w:eastAsia="宋体" w:hint="default"/>
                <w:sz w:val="21"/>
                <w:szCs w:val="21"/>
              </w:rPr>
              <w:t>诺明（佛山）</w:t>
            </w:r>
          </w:p>
          <w:p>
            <w:pPr>
              <w:pStyle w:val="TableParagraph"/>
              <w:spacing w:line="273" w:lineRule="exact"/>
              <w:ind w:left="67" w:right="0"/>
              <w:jc w:val="left"/>
              <w:rPr>
                <w:rFonts w:ascii="宋体" w:hAnsi="宋体" w:cs="宋体" w:eastAsia="宋体" w:hint="default"/>
                <w:sz w:val="21"/>
                <w:szCs w:val="21"/>
              </w:rPr>
            </w:pPr>
            <w:r>
              <w:rPr>
                <w:rFonts w:ascii="宋体" w:hAnsi="宋体" w:cs="宋体" w:eastAsia="宋体" w:hint="default"/>
                <w:sz w:val="21"/>
                <w:szCs w:val="21"/>
              </w:rPr>
              <w:t>电子有限公司</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0"/>
              <w:jc w:val="center"/>
              <w:rPr>
                <w:rFonts w:ascii="宋体" w:hAnsi="宋体" w:cs="宋体" w:eastAsia="宋体" w:hint="default"/>
                <w:sz w:val="21"/>
                <w:szCs w:val="21"/>
              </w:rPr>
            </w:pPr>
            <w:r>
              <w:rPr>
                <w:rFonts w:ascii="宋体" w:hAnsi="宋体" w:cs="宋体" w:eastAsia="宋体" w:hint="default"/>
                <w:sz w:val="21"/>
                <w:szCs w:val="21"/>
              </w:rPr>
              <w:t>供应商保证</w:t>
            </w:r>
          </w:p>
          <w:p>
            <w:pPr>
              <w:pStyle w:val="TableParagraph"/>
              <w:spacing w:line="273" w:lineRule="exact"/>
              <w:ind w:right="74"/>
              <w:jc w:val="center"/>
              <w:rPr>
                <w:rFonts w:ascii="宋体" w:hAnsi="宋体" w:cs="宋体" w:eastAsia="宋体" w:hint="default"/>
                <w:sz w:val="21"/>
                <w:szCs w:val="21"/>
              </w:rPr>
            </w:pPr>
            <w:r>
              <w:rPr>
                <w:rFonts w:ascii="宋体" w:hAnsi="宋体" w:cs="宋体" w:eastAsia="宋体" w:hint="default"/>
                <w:w w:val="100"/>
                <w:sz w:val="21"/>
                <w:szCs w:val="21"/>
              </w:rPr>
              <w:t>金</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69"/>
              <w:jc w:val="center"/>
              <w:rPr>
                <w:rFonts w:ascii="Times New Roman" w:hAnsi="Times New Roman" w:cs="Times New Roman" w:eastAsia="Times New Roman" w:hint="default"/>
                <w:sz w:val="21"/>
                <w:szCs w:val="21"/>
              </w:rPr>
            </w:pPr>
            <w:r>
              <w:rPr>
                <w:rFonts w:ascii="Times New Roman"/>
                <w:sz w:val="21"/>
              </w:rPr>
              <w:t>1,200,000.00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679" w:right="0"/>
              <w:jc w:val="left"/>
              <w:rPr>
                <w:rFonts w:ascii="Times New Roman" w:hAnsi="Times New Roman" w:cs="Times New Roman" w:eastAsia="Times New Roman" w:hint="default"/>
                <w:sz w:val="21"/>
                <w:szCs w:val="21"/>
              </w:rPr>
            </w:pPr>
            <w:r>
              <w:rPr>
                <w:rFonts w:ascii="Times New Roman"/>
                <w:sz w:val="21"/>
              </w:rPr>
              <w:t>2.30</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360,000.00</w:t>
            </w:r>
          </w:p>
        </w:tc>
      </w:tr>
      <w:tr>
        <w:trPr>
          <w:trHeight w:val="559"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100"/>
              <w:jc w:val="center"/>
              <w:rPr>
                <w:rFonts w:ascii="宋体" w:hAnsi="宋体" w:cs="宋体" w:eastAsia="宋体" w:hint="default"/>
                <w:sz w:val="21"/>
                <w:szCs w:val="21"/>
              </w:rPr>
            </w:pPr>
            <w:r>
              <w:rPr>
                <w:rFonts w:ascii="宋体" w:hAnsi="宋体" w:cs="宋体" w:eastAsia="宋体" w:hint="default"/>
                <w:sz w:val="21"/>
                <w:szCs w:val="21"/>
              </w:rPr>
              <w:t>昌荣传媒股份</w:t>
            </w:r>
          </w:p>
          <w:p>
            <w:pPr>
              <w:pStyle w:val="TableParagraph"/>
              <w:spacing w:line="273" w:lineRule="exact"/>
              <w:ind w:right="98"/>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0"/>
              <w:jc w:val="center"/>
              <w:rPr>
                <w:rFonts w:ascii="宋体" w:hAnsi="宋体" w:cs="宋体" w:eastAsia="宋体" w:hint="default"/>
                <w:sz w:val="21"/>
                <w:szCs w:val="21"/>
              </w:rPr>
            </w:pPr>
            <w:r>
              <w:rPr>
                <w:rFonts w:ascii="宋体" w:hAnsi="宋体" w:cs="宋体" w:eastAsia="宋体" w:hint="default"/>
                <w:sz w:val="21"/>
                <w:szCs w:val="21"/>
              </w:rPr>
              <w:t>履约保证金</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72"/>
              <w:jc w:val="center"/>
              <w:rPr>
                <w:rFonts w:ascii="Times New Roman" w:hAnsi="Times New Roman" w:cs="Times New Roman" w:eastAsia="Times New Roman" w:hint="default"/>
                <w:sz w:val="21"/>
                <w:szCs w:val="21"/>
              </w:rPr>
            </w:pPr>
            <w:r>
              <w:rPr>
                <w:rFonts w:ascii="Times New Roman"/>
                <w:sz w:val="21"/>
              </w:rPr>
              <w:t>750,000.00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1"/>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679" w:right="0"/>
              <w:jc w:val="left"/>
              <w:rPr>
                <w:rFonts w:ascii="Times New Roman" w:hAnsi="Times New Roman" w:cs="Times New Roman" w:eastAsia="Times New Roman" w:hint="default"/>
                <w:sz w:val="21"/>
                <w:szCs w:val="21"/>
              </w:rPr>
            </w:pPr>
            <w:r>
              <w:rPr>
                <w:rFonts w:ascii="Times New Roman"/>
                <w:sz w:val="21"/>
              </w:rPr>
              <w:t>1.44</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225,000.00</w:t>
            </w:r>
          </w:p>
        </w:tc>
      </w:tr>
      <w:tr>
        <w:trPr>
          <w:trHeight w:val="288" w:hRule="exact"/>
        </w:trPr>
        <w:tc>
          <w:tcPr>
            <w:tcW w:w="15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3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0"/>
              <w:jc w:val="center"/>
              <w:rPr>
                <w:rFonts w:ascii="Times New Roman" w:hAnsi="Times New Roman" w:cs="Times New Roman" w:eastAsia="Times New Roman" w:hint="default"/>
                <w:sz w:val="21"/>
                <w:szCs w:val="21"/>
              </w:rPr>
            </w:pPr>
            <w:r>
              <w:rPr>
                <w:rFonts w:ascii="Times New Roman"/>
                <w:w w:val="100"/>
                <w:sz w:val="21"/>
              </w:rPr>
              <w:t>/</w:t>
            </w: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69"/>
              <w:jc w:val="center"/>
              <w:rPr>
                <w:rFonts w:ascii="Times New Roman" w:hAnsi="Times New Roman" w:cs="Times New Roman" w:eastAsia="Times New Roman" w:hint="default"/>
                <w:sz w:val="21"/>
                <w:szCs w:val="21"/>
              </w:rPr>
            </w:pPr>
            <w:r>
              <w:rPr>
                <w:rFonts w:ascii="Times New Roman"/>
                <w:sz w:val="21"/>
              </w:rPr>
              <w:t>13,642,926.20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0"/>
              <w:jc w:val="center"/>
              <w:rPr>
                <w:rFonts w:ascii="Times New Roman" w:hAnsi="Times New Roman" w:cs="Times New Roman" w:eastAsia="Times New Roman" w:hint="default"/>
                <w:sz w:val="21"/>
                <w:szCs w:val="21"/>
              </w:rPr>
            </w:pPr>
            <w:r>
              <w:rPr>
                <w:rFonts w:ascii="Times New Roman"/>
                <w:w w:val="100"/>
                <w:sz w:val="21"/>
              </w:rPr>
              <w:t>/</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626" w:right="0"/>
              <w:jc w:val="left"/>
              <w:rPr>
                <w:rFonts w:ascii="Times New Roman" w:hAnsi="Times New Roman" w:cs="Times New Roman" w:eastAsia="Times New Roman" w:hint="default"/>
                <w:sz w:val="21"/>
                <w:szCs w:val="21"/>
              </w:rPr>
            </w:pPr>
            <w:r>
              <w:rPr>
                <w:rFonts w:ascii="Times New Roman"/>
                <w:sz w:val="21"/>
              </w:rPr>
              <w:t>26.16</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3,263,235.32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right="2465"/>
        <w:jc w:val="left"/>
        <w:rPr>
          <w:b w:val="0"/>
          <w:bCs w:val="0"/>
        </w:rPr>
      </w:pPr>
      <w:r>
        <w:rPr>
          <w:rFonts w:ascii="宋体" w:hAnsi="宋体" w:cs="宋体" w:eastAsia="宋体" w:hint="default"/>
        </w:rPr>
        <w:t>(6).</w:t>
      </w:r>
      <w:r>
        <w:rPr>
          <w:rFonts w:ascii="宋体" w:hAnsi="宋体" w:cs="宋体" w:eastAsia="宋体" w:hint="default"/>
          <w:spacing w:val="59"/>
        </w:rPr>
        <w:t> </w:t>
      </w:r>
      <w:r>
        <w:rPr/>
        <w:t>涉及政府补助的应收款项</w:t>
      </w:r>
      <w:r>
        <w:rPr>
          <w:b w:val="0"/>
          <w:bCs w:val="0"/>
        </w:rPr>
      </w:r>
    </w:p>
    <w:p>
      <w:pPr>
        <w:pStyle w:val="BodyText"/>
        <w:spacing w:line="240" w:lineRule="auto" w:before="57"/>
        <w:ind w:right="2465"/>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0"/>
        <w:rPr>
          <w:rFonts w:ascii="宋体" w:hAnsi="宋体" w:cs="宋体" w:eastAsia="宋体" w:hint="default"/>
          <w:sz w:val="21"/>
          <w:szCs w:val="21"/>
        </w:rPr>
      </w:pPr>
    </w:p>
    <w:p>
      <w:pPr>
        <w:pStyle w:val="Heading3"/>
        <w:spacing w:line="240" w:lineRule="auto" w:before="0"/>
        <w:ind w:right="2465"/>
        <w:jc w:val="left"/>
        <w:rPr>
          <w:b w:val="0"/>
          <w:bCs w:val="0"/>
        </w:rPr>
      </w:pPr>
      <w:r>
        <w:rPr>
          <w:rFonts w:ascii="宋体" w:hAnsi="宋体" w:cs="宋体" w:eastAsia="宋体" w:hint="default"/>
        </w:rPr>
        <w:t>(7).</w:t>
      </w:r>
      <w:r>
        <w:rPr>
          <w:rFonts w:ascii="宋体" w:hAnsi="宋体" w:cs="宋体" w:eastAsia="宋体" w:hint="default"/>
          <w:spacing w:val="59"/>
        </w:rPr>
        <w:t> </w:t>
      </w:r>
      <w:r>
        <w:rPr/>
        <w:t>因金融资产转移而终止确认的其他应收款：</w:t>
      </w:r>
      <w:r>
        <w:rPr>
          <w:b w:val="0"/>
          <w:bCs w:val="0"/>
        </w:rPr>
      </w:r>
    </w:p>
    <w:p>
      <w:pPr>
        <w:pStyle w:val="BodyText"/>
        <w:spacing w:line="240" w:lineRule="auto" w:before="84"/>
        <w:ind w:right="2465"/>
        <w:jc w:val="left"/>
        <w:rPr>
          <w:rFonts w:ascii="Times New Roman" w:hAnsi="Times New Roman" w:cs="Times New Roman" w:eastAsia="Times New Roman" w:hint="default"/>
        </w:rPr>
      </w:pPr>
      <w:r>
        <w:rPr>
          <w:rFonts w:ascii="Times New Roman"/>
          <w:w w:val="100"/>
        </w:rPr>
        <w:t>0</w:t>
      </w:r>
    </w:p>
    <w:p>
      <w:pPr>
        <w:spacing w:line="240" w:lineRule="auto" w:before="9"/>
        <w:rPr>
          <w:rFonts w:ascii="Times New Roman" w:hAnsi="Times New Roman" w:cs="Times New Roman" w:eastAsia="Times New Roman" w:hint="default"/>
          <w:sz w:val="23"/>
          <w:szCs w:val="23"/>
        </w:rPr>
      </w:pPr>
    </w:p>
    <w:p>
      <w:pPr>
        <w:pStyle w:val="Heading3"/>
        <w:spacing w:line="240" w:lineRule="auto" w:before="0"/>
        <w:ind w:right="2465"/>
        <w:jc w:val="left"/>
        <w:rPr>
          <w:b w:val="0"/>
          <w:bCs w:val="0"/>
        </w:rPr>
      </w:pPr>
      <w:r>
        <w:rPr>
          <w:rFonts w:ascii="宋体" w:hAnsi="宋体" w:cs="宋体" w:eastAsia="宋体" w:hint="default"/>
        </w:rPr>
        <w:t>(8).</w:t>
      </w:r>
      <w:r>
        <w:rPr>
          <w:rFonts w:ascii="宋体" w:hAnsi="宋体" w:cs="宋体" w:eastAsia="宋体" w:hint="default"/>
          <w:spacing w:val="55"/>
        </w:rPr>
        <w:t> </w:t>
      </w:r>
      <w:r>
        <w:rPr/>
        <w:t>转移其他应收款且继续涉入形成的资产、负债的金额：</w:t>
      </w:r>
      <w:r>
        <w:rPr>
          <w:b w:val="0"/>
          <w:bCs w:val="0"/>
        </w:rPr>
      </w:r>
    </w:p>
    <w:p>
      <w:pPr>
        <w:pStyle w:val="BodyText"/>
        <w:spacing w:line="240" w:lineRule="auto" w:before="86"/>
        <w:ind w:right="2465"/>
        <w:jc w:val="left"/>
        <w:rPr>
          <w:rFonts w:ascii="Times New Roman" w:hAnsi="Times New Roman" w:cs="Times New Roman" w:eastAsia="Times New Roman" w:hint="default"/>
        </w:rPr>
      </w:pPr>
      <w:r>
        <w:rPr>
          <w:rFonts w:ascii="Times New Roman"/>
          <w:w w:val="100"/>
        </w:rPr>
        <w:t>0</w:t>
      </w:r>
    </w:p>
    <w:p>
      <w:pPr>
        <w:spacing w:line="240" w:lineRule="auto" w:before="11"/>
        <w:rPr>
          <w:rFonts w:ascii="Times New Roman" w:hAnsi="Times New Roman" w:cs="Times New Roman" w:eastAsia="Times New Roman" w:hint="default"/>
          <w:sz w:val="20"/>
          <w:szCs w:val="20"/>
        </w:rPr>
      </w:pPr>
    </w:p>
    <w:p>
      <w:pPr>
        <w:pStyle w:val="BodyText"/>
        <w:spacing w:line="272" w:lineRule="exact"/>
        <w:ind w:right="7998"/>
        <w:jc w:val="left"/>
      </w:pPr>
      <w:r>
        <w:rPr/>
        <w:t>其他说明：</w:t>
      </w:r>
      <w:r>
        <w:rPr>
          <w:spacing w:val="-103"/>
        </w:rPr>
        <w:t> </w:t>
      </w:r>
      <w:r>
        <w:rPr>
          <w:spacing w:val="-103"/>
        </w:rPr>
      </w:r>
      <w:r>
        <w:rPr/>
        <w:t>无</w:t>
      </w: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00" w:bottom="1380" w:left="1580" w:right="1040"/>
        </w:sectPr>
      </w:pPr>
    </w:p>
    <w:p>
      <w:pPr>
        <w:pStyle w:val="Heading3"/>
        <w:tabs>
          <w:tab w:pos="849" w:val="left" w:leader="none"/>
          <w:tab w:pos="1057" w:val="left" w:leader="none"/>
        </w:tabs>
        <w:spacing w:line="290" w:lineRule="auto"/>
        <w:ind w:right="0"/>
        <w:jc w:val="left"/>
        <w:rPr>
          <w:b w:val="0"/>
          <w:bCs w:val="0"/>
        </w:rPr>
      </w:pPr>
      <w:r>
        <w:rPr>
          <w:rFonts w:ascii="宋体" w:hAnsi="宋体" w:cs="宋体" w:eastAsia="宋体" w:hint="default"/>
          <w:spacing w:val="-1"/>
        </w:rPr>
        <w:t>10</w:t>
      </w:r>
      <w:r>
        <w:rPr>
          <w:spacing w:val="-1"/>
        </w:rPr>
        <w:t>、</w:t>
        <w:tab/>
        <w:tab/>
      </w:r>
      <w:r>
        <w:rPr/>
        <w:t>存货</w:t>
      </w:r>
      <w:r>
        <w:rPr>
          <w:w w:val="100"/>
        </w:rPr>
        <w:t> </w:t>
      </w:r>
      <w:r>
        <w:rPr>
          <w:rFonts w:ascii="宋体" w:hAnsi="宋体" w:cs="宋体" w:eastAsia="宋体" w:hint="default"/>
          <w:w w:val="95"/>
        </w:rPr>
        <w:t>(1).</w:t>
        <w:tab/>
      </w:r>
      <w:r>
        <w:rPr/>
        <w:t>存货分类</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5"/>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1695" w:space="4827"/>
            <w:col w:w="2768"/>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99" w:type="dxa"/>
        <w:tblLayout w:type="fixed"/>
        <w:tblCellMar>
          <w:top w:w="0" w:type="dxa"/>
          <w:left w:w="0" w:type="dxa"/>
          <w:bottom w:w="0" w:type="dxa"/>
          <w:right w:w="0" w:type="dxa"/>
        </w:tblCellMar>
        <w:tblLook w:val="01E0"/>
      </w:tblPr>
      <w:tblGrid>
        <w:gridCol w:w="1090"/>
        <w:gridCol w:w="1537"/>
        <w:gridCol w:w="835"/>
        <w:gridCol w:w="1536"/>
        <w:gridCol w:w="1538"/>
        <w:gridCol w:w="824"/>
        <w:gridCol w:w="1536"/>
      </w:tblGrid>
      <w:tr>
        <w:trPr>
          <w:trHeight w:val="288" w:hRule="exact"/>
        </w:trPr>
        <w:tc>
          <w:tcPr>
            <w:tcW w:w="1090"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9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9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090" w:type="dxa"/>
            <w:vMerge/>
            <w:tcBorders>
              <w:left w:val="single" w:sz="6" w:space="0" w:color="000000"/>
              <w:bottom w:val="single" w:sz="6" w:space="0" w:color="000000"/>
              <w:right w:val="single" w:sz="6" w:space="0" w:color="000000"/>
            </w:tcBorders>
          </w:tcPr>
          <w:p>
            <w:pP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3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5"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5"/>
              <w:jc w:val="center"/>
              <w:rPr>
                <w:rFonts w:ascii="宋体" w:hAnsi="宋体" w:cs="宋体" w:eastAsia="宋体" w:hint="default"/>
                <w:sz w:val="21"/>
                <w:szCs w:val="21"/>
              </w:rPr>
            </w:pPr>
            <w:r>
              <w:rPr>
                <w:rFonts w:ascii="宋体" w:hAnsi="宋体" w:cs="宋体" w:eastAsia="宋体" w:hint="default"/>
                <w:sz w:val="21"/>
                <w:szCs w:val="21"/>
              </w:rPr>
              <w:t>跌价准</w:t>
            </w:r>
          </w:p>
          <w:p>
            <w:pPr>
              <w:pStyle w:val="TableParagraph"/>
              <w:spacing w:line="274" w:lineRule="exact"/>
              <w:ind w:right="1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2"/>
              <w:jc w:val="right"/>
              <w:rPr>
                <w:rFonts w:ascii="Times New Roman" w:hAnsi="Times New Roman" w:cs="Times New Roman" w:eastAsia="Times New Roman" w:hint="default"/>
                <w:sz w:val="21"/>
                <w:szCs w:val="21"/>
              </w:rPr>
            </w:pPr>
            <w:r>
              <w:rPr>
                <w:rFonts w:ascii="Times New Roman"/>
                <w:spacing w:val="-1"/>
                <w:sz w:val="21"/>
              </w:rPr>
              <w:t>129,349,728.24</w:t>
            </w:r>
          </w:p>
        </w:tc>
        <w:tc>
          <w:tcPr>
            <w:tcW w:w="835"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129,349,728.24</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4"/>
              <w:jc w:val="right"/>
              <w:rPr>
                <w:rFonts w:ascii="Times New Roman" w:hAnsi="Times New Roman" w:cs="Times New Roman" w:eastAsia="Times New Roman" w:hint="default"/>
                <w:sz w:val="21"/>
                <w:szCs w:val="21"/>
              </w:rPr>
            </w:pPr>
            <w:r>
              <w:rPr>
                <w:rFonts w:ascii="Times New Roman"/>
                <w:spacing w:val="-1"/>
                <w:sz w:val="21"/>
              </w:rPr>
              <w:t>151,052,252.83</w:t>
            </w:r>
          </w:p>
        </w:tc>
        <w:tc>
          <w:tcPr>
            <w:tcW w:w="82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151,052,252.83</w:t>
            </w:r>
          </w:p>
        </w:tc>
      </w:tr>
      <w:tr>
        <w:trPr>
          <w:trHeight w:val="28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1,998,972.70</w:t>
            </w:r>
          </w:p>
        </w:tc>
        <w:tc>
          <w:tcPr>
            <w:tcW w:w="835"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1,998,972.70</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1,225,322.62</w:t>
            </w:r>
          </w:p>
        </w:tc>
        <w:tc>
          <w:tcPr>
            <w:tcW w:w="82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1,225,322.62</w:t>
            </w:r>
          </w:p>
        </w:tc>
      </w:tr>
      <w:tr>
        <w:trPr>
          <w:trHeight w:val="28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133,319,168.47</w:t>
            </w:r>
          </w:p>
        </w:tc>
        <w:tc>
          <w:tcPr>
            <w:tcW w:w="835"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133,319,168.47</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93,074,413.41</w:t>
            </w:r>
          </w:p>
        </w:tc>
        <w:tc>
          <w:tcPr>
            <w:tcW w:w="82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93,074,413.41</w:t>
            </w:r>
          </w:p>
        </w:tc>
      </w:tr>
      <w:tr>
        <w:trPr>
          <w:trHeight w:val="288" w:hRule="exact"/>
        </w:trPr>
        <w:tc>
          <w:tcPr>
            <w:tcW w:w="109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2"/>
              <w:jc w:val="right"/>
              <w:rPr>
                <w:rFonts w:ascii="Times New Roman" w:hAnsi="Times New Roman" w:cs="Times New Roman" w:eastAsia="Times New Roman" w:hint="default"/>
                <w:sz w:val="21"/>
                <w:szCs w:val="21"/>
              </w:rPr>
            </w:pPr>
            <w:r>
              <w:rPr>
                <w:rFonts w:ascii="Times New Roman"/>
                <w:spacing w:val="-1"/>
                <w:sz w:val="21"/>
              </w:rPr>
              <w:t>264,667,869.41</w:t>
            </w:r>
          </w:p>
        </w:tc>
        <w:tc>
          <w:tcPr>
            <w:tcW w:w="835"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264,667,869.41</w:t>
            </w:r>
          </w:p>
        </w:tc>
        <w:tc>
          <w:tcPr>
            <w:tcW w:w="153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245,351,988.86</w:t>
            </w:r>
          </w:p>
        </w:tc>
        <w:tc>
          <w:tcPr>
            <w:tcW w:w="824" w:type="dxa"/>
            <w:tcBorders>
              <w:top w:val="single" w:sz="6" w:space="0" w:color="000000"/>
              <w:left w:val="single" w:sz="6" w:space="0" w:color="000000"/>
              <w:bottom w:val="single" w:sz="6" w:space="0" w:color="000000"/>
              <w:right w:val="single" w:sz="6" w:space="0" w:color="000000"/>
            </w:tcBorders>
          </w:tcPr>
          <w:p>
            <w:pPr/>
          </w:p>
        </w:tc>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1"/>
                <w:sz w:val="21"/>
              </w:rPr>
              <w:t>245,351,988.86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tabs>
          <w:tab w:pos="869" w:val="left" w:leader="none"/>
        </w:tabs>
        <w:spacing w:line="240" w:lineRule="auto"/>
        <w:ind w:left="238" w:right="0"/>
        <w:jc w:val="left"/>
        <w:rPr>
          <w:b w:val="0"/>
          <w:bCs w:val="0"/>
        </w:rPr>
      </w:pPr>
      <w:r>
        <w:rPr>
          <w:rFonts w:ascii="宋体" w:hAnsi="宋体" w:cs="宋体" w:eastAsia="宋体" w:hint="default"/>
          <w:w w:val="95"/>
        </w:rPr>
        <w:t>(2).</w:t>
        <w:tab/>
      </w:r>
      <w:r>
        <w:rPr/>
        <w:t>存货跌价准备</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1915"/>
        <w:gridCol w:w="1174"/>
        <w:gridCol w:w="1190"/>
        <w:gridCol w:w="1191"/>
        <w:gridCol w:w="1202"/>
        <w:gridCol w:w="1193"/>
        <w:gridCol w:w="1183"/>
      </w:tblGrid>
      <w:tr>
        <w:trPr>
          <w:trHeight w:val="281" w:hRule="exact"/>
        </w:trPr>
        <w:tc>
          <w:tcPr>
            <w:tcW w:w="191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3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本期增加金额</w:t>
            </w:r>
          </w:p>
        </w:tc>
        <w:tc>
          <w:tcPr>
            <w:tcW w:w="23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1" w:right="0"/>
              <w:jc w:val="left"/>
              <w:rPr>
                <w:rFonts w:ascii="宋体" w:hAnsi="宋体" w:cs="宋体" w:eastAsia="宋体" w:hint="default"/>
                <w:sz w:val="21"/>
                <w:szCs w:val="21"/>
              </w:rPr>
            </w:pPr>
            <w:r>
              <w:rPr>
                <w:rFonts w:ascii="宋体" w:hAnsi="宋体" w:cs="宋体" w:eastAsia="宋体" w:hint="default"/>
                <w:sz w:val="21"/>
                <w:szCs w:val="21"/>
              </w:rPr>
              <w:t>本期减少金额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915" w:type="dxa"/>
            <w:vMerge/>
            <w:tcBorders>
              <w:left w:val="single" w:sz="4" w:space="0" w:color="000000"/>
              <w:bottom w:val="single" w:sz="4" w:space="0" w:color="000000"/>
              <w:right w:val="single" w:sz="4" w:space="0" w:color="000000"/>
            </w:tcBorders>
          </w:tcPr>
          <w:p>
            <w:pPr/>
          </w:p>
        </w:tc>
        <w:tc>
          <w:tcPr>
            <w:tcW w:w="1174" w:type="dxa"/>
            <w:vMerge/>
            <w:tcBorders>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6" w:right="0"/>
              <w:jc w:val="left"/>
              <w:rPr>
                <w:rFonts w:ascii="宋体" w:hAnsi="宋体" w:cs="宋体" w:eastAsia="宋体" w:hint="default"/>
                <w:sz w:val="21"/>
                <w:szCs w:val="21"/>
              </w:rPr>
            </w:pPr>
            <w:r>
              <w:rPr>
                <w:rFonts w:ascii="宋体" w:hAnsi="宋体" w:cs="宋体" w:eastAsia="宋体" w:hint="default"/>
                <w:sz w:val="21"/>
                <w:szCs w:val="21"/>
              </w:rPr>
              <w:t>计提</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9"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销</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1"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83" w:type="dxa"/>
            <w:vMerge/>
            <w:tcBorders>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在产品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174"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tabs>
          <w:tab w:pos="869" w:val="left" w:leader="none"/>
        </w:tabs>
        <w:spacing w:line="290" w:lineRule="auto"/>
        <w:ind w:left="238" w:right="4006"/>
        <w:jc w:val="left"/>
        <w:rPr>
          <w:rFonts w:ascii="宋体" w:hAnsi="宋体" w:cs="宋体" w:eastAsia="宋体" w:hint="default"/>
          <w:b w:val="0"/>
          <w:bCs w:val="0"/>
        </w:rPr>
      </w:pPr>
      <w:r>
        <w:rPr>
          <w:rFonts w:ascii="宋体" w:hAnsi="宋体" w:cs="宋体" w:eastAsia="宋体" w:hint="default"/>
          <w:w w:val="95"/>
        </w:rPr>
        <w:t>(3).</w:t>
        <w:tab/>
      </w:r>
      <w:r>
        <w:rPr>
          <w:spacing w:val="-1"/>
        </w:rPr>
        <w:t>存货期末余额含有借款费用资本化金额的说明：</w:t>
      </w:r>
      <w:r>
        <w:rPr>
          <w:spacing w:val="-86"/>
        </w:rPr>
        <w:t> </w:t>
      </w:r>
      <w:r>
        <w:rPr>
          <w:spacing w:val="-86"/>
        </w:rPr>
      </w:r>
      <w:r>
        <w:rPr>
          <w:rFonts w:ascii="宋体" w:hAnsi="宋体" w:cs="宋体" w:eastAsia="宋体" w:hint="default"/>
          <w:b w:val="0"/>
          <w:bCs w:val="0"/>
        </w:rPr>
        <w:t>无</w:t>
      </w:r>
    </w:p>
    <w:p>
      <w:pPr>
        <w:spacing w:line="240" w:lineRule="auto" w:before="6"/>
        <w:rPr>
          <w:rFonts w:ascii="宋体" w:hAnsi="宋体" w:cs="宋体" w:eastAsia="宋体" w:hint="default"/>
          <w:sz w:val="19"/>
          <w:szCs w:val="19"/>
        </w:rPr>
      </w:pPr>
    </w:p>
    <w:p>
      <w:pPr>
        <w:tabs>
          <w:tab w:pos="869" w:val="left" w:leader="none"/>
        </w:tabs>
        <w:spacing w:before="0"/>
        <w:ind w:left="238" w:right="0"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期末建造合同形成的已完工未结算资产情况：</w:t>
      </w:r>
      <w:r>
        <w:rPr>
          <w:rFonts w:ascii="宋体" w:hAnsi="宋体" w:cs="宋体" w:eastAsia="宋体" w:hint="default"/>
          <w:sz w:val="21"/>
          <w:szCs w:val="21"/>
        </w:rPr>
      </w:r>
    </w:p>
    <w:p>
      <w:pPr>
        <w:pStyle w:val="BodyText"/>
        <w:spacing w:line="240" w:lineRule="auto" w:before="59"/>
        <w:ind w:left="238" w:right="0"/>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60" w:right="1040"/>
        </w:sectPr>
      </w:pPr>
    </w:p>
    <w:p>
      <w:pPr>
        <w:pStyle w:val="Heading3"/>
        <w:spacing w:line="240" w:lineRule="auto"/>
        <w:ind w:left="238" w:right="-18"/>
        <w:jc w:val="left"/>
        <w:rPr>
          <w:b w:val="0"/>
          <w:bCs w:val="0"/>
        </w:rPr>
      </w:pPr>
      <w:r>
        <w:rPr>
          <w:rFonts w:ascii="宋体" w:hAnsi="宋体" w:cs="宋体" w:eastAsia="宋体" w:hint="default"/>
        </w:rPr>
        <w:t>11</w:t>
      </w:r>
      <w:r>
        <w:rPr/>
        <w:t>、</w:t>
      </w:r>
      <w:r>
        <w:rPr>
          <w:spacing w:val="-26"/>
        </w:rPr>
        <w:t> </w:t>
      </w:r>
      <w:r>
        <w:rPr/>
        <w:t>划分为持有待售的资产</w:t>
      </w:r>
      <w:r>
        <w:rPr>
          <w:b w:val="0"/>
          <w:bCs w:val="0"/>
        </w:rPr>
      </w:r>
    </w:p>
    <w:p>
      <w:pPr>
        <w:pStyle w:val="BodyText"/>
        <w:spacing w:line="240" w:lineRule="auto" w:before="56"/>
        <w:ind w:left="238" w:right="-18"/>
        <w:jc w:val="left"/>
      </w:pPr>
      <w:r>
        <w:rPr>
          <w:rFonts w:ascii="Times New Roman" w:hAnsi="Times New Roman" w:cs="Times New Roman" w:eastAsia="Times New Roman" w:hint="default"/>
        </w:rPr>
        <w:t>□</w:t>
      </w:r>
      <w:r>
        <w:rPr/>
        <w:t>适用</w:t>
      </w:r>
      <w:r>
        <w:rPr>
          <w:spacing w:val="-1"/>
        </w:rPr>
        <w:t> </w:t>
      </w:r>
      <w:r>
        <w:rPr>
          <w:rFonts w:ascii="Times New Roman" w:hAnsi="Times New Roman" w:cs="Times New Roman" w:eastAsia="Times New Roman" w:hint="default"/>
        </w:rPr>
        <w:t>√</w:t>
      </w:r>
      <w:r>
        <w:rPr/>
        <w:t>不适用</w:t>
      </w:r>
    </w:p>
    <w:p>
      <w:pPr>
        <w:pStyle w:val="Heading3"/>
        <w:spacing w:line="240" w:lineRule="auto" w:before="43"/>
        <w:ind w:left="238" w:right="-18"/>
        <w:jc w:val="left"/>
        <w:rPr>
          <w:b w:val="0"/>
          <w:bCs w:val="0"/>
        </w:rPr>
      </w:pPr>
      <w:r>
        <w:rPr>
          <w:rFonts w:ascii="宋体" w:hAnsi="宋体" w:cs="宋体" w:eastAsia="宋体" w:hint="default"/>
        </w:rPr>
        <w:t>12</w:t>
      </w:r>
      <w:r>
        <w:rPr/>
        <w:t>、</w:t>
      </w:r>
      <w:r>
        <w:rPr>
          <w:spacing w:val="-25"/>
        </w:rPr>
        <w:t> </w:t>
      </w:r>
      <w:r>
        <w:rPr/>
        <w:t>一年内到期的非流动资产</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89" w:val="left" w:leader="none"/>
        </w:tabs>
        <w:spacing w:line="240" w:lineRule="auto"/>
        <w:ind w:left="238" w:right="0"/>
        <w:jc w:val="left"/>
      </w:pPr>
      <w:r>
        <w:rPr>
          <w:spacing w:val="-1"/>
        </w:rPr>
        <w:t>单位：元</w:t>
        <w:tab/>
      </w:r>
      <w:r>
        <w:rPr>
          <w:spacing w:val="-2"/>
        </w:rPr>
        <w:t>币种：人民币</w:t>
      </w:r>
    </w:p>
    <w:p>
      <w:pPr>
        <w:spacing w:after="0" w:line="240" w:lineRule="auto"/>
        <w:jc w:val="left"/>
        <w:sectPr>
          <w:type w:val="continuous"/>
          <w:pgSz w:w="11910" w:h="16840"/>
          <w:pgMar w:top="1100" w:bottom="1380" w:left="1560" w:right="1040"/>
          <w:cols w:num="2" w:equalWidth="0">
            <w:col w:w="3063" w:space="3250"/>
            <w:col w:w="2997"/>
          </w:cols>
        </w:sectPr>
      </w:pPr>
    </w:p>
    <w:p>
      <w:pPr>
        <w:spacing w:line="240" w:lineRule="auto" w:before="7"/>
        <w:rPr>
          <w:rFonts w:ascii="宋体" w:hAnsi="宋体" w:cs="宋体" w:eastAsia="宋体" w:hint="default"/>
          <w:sz w:val="2"/>
          <w:szCs w:val="2"/>
        </w:rPr>
      </w:pPr>
    </w:p>
    <w:tbl>
      <w:tblPr>
        <w:tblW w:w="0" w:type="auto"/>
        <w:jc w:val="left"/>
        <w:tblInd w:w="125" w:type="dxa"/>
        <w:tblLayout w:type="fixed"/>
        <w:tblCellMar>
          <w:top w:w="0" w:type="dxa"/>
          <w:left w:w="0" w:type="dxa"/>
          <w:bottom w:w="0" w:type="dxa"/>
          <w:right w:w="0" w:type="dxa"/>
        </w:tblCellMar>
        <w:tblLook w:val="01E0"/>
      </w:tblPr>
      <w:tblGrid>
        <w:gridCol w:w="3289"/>
        <w:gridCol w:w="2897"/>
        <w:gridCol w:w="2864"/>
      </w:tblGrid>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年内到期的信托理财产品</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200,000,000.00</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10,000,000.00</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4"/>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210,000,000.00</w:t>
            </w:r>
          </w:p>
        </w:tc>
        <w:tc>
          <w:tcPr>
            <w:tcW w:w="2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ind w:left="238" w:right="0"/>
        <w:jc w:val="left"/>
      </w:pPr>
      <w:r>
        <w:rPr/>
        <w:t>其他说明</w:t>
      </w:r>
    </w:p>
    <w:p>
      <w:pPr>
        <w:pStyle w:val="BodyText"/>
        <w:spacing w:line="240" w:lineRule="auto" w:before="104"/>
        <w:ind w:left="132" w:right="0"/>
        <w:jc w:val="left"/>
      </w:pPr>
      <w:r>
        <w:rPr/>
        <w:t>（</w:t>
      </w:r>
      <w:r>
        <w:rPr>
          <w:rFonts w:ascii="宋体" w:hAnsi="宋体" w:cs="宋体" w:eastAsia="宋体" w:hint="default"/>
        </w:rPr>
        <w:t>1</w:t>
      </w:r>
      <w:r>
        <w:rPr/>
        <w:t>）一年内到期的信托理财产品</w:t>
      </w:r>
    </w:p>
    <w:p>
      <w:pPr>
        <w:spacing w:line="240" w:lineRule="auto" w:before="13"/>
        <w:rPr>
          <w:rFonts w:ascii="宋体" w:hAnsi="宋体" w:cs="宋体" w:eastAsia="宋体" w:hint="default"/>
          <w:sz w:val="3"/>
          <w:szCs w:val="3"/>
        </w:rPr>
      </w:pPr>
    </w:p>
    <w:tbl>
      <w:tblPr>
        <w:tblW w:w="0" w:type="auto"/>
        <w:jc w:val="left"/>
        <w:tblInd w:w="103" w:type="dxa"/>
        <w:tblLayout w:type="fixed"/>
        <w:tblCellMar>
          <w:top w:w="0" w:type="dxa"/>
          <w:left w:w="0" w:type="dxa"/>
          <w:bottom w:w="0" w:type="dxa"/>
          <w:right w:w="0" w:type="dxa"/>
        </w:tblCellMar>
        <w:tblLook w:val="01E0"/>
      </w:tblPr>
      <w:tblGrid>
        <w:gridCol w:w="4343"/>
        <w:gridCol w:w="1554"/>
        <w:gridCol w:w="2177"/>
        <w:gridCol w:w="1013"/>
      </w:tblGrid>
      <w:tr>
        <w:trPr>
          <w:trHeight w:val="814" w:hRule="exact"/>
        </w:trPr>
        <w:tc>
          <w:tcPr>
            <w:tcW w:w="4343"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554"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721"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177"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25"/>
              <w:jc w:val="righ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013" w:type="dxa"/>
            <w:tcBorders>
              <w:top w:val="single" w:sz="8" w:space="0" w:color="000000"/>
              <w:left w:val="nil" w:sz="6" w:space="0" w:color="auto"/>
              <w:bottom w:val="single" w:sz="4" w:space="0" w:color="000000"/>
              <w:right w:val="nil" w:sz="6" w:space="0" w:color="auto"/>
            </w:tcBorders>
          </w:tcPr>
          <w:p>
            <w:pPr>
              <w:pStyle w:val="TableParagraph"/>
              <w:spacing w:line="240" w:lineRule="auto" w:before="74"/>
              <w:ind w:left="125" w:right="0"/>
              <w:jc w:val="left"/>
              <w:rPr>
                <w:rFonts w:ascii="宋体" w:hAnsi="宋体" w:cs="宋体" w:eastAsia="宋体" w:hint="default"/>
                <w:sz w:val="21"/>
                <w:szCs w:val="21"/>
              </w:rPr>
            </w:pPr>
            <w:r>
              <w:rPr>
                <w:rFonts w:ascii="宋体" w:hAnsi="宋体" w:cs="宋体" w:eastAsia="宋体" w:hint="default"/>
                <w:b/>
                <w:bCs/>
                <w:sz w:val="21"/>
                <w:szCs w:val="21"/>
              </w:rPr>
              <w:t>预期年</w:t>
            </w:r>
            <w:r>
              <w:rPr>
                <w:rFonts w:ascii="宋体" w:hAnsi="宋体" w:cs="宋体" w:eastAsia="宋体" w:hint="default"/>
                <w:sz w:val="21"/>
                <w:szCs w:val="21"/>
              </w:rPr>
            </w:r>
          </w:p>
          <w:p>
            <w:pPr>
              <w:pStyle w:val="TableParagraph"/>
              <w:spacing w:line="240" w:lineRule="auto" w:before="126"/>
              <w:ind w:left="125" w:right="0"/>
              <w:jc w:val="left"/>
              <w:rPr>
                <w:rFonts w:ascii="宋体" w:hAnsi="宋体" w:cs="宋体" w:eastAsia="宋体" w:hint="default"/>
                <w:sz w:val="21"/>
                <w:szCs w:val="21"/>
              </w:rPr>
            </w:pPr>
            <w:r>
              <w:rPr>
                <w:rFonts w:ascii="宋体" w:hAnsi="宋体" w:cs="宋体" w:eastAsia="宋体" w:hint="default"/>
                <w:b/>
                <w:bCs/>
                <w:sz w:val="21"/>
                <w:szCs w:val="21"/>
              </w:rPr>
              <w:t>收益率</w:t>
            </w:r>
            <w:r>
              <w:rPr>
                <w:rFonts w:ascii="宋体" w:hAnsi="宋体" w:cs="宋体" w:eastAsia="宋体" w:hint="default"/>
                <w:sz w:val="21"/>
                <w:szCs w:val="21"/>
              </w:rPr>
            </w:r>
          </w:p>
        </w:tc>
      </w:tr>
      <w:tr>
        <w:trPr>
          <w:trHeight w:val="849" w:hRule="exact"/>
        </w:trPr>
        <w:tc>
          <w:tcPr>
            <w:tcW w:w="4343" w:type="dxa"/>
            <w:tcBorders>
              <w:top w:val="single" w:sz="4" w:space="0" w:color="000000"/>
              <w:left w:val="nil" w:sz="6" w:space="0" w:color="auto"/>
              <w:bottom w:val="nil" w:sz="6" w:space="0" w:color="auto"/>
              <w:right w:val="nil" w:sz="6" w:space="0" w:color="auto"/>
            </w:tcBorders>
          </w:tcPr>
          <w:p>
            <w:pPr>
              <w:pStyle w:val="TableParagraph"/>
              <w:spacing w:line="348" w:lineRule="auto" w:before="76"/>
              <w:ind w:left="14" w:right="121"/>
              <w:jc w:val="left"/>
              <w:rPr>
                <w:rFonts w:ascii="宋体" w:hAnsi="宋体" w:cs="宋体" w:eastAsia="宋体" w:hint="default"/>
                <w:sz w:val="21"/>
                <w:szCs w:val="21"/>
              </w:rPr>
            </w:pPr>
            <w:r>
              <w:rPr>
                <w:rFonts w:ascii="宋体" w:hAnsi="宋体" w:cs="宋体" w:eastAsia="宋体" w:hint="default"/>
                <w:spacing w:val="-2"/>
                <w:sz w:val="21"/>
                <w:szCs w:val="21"/>
              </w:rPr>
              <w:t>天治资产日出东方民生工程</w:t>
            </w:r>
            <w:r>
              <w:rPr>
                <w:rFonts w:ascii="宋体" w:hAnsi="宋体" w:cs="宋体" w:eastAsia="宋体" w:hint="default"/>
                <w:spacing w:val="-2"/>
                <w:sz w:val="21"/>
                <w:szCs w:val="21"/>
              </w:rPr>
              <w:t>0001</w:t>
            </w:r>
            <w:r>
              <w:rPr>
                <w:rFonts w:ascii="宋体" w:hAnsi="宋体" w:cs="宋体" w:eastAsia="宋体" w:hint="default"/>
                <w:spacing w:val="-2"/>
                <w:sz w:val="21"/>
                <w:szCs w:val="21"/>
              </w:rPr>
              <w:t>号一期专项资</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产管理计划</w:t>
            </w:r>
          </w:p>
        </w:tc>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51"/>
              <w:jc w:val="right"/>
              <w:rPr>
                <w:rFonts w:ascii="宋体" w:hAnsi="宋体" w:cs="宋体" w:eastAsia="宋体" w:hint="default"/>
                <w:sz w:val="21"/>
                <w:szCs w:val="21"/>
              </w:rPr>
            </w:pPr>
            <w:r>
              <w:rPr>
                <w:rFonts w:ascii="宋体"/>
                <w:spacing w:val="-1"/>
                <w:sz w:val="21"/>
              </w:rPr>
              <w:t>150,000,000.0</w:t>
            </w:r>
          </w:p>
          <w:p>
            <w:pPr>
              <w:pStyle w:val="TableParagraph"/>
              <w:spacing w:line="240" w:lineRule="auto" w:before="123"/>
              <w:ind w:right="53"/>
              <w:jc w:val="right"/>
              <w:rPr>
                <w:rFonts w:ascii="宋体" w:hAnsi="宋体" w:cs="宋体" w:eastAsia="宋体" w:hint="default"/>
                <w:sz w:val="21"/>
                <w:szCs w:val="21"/>
              </w:rPr>
            </w:pPr>
            <w:r>
              <w:rPr>
                <w:rFonts w:ascii="宋体"/>
                <w:w w:val="100"/>
                <w:sz w:val="21"/>
              </w:rPr>
              <w:t>0</w:t>
            </w: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367" w:right="0"/>
              <w:jc w:val="left"/>
              <w:rPr>
                <w:rFonts w:ascii="宋体" w:hAnsi="宋体" w:cs="宋体" w:eastAsia="宋体" w:hint="default"/>
                <w:sz w:val="21"/>
                <w:szCs w:val="21"/>
              </w:rPr>
            </w:pPr>
            <w:r>
              <w:rPr>
                <w:rFonts w:ascii="宋体"/>
                <w:sz w:val="21"/>
              </w:rPr>
              <w:t>2014/4/1-2016/4/</w:t>
            </w:r>
          </w:p>
          <w:p>
            <w:pPr>
              <w:pStyle w:val="TableParagraph"/>
              <w:spacing w:line="240" w:lineRule="auto" w:before="123"/>
              <w:ind w:left="52" w:right="0"/>
              <w:jc w:val="left"/>
              <w:rPr>
                <w:rFonts w:ascii="宋体" w:hAnsi="宋体" w:cs="宋体" w:eastAsia="宋体" w:hint="default"/>
                <w:sz w:val="21"/>
                <w:szCs w:val="21"/>
              </w:rPr>
            </w:pPr>
            <w:r>
              <w:rPr>
                <w:rFonts w:ascii="宋体"/>
                <w:w w:val="100"/>
                <w:sz w:val="21"/>
              </w:rPr>
              <w:t>1</w:t>
            </w: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07"/>
              <w:jc w:val="right"/>
              <w:rPr>
                <w:rFonts w:ascii="宋体" w:hAnsi="宋体" w:cs="宋体" w:eastAsia="宋体" w:hint="default"/>
                <w:sz w:val="21"/>
                <w:szCs w:val="21"/>
              </w:rPr>
            </w:pPr>
            <w:r>
              <w:rPr>
                <w:rFonts w:ascii="宋体"/>
                <w:sz w:val="21"/>
              </w:rPr>
              <w:t>9.00%</w:t>
            </w:r>
          </w:p>
        </w:tc>
      </w:tr>
      <w:tr>
        <w:trPr>
          <w:trHeight w:val="766" w:hRule="exact"/>
        </w:trPr>
        <w:tc>
          <w:tcPr>
            <w:tcW w:w="4343"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长江财富</w:t>
            </w:r>
            <w:r>
              <w:rPr>
                <w:rFonts w:ascii="宋体" w:hAnsi="宋体" w:cs="宋体" w:eastAsia="宋体" w:hint="default"/>
                <w:sz w:val="21"/>
                <w:szCs w:val="21"/>
              </w:rPr>
              <w:t>-</w:t>
            </w:r>
            <w:r>
              <w:rPr>
                <w:rFonts w:ascii="宋体" w:hAnsi="宋体" w:cs="宋体" w:eastAsia="宋体" w:hint="default"/>
                <w:sz w:val="21"/>
                <w:szCs w:val="21"/>
              </w:rPr>
              <w:t>燕阳安居</w:t>
            </w:r>
            <w:r>
              <w:rPr>
                <w:rFonts w:ascii="宋体" w:hAnsi="宋体" w:cs="宋体" w:eastAsia="宋体" w:hint="default"/>
                <w:sz w:val="21"/>
                <w:szCs w:val="21"/>
              </w:rPr>
              <w:t>3</w:t>
            </w:r>
            <w:r>
              <w:rPr>
                <w:rFonts w:ascii="宋体" w:hAnsi="宋体" w:cs="宋体" w:eastAsia="宋体" w:hint="default"/>
                <w:sz w:val="21"/>
                <w:szCs w:val="21"/>
              </w:rPr>
              <w:t>号专项资产管理计划</w:t>
            </w:r>
          </w:p>
        </w:tc>
        <w:tc>
          <w:tcPr>
            <w:tcW w:w="1554"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133" w:right="0"/>
              <w:jc w:val="left"/>
              <w:rPr>
                <w:rFonts w:ascii="宋体" w:hAnsi="宋体" w:cs="宋体" w:eastAsia="宋体" w:hint="default"/>
                <w:sz w:val="21"/>
                <w:szCs w:val="21"/>
              </w:rPr>
            </w:pPr>
            <w:r>
              <w:rPr>
                <w:rFonts w:ascii="宋体"/>
                <w:sz w:val="21"/>
              </w:rPr>
              <w:t>50,000,000.00</w:t>
            </w:r>
          </w:p>
        </w:tc>
        <w:tc>
          <w:tcPr>
            <w:tcW w:w="2177" w:type="dxa"/>
            <w:tcBorders>
              <w:top w:val="nil" w:sz="6" w:space="0" w:color="auto"/>
              <w:left w:val="nil" w:sz="6" w:space="0" w:color="auto"/>
              <w:bottom w:val="single" w:sz="8" w:space="0" w:color="000000"/>
              <w:right w:val="nil" w:sz="6" w:space="0" w:color="auto"/>
            </w:tcBorders>
          </w:tcPr>
          <w:p>
            <w:pPr>
              <w:pStyle w:val="TableParagraph"/>
              <w:spacing w:line="240" w:lineRule="auto" w:before="31"/>
              <w:ind w:left="158" w:right="0"/>
              <w:jc w:val="left"/>
              <w:rPr>
                <w:rFonts w:ascii="宋体" w:hAnsi="宋体" w:cs="宋体" w:eastAsia="宋体" w:hint="default"/>
                <w:sz w:val="21"/>
                <w:szCs w:val="21"/>
              </w:rPr>
            </w:pPr>
            <w:r>
              <w:rPr>
                <w:rFonts w:ascii="宋体"/>
                <w:sz w:val="21"/>
              </w:rPr>
              <w:t>2014/8/29-2016/2/2</w:t>
            </w:r>
          </w:p>
          <w:p>
            <w:pPr>
              <w:pStyle w:val="TableParagraph"/>
              <w:spacing w:line="240" w:lineRule="auto" w:before="126"/>
              <w:ind w:left="52" w:right="0"/>
              <w:jc w:val="left"/>
              <w:rPr>
                <w:rFonts w:ascii="宋体" w:hAnsi="宋体" w:cs="宋体" w:eastAsia="宋体" w:hint="default"/>
                <w:sz w:val="21"/>
                <w:szCs w:val="21"/>
              </w:rPr>
            </w:pPr>
            <w:r>
              <w:rPr>
                <w:rFonts w:ascii="宋体"/>
                <w:w w:val="100"/>
                <w:sz w:val="21"/>
              </w:rPr>
              <w:t>8</w:t>
            </w:r>
          </w:p>
        </w:tc>
        <w:tc>
          <w:tcPr>
            <w:tcW w:w="1013"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1"/>
                <w:szCs w:val="21"/>
              </w:rPr>
            </w:pPr>
            <w:r>
              <w:rPr>
                <w:rFonts w:ascii="宋体"/>
                <w:sz w:val="21"/>
              </w:rPr>
              <w:t>12.00%</w:t>
            </w:r>
          </w:p>
        </w:tc>
      </w:tr>
      <w:tr>
        <w:trPr>
          <w:trHeight w:val="821" w:hRule="exact"/>
        </w:trPr>
        <w:tc>
          <w:tcPr>
            <w:tcW w:w="4343" w:type="dxa"/>
            <w:tcBorders>
              <w:top w:val="single" w:sz="8"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0"/>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54" w:type="dxa"/>
            <w:tcBorders>
              <w:top w:val="single" w:sz="8" w:space="0" w:color="000000"/>
              <w:left w:val="nil" w:sz="6" w:space="0" w:color="auto"/>
              <w:bottom w:val="single" w:sz="8" w:space="0" w:color="000000"/>
              <w:right w:val="nil" w:sz="6" w:space="0" w:color="auto"/>
            </w:tcBorders>
          </w:tcPr>
          <w:p>
            <w:pPr>
              <w:pStyle w:val="TableParagraph"/>
              <w:spacing w:line="240" w:lineRule="auto" w:before="76"/>
              <w:ind w:right="53"/>
              <w:jc w:val="right"/>
              <w:rPr>
                <w:rFonts w:ascii="宋体" w:hAnsi="宋体" w:cs="宋体" w:eastAsia="宋体" w:hint="default"/>
                <w:sz w:val="21"/>
                <w:szCs w:val="21"/>
              </w:rPr>
            </w:pPr>
            <w:r>
              <w:rPr>
                <w:rFonts w:ascii="宋体"/>
                <w:b/>
                <w:w w:val="95"/>
                <w:sz w:val="21"/>
              </w:rPr>
              <w:t>200,000,000.0</w:t>
            </w:r>
            <w:r>
              <w:rPr>
                <w:rFonts w:ascii="宋体"/>
                <w:sz w:val="21"/>
              </w:rPr>
            </w:r>
          </w:p>
          <w:p>
            <w:pPr>
              <w:pStyle w:val="TableParagraph"/>
              <w:spacing w:line="240" w:lineRule="auto" w:before="124"/>
              <w:ind w:right="53"/>
              <w:jc w:val="right"/>
              <w:rPr>
                <w:rFonts w:ascii="宋体" w:hAnsi="宋体" w:cs="宋体" w:eastAsia="宋体" w:hint="default"/>
                <w:sz w:val="21"/>
                <w:szCs w:val="21"/>
              </w:rPr>
            </w:pPr>
            <w:r>
              <w:rPr>
                <w:rFonts w:ascii="宋体"/>
                <w:b/>
                <w:w w:val="99"/>
                <w:sz w:val="21"/>
              </w:rPr>
              <w:t>0</w:t>
            </w:r>
            <w:r>
              <w:rPr>
                <w:rFonts w:ascii="宋体"/>
                <w:sz w:val="21"/>
              </w:rPr>
            </w:r>
          </w:p>
        </w:tc>
        <w:tc>
          <w:tcPr>
            <w:tcW w:w="2177" w:type="dxa"/>
            <w:tcBorders>
              <w:top w:val="single" w:sz="8" w:space="0" w:color="000000"/>
              <w:left w:val="nil" w:sz="6" w:space="0" w:color="auto"/>
              <w:bottom w:val="single" w:sz="8" w:space="0" w:color="000000"/>
              <w:right w:val="nil" w:sz="6" w:space="0" w:color="auto"/>
            </w:tcBorders>
          </w:tcPr>
          <w:p>
            <w:pPr/>
          </w:p>
        </w:tc>
        <w:tc>
          <w:tcPr>
            <w:tcW w:w="1013" w:type="dxa"/>
            <w:tcBorders>
              <w:top w:val="single" w:sz="8" w:space="0" w:color="000000"/>
              <w:left w:val="nil" w:sz="6" w:space="0" w:color="auto"/>
              <w:bottom w:val="single" w:sz="8" w:space="0" w:color="000000"/>
              <w:right w:val="nil" w:sz="6" w:space="0" w:color="auto"/>
            </w:tcBorders>
          </w:tcPr>
          <w:p>
            <w:pPr/>
          </w:p>
        </w:tc>
      </w:tr>
    </w:tbl>
    <w:p>
      <w:pPr>
        <w:spacing w:after="0"/>
        <w:sectPr>
          <w:type w:val="continuous"/>
          <w:pgSz w:w="11910" w:h="16840"/>
          <w:pgMar w:top="1100" w:bottom="1380" w:left="156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266" w:right="269" w:hanging="48"/>
        <w:jc w:val="both"/>
      </w:pPr>
      <w:r>
        <w:rPr/>
        <w:t>说明：长江财富</w:t>
      </w:r>
      <w:r>
        <w:rPr>
          <w:rFonts w:ascii="宋体" w:hAnsi="宋体" w:cs="宋体" w:eastAsia="宋体" w:hint="default"/>
        </w:rPr>
        <w:t>-</w:t>
      </w:r>
      <w:r>
        <w:rPr/>
        <w:t>燕阳安居</w:t>
      </w:r>
      <w:r>
        <w:rPr>
          <w:spacing w:val="-37"/>
        </w:rPr>
        <w:t> </w:t>
      </w:r>
      <w:r>
        <w:rPr>
          <w:rFonts w:ascii="宋体" w:hAnsi="宋体" w:cs="宋体" w:eastAsia="宋体" w:hint="default"/>
        </w:rPr>
        <w:t>3</w:t>
      </w:r>
      <w:r>
        <w:rPr>
          <w:rFonts w:ascii="宋体" w:hAnsi="宋体" w:cs="宋体" w:eastAsia="宋体" w:hint="default"/>
          <w:spacing w:val="-35"/>
        </w:rPr>
        <w:t> </w:t>
      </w:r>
      <w:r>
        <w:rPr/>
        <w:t>号专项资产管理计划本金</w:t>
      </w:r>
      <w:r>
        <w:rPr>
          <w:spacing w:val="-38"/>
        </w:rPr>
        <w:t> </w:t>
      </w:r>
      <w:r>
        <w:rPr>
          <w:rFonts w:ascii="宋体" w:hAnsi="宋体" w:cs="宋体" w:eastAsia="宋体" w:hint="default"/>
        </w:rPr>
        <w:t>5000</w:t>
      </w:r>
      <w:r>
        <w:rPr>
          <w:rFonts w:ascii="宋体" w:hAnsi="宋体" w:cs="宋体" w:eastAsia="宋体" w:hint="default"/>
          <w:spacing w:val="-36"/>
        </w:rPr>
        <w:t> </w:t>
      </w:r>
      <w:r>
        <w:rPr/>
        <w:t>万元，因债务人发生财务困难，该笔</w:t>
      </w:r>
      <w:r>
        <w:rPr>
          <w:w w:val="100"/>
        </w:rPr>
        <w:t> </w:t>
      </w:r>
      <w:r>
        <w:rPr>
          <w:spacing w:val="-1"/>
        </w:rPr>
        <w:t>资产管计划自动延期至资产管计划项下委托贷款本息全部清偿之日为止。融资方制定了具体的还</w:t>
      </w:r>
      <w:r>
        <w:rPr>
          <w:spacing w:val="-91"/>
        </w:rPr>
        <w:t> </w:t>
      </w:r>
      <w:r>
        <w:rPr>
          <w:spacing w:val="-91"/>
        </w:rPr>
      </w:r>
      <w:r>
        <w:rPr>
          <w:spacing w:val="-4"/>
        </w:rPr>
        <w:t>款计划，承诺于</w:t>
      </w:r>
      <w:r>
        <w:rPr>
          <w:spacing w:val="-46"/>
        </w:rPr>
        <w:t> </w:t>
      </w:r>
      <w:r>
        <w:rPr>
          <w:rFonts w:ascii="宋体" w:hAnsi="宋体" w:cs="宋体" w:eastAsia="宋体" w:hint="default"/>
        </w:rPr>
        <w:t>2016</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6"/>
        </w:rPr>
        <w:t> </w:t>
      </w:r>
      <w:r>
        <w:rPr/>
        <w:t>月</w:t>
      </w:r>
      <w:r>
        <w:rPr>
          <w:spacing w:val="-46"/>
        </w:rPr>
        <w:t> </w:t>
      </w:r>
      <w:r>
        <w:rPr>
          <w:rFonts w:ascii="宋体" w:hAnsi="宋体" w:cs="宋体" w:eastAsia="宋体" w:hint="default"/>
        </w:rPr>
        <w:t>31</w:t>
      </w:r>
      <w:r>
        <w:rPr>
          <w:rFonts w:ascii="宋体" w:hAnsi="宋体" w:cs="宋体" w:eastAsia="宋体" w:hint="default"/>
          <w:spacing w:val="-46"/>
        </w:rPr>
        <w:t> </w:t>
      </w:r>
      <w:r>
        <w:rPr>
          <w:spacing w:val="-4"/>
        </w:rPr>
        <w:t>日前分批归还全部本息及逾期利息，详见“十一、资产负债表日</w:t>
      </w:r>
      <w:r>
        <w:rPr>
          <w:w w:val="100"/>
        </w:rPr>
        <w:t> </w:t>
      </w:r>
      <w:r>
        <w:rPr>
          <w:spacing w:val="-6"/>
          <w:w w:val="100"/>
        </w:rPr>
        <w:t>后事项”；资产管理方对还款计划书的可行性进行了现场核查和研究，并积极推进及督促融资人落</w:t>
      </w:r>
      <w:r>
        <w:rPr>
          <w:w w:val="100"/>
        </w:rPr>
        <w:t> </w:t>
      </w:r>
      <w:r>
        <w:rPr/>
        <w:t>实延期还本付息方案；</w:t>
      </w:r>
      <w:r>
        <w:rPr>
          <w:rFonts w:ascii="宋体" w:hAnsi="宋体" w:cs="宋体" w:eastAsia="宋体" w:hint="default"/>
        </w:rPr>
        <w:t>2016</w:t>
      </w:r>
      <w:r>
        <w:rPr>
          <w:rFonts w:ascii="宋体" w:hAnsi="宋体" w:cs="宋体" w:eastAsia="宋体" w:hint="default"/>
          <w:spacing w:val="-40"/>
        </w:rPr>
        <w:t> </w:t>
      </w:r>
      <w:r>
        <w:rPr/>
        <w:t>年</w:t>
      </w:r>
      <w:r>
        <w:rPr>
          <w:spacing w:val="-40"/>
        </w:rPr>
        <w:t> </w:t>
      </w:r>
      <w:r>
        <w:rPr>
          <w:rFonts w:ascii="宋体" w:hAnsi="宋体" w:cs="宋体" w:eastAsia="宋体" w:hint="default"/>
        </w:rPr>
        <w:t>3</w:t>
      </w:r>
      <w:r>
        <w:rPr>
          <w:rFonts w:ascii="宋体" w:hAnsi="宋体" w:cs="宋体" w:eastAsia="宋体" w:hint="default"/>
          <w:spacing w:val="-40"/>
        </w:rPr>
        <w:t> </w:t>
      </w:r>
      <w:r>
        <w:rPr/>
        <w:t>月</w:t>
      </w:r>
      <w:r>
        <w:rPr>
          <w:spacing w:val="-40"/>
        </w:rPr>
        <w:t> </w:t>
      </w:r>
      <w:r>
        <w:rPr>
          <w:rFonts w:ascii="宋体" w:hAnsi="宋体" w:cs="宋体" w:eastAsia="宋体" w:hint="default"/>
        </w:rPr>
        <w:t>18</w:t>
      </w:r>
      <w:r>
        <w:rPr>
          <w:rFonts w:ascii="宋体" w:hAnsi="宋体" w:cs="宋体" w:eastAsia="宋体" w:hint="default"/>
          <w:spacing w:val="-40"/>
        </w:rPr>
        <w:t> </w:t>
      </w:r>
      <w:r>
        <w:rPr/>
        <w:t>日，融资方按约定支付了公司该项资产管理计划剩余利息</w:t>
      </w:r>
    </w:p>
    <w:p>
      <w:pPr>
        <w:pStyle w:val="BodyText"/>
        <w:spacing w:line="348" w:lineRule="auto" w:before="29"/>
        <w:ind w:left="266" w:right="270"/>
        <w:jc w:val="both"/>
      </w:pPr>
      <w:r>
        <w:rPr>
          <w:rFonts w:ascii="宋体" w:hAnsi="宋体" w:cs="宋体" w:eastAsia="宋体" w:hint="default"/>
        </w:rPr>
        <w:t>3,024,657.53 </w:t>
      </w:r>
      <w:r>
        <w:rPr>
          <w:spacing w:val="-3"/>
        </w:rPr>
        <w:t>元。综上，公司管理层认为，融资方具备偿还能力，该项投资不存在减值迹象，无</w:t>
      </w:r>
      <w:r>
        <w:rPr>
          <w:spacing w:val="-90"/>
        </w:rPr>
        <w:t> </w:t>
      </w:r>
      <w:r>
        <w:rPr>
          <w:spacing w:val="-90"/>
        </w:rPr>
      </w:r>
      <w:r>
        <w:rPr/>
        <w:t>需计提减值准备。</w:t>
      </w:r>
    </w:p>
    <w:p>
      <w:pPr>
        <w:pStyle w:val="BodyText"/>
        <w:spacing w:line="240" w:lineRule="auto" w:before="31"/>
        <w:ind w:right="0"/>
        <w:jc w:val="both"/>
      </w:pPr>
      <w:r>
        <w:rPr/>
        <w:t>（</w:t>
      </w:r>
      <w:r>
        <w:rPr>
          <w:rFonts w:ascii="宋体" w:hAnsi="宋体" w:cs="宋体" w:eastAsia="宋体" w:hint="default"/>
        </w:rPr>
        <w:t>2</w:t>
      </w:r>
      <w:r>
        <w:rPr/>
        <w:t>）其他</w:t>
      </w:r>
    </w:p>
    <w:p>
      <w:pPr>
        <w:spacing w:line="240" w:lineRule="auto" w:before="13"/>
        <w:rPr>
          <w:rFonts w:ascii="宋体" w:hAnsi="宋体" w:cs="宋体" w:eastAsia="宋体" w:hint="default"/>
          <w:sz w:val="3"/>
          <w:szCs w:val="3"/>
        </w:rPr>
      </w:pPr>
    </w:p>
    <w:tbl>
      <w:tblPr>
        <w:tblW w:w="0" w:type="auto"/>
        <w:jc w:val="left"/>
        <w:tblInd w:w="143" w:type="dxa"/>
        <w:tblLayout w:type="fixed"/>
        <w:tblCellMar>
          <w:top w:w="0" w:type="dxa"/>
          <w:left w:w="0" w:type="dxa"/>
          <w:bottom w:w="0" w:type="dxa"/>
          <w:right w:w="0" w:type="dxa"/>
        </w:tblCellMar>
        <w:tblLook w:val="01E0"/>
      </w:tblPr>
      <w:tblGrid>
        <w:gridCol w:w="3336"/>
        <w:gridCol w:w="2319"/>
        <w:gridCol w:w="2246"/>
        <w:gridCol w:w="1187"/>
      </w:tblGrid>
      <w:tr>
        <w:trPr>
          <w:trHeight w:val="560" w:hRule="exact"/>
        </w:trPr>
        <w:tc>
          <w:tcPr>
            <w:tcW w:w="3336" w:type="dxa"/>
            <w:tcBorders>
              <w:top w:val="single" w:sz="8" w:space="0" w:color="000000"/>
              <w:left w:val="nil" w:sz="6" w:space="0" w:color="auto"/>
              <w:bottom w:val="single" w:sz="4" w:space="0" w:color="000000"/>
              <w:right w:val="nil" w:sz="6" w:space="0" w:color="auto"/>
            </w:tcBorders>
          </w:tcPr>
          <w:p>
            <w:pPr>
              <w:pStyle w:val="TableParagraph"/>
              <w:spacing w:line="240" w:lineRule="auto" w:before="103"/>
              <w:ind w:left="1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319" w:type="dxa"/>
            <w:tcBorders>
              <w:top w:val="single" w:sz="8" w:space="0" w:color="000000"/>
              <w:left w:val="nil" w:sz="6" w:space="0" w:color="auto"/>
              <w:bottom w:val="single" w:sz="4" w:space="0" w:color="000000"/>
              <w:right w:val="nil" w:sz="6" w:space="0" w:color="auto"/>
            </w:tcBorders>
          </w:tcPr>
          <w:p>
            <w:pPr>
              <w:pStyle w:val="TableParagraph"/>
              <w:spacing w:line="240" w:lineRule="auto" w:before="103"/>
              <w:ind w:left="1486"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246" w:type="dxa"/>
            <w:tcBorders>
              <w:top w:val="single" w:sz="8" w:space="0" w:color="000000"/>
              <w:left w:val="nil" w:sz="6" w:space="0" w:color="auto"/>
              <w:bottom w:val="single" w:sz="4" w:space="0" w:color="000000"/>
              <w:right w:val="nil" w:sz="6" w:space="0" w:color="auto"/>
            </w:tcBorders>
          </w:tcPr>
          <w:p>
            <w:pPr>
              <w:pStyle w:val="TableParagraph"/>
              <w:spacing w:line="240" w:lineRule="auto" w:before="103"/>
              <w:ind w:right="166"/>
              <w:jc w:val="righ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187"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90" w:right="0"/>
              <w:jc w:val="left"/>
              <w:rPr>
                <w:rFonts w:ascii="宋体" w:hAnsi="宋体" w:cs="宋体" w:eastAsia="宋体" w:hint="default"/>
                <w:sz w:val="21"/>
                <w:szCs w:val="21"/>
              </w:rPr>
            </w:pPr>
            <w:r>
              <w:rPr>
                <w:rFonts w:ascii="宋体" w:hAnsi="宋体" w:cs="宋体" w:eastAsia="宋体" w:hint="default"/>
                <w:b/>
                <w:bCs/>
                <w:sz w:val="21"/>
                <w:szCs w:val="21"/>
              </w:rPr>
              <w:t>预期年收</w:t>
            </w:r>
            <w:r>
              <w:rPr>
                <w:rFonts w:ascii="宋体" w:hAnsi="宋体" w:cs="宋体" w:eastAsia="宋体" w:hint="default"/>
                <w:sz w:val="21"/>
                <w:szCs w:val="21"/>
              </w:rPr>
            </w:r>
          </w:p>
          <w:p>
            <w:pPr>
              <w:pStyle w:val="TableParagraph"/>
              <w:spacing w:line="274" w:lineRule="exact"/>
              <w:ind w:left="510" w:right="0"/>
              <w:jc w:val="left"/>
              <w:rPr>
                <w:rFonts w:ascii="宋体" w:hAnsi="宋体" w:cs="宋体" w:eastAsia="宋体" w:hint="default"/>
                <w:sz w:val="21"/>
                <w:szCs w:val="21"/>
              </w:rPr>
            </w:pPr>
            <w:r>
              <w:rPr>
                <w:rFonts w:ascii="宋体" w:hAnsi="宋体" w:cs="宋体" w:eastAsia="宋体" w:hint="default"/>
                <w:b/>
                <w:bCs/>
                <w:sz w:val="21"/>
                <w:szCs w:val="21"/>
              </w:rPr>
              <w:t>益率</w:t>
            </w:r>
            <w:r>
              <w:rPr>
                <w:rFonts w:ascii="宋体" w:hAnsi="宋体" w:cs="宋体" w:eastAsia="宋体" w:hint="default"/>
                <w:sz w:val="21"/>
                <w:szCs w:val="21"/>
              </w:rPr>
            </w:r>
          </w:p>
        </w:tc>
      </w:tr>
      <w:tr>
        <w:trPr>
          <w:trHeight w:val="549" w:hRule="exact"/>
        </w:trPr>
        <w:tc>
          <w:tcPr>
            <w:tcW w:w="3336"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4" w:right="0"/>
              <w:jc w:val="left"/>
              <w:rPr>
                <w:rFonts w:ascii="宋体" w:hAnsi="宋体" w:cs="宋体" w:eastAsia="宋体" w:hint="default"/>
                <w:sz w:val="21"/>
                <w:szCs w:val="21"/>
              </w:rPr>
            </w:pPr>
            <w:r>
              <w:rPr>
                <w:rFonts w:ascii="宋体" w:hAnsi="宋体" w:cs="宋体" w:eastAsia="宋体" w:hint="default"/>
                <w:sz w:val="21"/>
                <w:szCs w:val="21"/>
              </w:rPr>
              <w:t>若水彤云影视基金优先级</w:t>
            </w:r>
          </w:p>
        </w:tc>
        <w:tc>
          <w:tcPr>
            <w:tcW w:w="231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50"/>
              <w:jc w:val="right"/>
              <w:rPr>
                <w:rFonts w:ascii="宋体" w:hAnsi="宋体" w:cs="宋体" w:eastAsia="宋体" w:hint="default"/>
                <w:sz w:val="21"/>
                <w:szCs w:val="21"/>
              </w:rPr>
            </w:pPr>
            <w:r>
              <w:rPr>
                <w:rFonts w:ascii="宋体"/>
                <w:spacing w:val="-1"/>
                <w:sz w:val="21"/>
              </w:rPr>
              <w:t>5,000,000.00</w:t>
            </w:r>
          </w:p>
        </w:tc>
        <w:tc>
          <w:tcPr>
            <w:tcW w:w="2246" w:type="dxa"/>
            <w:tcBorders>
              <w:top w:val="single" w:sz="4" w:space="0" w:color="000000"/>
              <w:left w:val="nil" w:sz="6" w:space="0" w:color="auto"/>
              <w:bottom w:val="nil" w:sz="6" w:space="0" w:color="auto"/>
              <w:right w:val="nil" w:sz="6" w:space="0" w:color="auto"/>
            </w:tcBorders>
          </w:tcPr>
          <w:p>
            <w:pPr>
              <w:pStyle w:val="TableParagraph"/>
              <w:spacing w:line="240" w:lineRule="exact"/>
              <w:ind w:left="52" w:right="0"/>
              <w:jc w:val="left"/>
              <w:rPr>
                <w:rFonts w:ascii="宋体" w:hAnsi="宋体" w:cs="宋体" w:eastAsia="宋体" w:hint="default"/>
                <w:sz w:val="21"/>
                <w:szCs w:val="21"/>
              </w:rPr>
            </w:pPr>
            <w:r>
              <w:rPr>
                <w:rFonts w:ascii="宋体"/>
                <w:sz w:val="21"/>
              </w:rPr>
              <w:t>2013/10/18-2016/10/1</w:t>
            </w:r>
          </w:p>
          <w:p>
            <w:pPr>
              <w:pStyle w:val="TableParagraph"/>
              <w:spacing w:line="274" w:lineRule="exact"/>
              <w:ind w:left="52" w:right="0"/>
              <w:jc w:val="left"/>
              <w:rPr>
                <w:rFonts w:ascii="宋体" w:hAnsi="宋体" w:cs="宋体" w:eastAsia="宋体" w:hint="default"/>
                <w:sz w:val="21"/>
                <w:szCs w:val="21"/>
              </w:rPr>
            </w:pPr>
            <w:r>
              <w:rPr>
                <w:rFonts w:ascii="宋体"/>
                <w:w w:val="100"/>
                <w:sz w:val="21"/>
              </w:rPr>
              <w:t>8</w:t>
            </w:r>
          </w:p>
        </w:tc>
        <w:tc>
          <w:tcPr>
            <w:tcW w:w="118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sz w:val="21"/>
              </w:rPr>
              <w:t>9.00%</w:t>
            </w:r>
          </w:p>
        </w:tc>
      </w:tr>
      <w:tr>
        <w:trPr>
          <w:trHeight w:val="555" w:hRule="exact"/>
        </w:trPr>
        <w:tc>
          <w:tcPr>
            <w:tcW w:w="3336"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left="14" w:right="0"/>
              <w:jc w:val="left"/>
              <w:rPr>
                <w:rFonts w:ascii="宋体" w:hAnsi="宋体" w:cs="宋体" w:eastAsia="宋体" w:hint="default"/>
                <w:sz w:val="21"/>
                <w:szCs w:val="21"/>
              </w:rPr>
            </w:pPr>
            <w:r>
              <w:rPr>
                <w:rFonts w:ascii="宋体" w:hAnsi="宋体" w:cs="宋体" w:eastAsia="宋体" w:hint="default"/>
                <w:sz w:val="21"/>
                <w:szCs w:val="21"/>
              </w:rPr>
              <w:t>若水彤云影视基金普通级</w:t>
            </w:r>
          </w:p>
        </w:tc>
        <w:tc>
          <w:tcPr>
            <w:tcW w:w="2319"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right="50"/>
              <w:jc w:val="right"/>
              <w:rPr>
                <w:rFonts w:ascii="宋体" w:hAnsi="宋体" w:cs="宋体" w:eastAsia="宋体" w:hint="default"/>
                <w:sz w:val="21"/>
                <w:szCs w:val="21"/>
              </w:rPr>
            </w:pPr>
            <w:r>
              <w:rPr>
                <w:rFonts w:ascii="宋体"/>
                <w:spacing w:val="-1"/>
                <w:sz w:val="21"/>
              </w:rPr>
              <w:t>5,000,000.00</w:t>
            </w:r>
          </w:p>
        </w:tc>
        <w:tc>
          <w:tcPr>
            <w:tcW w:w="2246" w:type="dxa"/>
            <w:tcBorders>
              <w:top w:val="nil" w:sz="6" w:space="0" w:color="auto"/>
              <w:left w:val="nil" w:sz="6" w:space="0" w:color="auto"/>
              <w:bottom w:val="single" w:sz="8" w:space="0" w:color="000000"/>
              <w:right w:val="nil" w:sz="6" w:space="0" w:color="auto"/>
            </w:tcBorders>
          </w:tcPr>
          <w:p>
            <w:pPr>
              <w:pStyle w:val="TableParagraph"/>
              <w:spacing w:line="240" w:lineRule="exact"/>
              <w:ind w:left="52" w:right="0"/>
              <w:jc w:val="left"/>
              <w:rPr>
                <w:rFonts w:ascii="宋体" w:hAnsi="宋体" w:cs="宋体" w:eastAsia="宋体" w:hint="default"/>
                <w:sz w:val="21"/>
                <w:szCs w:val="21"/>
              </w:rPr>
            </w:pPr>
            <w:r>
              <w:rPr>
                <w:rFonts w:ascii="宋体"/>
                <w:sz w:val="21"/>
              </w:rPr>
              <w:t>2013/10/18-2016/10/1</w:t>
            </w:r>
          </w:p>
          <w:p>
            <w:pPr>
              <w:pStyle w:val="TableParagraph"/>
              <w:spacing w:line="274" w:lineRule="exact"/>
              <w:ind w:left="52" w:right="0"/>
              <w:jc w:val="left"/>
              <w:rPr>
                <w:rFonts w:ascii="宋体" w:hAnsi="宋体" w:cs="宋体" w:eastAsia="宋体" w:hint="default"/>
                <w:sz w:val="21"/>
                <w:szCs w:val="21"/>
              </w:rPr>
            </w:pPr>
            <w:r>
              <w:rPr>
                <w:rFonts w:ascii="宋体"/>
                <w:w w:val="100"/>
                <w:sz w:val="21"/>
              </w:rPr>
              <w:t>8</w:t>
            </w:r>
          </w:p>
        </w:tc>
        <w:tc>
          <w:tcPr>
            <w:tcW w:w="1187" w:type="dxa"/>
            <w:tcBorders>
              <w:top w:val="nil" w:sz="6" w:space="0" w:color="auto"/>
              <w:left w:val="nil" w:sz="6" w:space="0" w:color="auto"/>
              <w:bottom w:val="single" w:sz="8" w:space="0" w:color="000000"/>
              <w:right w:val="nil" w:sz="6" w:space="0" w:color="auto"/>
            </w:tcBorders>
          </w:tcPr>
          <w:p>
            <w:pPr>
              <w:pStyle w:val="TableParagraph"/>
              <w:spacing w:line="240" w:lineRule="auto" w:before="103"/>
              <w:ind w:right="103"/>
              <w:jc w:val="right"/>
              <w:rPr>
                <w:rFonts w:ascii="宋体" w:hAnsi="宋体" w:cs="宋体" w:eastAsia="宋体" w:hint="default"/>
                <w:sz w:val="21"/>
                <w:szCs w:val="21"/>
              </w:rPr>
            </w:pPr>
            <w:r>
              <w:rPr>
                <w:rFonts w:ascii="宋体"/>
                <w:sz w:val="21"/>
              </w:rPr>
              <w:t>8.00%</w:t>
            </w:r>
          </w:p>
        </w:tc>
      </w:tr>
      <w:tr>
        <w:trPr>
          <w:trHeight w:val="566" w:hRule="exact"/>
        </w:trPr>
        <w:tc>
          <w:tcPr>
            <w:tcW w:w="3336" w:type="dxa"/>
            <w:tcBorders>
              <w:top w:val="single" w:sz="8" w:space="0" w:color="000000"/>
              <w:left w:val="nil" w:sz="6" w:space="0" w:color="auto"/>
              <w:bottom w:val="single" w:sz="8" w:space="0" w:color="000000"/>
              <w:right w:val="nil" w:sz="6" w:space="0" w:color="auto"/>
            </w:tcBorders>
          </w:tcPr>
          <w:p>
            <w:pPr>
              <w:pStyle w:val="TableParagraph"/>
              <w:spacing w:line="240" w:lineRule="auto" w:before="102"/>
              <w:ind w:left="191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319" w:type="dxa"/>
            <w:tcBorders>
              <w:top w:val="single" w:sz="8" w:space="0" w:color="000000"/>
              <w:left w:val="nil" w:sz="6" w:space="0" w:color="auto"/>
              <w:bottom w:val="single" w:sz="8" w:space="0" w:color="000000"/>
              <w:right w:val="nil" w:sz="6" w:space="0" w:color="auto"/>
            </w:tcBorders>
          </w:tcPr>
          <w:p>
            <w:pPr>
              <w:pStyle w:val="TableParagraph"/>
              <w:spacing w:line="240" w:lineRule="exact"/>
              <w:ind w:right="53"/>
              <w:jc w:val="right"/>
              <w:rPr>
                <w:rFonts w:ascii="宋体" w:hAnsi="宋体" w:cs="宋体" w:eastAsia="宋体" w:hint="default"/>
                <w:sz w:val="21"/>
                <w:szCs w:val="21"/>
              </w:rPr>
            </w:pPr>
            <w:r>
              <w:rPr>
                <w:rFonts w:ascii="宋体"/>
                <w:b/>
                <w:w w:val="95"/>
                <w:sz w:val="21"/>
              </w:rPr>
              <w:t>10,000,000.</w:t>
            </w:r>
            <w:r>
              <w:rPr>
                <w:rFonts w:ascii="宋体"/>
                <w:sz w:val="21"/>
              </w:rPr>
            </w:r>
          </w:p>
          <w:p>
            <w:pPr>
              <w:pStyle w:val="TableParagraph"/>
              <w:spacing w:line="274" w:lineRule="exact"/>
              <w:ind w:right="53"/>
              <w:jc w:val="right"/>
              <w:rPr>
                <w:rFonts w:ascii="宋体" w:hAnsi="宋体" w:cs="宋体" w:eastAsia="宋体" w:hint="default"/>
                <w:sz w:val="21"/>
                <w:szCs w:val="21"/>
              </w:rPr>
            </w:pPr>
            <w:r>
              <w:rPr>
                <w:rFonts w:ascii="宋体"/>
                <w:b/>
                <w:w w:val="95"/>
                <w:sz w:val="21"/>
              </w:rPr>
              <w:t>00</w:t>
            </w:r>
            <w:r>
              <w:rPr>
                <w:rFonts w:ascii="宋体"/>
                <w:sz w:val="21"/>
              </w:rPr>
            </w:r>
          </w:p>
        </w:tc>
        <w:tc>
          <w:tcPr>
            <w:tcW w:w="2246" w:type="dxa"/>
            <w:tcBorders>
              <w:top w:val="single" w:sz="8" w:space="0" w:color="000000"/>
              <w:left w:val="nil" w:sz="6" w:space="0" w:color="auto"/>
              <w:bottom w:val="single" w:sz="8" w:space="0" w:color="000000"/>
              <w:right w:val="nil" w:sz="6" w:space="0" w:color="auto"/>
            </w:tcBorders>
          </w:tcPr>
          <w:p>
            <w:pPr/>
          </w:p>
        </w:tc>
        <w:tc>
          <w:tcPr>
            <w:tcW w:w="1187" w:type="dxa"/>
            <w:tcBorders>
              <w:top w:val="single" w:sz="8" w:space="0" w:color="000000"/>
              <w:left w:val="nil" w:sz="6" w:space="0" w:color="auto"/>
              <w:bottom w:val="single" w:sz="8" w:space="0" w:color="000000"/>
              <w:right w:val="nil" w:sz="6" w:space="0" w:color="auto"/>
            </w:tcBorders>
          </w:tcPr>
          <w:p>
            <w:pPr/>
          </w:p>
        </w:tc>
      </w:tr>
    </w:tbl>
    <w:p>
      <w:pPr>
        <w:pStyle w:val="BodyText"/>
        <w:spacing w:line="240" w:lineRule="auto" w:before="90"/>
        <w:ind w:left="275" w:right="0"/>
        <w:jc w:val="left"/>
      </w:pPr>
      <w:r>
        <w:rPr>
          <w:w w:val="100"/>
        </w:rPr>
        <w:t>说明</w:t>
      </w:r>
      <w:r>
        <w:rPr>
          <w:spacing w:val="-3"/>
          <w:w w:val="100"/>
        </w:rPr>
        <w:t>：</w:t>
      </w:r>
      <w:r>
        <w:rPr>
          <w:w w:val="100"/>
        </w:rPr>
        <w:t>本</w:t>
      </w:r>
      <w:r>
        <w:rPr>
          <w:spacing w:val="-3"/>
          <w:w w:val="100"/>
        </w:rPr>
        <w:t>公</w:t>
      </w:r>
      <w:r>
        <w:rPr>
          <w:w w:val="100"/>
        </w:rPr>
        <w:t>司</w:t>
      </w:r>
      <w:r>
        <w:rPr>
          <w:spacing w:val="-3"/>
          <w:w w:val="100"/>
        </w:rPr>
        <w:t>投</w:t>
      </w:r>
      <w:r>
        <w:rPr>
          <w:w w:val="100"/>
        </w:rPr>
        <w:t>资</w:t>
      </w:r>
      <w:r>
        <w:rPr>
          <w:spacing w:val="-3"/>
          <w:w w:val="100"/>
        </w:rPr>
        <w:t>北</w:t>
      </w:r>
      <w:r>
        <w:rPr>
          <w:w w:val="100"/>
        </w:rPr>
        <w:t>京</w:t>
      </w:r>
      <w:r>
        <w:rPr>
          <w:spacing w:val="-3"/>
          <w:w w:val="100"/>
        </w:rPr>
        <w:t>若</w:t>
      </w:r>
      <w:r>
        <w:rPr>
          <w:w w:val="100"/>
        </w:rPr>
        <w:t>水彤</w:t>
      </w:r>
      <w:r>
        <w:rPr>
          <w:spacing w:val="-3"/>
          <w:w w:val="100"/>
        </w:rPr>
        <w:t>云</w:t>
      </w:r>
      <w:r>
        <w:rPr>
          <w:w w:val="100"/>
        </w:rPr>
        <w:t>影</w:t>
      </w:r>
      <w:r>
        <w:rPr>
          <w:spacing w:val="-3"/>
          <w:w w:val="100"/>
        </w:rPr>
        <w:t>视</w:t>
      </w:r>
      <w:r>
        <w:rPr>
          <w:w w:val="100"/>
        </w:rPr>
        <w:t>文</w:t>
      </w:r>
      <w:r>
        <w:rPr>
          <w:spacing w:val="-3"/>
          <w:w w:val="100"/>
        </w:rPr>
        <w:t>化</w:t>
      </w:r>
      <w:r>
        <w:rPr>
          <w:w w:val="100"/>
        </w:rPr>
        <w:t>传</w:t>
      </w:r>
      <w:r>
        <w:rPr>
          <w:spacing w:val="-3"/>
          <w:w w:val="100"/>
        </w:rPr>
        <w:t>媒</w:t>
      </w:r>
      <w:r>
        <w:rPr>
          <w:w w:val="100"/>
        </w:rPr>
        <w:t>有</w:t>
      </w:r>
      <w:r>
        <w:rPr>
          <w:spacing w:val="-3"/>
          <w:w w:val="100"/>
        </w:rPr>
        <w:t>限</w:t>
      </w:r>
      <w:r>
        <w:rPr>
          <w:w w:val="100"/>
        </w:rPr>
        <w:t>公司</w:t>
      </w:r>
      <w:r>
        <w:rPr>
          <w:spacing w:val="-3"/>
          <w:w w:val="100"/>
        </w:rPr>
        <w:t>的</w:t>
      </w:r>
      <w:r>
        <w:rPr>
          <w:w w:val="100"/>
        </w:rPr>
        <w:t>基</w:t>
      </w:r>
      <w:r>
        <w:rPr>
          <w:spacing w:val="-3"/>
          <w:w w:val="100"/>
        </w:rPr>
        <w:t>金</w:t>
      </w:r>
      <w:r>
        <w:rPr>
          <w:w w:val="100"/>
        </w:rPr>
        <w:t>，</w:t>
      </w:r>
      <w:r>
        <w:rPr>
          <w:spacing w:val="-3"/>
          <w:w w:val="100"/>
        </w:rPr>
        <w:t>投</w:t>
      </w:r>
      <w:r>
        <w:rPr>
          <w:w w:val="100"/>
        </w:rPr>
        <w:t>资</w:t>
      </w:r>
      <w:r>
        <w:rPr>
          <w:spacing w:val="-3"/>
          <w:w w:val="100"/>
        </w:rPr>
        <w:t>期</w:t>
      </w:r>
      <w:r>
        <w:rPr>
          <w:w w:val="100"/>
        </w:rPr>
        <w:t>限为</w:t>
      </w:r>
      <w:r>
        <w:rPr>
          <w:spacing w:val="-53"/>
        </w:rPr>
        <w:t> </w:t>
      </w:r>
      <w:r>
        <w:rPr>
          <w:rFonts w:ascii="宋体" w:hAnsi="宋体" w:cs="宋体" w:eastAsia="宋体" w:hint="default"/>
          <w:w w:val="100"/>
        </w:rPr>
        <w:t>3</w:t>
      </w:r>
      <w:r>
        <w:rPr>
          <w:rFonts w:ascii="宋体" w:hAnsi="宋体" w:cs="宋体" w:eastAsia="宋体" w:hint="default"/>
          <w:spacing w:val="-50"/>
        </w:rPr>
        <w:t> </w:t>
      </w:r>
      <w:r>
        <w:rPr>
          <w:w w:val="100"/>
        </w:rPr>
        <w:t>年（</w:t>
      </w:r>
      <w:r>
        <w:rPr>
          <w:spacing w:val="-3"/>
          <w:w w:val="100"/>
        </w:rPr>
        <w:t>可</w:t>
      </w:r>
      <w:r>
        <w:rPr>
          <w:w w:val="100"/>
        </w:rPr>
        <w:t>延长</w:t>
      </w:r>
      <w:r>
        <w:rPr>
          <w:spacing w:val="-50"/>
        </w:rPr>
        <w:t> </w:t>
      </w:r>
      <w:r>
        <w:rPr>
          <w:rFonts w:ascii="宋体" w:hAnsi="宋体" w:cs="宋体" w:eastAsia="宋体" w:hint="default"/>
          <w:w w:val="100"/>
        </w:rPr>
        <w:t>1</w:t>
      </w:r>
      <w:r>
        <w:rPr>
          <w:rFonts w:ascii="宋体" w:hAnsi="宋体" w:cs="宋体" w:eastAsia="宋体" w:hint="default"/>
          <w:spacing w:val="-50"/>
        </w:rPr>
        <w:t> </w:t>
      </w:r>
      <w:r>
        <w:rPr>
          <w:w w:val="100"/>
        </w:rPr>
        <w:t>年</w:t>
      </w:r>
      <w:r>
        <w:rPr>
          <w:spacing w:val="-108"/>
          <w:w w:val="100"/>
        </w:rPr>
        <w:t>）</w:t>
      </w:r>
      <w:r>
        <w:rPr>
          <w:w w:val="100"/>
        </w:rPr>
        <w:t>。</w:t>
      </w:r>
    </w:p>
    <w:p>
      <w:pPr>
        <w:pStyle w:val="BodyText"/>
        <w:spacing w:line="367" w:lineRule="auto" w:before="145"/>
        <w:ind w:left="275" w:right="266"/>
        <w:jc w:val="left"/>
      </w:pPr>
      <w:r>
        <w:rPr/>
        <w:t>本公司出资分为</w:t>
      </w:r>
      <w:r>
        <w:rPr>
          <w:spacing w:val="-52"/>
        </w:rPr>
        <w:t> </w:t>
      </w:r>
      <w:r>
        <w:rPr>
          <w:rFonts w:ascii="宋体" w:hAnsi="宋体" w:cs="宋体" w:eastAsia="宋体" w:hint="default"/>
        </w:rPr>
        <w:t>500</w:t>
      </w:r>
      <w:r>
        <w:rPr>
          <w:rFonts w:ascii="宋体" w:hAnsi="宋体" w:cs="宋体" w:eastAsia="宋体" w:hint="default"/>
          <w:spacing w:val="-51"/>
        </w:rPr>
        <w:t> </w:t>
      </w:r>
      <w:r>
        <w:rPr/>
        <w:t>万元优先级出资及</w:t>
      </w:r>
      <w:r>
        <w:rPr>
          <w:spacing w:val="-51"/>
        </w:rPr>
        <w:t> </w:t>
      </w:r>
      <w:r>
        <w:rPr>
          <w:rFonts w:ascii="宋体" w:hAnsi="宋体" w:cs="宋体" w:eastAsia="宋体" w:hint="default"/>
        </w:rPr>
        <w:t>500</w:t>
      </w:r>
      <w:r>
        <w:rPr>
          <w:rFonts w:ascii="宋体" w:hAnsi="宋体" w:cs="宋体" w:eastAsia="宋体" w:hint="default"/>
          <w:spacing w:val="-51"/>
        </w:rPr>
        <w:t> </w:t>
      </w:r>
      <w:r>
        <w:rPr/>
        <w:t>万元普通级出资，该项目按合同规定的顺序及年收益</w:t>
      </w:r>
      <w:r>
        <w:rPr>
          <w:w w:val="100"/>
        </w:rPr>
        <w:t> </w:t>
      </w:r>
      <w:r>
        <w:rPr/>
        <w:t>率收回本金及其收益。</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Heading3"/>
        <w:spacing w:line="240" w:lineRule="auto" w:before="0"/>
        <w:ind w:left="278" w:right="0"/>
        <w:jc w:val="left"/>
        <w:rPr>
          <w:b w:val="0"/>
          <w:bCs w:val="0"/>
        </w:rPr>
      </w:pPr>
      <w:r>
        <w:rPr>
          <w:rFonts w:ascii="宋体" w:hAnsi="宋体" w:cs="宋体" w:eastAsia="宋体" w:hint="default"/>
        </w:rPr>
        <w:t>13</w:t>
      </w:r>
      <w:r>
        <w:rPr/>
        <w:t>、</w:t>
      </w:r>
      <w:r>
        <w:rPr>
          <w:spacing w:val="-24"/>
        </w:rPr>
        <w:t> </w:t>
      </w:r>
      <w:r>
        <w:rPr/>
        <w:t>其他流动资产</w:t>
      </w:r>
      <w:r>
        <w:rPr>
          <w:b w:val="0"/>
          <w:bCs w:val="0"/>
        </w:rPr>
      </w:r>
    </w:p>
    <w:p>
      <w:pPr>
        <w:pStyle w:val="BodyText"/>
        <w:tabs>
          <w:tab w:pos="1051" w:val="left" w:leader="none"/>
        </w:tabs>
        <w:spacing w:line="240" w:lineRule="auto" w:before="56"/>
        <w:ind w:left="0" w:right="2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65" w:type="dxa"/>
        <w:tblLayout w:type="fixed"/>
        <w:tblCellMar>
          <w:top w:w="0" w:type="dxa"/>
          <w:left w:w="0" w:type="dxa"/>
          <w:bottom w:w="0" w:type="dxa"/>
          <w:right w:w="0" w:type="dxa"/>
        </w:tblCellMar>
        <w:tblLook w:val="01E0"/>
      </w:tblPr>
      <w:tblGrid>
        <w:gridCol w:w="3289"/>
        <w:gridCol w:w="2916"/>
        <w:gridCol w:w="2845"/>
      </w:tblGrid>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26"/>
              <w:jc w:val="right"/>
              <w:rPr>
                <w:rFonts w:ascii="宋体" w:hAnsi="宋体" w:cs="宋体" w:eastAsia="宋体" w:hint="default"/>
                <w:sz w:val="21"/>
                <w:szCs w:val="21"/>
              </w:rPr>
            </w:pPr>
            <w:r>
              <w:rPr>
                <w:rFonts w:ascii="宋体" w:hAnsi="宋体" w:cs="宋体" w:eastAsia="宋体" w:hint="default"/>
                <w:sz w:val="21"/>
                <w:szCs w:val="21"/>
              </w:rPr>
              <w:t>项目</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银行理财产品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1,790,100,000.00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765,300,000.00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基金理财产品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278,469,315.07</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210,613,934.00</w:t>
            </w:r>
          </w:p>
        </w:tc>
      </w:tr>
      <w:tr>
        <w:trPr>
          <w:trHeight w:val="28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400,000,000.00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150,000,000.00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私募债券</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35,000,000.00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73,000,000.00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13,160,606.13</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12,423,429.50</w:t>
            </w:r>
          </w:p>
        </w:tc>
      </w:tr>
      <w:tr>
        <w:trPr>
          <w:trHeight w:val="28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9"/>
              <w:jc w:val="right"/>
              <w:rPr>
                <w:rFonts w:ascii="宋体" w:hAnsi="宋体" w:cs="宋体" w:eastAsia="宋体" w:hint="default"/>
                <w:sz w:val="21"/>
                <w:szCs w:val="21"/>
              </w:rPr>
            </w:pPr>
            <w:r>
              <w:rPr>
                <w:rFonts w:ascii="宋体" w:hAnsi="宋体" w:cs="宋体" w:eastAsia="宋体" w:hint="default"/>
                <w:sz w:val="21"/>
                <w:szCs w:val="21"/>
              </w:rPr>
              <w:t>合计</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2,516,729,921.20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1,211,337,363.50</w:t>
            </w:r>
          </w:p>
        </w:tc>
      </w:tr>
    </w:tbl>
    <w:p>
      <w:pPr>
        <w:spacing w:line="240" w:lineRule="auto" w:before="0"/>
        <w:rPr>
          <w:rFonts w:ascii="宋体" w:hAnsi="宋体" w:cs="宋体" w:eastAsia="宋体" w:hint="default"/>
          <w:sz w:val="13"/>
          <w:szCs w:val="13"/>
        </w:rPr>
      </w:pPr>
    </w:p>
    <w:p>
      <w:pPr>
        <w:pStyle w:val="BodyText"/>
        <w:spacing w:line="240" w:lineRule="auto" w:before="36"/>
        <w:ind w:left="278" w:right="0"/>
        <w:jc w:val="left"/>
      </w:pPr>
      <w:r>
        <w:rPr/>
        <w:t>其他说明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ind w:left="278" w:right="0"/>
        <w:jc w:val="left"/>
      </w:pPr>
      <w:r>
        <w:rPr/>
        <w:t>（</w:t>
      </w:r>
      <w:r>
        <w:rPr>
          <w:rFonts w:ascii="Times New Roman" w:hAnsi="Times New Roman" w:cs="Times New Roman" w:eastAsia="Times New Roman" w:hint="default"/>
        </w:rPr>
        <w:t>1</w:t>
      </w:r>
      <w:r>
        <w:rPr/>
        <w:t>）</w:t>
      </w:r>
      <w:r>
        <w:rPr>
          <w:spacing w:val="90"/>
        </w:rPr>
        <w:t> </w:t>
      </w:r>
      <w:r>
        <w:rPr/>
        <w:t>银行理财产品</w:t>
      </w:r>
    </w:p>
    <w:p>
      <w:pPr>
        <w:spacing w:line="240" w:lineRule="auto" w:before="10"/>
        <w:rPr>
          <w:rFonts w:ascii="宋体" w:hAnsi="宋体" w:cs="宋体" w:eastAsia="宋体" w:hint="default"/>
          <w:sz w:val="20"/>
          <w:szCs w:val="20"/>
        </w:rPr>
      </w:pPr>
    </w:p>
    <w:tbl>
      <w:tblPr>
        <w:tblW w:w="0" w:type="auto"/>
        <w:jc w:val="left"/>
        <w:tblInd w:w="107" w:type="dxa"/>
        <w:tblLayout w:type="fixed"/>
        <w:tblCellMar>
          <w:top w:w="0" w:type="dxa"/>
          <w:left w:w="0" w:type="dxa"/>
          <w:bottom w:w="0" w:type="dxa"/>
          <w:right w:w="0" w:type="dxa"/>
        </w:tblCellMar>
        <w:tblLook w:val="01E0"/>
      </w:tblPr>
      <w:tblGrid>
        <w:gridCol w:w="4006"/>
        <w:gridCol w:w="2058"/>
        <w:gridCol w:w="1949"/>
        <w:gridCol w:w="1161"/>
      </w:tblGrid>
      <w:tr>
        <w:trPr>
          <w:trHeight w:val="775" w:hRule="exact"/>
        </w:trPr>
        <w:tc>
          <w:tcPr>
            <w:tcW w:w="4006" w:type="dxa"/>
            <w:tcBorders>
              <w:top w:val="single" w:sz="8"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058" w:type="dxa"/>
            <w:tcBorders>
              <w:top w:val="single" w:sz="8"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82"/>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949" w:type="dxa"/>
            <w:tcBorders>
              <w:top w:val="single" w:sz="8"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24"/>
              <w:jc w:val="righ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161" w:type="dxa"/>
            <w:tcBorders>
              <w:top w:val="single" w:sz="8" w:space="0" w:color="000000"/>
              <w:left w:val="nil" w:sz="6" w:space="0" w:color="auto"/>
              <w:bottom w:val="single" w:sz="4" w:space="0" w:color="000000"/>
              <w:right w:val="nil" w:sz="6" w:space="0" w:color="auto"/>
            </w:tcBorders>
          </w:tcPr>
          <w:p>
            <w:pPr>
              <w:pStyle w:val="TableParagraph"/>
              <w:spacing w:line="331" w:lineRule="auto" w:before="59"/>
              <w:ind w:left="275" w:right="247" w:hanging="209"/>
              <w:jc w:val="left"/>
              <w:rPr>
                <w:rFonts w:ascii="宋体" w:hAnsi="宋体" w:cs="宋体" w:eastAsia="宋体" w:hint="default"/>
                <w:sz w:val="21"/>
                <w:szCs w:val="21"/>
              </w:rPr>
            </w:pPr>
            <w:r>
              <w:rPr>
                <w:rFonts w:ascii="宋体" w:hAnsi="宋体" w:cs="宋体" w:eastAsia="宋体" w:hint="default"/>
                <w:b/>
                <w:bCs/>
                <w:sz w:val="21"/>
                <w:szCs w:val="21"/>
              </w:rPr>
              <w:t>预期年化</w:t>
            </w:r>
            <w:r>
              <w:rPr>
                <w:rFonts w:ascii="宋体" w:hAnsi="宋体" w:cs="宋体" w:eastAsia="宋体" w:hint="default"/>
                <w:b/>
                <w:bCs/>
                <w:w w:val="100"/>
                <w:sz w:val="21"/>
                <w:szCs w:val="21"/>
              </w:rPr>
              <w:t> </w:t>
            </w:r>
            <w:r>
              <w:rPr>
                <w:rFonts w:ascii="宋体" w:hAnsi="宋体" w:cs="宋体" w:eastAsia="宋体" w:hint="default"/>
                <w:b/>
                <w:bCs/>
                <w:sz w:val="21"/>
                <w:szCs w:val="21"/>
              </w:rPr>
              <w:t>收益率</w:t>
            </w:r>
            <w:r>
              <w:rPr>
                <w:rFonts w:ascii="宋体" w:hAnsi="宋体" w:cs="宋体" w:eastAsia="宋体" w:hint="default"/>
                <w:sz w:val="21"/>
                <w:szCs w:val="21"/>
              </w:rPr>
            </w:r>
          </w:p>
        </w:tc>
      </w:tr>
      <w:tr>
        <w:trPr>
          <w:trHeight w:val="498" w:hRule="exact"/>
        </w:trPr>
        <w:tc>
          <w:tcPr>
            <w:tcW w:w="4006"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left="91" w:right="0"/>
              <w:jc w:val="left"/>
              <w:rPr>
                <w:rFonts w:ascii="宋体" w:hAnsi="宋体" w:cs="宋体" w:eastAsia="宋体" w:hint="default"/>
                <w:sz w:val="21"/>
                <w:szCs w:val="21"/>
              </w:rPr>
            </w:pPr>
            <w:r>
              <w:rPr>
                <w:rFonts w:ascii="宋体" w:hAnsi="宋体" w:cs="宋体" w:eastAsia="宋体" w:hint="default"/>
                <w:sz w:val="21"/>
                <w:szCs w:val="21"/>
              </w:rPr>
              <w:t>“蕴通财富·生息</w:t>
            </w:r>
            <w:r>
              <w:rPr>
                <w:rFonts w:ascii="宋体" w:hAnsi="宋体" w:cs="宋体" w:eastAsia="宋体" w:hint="default"/>
                <w:sz w:val="21"/>
                <w:szCs w:val="21"/>
              </w:rPr>
              <w:t>365</w:t>
            </w:r>
            <w:r>
              <w:rPr>
                <w:rFonts w:ascii="宋体" w:hAnsi="宋体" w:cs="宋体" w:eastAsia="宋体" w:hint="default"/>
                <w:sz w:val="21"/>
                <w:szCs w:val="21"/>
              </w:rPr>
              <w:t>”集合理财计划</w:t>
            </w:r>
          </w:p>
        </w:tc>
        <w:tc>
          <w:tcPr>
            <w:tcW w:w="2058"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36"/>
              <w:jc w:val="right"/>
              <w:rPr>
                <w:rFonts w:ascii="宋体" w:hAnsi="宋体" w:cs="宋体" w:eastAsia="宋体" w:hint="default"/>
                <w:sz w:val="21"/>
                <w:szCs w:val="21"/>
              </w:rPr>
            </w:pPr>
            <w:r>
              <w:rPr>
                <w:rFonts w:ascii="宋体"/>
                <w:spacing w:val="-1"/>
                <w:sz w:val="21"/>
              </w:rPr>
              <w:t>275,100,000.00</w:t>
            </w:r>
          </w:p>
        </w:tc>
        <w:tc>
          <w:tcPr>
            <w:tcW w:w="1949"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78"/>
              <w:jc w:val="right"/>
              <w:rPr>
                <w:rFonts w:ascii="宋体" w:hAnsi="宋体" w:cs="宋体" w:eastAsia="宋体" w:hint="default"/>
                <w:sz w:val="21"/>
                <w:szCs w:val="21"/>
              </w:rPr>
            </w:pPr>
            <w:r>
              <w:rPr>
                <w:rFonts w:ascii="宋体" w:hAnsi="宋体" w:cs="宋体" w:eastAsia="宋体" w:hint="default"/>
                <w:spacing w:val="-1"/>
                <w:sz w:val="21"/>
                <w:szCs w:val="21"/>
              </w:rPr>
              <w:t>无固定期限</w:t>
            </w:r>
          </w:p>
        </w:tc>
        <w:tc>
          <w:tcPr>
            <w:tcW w:w="1161" w:type="dxa"/>
            <w:tcBorders>
              <w:top w:val="single" w:sz="4" w:space="0" w:color="000000"/>
              <w:left w:val="nil" w:sz="6" w:space="0" w:color="auto"/>
              <w:bottom w:val="nil" w:sz="6" w:space="0" w:color="auto"/>
              <w:right w:val="nil" w:sz="6" w:space="0" w:color="auto"/>
            </w:tcBorders>
          </w:tcPr>
          <w:p>
            <w:pPr>
              <w:pStyle w:val="TableParagraph"/>
              <w:spacing w:line="240" w:lineRule="auto" w:before="95"/>
              <w:ind w:right="101"/>
              <w:jc w:val="right"/>
              <w:rPr>
                <w:rFonts w:ascii="宋体" w:hAnsi="宋体" w:cs="宋体" w:eastAsia="宋体" w:hint="default"/>
                <w:sz w:val="21"/>
                <w:szCs w:val="21"/>
              </w:rPr>
            </w:pPr>
            <w:r>
              <w:rPr>
                <w:rFonts w:ascii="宋体" w:hAnsi="宋体" w:cs="宋体" w:eastAsia="宋体" w:hint="default"/>
                <w:spacing w:val="-1"/>
                <w:sz w:val="21"/>
                <w:szCs w:val="21"/>
              </w:rPr>
              <w:t>浮动收益</w:t>
            </w:r>
          </w:p>
        </w:tc>
      </w:tr>
      <w:tr>
        <w:trPr>
          <w:trHeight w:val="334" w:hRule="exact"/>
        </w:trPr>
        <w:tc>
          <w:tcPr>
            <w:tcW w:w="400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91" w:right="0"/>
              <w:jc w:val="left"/>
              <w:rPr>
                <w:rFonts w:ascii="宋体" w:hAnsi="宋体" w:cs="宋体" w:eastAsia="宋体" w:hint="default"/>
                <w:sz w:val="21"/>
                <w:szCs w:val="21"/>
              </w:rPr>
            </w:pPr>
            <w:r>
              <w:rPr>
                <w:rFonts w:ascii="宋体" w:hAnsi="宋体" w:cs="宋体" w:eastAsia="宋体" w:hint="default"/>
                <w:sz w:val="21"/>
                <w:szCs w:val="21"/>
              </w:rPr>
              <w:t>农行安心步步高</w:t>
            </w:r>
          </w:p>
        </w:tc>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36"/>
              <w:jc w:val="right"/>
              <w:rPr>
                <w:rFonts w:ascii="宋体" w:hAnsi="宋体" w:cs="宋体" w:eastAsia="宋体" w:hint="default"/>
                <w:sz w:val="21"/>
                <w:szCs w:val="21"/>
              </w:rPr>
            </w:pPr>
            <w:r>
              <w:rPr>
                <w:rFonts w:ascii="宋体"/>
                <w:spacing w:val="-1"/>
                <w:sz w:val="21"/>
              </w:rPr>
              <w:t>50,000,000.00</w:t>
            </w:r>
          </w:p>
        </w:tc>
        <w:tc>
          <w:tcPr>
            <w:tcW w:w="1949"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64"/>
              <w:jc w:val="right"/>
              <w:rPr>
                <w:rFonts w:ascii="宋体" w:hAnsi="宋体" w:cs="宋体" w:eastAsia="宋体" w:hint="default"/>
                <w:sz w:val="21"/>
                <w:szCs w:val="21"/>
              </w:rPr>
            </w:pPr>
            <w:r>
              <w:rPr>
                <w:rFonts w:ascii="宋体"/>
                <w:spacing w:val="-15"/>
                <w:sz w:val="21"/>
              </w:rPr>
              <w:t>2015/12/31-2016/1/5</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1"/>
              <w:jc w:val="right"/>
              <w:rPr>
                <w:rFonts w:ascii="宋体" w:hAnsi="宋体" w:cs="宋体" w:eastAsia="宋体" w:hint="default"/>
                <w:sz w:val="21"/>
                <w:szCs w:val="21"/>
              </w:rPr>
            </w:pPr>
            <w:r>
              <w:rPr>
                <w:rFonts w:ascii="宋体"/>
                <w:sz w:val="21"/>
              </w:rPr>
              <w:t>2.10%</w:t>
            </w:r>
          </w:p>
        </w:tc>
      </w:tr>
    </w:tbl>
    <w:p>
      <w:pPr>
        <w:spacing w:after="0" w:line="240" w:lineRule="auto"/>
        <w:jc w:val="right"/>
        <w:rPr>
          <w:rFonts w:ascii="宋体" w:hAnsi="宋体" w:cs="宋体" w:eastAsia="宋体" w:hint="default"/>
          <w:sz w:val="21"/>
          <w:szCs w:val="21"/>
        </w:rPr>
        <w:sectPr>
          <w:pgSz w:w="11910" w:h="16840"/>
          <w:pgMar w:header="882" w:footer="1195" w:top="1120" w:bottom="1380" w:left="1520" w:right="100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tbl>
      <w:tblPr>
        <w:tblW w:w="0" w:type="auto"/>
        <w:jc w:val="left"/>
        <w:tblInd w:w="113" w:type="dxa"/>
        <w:tblLayout w:type="fixed"/>
        <w:tblCellMar>
          <w:top w:w="0" w:type="dxa"/>
          <w:left w:w="0" w:type="dxa"/>
          <w:bottom w:w="0" w:type="dxa"/>
          <w:right w:w="0" w:type="dxa"/>
        </w:tblCellMar>
        <w:tblLook w:val="01E0"/>
      </w:tblPr>
      <w:tblGrid>
        <w:gridCol w:w="4173"/>
        <w:gridCol w:w="1860"/>
        <w:gridCol w:w="2226"/>
        <w:gridCol w:w="929"/>
      </w:tblGrid>
      <w:tr>
        <w:trPr>
          <w:trHeight w:val="332"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11" w:lineRule="exact"/>
              <w:ind w:right="176"/>
              <w:jc w:val="center"/>
              <w:rPr>
                <w:rFonts w:ascii="宋体" w:hAnsi="宋体" w:cs="宋体" w:eastAsia="宋体" w:hint="default"/>
                <w:sz w:val="21"/>
                <w:szCs w:val="21"/>
              </w:rPr>
            </w:pPr>
            <w:r>
              <w:rPr>
                <w:rFonts w:ascii="宋体" w:hAnsi="宋体" w:cs="宋体" w:eastAsia="宋体" w:hint="default"/>
                <w:sz w:val="21"/>
                <w:szCs w:val="21"/>
              </w:rPr>
              <w:t>人民币厦门国际银行</w:t>
            </w:r>
            <w:r>
              <w:rPr>
                <w:rFonts w:ascii="宋体" w:hAnsi="宋体" w:cs="宋体" w:eastAsia="宋体" w:hint="default"/>
                <w:sz w:val="21"/>
                <w:szCs w:val="21"/>
              </w:rPr>
              <w:t>"</w:t>
            </w:r>
            <w:r>
              <w:rPr>
                <w:rFonts w:ascii="宋体" w:hAnsi="宋体" w:cs="宋体" w:eastAsia="宋体" w:hint="default"/>
                <w:sz w:val="21"/>
                <w:szCs w:val="21"/>
              </w:rPr>
              <w:t>利利共赢</w:t>
            </w:r>
            <w:r>
              <w:rPr>
                <w:rFonts w:ascii="宋体" w:hAnsi="宋体" w:cs="宋体" w:eastAsia="宋体" w:hint="default"/>
                <w:sz w:val="21"/>
                <w:szCs w:val="21"/>
              </w:rPr>
              <w:t>"152021</w:t>
            </w:r>
            <w:r>
              <w:rPr>
                <w:rFonts w:ascii="宋体" w:hAnsi="宋体" w:cs="宋体" w:eastAsia="宋体" w:hint="default"/>
                <w:sz w:val="21"/>
                <w:szCs w:val="21"/>
              </w:rPr>
              <w:t>期</w:t>
            </w:r>
          </w:p>
        </w:tc>
        <w:tc>
          <w:tcPr>
            <w:tcW w:w="1860" w:type="dxa"/>
            <w:tcBorders>
              <w:top w:val="nil" w:sz="6" w:space="0" w:color="auto"/>
              <w:left w:val="nil" w:sz="6" w:space="0" w:color="auto"/>
              <w:bottom w:val="nil" w:sz="6" w:space="0" w:color="auto"/>
              <w:right w:val="nil" w:sz="6" w:space="0" w:color="auto"/>
            </w:tcBorders>
          </w:tcPr>
          <w:p>
            <w:pPr>
              <w:pStyle w:val="TableParagraph"/>
              <w:spacing w:line="211" w:lineRule="exact"/>
              <w:ind w:right="90"/>
              <w:jc w:val="right"/>
              <w:rPr>
                <w:rFonts w:ascii="宋体" w:hAnsi="宋体" w:cs="宋体" w:eastAsia="宋体" w:hint="default"/>
                <w:sz w:val="21"/>
                <w:szCs w:val="21"/>
              </w:rPr>
            </w:pPr>
            <w:r>
              <w:rPr>
                <w:rFonts w:ascii="宋体"/>
                <w:spacing w:val="-1"/>
                <w:sz w:val="21"/>
              </w:rPr>
              <w:t>220,000,000.00</w:t>
            </w:r>
          </w:p>
        </w:tc>
        <w:tc>
          <w:tcPr>
            <w:tcW w:w="2226" w:type="dxa"/>
            <w:tcBorders>
              <w:top w:val="nil" w:sz="6" w:space="0" w:color="auto"/>
              <w:left w:val="nil" w:sz="6" w:space="0" w:color="auto"/>
              <w:bottom w:val="nil" w:sz="6" w:space="0" w:color="auto"/>
              <w:right w:val="nil" w:sz="6" w:space="0" w:color="auto"/>
            </w:tcBorders>
          </w:tcPr>
          <w:p>
            <w:pPr>
              <w:pStyle w:val="TableParagraph"/>
              <w:spacing w:line="211" w:lineRule="exact"/>
              <w:ind w:left="92" w:right="0"/>
              <w:jc w:val="left"/>
              <w:rPr>
                <w:rFonts w:ascii="宋体" w:hAnsi="宋体" w:cs="宋体" w:eastAsia="宋体" w:hint="default"/>
                <w:sz w:val="21"/>
                <w:szCs w:val="21"/>
              </w:rPr>
            </w:pPr>
            <w:r>
              <w:rPr>
                <w:rFonts w:ascii="宋体"/>
                <w:spacing w:val="-15"/>
                <w:sz w:val="21"/>
              </w:rPr>
              <w:t>2015/12/11-2016/4/30</w:t>
            </w:r>
          </w:p>
        </w:tc>
        <w:tc>
          <w:tcPr>
            <w:tcW w:w="929" w:type="dxa"/>
            <w:tcBorders>
              <w:top w:val="nil" w:sz="6" w:space="0" w:color="auto"/>
              <w:left w:val="nil" w:sz="6" w:space="0" w:color="auto"/>
              <w:bottom w:val="nil" w:sz="6" w:space="0" w:color="auto"/>
              <w:right w:val="nil" w:sz="6" w:space="0" w:color="auto"/>
            </w:tcBorders>
          </w:tcPr>
          <w:p>
            <w:pPr>
              <w:pStyle w:val="TableParagraph"/>
              <w:spacing w:line="211" w:lineRule="exact"/>
              <w:ind w:right="101"/>
              <w:jc w:val="right"/>
              <w:rPr>
                <w:rFonts w:ascii="宋体" w:hAnsi="宋体" w:cs="宋体" w:eastAsia="宋体" w:hint="default"/>
                <w:sz w:val="21"/>
                <w:szCs w:val="21"/>
              </w:rPr>
            </w:pPr>
            <w:r>
              <w:rPr>
                <w:rFonts w:ascii="宋体"/>
                <w:sz w:val="21"/>
              </w:rPr>
              <w:t>3.55%</w:t>
            </w:r>
          </w:p>
        </w:tc>
      </w:tr>
      <w:tr>
        <w:trPr>
          <w:trHeight w:val="454"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6"/>
              <w:jc w:val="center"/>
              <w:rPr>
                <w:rFonts w:ascii="宋体" w:hAnsi="宋体" w:cs="宋体" w:eastAsia="宋体" w:hint="default"/>
                <w:sz w:val="21"/>
                <w:szCs w:val="21"/>
              </w:rPr>
            </w:pPr>
            <w:r>
              <w:rPr>
                <w:rFonts w:ascii="宋体" w:hAnsi="宋体" w:cs="宋体" w:eastAsia="宋体" w:hint="default"/>
                <w:sz w:val="21"/>
                <w:szCs w:val="21"/>
              </w:rPr>
              <w:t>人民币厦门国际银行</w:t>
            </w:r>
            <w:r>
              <w:rPr>
                <w:rFonts w:ascii="宋体" w:hAnsi="宋体" w:cs="宋体" w:eastAsia="宋体" w:hint="default"/>
                <w:sz w:val="21"/>
                <w:szCs w:val="21"/>
              </w:rPr>
              <w:t>"</w:t>
            </w:r>
            <w:r>
              <w:rPr>
                <w:rFonts w:ascii="宋体" w:hAnsi="宋体" w:cs="宋体" w:eastAsia="宋体" w:hint="default"/>
                <w:sz w:val="21"/>
                <w:szCs w:val="21"/>
              </w:rPr>
              <w:t>利利共赢</w:t>
            </w:r>
            <w:r>
              <w:rPr>
                <w:rFonts w:ascii="宋体" w:hAnsi="宋体" w:cs="宋体" w:eastAsia="宋体" w:hint="default"/>
                <w:sz w:val="21"/>
                <w:szCs w:val="21"/>
              </w:rPr>
              <w:t>"152052</w:t>
            </w:r>
            <w:r>
              <w:rPr>
                <w:rFonts w:ascii="宋体" w:hAnsi="宋体" w:cs="宋体" w:eastAsia="宋体" w:hint="default"/>
                <w:sz w:val="21"/>
                <w:szCs w:val="21"/>
              </w:rPr>
              <w:t>期</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宋体" w:hAnsi="宋体" w:cs="宋体" w:eastAsia="宋体" w:hint="default"/>
                <w:sz w:val="21"/>
                <w:szCs w:val="21"/>
              </w:rPr>
            </w:pPr>
            <w:r>
              <w:rPr>
                <w:rFonts w:ascii="宋体"/>
                <w:spacing w:val="-1"/>
                <w:sz w:val="21"/>
              </w:rPr>
              <w:t>40,000,000.00</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2" w:right="0"/>
              <w:jc w:val="left"/>
              <w:rPr>
                <w:rFonts w:ascii="宋体" w:hAnsi="宋体" w:cs="宋体" w:eastAsia="宋体" w:hint="default"/>
                <w:sz w:val="21"/>
                <w:szCs w:val="21"/>
              </w:rPr>
            </w:pPr>
            <w:r>
              <w:rPr>
                <w:rFonts w:ascii="宋体"/>
                <w:spacing w:val="-15"/>
                <w:sz w:val="21"/>
              </w:rPr>
              <w:t>2015/12/16-2016/1/26</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3.20%</w:t>
            </w:r>
          </w:p>
        </w:tc>
      </w:tr>
      <w:tr>
        <w:trPr>
          <w:trHeight w:val="454"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6"/>
              <w:jc w:val="center"/>
              <w:rPr>
                <w:rFonts w:ascii="宋体" w:hAnsi="宋体" w:cs="宋体" w:eastAsia="宋体" w:hint="default"/>
                <w:sz w:val="21"/>
                <w:szCs w:val="21"/>
              </w:rPr>
            </w:pPr>
            <w:r>
              <w:rPr>
                <w:rFonts w:ascii="宋体" w:hAnsi="宋体" w:cs="宋体" w:eastAsia="宋体" w:hint="default"/>
                <w:sz w:val="21"/>
                <w:szCs w:val="21"/>
              </w:rPr>
              <w:t>人民币厦门国际银行</w:t>
            </w:r>
            <w:r>
              <w:rPr>
                <w:rFonts w:ascii="宋体" w:hAnsi="宋体" w:cs="宋体" w:eastAsia="宋体" w:hint="default"/>
                <w:sz w:val="21"/>
                <w:szCs w:val="21"/>
              </w:rPr>
              <w:t>"</w:t>
            </w:r>
            <w:r>
              <w:rPr>
                <w:rFonts w:ascii="宋体" w:hAnsi="宋体" w:cs="宋体" w:eastAsia="宋体" w:hint="default"/>
                <w:sz w:val="21"/>
                <w:szCs w:val="21"/>
              </w:rPr>
              <w:t>利利共赢</w:t>
            </w:r>
            <w:r>
              <w:rPr>
                <w:rFonts w:ascii="宋体" w:hAnsi="宋体" w:cs="宋体" w:eastAsia="宋体" w:hint="default"/>
                <w:sz w:val="21"/>
                <w:szCs w:val="21"/>
              </w:rPr>
              <w:t>"152007</w:t>
            </w:r>
            <w:r>
              <w:rPr>
                <w:rFonts w:ascii="宋体" w:hAnsi="宋体" w:cs="宋体" w:eastAsia="宋体" w:hint="default"/>
                <w:sz w:val="21"/>
                <w:szCs w:val="21"/>
              </w:rPr>
              <w:t>期</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宋体" w:hAnsi="宋体" w:cs="宋体" w:eastAsia="宋体" w:hint="default"/>
                <w:sz w:val="21"/>
                <w:szCs w:val="21"/>
              </w:rPr>
            </w:pPr>
            <w:r>
              <w:rPr>
                <w:rFonts w:ascii="宋体"/>
                <w:spacing w:val="-1"/>
                <w:sz w:val="21"/>
              </w:rPr>
              <w:t>45,000,000.00</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2" w:right="0"/>
              <w:jc w:val="left"/>
              <w:rPr>
                <w:rFonts w:ascii="宋体" w:hAnsi="宋体" w:cs="宋体" w:eastAsia="宋体" w:hint="default"/>
                <w:sz w:val="21"/>
                <w:szCs w:val="21"/>
              </w:rPr>
            </w:pPr>
            <w:r>
              <w:rPr>
                <w:rFonts w:ascii="宋体"/>
                <w:spacing w:val="-15"/>
                <w:sz w:val="21"/>
              </w:rPr>
              <w:t>2015/12/11-2016/4/30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3.55%</w:t>
            </w:r>
          </w:p>
        </w:tc>
      </w:tr>
      <w:tr>
        <w:trPr>
          <w:trHeight w:val="454"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6"/>
              <w:jc w:val="center"/>
              <w:rPr>
                <w:rFonts w:ascii="宋体" w:hAnsi="宋体" w:cs="宋体" w:eastAsia="宋体" w:hint="default"/>
                <w:sz w:val="21"/>
                <w:szCs w:val="21"/>
              </w:rPr>
            </w:pPr>
            <w:r>
              <w:rPr>
                <w:rFonts w:ascii="宋体" w:hAnsi="宋体" w:cs="宋体" w:eastAsia="宋体" w:hint="default"/>
                <w:sz w:val="21"/>
                <w:szCs w:val="21"/>
              </w:rPr>
              <w:t>人民币厦门国际银行</w:t>
            </w:r>
            <w:r>
              <w:rPr>
                <w:rFonts w:ascii="宋体" w:hAnsi="宋体" w:cs="宋体" w:eastAsia="宋体" w:hint="default"/>
                <w:sz w:val="21"/>
                <w:szCs w:val="21"/>
              </w:rPr>
              <w:t>"</w:t>
            </w:r>
            <w:r>
              <w:rPr>
                <w:rFonts w:ascii="宋体" w:hAnsi="宋体" w:cs="宋体" w:eastAsia="宋体" w:hint="default"/>
                <w:sz w:val="21"/>
                <w:szCs w:val="21"/>
              </w:rPr>
              <w:t>利利共赢</w:t>
            </w:r>
            <w:r>
              <w:rPr>
                <w:rFonts w:ascii="宋体" w:hAnsi="宋体" w:cs="宋体" w:eastAsia="宋体" w:hint="default"/>
                <w:sz w:val="21"/>
                <w:szCs w:val="21"/>
              </w:rPr>
              <w:t>"152053</w:t>
            </w:r>
            <w:r>
              <w:rPr>
                <w:rFonts w:ascii="宋体" w:hAnsi="宋体" w:cs="宋体" w:eastAsia="宋体" w:hint="default"/>
                <w:sz w:val="21"/>
                <w:szCs w:val="21"/>
              </w:rPr>
              <w:t>期</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宋体" w:hAnsi="宋体" w:cs="宋体" w:eastAsia="宋体" w:hint="default"/>
                <w:sz w:val="21"/>
                <w:szCs w:val="21"/>
              </w:rPr>
            </w:pPr>
            <w:r>
              <w:rPr>
                <w:rFonts w:ascii="宋体"/>
                <w:spacing w:val="-1"/>
                <w:sz w:val="21"/>
              </w:rPr>
              <w:t>70,000,000.00</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2" w:right="0"/>
              <w:jc w:val="left"/>
              <w:rPr>
                <w:rFonts w:ascii="宋体" w:hAnsi="宋体" w:cs="宋体" w:eastAsia="宋体" w:hint="default"/>
                <w:sz w:val="21"/>
                <w:szCs w:val="21"/>
              </w:rPr>
            </w:pPr>
            <w:r>
              <w:rPr>
                <w:rFonts w:ascii="宋体"/>
                <w:spacing w:val="-15"/>
                <w:sz w:val="21"/>
              </w:rPr>
              <w:t>2015/12/18-2016/5/11</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3.55%</w:t>
            </w:r>
          </w:p>
        </w:tc>
      </w:tr>
      <w:tr>
        <w:trPr>
          <w:trHeight w:val="455"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6"/>
              <w:jc w:val="center"/>
              <w:rPr>
                <w:rFonts w:ascii="宋体" w:hAnsi="宋体" w:cs="宋体" w:eastAsia="宋体" w:hint="default"/>
                <w:sz w:val="21"/>
                <w:szCs w:val="21"/>
              </w:rPr>
            </w:pPr>
            <w:r>
              <w:rPr>
                <w:rFonts w:ascii="宋体" w:hAnsi="宋体" w:cs="宋体" w:eastAsia="宋体" w:hint="default"/>
                <w:sz w:val="21"/>
                <w:szCs w:val="21"/>
              </w:rPr>
              <w:t>人民币厦门国际银行</w:t>
            </w:r>
            <w:r>
              <w:rPr>
                <w:rFonts w:ascii="宋体" w:hAnsi="宋体" w:cs="宋体" w:eastAsia="宋体" w:hint="default"/>
                <w:sz w:val="21"/>
                <w:szCs w:val="21"/>
              </w:rPr>
              <w:t>"</w:t>
            </w:r>
            <w:r>
              <w:rPr>
                <w:rFonts w:ascii="宋体" w:hAnsi="宋体" w:cs="宋体" w:eastAsia="宋体" w:hint="default"/>
                <w:sz w:val="21"/>
                <w:szCs w:val="21"/>
              </w:rPr>
              <w:t>利利共赢</w:t>
            </w:r>
            <w:r>
              <w:rPr>
                <w:rFonts w:ascii="宋体" w:hAnsi="宋体" w:cs="宋体" w:eastAsia="宋体" w:hint="default"/>
                <w:sz w:val="21"/>
                <w:szCs w:val="21"/>
              </w:rPr>
              <w:t>"152054</w:t>
            </w:r>
            <w:r>
              <w:rPr>
                <w:rFonts w:ascii="宋体" w:hAnsi="宋体" w:cs="宋体" w:eastAsia="宋体" w:hint="default"/>
                <w:sz w:val="21"/>
                <w:szCs w:val="21"/>
              </w:rPr>
              <w:t>期</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宋体" w:hAnsi="宋体" w:cs="宋体" w:eastAsia="宋体" w:hint="default"/>
                <w:sz w:val="21"/>
                <w:szCs w:val="21"/>
              </w:rPr>
            </w:pPr>
            <w:r>
              <w:rPr>
                <w:rFonts w:ascii="宋体"/>
                <w:spacing w:val="-1"/>
                <w:sz w:val="21"/>
              </w:rPr>
              <w:t>700,000,000.00</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2" w:right="0"/>
              <w:jc w:val="left"/>
              <w:rPr>
                <w:rFonts w:ascii="宋体" w:hAnsi="宋体" w:cs="宋体" w:eastAsia="宋体" w:hint="default"/>
                <w:sz w:val="21"/>
                <w:szCs w:val="21"/>
              </w:rPr>
            </w:pPr>
            <w:r>
              <w:rPr>
                <w:rFonts w:ascii="宋体"/>
                <w:spacing w:val="-15"/>
                <w:sz w:val="21"/>
              </w:rPr>
              <w:t>2015/12/18-2016/5/11</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3.55%</w:t>
            </w:r>
          </w:p>
        </w:tc>
      </w:tr>
      <w:tr>
        <w:trPr>
          <w:trHeight w:val="455"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76"/>
              <w:jc w:val="center"/>
              <w:rPr>
                <w:rFonts w:ascii="宋体" w:hAnsi="宋体" w:cs="宋体" w:eastAsia="宋体" w:hint="default"/>
                <w:sz w:val="21"/>
                <w:szCs w:val="21"/>
              </w:rPr>
            </w:pPr>
            <w:r>
              <w:rPr>
                <w:rFonts w:ascii="宋体" w:hAnsi="宋体" w:cs="宋体" w:eastAsia="宋体" w:hint="default"/>
                <w:sz w:val="21"/>
                <w:szCs w:val="21"/>
              </w:rPr>
              <w:t>人民币厦门国际银行</w:t>
            </w:r>
            <w:r>
              <w:rPr>
                <w:rFonts w:ascii="宋体" w:hAnsi="宋体" w:cs="宋体" w:eastAsia="宋体" w:hint="default"/>
                <w:sz w:val="21"/>
                <w:szCs w:val="21"/>
              </w:rPr>
              <w:t>"</w:t>
            </w:r>
            <w:r>
              <w:rPr>
                <w:rFonts w:ascii="宋体" w:hAnsi="宋体" w:cs="宋体" w:eastAsia="宋体" w:hint="default"/>
                <w:sz w:val="21"/>
                <w:szCs w:val="21"/>
              </w:rPr>
              <w:t>利利共赢</w:t>
            </w:r>
            <w:r>
              <w:rPr>
                <w:rFonts w:ascii="宋体" w:hAnsi="宋体" w:cs="宋体" w:eastAsia="宋体" w:hint="default"/>
                <w:sz w:val="21"/>
                <w:szCs w:val="21"/>
              </w:rPr>
              <w:t>"152148</w:t>
            </w:r>
            <w:r>
              <w:rPr>
                <w:rFonts w:ascii="宋体" w:hAnsi="宋体" w:cs="宋体" w:eastAsia="宋体" w:hint="default"/>
                <w:sz w:val="21"/>
                <w:szCs w:val="21"/>
              </w:rPr>
              <w:t>期</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90"/>
              <w:jc w:val="right"/>
              <w:rPr>
                <w:rFonts w:ascii="宋体" w:hAnsi="宋体" w:cs="宋体" w:eastAsia="宋体" w:hint="default"/>
                <w:sz w:val="21"/>
                <w:szCs w:val="21"/>
              </w:rPr>
            </w:pPr>
            <w:r>
              <w:rPr>
                <w:rFonts w:ascii="宋体"/>
                <w:spacing w:val="-1"/>
                <w:sz w:val="21"/>
              </w:rPr>
              <w:t>180,000,000.00</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8"/>
              <w:ind w:left="92" w:right="0"/>
              <w:jc w:val="left"/>
              <w:rPr>
                <w:rFonts w:ascii="宋体" w:hAnsi="宋体" w:cs="宋体" w:eastAsia="宋体" w:hint="default"/>
                <w:sz w:val="21"/>
                <w:szCs w:val="21"/>
              </w:rPr>
            </w:pPr>
            <w:r>
              <w:rPr>
                <w:rFonts w:ascii="宋体"/>
                <w:spacing w:val="-15"/>
                <w:sz w:val="21"/>
              </w:rPr>
              <w:t>2015/12/23-2016/1/23</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3.25%</w:t>
            </w:r>
          </w:p>
        </w:tc>
      </w:tr>
      <w:tr>
        <w:trPr>
          <w:trHeight w:val="454"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6"/>
              <w:jc w:val="center"/>
              <w:rPr>
                <w:rFonts w:ascii="宋体" w:hAnsi="宋体" w:cs="宋体" w:eastAsia="宋体" w:hint="default"/>
                <w:sz w:val="21"/>
                <w:szCs w:val="21"/>
              </w:rPr>
            </w:pPr>
            <w:r>
              <w:rPr>
                <w:rFonts w:ascii="宋体" w:hAnsi="宋体" w:cs="宋体" w:eastAsia="宋体" w:hint="default"/>
                <w:sz w:val="21"/>
                <w:szCs w:val="21"/>
              </w:rPr>
              <w:t>人民币厦门国际银行</w:t>
            </w:r>
            <w:r>
              <w:rPr>
                <w:rFonts w:ascii="宋体" w:hAnsi="宋体" w:cs="宋体" w:eastAsia="宋体" w:hint="default"/>
                <w:sz w:val="21"/>
                <w:szCs w:val="21"/>
              </w:rPr>
              <w:t>"</w:t>
            </w:r>
            <w:r>
              <w:rPr>
                <w:rFonts w:ascii="宋体" w:hAnsi="宋体" w:cs="宋体" w:eastAsia="宋体" w:hint="default"/>
                <w:sz w:val="21"/>
                <w:szCs w:val="21"/>
              </w:rPr>
              <w:t>利利共赢</w:t>
            </w:r>
            <w:r>
              <w:rPr>
                <w:rFonts w:ascii="宋体" w:hAnsi="宋体" w:cs="宋体" w:eastAsia="宋体" w:hint="default"/>
                <w:sz w:val="21"/>
                <w:szCs w:val="21"/>
              </w:rPr>
              <w:t>"152051</w:t>
            </w:r>
            <w:r>
              <w:rPr>
                <w:rFonts w:ascii="宋体" w:hAnsi="宋体" w:cs="宋体" w:eastAsia="宋体" w:hint="default"/>
                <w:sz w:val="21"/>
                <w:szCs w:val="21"/>
              </w:rPr>
              <w:t>期</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宋体" w:hAnsi="宋体" w:cs="宋体" w:eastAsia="宋体" w:hint="default"/>
                <w:sz w:val="21"/>
                <w:szCs w:val="21"/>
              </w:rPr>
            </w:pPr>
            <w:r>
              <w:rPr>
                <w:rFonts w:ascii="宋体"/>
                <w:spacing w:val="-1"/>
                <w:sz w:val="21"/>
              </w:rPr>
              <w:t>60,000,000.00</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2" w:right="0"/>
              <w:jc w:val="left"/>
              <w:rPr>
                <w:rFonts w:ascii="宋体" w:hAnsi="宋体" w:cs="宋体" w:eastAsia="宋体" w:hint="default"/>
                <w:sz w:val="21"/>
                <w:szCs w:val="21"/>
              </w:rPr>
            </w:pPr>
            <w:r>
              <w:rPr>
                <w:rFonts w:ascii="宋体"/>
                <w:spacing w:val="-15"/>
                <w:sz w:val="21"/>
              </w:rPr>
              <w:t>2015/12/18-2016/5/11</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3.55%</w:t>
            </w:r>
          </w:p>
        </w:tc>
      </w:tr>
      <w:tr>
        <w:trPr>
          <w:trHeight w:val="454" w:hRule="exact"/>
        </w:trPr>
        <w:tc>
          <w:tcPr>
            <w:tcW w:w="417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76"/>
              <w:jc w:val="center"/>
              <w:rPr>
                <w:rFonts w:ascii="宋体" w:hAnsi="宋体" w:cs="宋体" w:eastAsia="宋体" w:hint="default"/>
                <w:sz w:val="21"/>
                <w:szCs w:val="21"/>
              </w:rPr>
            </w:pPr>
            <w:r>
              <w:rPr>
                <w:rFonts w:ascii="宋体" w:hAnsi="宋体" w:cs="宋体" w:eastAsia="宋体" w:hint="default"/>
                <w:sz w:val="21"/>
                <w:szCs w:val="21"/>
              </w:rPr>
              <w:t>人民币厦门国际银行</w:t>
            </w:r>
            <w:r>
              <w:rPr>
                <w:rFonts w:ascii="宋体" w:hAnsi="宋体" w:cs="宋体" w:eastAsia="宋体" w:hint="default"/>
                <w:sz w:val="21"/>
                <w:szCs w:val="21"/>
              </w:rPr>
              <w:t>"</w:t>
            </w:r>
            <w:r>
              <w:rPr>
                <w:rFonts w:ascii="宋体" w:hAnsi="宋体" w:cs="宋体" w:eastAsia="宋体" w:hint="default"/>
                <w:sz w:val="21"/>
                <w:szCs w:val="21"/>
              </w:rPr>
              <w:t>利利共赢</w:t>
            </w:r>
            <w:r>
              <w:rPr>
                <w:rFonts w:ascii="宋体" w:hAnsi="宋体" w:cs="宋体" w:eastAsia="宋体" w:hint="default"/>
                <w:sz w:val="21"/>
                <w:szCs w:val="21"/>
              </w:rPr>
              <w:t>"152006</w:t>
            </w:r>
            <w:r>
              <w:rPr>
                <w:rFonts w:ascii="宋体" w:hAnsi="宋体" w:cs="宋体" w:eastAsia="宋体" w:hint="default"/>
                <w:sz w:val="21"/>
                <w:szCs w:val="21"/>
              </w:rPr>
              <w:t>期</w:t>
            </w:r>
          </w:p>
        </w:tc>
        <w:tc>
          <w:tcPr>
            <w:tcW w:w="1860"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0"/>
              <w:jc w:val="right"/>
              <w:rPr>
                <w:rFonts w:ascii="宋体" w:hAnsi="宋体" w:cs="宋体" w:eastAsia="宋体" w:hint="default"/>
                <w:sz w:val="21"/>
                <w:szCs w:val="21"/>
              </w:rPr>
            </w:pPr>
            <w:r>
              <w:rPr>
                <w:rFonts w:ascii="宋体"/>
                <w:spacing w:val="-1"/>
                <w:sz w:val="21"/>
              </w:rPr>
              <w:t>100,000,000.00</w:t>
            </w:r>
          </w:p>
        </w:tc>
        <w:tc>
          <w:tcPr>
            <w:tcW w:w="222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92" w:right="0"/>
              <w:jc w:val="left"/>
              <w:rPr>
                <w:rFonts w:ascii="宋体" w:hAnsi="宋体" w:cs="宋体" w:eastAsia="宋体" w:hint="default"/>
                <w:sz w:val="21"/>
                <w:szCs w:val="21"/>
              </w:rPr>
            </w:pPr>
            <w:r>
              <w:rPr>
                <w:rFonts w:ascii="宋体"/>
                <w:spacing w:val="-15"/>
                <w:sz w:val="21"/>
              </w:rPr>
              <w:t>2015/12/11-2016/4/30</w:t>
            </w:r>
          </w:p>
        </w:tc>
        <w:tc>
          <w:tcPr>
            <w:tcW w:w="92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3.55%</w:t>
            </w:r>
          </w:p>
        </w:tc>
      </w:tr>
      <w:tr>
        <w:trPr>
          <w:trHeight w:val="420" w:hRule="exact"/>
        </w:trPr>
        <w:tc>
          <w:tcPr>
            <w:tcW w:w="417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76"/>
              <w:jc w:val="center"/>
              <w:rPr>
                <w:rFonts w:ascii="宋体" w:hAnsi="宋体" w:cs="宋体" w:eastAsia="宋体" w:hint="default"/>
                <w:sz w:val="21"/>
                <w:szCs w:val="21"/>
              </w:rPr>
            </w:pPr>
            <w:r>
              <w:rPr>
                <w:rFonts w:ascii="宋体" w:hAnsi="宋体" w:cs="宋体" w:eastAsia="宋体" w:hint="default"/>
                <w:sz w:val="21"/>
                <w:szCs w:val="21"/>
              </w:rPr>
              <w:t>人民币厦门国际银行</w:t>
            </w:r>
            <w:r>
              <w:rPr>
                <w:rFonts w:ascii="宋体" w:hAnsi="宋体" w:cs="宋体" w:eastAsia="宋体" w:hint="default"/>
                <w:sz w:val="21"/>
                <w:szCs w:val="21"/>
              </w:rPr>
              <w:t>"</w:t>
            </w:r>
            <w:r>
              <w:rPr>
                <w:rFonts w:ascii="宋体" w:hAnsi="宋体" w:cs="宋体" w:eastAsia="宋体" w:hint="default"/>
                <w:sz w:val="21"/>
                <w:szCs w:val="21"/>
              </w:rPr>
              <w:t>利利共赢</w:t>
            </w:r>
            <w:r>
              <w:rPr>
                <w:rFonts w:ascii="宋体" w:hAnsi="宋体" w:cs="宋体" w:eastAsia="宋体" w:hint="default"/>
                <w:sz w:val="21"/>
                <w:szCs w:val="21"/>
              </w:rPr>
              <w:t>"152147</w:t>
            </w:r>
            <w:r>
              <w:rPr>
                <w:rFonts w:ascii="宋体" w:hAnsi="宋体" w:cs="宋体" w:eastAsia="宋体" w:hint="default"/>
                <w:sz w:val="21"/>
                <w:szCs w:val="21"/>
              </w:rPr>
              <w:t>期</w:t>
            </w:r>
          </w:p>
        </w:tc>
        <w:tc>
          <w:tcPr>
            <w:tcW w:w="186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90"/>
              <w:jc w:val="right"/>
              <w:rPr>
                <w:rFonts w:ascii="宋体" w:hAnsi="宋体" w:cs="宋体" w:eastAsia="宋体" w:hint="default"/>
                <w:sz w:val="21"/>
                <w:szCs w:val="21"/>
              </w:rPr>
            </w:pPr>
            <w:r>
              <w:rPr>
                <w:rFonts w:ascii="宋体"/>
                <w:spacing w:val="-1"/>
                <w:sz w:val="21"/>
              </w:rPr>
              <w:t>50,000,000.00</w:t>
            </w:r>
          </w:p>
        </w:tc>
        <w:tc>
          <w:tcPr>
            <w:tcW w:w="222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92" w:right="0"/>
              <w:jc w:val="left"/>
              <w:rPr>
                <w:rFonts w:ascii="宋体" w:hAnsi="宋体" w:cs="宋体" w:eastAsia="宋体" w:hint="default"/>
                <w:sz w:val="21"/>
                <w:szCs w:val="21"/>
              </w:rPr>
            </w:pPr>
            <w:r>
              <w:rPr>
                <w:rFonts w:ascii="宋体"/>
                <w:spacing w:val="-15"/>
                <w:sz w:val="21"/>
              </w:rPr>
              <w:t>2015/12/23-2016/1/23</w:t>
            </w:r>
          </w:p>
        </w:tc>
        <w:tc>
          <w:tcPr>
            <w:tcW w:w="929"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101"/>
              <w:jc w:val="right"/>
              <w:rPr>
                <w:rFonts w:ascii="宋体" w:hAnsi="宋体" w:cs="宋体" w:eastAsia="宋体" w:hint="default"/>
                <w:sz w:val="21"/>
                <w:szCs w:val="21"/>
              </w:rPr>
            </w:pPr>
            <w:r>
              <w:rPr>
                <w:rFonts w:ascii="宋体"/>
                <w:sz w:val="21"/>
              </w:rPr>
              <w:t>3.25%</w:t>
            </w:r>
          </w:p>
        </w:tc>
      </w:tr>
      <w:tr>
        <w:trPr>
          <w:trHeight w:val="775" w:hRule="exact"/>
        </w:trPr>
        <w:tc>
          <w:tcPr>
            <w:tcW w:w="4173" w:type="dxa"/>
            <w:tcBorders>
              <w:top w:val="single" w:sz="4"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23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60"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93"/>
              <w:jc w:val="right"/>
              <w:rPr>
                <w:rFonts w:ascii="宋体" w:hAnsi="宋体" w:cs="宋体" w:eastAsia="宋体" w:hint="default"/>
                <w:sz w:val="21"/>
                <w:szCs w:val="21"/>
              </w:rPr>
            </w:pPr>
            <w:r>
              <w:rPr>
                <w:rFonts w:ascii="宋体"/>
                <w:b/>
                <w:w w:val="95"/>
                <w:sz w:val="21"/>
              </w:rPr>
              <w:t>1,790,100,000.</w:t>
            </w:r>
            <w:r>
              <w:rPr>
                <w:rFonts w:ascii="宋体"/>
                <w:sz w:val="21"/>
              </w:rPr>
            </w:r>
          </w:p>
          <w:p>
            <w:pPr>
              <w:pStyle w:val="TableParagraph"/>
              <w:spacing w:line="240" w:lineRule="auto" w:before="104"/>
              <w:ind w:right="92"/>
              <w:jc w:val="right"/>
              <w:rPr>
                <w:rFonts w:ascii="宋体" w:hAnsi="宋体" w:cs="宋体" w:eastAsia="宋体" w:hint="default"/>
                <w:sz w:val="21"/>
                <w:szCs w:val="21"/>
              </w:rPr>
            </w:pPr>
            <w:r>
              <w:rPr>
                <w:rFonts w:ascii="宋体"/>
                <w:b/>
                <w:w w:val="95"/>
                <w:sz w:val="21"/>
              </w:rPr>
              <w:t>00</w:t>
            </w:r>
            <w:r>
              <w:rPr>
                <w:rFonts w:ascii="宋体"/>
                <w:sz w:val="21"/>
              </w:rPr>
            </w:r>
          </w:p>
        </w:tc>
        <w:tc>
          <w:tcPr>
            <w:tcW w:w="2226" w:type="dxa"/>
            <w:tcBorders>
              <w:top w:val="single" w:sz="4" w:space="0" w:color="000000"/>
              <w:left w:val="nil" w:sz="6" w:space="0" w:color="auto"/>
              <w:bottom w:val="single" w:sz="8" w:space="0" w:color="000000"/>
              <w:right w:val="nil" w:sz="6" w:space="0" w:color="auto"/>
            </w:tcBorders>
          </w:tcPr>
          <w:p>
            <w:pPr/>
          </w:p>
        </w:tc>
        <w:tc>
          <w:tcPr>
            <w:tcW w:w="929" w:type="dxa"/>
            <w:tcBorders>
              <w:top w:val="single" w:sz="4" w:space="0" w:color="000000"/>
              <w:left w:val="nil" w:sz="6" w:space="0" w:color="auto"/>
              <w:bottom w:val="single" w:sz="8" w:space="0" w:color="000000"/>
              <w:right w:val="nil" w:sz="6" w:space="0" w:color="auto"/>
            </w:tcBorders>
          </w:tcPr>
          <w:p>
            <w:pPr/>
          </w:p>
        </w:tc>
      </w:tr>
    </w:tbl>
    <w:p>
      <w:pPr>
        <w:spacing w:line="240" w:lineRule="auto" w:before="2"/>
        <w:rPr>
          <w:rFonts w:ascii="宋体" w:hAnsi="宋体" w:cs="宋体" w:eastAsia="宋体" w:hint="default"/>
          <w:sz w:val="20"/>
          <w:szCs w:val="20"/>
        </w:rPr>
      </w:pPr>
    </w:p>
    <w:p>
      <w:pPr>
        <w:pStyle w:val="BodyText"/>
        <w:spacing w:line="240" w:lineRule="auto" w:before="36"/>
        <w:ind w:left="298" w:right="0"/>
        <w:jc w:val="left"/>
      </w:pPr>
      <w:r>
        <w:rPr/>
        <w:t>（</w:t>
      </w:r>
      <w:r>
        <w:rPr>
          <w:rFonts w:ascii="Times New Roman" w:hAnsi="Times New Roman" w:cs="Times New Roman" w:eastAsia="Times New Roman" w:hint="default"/>
        </w:rPr>
        <w:t>2</w:t>
      </w:r>
      <w:r>
        <w:rPr/>
        <w:t>）</w:t>
      </w:r>
      <w:r>
        <w:rPr>
          <w:spacing w:val="90"/>
        </w:rPr>
        <w:t> </w:t>
      </w:r>
      <w:r>
        <w:rPr/>
        <w:t>基金理财产品</w:t>
      </w:r>
    </w:p>
    <w:p>
      <w:pPr>
        <w:spacing w:line="240" w:lineRule="auto" w:before="7"/>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3950"/>
        <w:gridCol w:w="2067"/>
        <w:gridCol w:w="2015"/>
        <w:gridCol w:w="1157"/>
      </w:tblGrid>
      <w:tr>
        <w:trPr>
          <w:trHeight w:val="775" w:hRule="exact"/>
        </w:trPr>
        <w:tc>
          <w:tcPr>
            <w:tcW w:w="3950"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06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79"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015"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3"/>
              <w:jc w:val="righ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157"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62" w:right="0"/>
              <w:jc w:val="left"/>
              <w:rPr>
                <w:rFonts w:ascii="宋体" w:hAnsi="宋体" w:cs="宋体" w:eastAsia="宋体" w:hint="default"/>
                <w:sz w:val="21"/>
                <w:szCs w:val="21"/>
              </w:rPr>
            </w:pPr>
            <w:r>
              <w:rPr>
                <w:rFonts w:ascii="宋体" w:hAnsi="宋体" w:cs="宋体" w:eastAsia="宋体" w:hint="default"/>
                <w:b/>
                <w:bCs/>
                <w:sz w:val="21"/>
                <w:szCs w:val="21"/>
              </w:rPr>
              <w:t>预期年收</w:t>
            </w:r>
            <w:r>
              <w:rPr>
                <w:rFonts w:ascii="宋体" w:hAnsi="宋体" w:cs="宋体" w:eastAsia="宋体" w:hint="default"/>
                <w:sz w:val="21"/>
                <w:szCs w:val="21"/>
              </w:rPr>
            </w:r>
          </w:p>
          <w:p>
            <w:pPr>
              <w:pStyle w:val="TableParagraph"/>
              <w:spacing w:line="240" w:lineRule="auto" w:before="104"/>
              <w:ind w:left="482" w:right="0"/>
              <w:jc w:val="left"/>
              <w:rPr>
                <w:rFonts w:ascii="宋体" w:hAnsi="宋体" w:cs="宋体" w:eastAsia="宋体" w:hint="default"/>
                <w:sz w:val="21"/>
                <w:szCs w:val="21"/>
              </w:rPr>
            </w:pPr>
            <w:r>
              <w:rPr>
                <w:rFonts w:ascii="宋体" w:hAnsi="宋体" w:cs="宋体" w:eastAsia="宋体" w:hint="default"/>
                <w:b/>
                <w:bCs/>
                <w:sz w:val="21"/>
                <w:szCs w:val="21"/>
              </w:rPr>
              <w:t>益率</w:t>
            </w:r>
            <w:r>
              <w:rPr>
                <w:rFonts w:ascii="宋体" w:hAnsi="宋体" w:cs="宋体" w:eastAsia="宋体" w:hint="default"/>
                <w:sz w:val="21"/>
                <w:szCs w:val="21"/>
              </w:rPr>
            </w:r>
          </w:p>
        </w:tc>
      </w:tr>
      <w:tr>
        <w:trPr>
          <w:trHeight w:val="443" w:hRule="exact"/>
        </w:trPr>
        <w:tc>
          <w:tcPr>
            <w:tcW w:w="3950"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120" w:right="0"/>
              <w:jc w:val="left"/>
              <w:rPr>
                <w:rFonts w:ascii="宋体" w:hAnsi="宋体" w:cs="宋体" w:eastAsia="宋体" w:hint="default"/>
                <w:sz w:val="21"/>
                <w:szCs w:val="21"/>
              </w:rPr>
            </w:pPr>
            <w:r>
              <w:rPr>
                <w:rFonts w:ascii="宋体" w:hAnsi="宋体" w:cs="宋体" w:eastAsia="宋体" w:hint="default"/>
                <w:sz w:val="21"/>
                <w:szCs w:val="21"/>
              </w:rPr>
              <w:t>广发康富美三期资产管理计划</w:t>
            </w:r>
          </w:p>
        </w:tc>
        <w:tc>
          <w:tcPr>
            <w:tcW w:w="206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05"/>
              <w:jc w:val="right"/>
              <w:rPr>
                <w:rFonts w:ascii="宋体" w:hAnsi="宋体" w:cs="宋体" w:eastAsia="宋体" w:hint="default"/>
                <w:sz w:val="21"/>
                <w:szCs w:val="21"/>
              </w:rPr>
            </w:pPr>
            <w:r>
              <w:rPr>
                <w:rFonts w:ascii="宋体"/>
                <w:spacing w:val="-1"/>
                <w:sz w:val="21"/>
              </w:rPr>
              <w:t>103,469,315.07</w:t>
            </w:r>
          </w:p>
        </w:tc>
        <w:tc>
          <w:tcPr>
            <w:tcW w:w="201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781" w:right="0"/>
              <w:jc w:val="left"/>
              <w:rPr>
                <w:rFonts w:ascii="宋体" w:hAnsi="宋体" w:cs="宋体" w:eastAsia="宋体" w:hint="default"/>
                <w:sz w:val="21"/>
                <w:szCs w:val="21"/>
              </w:rPr>
            </w:pPr>
            <w:r>
              <w:rPr>
                <w:rFonts w:ascii="宋体" w:hAnsi="宋体" w:cs="宋体" w:eastAsia="宋体" w:hint="default"/>
                <w:sz w:val="21"/>
                <w:szCs w:val="21"/>
              </w:rPr>
              <w:t>无固定期限</w:t>
            </w:r>
          </w:p>
        </w:tc>
        <w:tc>
          <w:tcPr>
            <w:tcW w:w="1157"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3"/>
              <w:jc w:val="right"/>
              <w:rPr>
                <w:rFonts w:ascii="宋体" w:hAnsi="宋体" w:cs="宋体" w:eastAsia="宋体" w:hint="default"/>
                <w:sz w:val="21"/>
                <w:szCs w:val="21"/>
              </w:rPr>
            </w:pPr>
            <w:r>
              <w:rPr>
                <w:rFonts w:ascii="宋体"/>
                <w:sz w:val="21"/>
              </w:rPr>
              <w:t>6.00%</w:t>
            </w:r>
          </w:p>
        </w:tc>
      </w:tr>
      <w:tr>
        <w:trPr>
          <w:trHeight w:val="392" w:hRule="exact"/>
        </w:trPr>
        <w:tc>
          <w:tcPr>
            <w:tcW w:w="3950"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05" w:right="0"/>
              <w:jc w:val="left"/>
              <w:rPr>
                <w:rFonts w:ascii="宋体" w:hAnsi="宋体" w:cs="宋体" w:eastAsia="宋体" w:hint="default"/>
                <w:sz w:val="21"/>
                <w:szCs w:val="21"/>
              </w:rPr>
            </w:pPr>
            <w:r>
              <w:rPr>
                <w:rFonts w:ascii="宋体" w:hAnsi="宋体" w:cs="宋体" w:eastAsia="宋体" w:hint="default"/>
                <w:sz w:val="21"/>
                <w:szCs w:val="21"/>
              </w:rPr>
              <w:t>广发收益宝</w:t>
            </w:r>
            <w:r>
              <w:rPr>
                <w:rFonts w:ascii="宋体" w:hAnsi="宋体" w:cs="宋体" w:eastAsia="宋体" w:hint="default"/>
                <w:sz w:val="21"/>
                <w:szCs w:val="21"/>
              </w:rPr>
              <w:t>1</w:t>
            </w:r>
            <w:r>
              <w:rPr>
                <w:rFonts w:ascii="宋体" w:hAnsi="宋体" w:cs="宋体" w:eastAsia="宋体" w:hint="default"/>
                <w:sz w:val="21"/>
                <w:szCs w:val="21"/>
              </w:rPr>
              <w:t>号</w:t>
            </w:r>
          </w:p>
        </w:tc>
        <w:tc>
          <w:tcPr>
            <w:tcW w:w="206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05"/>
              <w:jc w:val="right"/>
              <w:rPr>
                <w:rFonts w:ascii="宋体" w:hAnsi="宋体" w:cs="宋体" w:eastAsia="宋体" w:hint="default"/>
                <w:sz w:val="21"/>
                <w:szCs w:val="21"/>
              </w:rPr>
            </w:pPr>
            <w:r>
              <w:rPr>
                <w:rFonts w:ascii="宋体"/>
                <w:spacing w:val="-1"/>
                <w:sz w:val="21"/>
              </w:rPr>
              <w:t>100,000,000.00</w:t>
            </w:r>
          </w:p>
        </w:tc>
        <w:tc>
          <w:tcPr>
            <w:tcW w:w="201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75"/>
              <w:jc w:val="right"/>
              <w:rPr>
                <w:rFonts w:ascii="宋体" w:hAnsi="宋体" w:cs="宋体" w:eastAsia="宋体" w:hint="default"/>
                <w:sz w:val="21"/>
                <w:szCs w:val="21"/>
              </w:rPr>
            </w:pPr>
            <w:r>
              <w:rPr>
                <w:rFonts w:ascii="宋体"/>
                <w:spacing w:val="-15"/>
                <w:sz w:val="21"/>
              </w:rPr>
              <w:t>2015/11/2-2016/3/8</w:t>
            </w:r>
            <w:r>
              <w:rPr>
                <w:rFonts w:ascii="宋体"/>
                <w:sz w:val="21"/>
              </w:rPr>
            </w:r>
          </w:p>
        </w:tc>
        <w:tc>
          <w:tcPr>
            <w:tcW w:w="115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z w:val="21"/>
              </w:rPr>
              <w:t>3.60%</w:t>
            </w:r>
          </w:p>
        </w:tc>
      </w:tr>
      <w:tr>
        <w:trPr>
          <w:trHeight w:val="730" w:hRule="exact"/>
        </w:trPr>
        <w:tc>
          <w:tcPr>
            <w:tcW w:w="3950" w:type="dxa"/>
            <w:tcBorders>
              <w:top w:val="nil" w:sz="6" w:space="0" w:color="auto"/>
              <w:left w:val="nil" w:sz="6" w:space="0" w:color="auto"/>
              <w:bottom w:val="single" w:sz="4" w:space="0" w:color="000000"/>
              <w:right w:val="nil" w:sz="6" w:space="0" w:color="auto"/>
            </w:tcBorders>
          </w:tcPr>
          <w:p>
            <w:pPr>
              <w:pStyle w:val="TableParagraph"/>
              <w:spacing w:line="333" w:lineRule="auto" w:before="24"/>
              <w:ind w:left="14" w:right="373" w:firstLine="91"/>
              <w:jc w:val="left"/>
              <w:rPr>
                <w:rFonts w:ascii="宋体" w:hAnsi="宋体" w:cs="宋体" w:eastAsia="宋体" w:hint="default"/>
                <w:sz w:val="21"/>
                <w:szCs w:val="21"/>
              </w:rPr>
            </w:pPr>
            <w:r>
              <w:rPr>
                <w:rFonts w:ascii="宋体" w:hAnsi="宋体" w:cs="宋体" w:eastAsia="宋体" w:hint="default"/>
                <w:spacing w:val="-2"/>
                <w:sz w:val="21"/>
                <w:szCs w:val="21"/>
              </w:rPr>
              <w:t>国泰君安证券君柜宝一号</w:t>
            </w:r>
            <w:r>
              <w:rPr>
                <w:rFonts w:ascii="宋体" w:hAnsi="宋体" w:cs="宋体" w:eastAsia="宋体" w:hint="default"/>
                <w:spacing w:val="-2"/>
                <w:sz w:val="21"/>
                <w:szCs w:val="21"/>
              </w:rPr>
              <w:t>2016</w:t>
            </w:r>
            <w:r>
              <w:rPr>
                <w:rFonts w:ascii="宋体" w:hAnsi="宋体" w:cs="宋体" w:eastAsia="宋体" w:hint="default"/>
                <w:spacing w:val="-2"/>
                <w:sz w:val="21"/>
                <w:szCs w:val="21"/>
              </w:rPr>
              <w:t>年第</w:t>
            </w:r>
            <w:r>
              <w:rPr>
                <w:rFonts w:ascii="宋体" w:hAnsi="宋体" w:cs="宋体" w:eastAsia="宋体" w:hint="default"/>
                <w:spacing w:val="-2"/>
                <w:sz w:val="21"/>
                <w:szCs w:val="21"/>
              </w:rPr>
              <w:t>1</w:t>
            </w:r>
            <w:r>
              <w:rPr>
                <w:rFonts w:ascii="宋体" w:hAnsi="宋体" w:cs="宋体" w:eastAsia="宋体" w:hint="default"/>
                <w:spacing w:val="-2"/>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收益凭证</w:t>
            </w:r>
          </w:p>
        </w:tc>
        <w:tc>
          <w:tcPr>
            <w:tcW w:w="206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5"/>
              <w:jc w:val="right"/>
              <w:rPr>
                <w:rFonts w:ascii="宋体" w:hAnsi="宋体" w:cs="宋体" w:eastAsia="宋体" w:hint="default"/>
                <w:sz w:val="21"/>
                <w:szCs w:val="21"/>
              </w:rPr>
            </w:pPr>
            <w:r>
              <w:rPr>
                <w:rFonts w:ascii="宋体"/>
                <w:spacing w:val="-1"/>
                <w:sz w:val="21"/>
              </w:rPr>
              <w:t>75,000,000.00</w:t>
            </w:r>
          </w:p>
        </w:tc>
        <w:tc>
          <w:tcPr>
            <w:tcW w:w="2015"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60"/>
              <w:jc w:val="right"/>
              <w:rPr>
                <w:rFonts w:ascii="宋体" w:hAnsi="宋体" w:cs="宋体" w:eastAsia="宋体" w:hint="default"/>
                <w:sz w:val="21"/>
                <w:szCs w:val="21"/>
              </w:rPr>
            </w:pPr>
            <w:r>
              <w:rPr>
                <w:rFonts w:ascii="宋体"/>
                <w:spacing w:val="-15"/>
                <w:sz w:val="21"/>
              </w:rPr>
              <w:t>2015/12/31-2016/4/5</w:t>
            </w:r>
          </w:p>
        </w:tc>
        <w:tc>
          <w:tcPr>
            <w:tcW w:w="1157" w:type="dxa"/>
            <w:tcBorders>
              <w:top w:val="nil" w:sz="6" w:space="0" w:color="auto"/>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z w:val="21"/>
              </w:rPr>
              <w:t>3.30%</w:t>
            </w:r>
          </w:p>
        </w:tc>
      </w:tr>
      <w:tr>
        <w:trPr>
          <w:trHeight w:val="408" w:hRule="exact"/>
        </w:trPr>
        <w:tc>
          <w:tcPr>
            <w:tcW w:w="3950"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122"/>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067" w:type="dxa"/>
            <w:tcBorders>
              <w:top w:val="single" w:sz="4" w:space="0" w:color="000000"/>
              <w:left w:val="nil" w:sz="6" w:space="0" w:color="auto"/>
              <w:bottom w:val="single" w:sz="4" w:space="0" w:color="000000"/>
              <w:right w:val="nil" w:sz="6" w:space="0" w:color="auto"/>
            </w:tcBorders>
          </w:tcPr>
          <w:p>
            <w:pPr>
              <w:pStyle w:val="TableParagraph"/>
              <w:spacing w:line="240" w:lineRule="auto" w:before="69"/>
              <w:ind w:right="208"/>
              <w:jc w:val="right"/>
              <w:rPr>
                <w:rFonts w:ascii="宋体" w:hAnsi="宋体" w:cs="宋体" w:eastAsia="宋体" w:hint="default"/>
                <w:sz w:val="21"/>
                <w:szCs w:val="21"/>
              </w:rPr>
            </w:pPr>
            <w:r>
              <w:rPr>
                <w:rFonts w:ascii="宋体"/>
                <w:b/>
                <w:w w:val="95"/>
                <w:sz w:val="21"/>
              </w:rPr>
              <w:t>278,469,315.07</w:t>
            </w:r>
            <w:r>
              <w:rPr>
                <w:rFonts w:ascii="宋体"/>
                <w:sz w:val="21"/>
              </w:rPr>
            </w:r>
          </w:p>
        </w:tc>
        <w:tc>
          <w:tcPr>
            <w:tcW w:w="2015" w:type="dxa"/>
            <w:tcBorders>
              <w:top w:val="single" w:sz="4" w:space="0" w:color="000000"/>
              <w:left w:val="nil" w:sz="6" w:space="0" w:color="auto"/>
              <w:bottom w:val="single" w:sz="4" w:space="0" w:color="000000"/>
              <w:right w:val="nil" w:sz="6" w:space="0" w:color="auto"/>
            </w:tcBorders>
          </w:tcPr>
          <w:p>
            <w:pPr/>
          </w:p>
        </w:tc>
        <w:tc>
          <w:tcPr>
            <w:tcW w:w="1157" w:type="dxa"/>
            <w:tcBorders>
              <w:top w:val="single" w:sz="4" w:space="0" w:color="000000"/>
              <w:left w:val="nil" w:sz="6" w:space="0" w:color="auto"/>
              <w:bottom w:val="single" w:sz="4" w:space="0" w:color="000000"/>
              <w:right w:val="nil" w:sz="6" w:space="0" w:color="auto"/>
            </w:tcBorders>
          </w:tcPr>
          <w:p>
            <w:pPr/>
          </w:p>
        </w:tc>
      </w:tr>
    </w:tbl>
    <w:p>
      <w:pPr>
        <w:spacing w:line="240" w:lineRule="auto" w:before="12"/>
        <w:rPr>
          <w:rFonts w:ascii="宋体" w:hAnsi="宋体" w:cs="宋体" w:eastAsia="宋体" w:hint="default"/>
          <w:sz w:val="10"/>
          <w:szCs w:val="10"/>
        </w:rPr>
      </w:pPr>
    </w:p>
    <w:p>
      <w:pPr>
        <w:pStyle w:val="BodyText"/>
        <w:spacing w:line="240" w:lineRule="auto" w:before="36"/>
        <w:ind w:left="298" w:right="0"/>
        <w:jc w:val="left"/>
      </w:pPr>
      <w:r>
        <w:rPr/>
        <w:t>（</w:t>
      </w:r>
      <w:r>
        <w:rPr>
          <w:rFonts w:ascii="Times New Roman" w:hAnsi="Times New Roman" w:cs="Times New Roman" w:eastAsia="Times New Roman" w:hint="default"/>
        </w:rPr>
        <w:t>3</w:t>
      </w:r>
      <w:r>
        <w:rPr/>
        <w:t>）</w:t>
      </w:r>
      <w:r>
        <w:rPr>
          <w:spacing w:val="90"/>
        </w:rPr>
        <w:t> </w:t>
      </w:r>
      <w:r>
        <w:rPr/>
        <w:t>信托理财产品</w:t>
      </w:r>
    </w:p>
    <w:p>
      <w:pPr>
        <w:spacing w:line="240" w:lineRule="auto" w:before="5"/>
        <w:rPr>
          <w:rFonts w:ascii="宋体" w:hAnsi="宋体" w:cs="宋体" w:eastAsia="宋体" w:hint="default"/>
          <w:sz w:val="11"/>
          <w:szCs w:val="11"/>
        </w:rPr>
      </w:pPr>
    </w:p>
    <w:tbl>
      <w:tblPr>
        <w:tblW w:w="0" w:type="auto"/>
        <w:jc w:val="left"/>
        <w:tblInd w:w="163" w:type="dxa"/>
        <w:tblLayout w:type="fixed"/>
        <w:tblCellMar>
          <w:top w:w="0" w:type="dxa"/>
          <w:left w:w="0" w:type="dxa"/>
          <w:bottom w:w="0" w:type="dxa"/>
          <w:right w:w="0" w:type="dxa"/>
        </w:tblCellMar>
        <w:tblLook w:val="01E0"/>
      </w:tblPr>
      <w:tblGrid>
        <w:gridCol w:w="4229"/>
        <w:gridCol w:w="1598"/>
        <w:gridCol w:w="2081"/>
        <w:gridCol w:w="1180"/>
      </w:tblGrid>
      <w:tr>
        <w:trPr>
          <w:trHeight w:val="776" w:hRule="exact"/>
        </w:trPr>
        <w:tc>
          <w:tcPr>
            <w:tcW w:w="422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598"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13"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081"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9"/>
              <w:jc w:val="righ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180" w:type="dxa"/>
            <w:tcBorders>
              <w:top w:val="single" w:sz="8" w:space="0" w:color="000000"/>
              <w:left w:val="nil" w:sz="6" w:space="0" w:color="auto"/>
              <w:bottom w:val="single" w:sz="4" w:space="0" w:color="000000"/>
              <w:right w:val="nil" w:sz="6" w:space="0" w:color="auto"/>
            </w:tcBorders>
          </w:tcPr>
          <w:p>
            <w:pPr>
              <w:pStyle w:val="TableParagraph"/>
              <w:spacing w:line="240" w:lineRule="auto" w:before="59"/>
              <w:ind w:left="83" w:right="0"/>
              <w:jc w:val="left"/>
              <w:rPr>
                <w:rFonts w:ascii="宋体" w:hAnsi="宋体" w:cs="宋体" w:eastAsia="宋体" w:hint="default"/>
                <w:sz w:val="21"/>
                <w:szCs w:val="21"/>
              </w:rPr>
            </w:pPr>
            <w:r>
              <w:rPr>
                <w:rFonts w:ascii="宋体" w:hAnsi="宋体" w:cs="宋体" w:eastAsia="宋体" w:hint="default"/>
                <w:b/>
                <w:bCs/>
                <w:sz w:val="21"/>
                <w:szCs w:val="21"/>
              </w:rPr>
              <w:t>预期年收</w:t>
            </w:r>
            <w:r>
              <w:rPr>
                <w:rFonts w:ascii="宋体" w:hAnsi="宋体" w:cs="宋体" w:eastAsia="宋体" w:hint="default"/>
                <w:sz w:val="21"/>
                <w:szCs w:val="21"/>
              </w:rPr>
            </w:r>
          </w:p>
          <w:p>
            <w:pPr>
              <w:pStyle w:val="TableParagraph"/>
              <w:spacing w:line="240" w:lineRule="auto" w:before="106"/>
              <w:ind w:left="503" w:right="0"/>
              <w:jc w:val="left"/>
              <w:rPr>
                <w:rFonts w:ascii="宋体" w:hAnsi="宋体" w:cs="宋体" w:eastAsia="宋体" w:hint="default"/>
                <w:sz w:val="21"/>
                <w:szCs w:val="21"/>
              </w:rPr>
            </w:pPr>
            <w:r>
              <w:rPr>
                <w:rFonts w:ascii="宋体" w:hAnsi="宋体" w:cs="宋体" w:eastAsia="宋体" w:hint="default"/>
                <w:b/>
                <w:bCs/>
                <w:sz w:val="21"/>
                <w:szCs w:val="21"/>
              </w:rPr>
              <w:t>益率</w:t>
            </w:r>
            <w:r>
              <w:rPr>
                <w:rFonts w:ascii="宋体" w:hAnsi="宋体" w:cs="宋体" w:eastAsia="宋体" w:hint="default"/>
                <w:sz w:val="21"/>
                <w:szCs w:val="21"/>
              </w:rPr>
            </w:r>
          </w:p>
        </w:tc>
      </w:tr>
      <w:tr>
        <w:trPr>
          <w:trHeight w:val="480" w:hRule="exact"/>
        </w:trPr>
        <w:tc>
          <w:tcPr>
            <w:tcW w:w="4229"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120" w:right="0"/>
              <w:jc w:val="left"/>
              <w:rPr>
                <w:rFonts w:ascii="宋体" w:hAnsi="宋体" w:cs="宋体" w:eastAsia="宋体" w:hint="default"/>
                <w:sz w:val="21"/>
                <w:szCs w:val="21"/>
              </w:rPr>
            </w:pPr>
            <w:r>
              <w:rPr>
                <w:rFonts w:ascii="宋体" w:hAnsi="宋体" w:cs="宋体" w:eastAsia="宋体" w:hint="default"/>
                <w:sz w:val="21"/>
                <w:szCs w:val="21"/>
              </w:rPr>
              <w:t>财通基金</w:t>
            </w:r>
            <w:r>
              <w:rPr>
                <w:rFonts w:ascii="宋体" w:hAnsi="宋体" w:cs="宋体" w:eastAsia="宋体" w:hint="default"/>
                <w:sz w:val="21"/>
                <w:szCs w:val="21"/>
              </w:rPr>
              <w:t>-</w:t>
            </w:r>
            <w:r>
              <w:rPr>
                <w:rFonts w:ascii="宋体" w:hAnsi="宋体" w:cs="宋体" w:eastAsia="宋体" w:hint="default"/>
                <w:sz w:val="21"/>
                <w:szCs w:val="21"/>
              </w:rPr>
              <w:t>富春定增</w:t>
            </w:r>
            <w:r>
              <w:rPr>
                <w:rFonts w:ascii="宋体" w:hAnsi="宋体" w:cs="宋体" w:eastAsia="宋体" w:hint="default"/>
                <w:spacing w:val="-55"/>
                <w:sz w:val="21"/>
                <w:szCs w:val="21"/>
              </w:rPr>
              <w:t> </w:t>
            </w:r>
            <w:r>
              <w:rPr>
                <w:rFonts w:ascii="宋体" w:hAnsi="宋体" w:cs="宋体" w:eastAsia="宋体" w:hint="default"/>
                <w:sz w:val="21"/>
                <w:szCs w:val="21"/>
              </w:rPr>
              <w:t>84</w:t>
            </w:r>
            <w:r>
              <w:rPr>
                <w:rFonts w:ascii="宋体" w:hAnsi="宋体" w:cs="宋体" w:eastAsia="宋体" w:hint="default"/>
                <w:spacing w:val="-52"/>
                <w:sz w:val="21"/>
                <w:szCs w:val="21"/>
              </w:rPr>
              <w:t> </w:t>
            </w:r>
            <w:r>
              <w:rPr>
                <w:rFonts w:ascii="宋体" w:hAnsi="宋体" w:cs="宋体" w:eastAsia="宋体" w:hint="default"/>
                <w:sz w:val="21"/>
                <w:szCs w:val="21"/>
              </w:rPr>
              <w:t>号资产管理计划</w:t>
            </w: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02"/>
              <w:jc w:val="right"/>
              <w:rPr>
                <w:rFonts w:ascii="宋体" w:hAnsi="宋体" w:cs="宋体" w:eastAsia="宋体" w:hint="default"/>
                <w:sz w:val="21"/>
                <w:szCs w:val="21"/>
              </w:rPr>
            </w:pPr>
            <w:r>
              <w:rPr>
                <w:rFonts w:ascii="宋体"/>
                <w:spacing w:val="-15"/>
                <w:sz w:val="21"/>
              </w:rPr>
              <w:t>50,000,000.00</w:t>
            </w:r>
            <w:r>
              <w:rPr>
                <w:rFonts w:ascii="宋体"/>
                <w:sz w:val="21"/>
              </w:rPr>
            </w:r>
          </w:p>
        </w:tc>
        <w:tc>
          <w:tcPr>
            <w:tcW w:w="2081"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left="944" w:right="0"/>
              <w:jc w:val="left"/>
              <w:rPr>
                <w:rFonts w:ascii="宋体" w:hAnsi="宋体" w:cs="宋体" w:eastAsia="宋体" w:hint="default"/>
                <w:sz w:val="21"/>
                <w:szCs w:val="21"/>
              </w:rPr>
            </w:pPr>
            <w:r>
              <w:rPr>
                <w:rFonts w:ascii="宋体" w:hAnsi="宋体" w:cs="宋体" w:eastAsia="宋体" w:hint="default"/>
                <w:sz w:val="21"/>
                <w:szCs w:val="21"/>
              </w:rPr>
              <w:t>无固定期限</w:t>
            </w:r>
          </w:p>
        </w:tc>
        <w:tc>
          <w:tcPr>
            <w:tcW w:w="1180" w:type="dxa"/>
            <w:tcBorders>
              <w:top w:val="single" w:sz="4" w:space="0" w:color="000000"/>
              <w:left w:val="nil" w:sz="6" w:space="0" w:color="auto"/>
              <w:bottom w:val="nil" w:sz="6" w:space="0" w:color="auto"/>
              <w:right w:val="nil" w:sz="6" w:space="0" w:color="auto"/>
            </w:tcBorders>
          </w:tcPr>
          <w:p>
            <w:pPr>
              <w:pStyle w:val="TableParagraph"/>
              <w:spacing w:line="240" w:lineRule="auto" w:before="98"/>
              <w:ind w:right="105"/>
              <w:jc w:val="right"/>
              <w:rPr>
                <w:rFonts w:ascii="宋体" w:hAnsi="宋体" w:cs="宋体" w:eastAsia="宋体" w:hint="default"/>
                <w:sz w:val="21"/>
                <w:szCs w:val="21"/>
              </w:rPr>
            </w:pPr>
            <w:r>
              <w:rPr>
                <w:rFonts w:ascii="宋体" w:hAnsi="宋体" w:cs="宋体" w:eastAsia="宋体" w:hint="default"/>
                <w:spacing w:val="-1"/>
                <w:sz w:val="21"/>
                <w:szCs w:val="21"/>
              </w:rPr>
              <w:t>浮动收益</w:t>
            </w:r>
          </w:p>
        </w:tc>
      </w:tr>
      <w:tr>
        <w:trPr>
          <w:trHeight w:val="749" w:hRule="exact"/>
        </w:trPr>
        <w:tc>
          <w:tcPr>
            <w:tcW w:w="4229" w:type="dxa"/>
            <w:tcBorders>
              <w:top w:val="nil" w:sz="6" w:space="0" w:color="auto"/>
              <w:left w:val="nil" w:sz="6" w:space="0" w:color="auto"/>
              <w:bottom w:val="single" w:sz="8" w:space="0" w:color="000000"/>
              <w:right w:val="nil" w:sz="6" w:space="0" w:color="auto"/>
            </w:tcBorders>
          </w:tcPr>
          <w:p>
            <w:pPr>
              <w:pStyle w:val="TableParagraph"/>
              <w:spacing w:line="333" w:lineRule="auto" w:before="38"/>
              <w:ind w:left="14" w:right="202" w:firstLine="105"/>
              <w:jc w:val="left"/>
              <w:rPr>
                <w:rFonts w:ascii="宋体" w:hAnsi="宋体" w:cs="宋体" w:eastAsia="宋体" w:hint="default"/>
                <w:sz w:val="21"/>
                <w:szCs w:val="21"/>
              </w:rPr>
            </w:pPr>
            <w:r>
              <w:rPr>
                <w:rFonts w:ascii="宋体" w:hAnsi="宋体" w:cs="宋体" w:eastAsia="宋体" w:hint="default"/>
                <w:sz w:val="21"/>
                <w:szCs w:val="21"/>
              </w:rPr>
              <w:t>天部资产政基设施 </w:t>
            </w:r>
            <w:r>
              <w:rPr>
                <w:rFonts w:ascii="宋体" w:hAnsi="宋体" w:cs="宋体" w:eastAsia="宋体" w:hint="default"/>
                <w:sz w:val="21"/>
                <w:szCs w:val="21"/>
              </w:rPr>
              <w:t>8</w:t>
            </w:r>
            <w:r>
              <w:rPr>
                <w:rFonts w:ascii="宋体" w:hAnsi="宋体" w:cs="宋体" w:eastAsia="宋体" w:hint="default"/>
                <w:spacing w:val="17"/>
                <w:sz w:val="21"/>
                <w:szCs w:val="21"/>
              </w:rPr>
              <w:t> </w:t>
            </w:r>
            <w:r>
              <w:rPr>
                <w:rFonts w:ascii="宋体" w:hAnsi="宋体" w:cs="宋体" w:eastAsia="宋体" w:hint="default"/>
                <w:sz w:val="21"/>
                <w:szCs w:val="21"/>
              </w:rPr>
              <w:t>号分级专项资产管理</w:t>
            </w:r>
            <w:r>
              <w:rPr>
                <w:rFonts w:ascii="宋体" w:hAnsi="宋体" w:cs="宋体" w:eastAsia="宋体" w:hint="default"/>
                <w:w w:val="100"/>
                <w:sz w:val="21"/>
                <w:szCs w:val="21"/>
              </w:rPr>
              <w:t> </w:t>
            </w:r>
            <w:r>
              <w:rPr>
                <w:rFonts w:ascii="宋体" w:hAnsi="宋体" w:cs="宋体" w:eastAsia="宋体" w:hint="default"/>
                <w:sz w:val="21"/>
                <w:szCs w:val="21"/>
              </w:rPr>
              <w:t>计划</w:t>
            </w:r>
          </w:p>
        </w:tc>
        <w:tc>
          <w:tcPr>
            <w:tcW w:w="1598"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2"/>
              <w:jc w:val="right"/>
              <w:rPr>
                <w:rFonts w:ascii="宋体" w:hAnsi="宋体" w:cs="宋体" w:eastAsia="宋体" w:hint="default"/>
                <w:sz w:val="21"/>
                <w:szCs w:val="21"/>
              </w:rPr>
            </w:pPr>
            <w:r>
              <w:rPr>
                <w:rFonts w:ascii="宋体"/>
                <w:spacing w:val="-15"/>
                <w:sz w:val="21"/>
              </w:rPr>
              <w:t>350,000,000.00</w:t>
            </w:r>
            <w:r>
              <w:rPr>
                <w:rFonts w:ascii="宋体"/>
                <w:sz w:val="21"/>
              </w:rPr>
            </w:r>
          </w:p>
        </w:tc>
        <w:tc>
          <w:tcPr>
            <w:tcW w:w="2081"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81"/>
              <w:jc w:val="right"/>
              <w:rPr>
                <w:rFonts w:ascii="宋体" w:hAnsi="宋体" w:cs="宋体" w:eastAsia="宋体" w:hint="default"/>
                <w:sz w:val="21"/>
                <w:szCs w:val="21"/>
              </w:rPr>
            </w:pPr>
            <w:r>
              <w:rPr>
                <w:rFonts w:ascii="宋体"/>
                <w:spacing w:val="-1"/>
                <w:sz w:val="21"/>
              </w:rPr>
              <w:t>2015/12/7-2016/12/</w:t>
            </w:r>
          </w:p>
          <w:p>
            <w:pPr>
              <w:pStyle w:val="TableParagraph"/>
              <w:spacing w:line="240" w:lineRule="auto" w:before="106"/>
              <w:ind w:right="82"/>
              <w:jc w:val="right"/>
              <w:rPr>
                <w:rFonts w:ascii="宋体" w:hAnsi="宋体" w:cs="宋体" w:eastAsia="宋体" w:hint="default"/>
                <w:sz w:val="21"/>
                <w:szCs w:val="21"/>
              </w:rPr>
            </w:pPr>
            <w:r>
              <w:rPr>
                <w:rFonts w:ascii="宋体"/>
                <w:w w:val="100"/>
                <w:sz w:val="21"/>
              </w:rPr>
              <w:t>6</w:t>
            </w:r>
          </w:p>
        </w:tc>
        <w:tc>
          <w:tcPr>
            <w:tcW w:w="1180" w:type="dxa"/>
            <w:tcBorders>
              <w:top w:val="nil" w:sz="6" w:space="0" w:color="auto"/>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07"/>
              <w:jc w:val="right"/>
              <w:rPr>
                <w:rFonts w:ascii="宋体" w:hAnsi="宋体" w:cs="宋体" w:eastAsia="宋体" w:hint="default"/>
                <w:sz w:val="21"/>
                <w:szCs w:val="21"/>
              </w:rPr>
            </w:pPr>
            <w:r>
              <w:rPr>
                <w:rFonts w:ascii="宋体"/>
                <w:sz w:val="21"/>
              </w:rPr>
              <w:t>7.40%</w:t>
            </w:r>
          </w:p>
        </w:tc>
      </w:tr>
      <w:tr>
        <w:trPr>
          <w:trHeight w:val="475" w:hRule="exact"/>
        </w:trPr>
        <w:tc>
          <w:tcPr>
            <w:tcW w:w="4229" w:type="dxa"/>
            <w:tcBorders>
              <w:top w:val="single" w:sz="8" w:space="0" w:color="000000"/>
              <w:left w:val="nil" w:sz="6" w:space="0" w:color="auto"/>
              <w:bottom w:val="single" w:sz="8" w:space="0" w:color="000000"/>
              <w:right w:val="nil" w:sz="6" w:space="0" w:color="auto"/>
            </w:tcBorders>
          </w:tcPr>
          <w:p>
            <w:pPr>
              <w:pStyle w:val="TableParagraph"/>
              <w:spacing w:line="240" w:lineRule="auto" w:before="98"/>
              <w:ind w:right="195"/>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598" w:type="dxa"/>
            <w:tcBorders>
              <w:top w:val="single" w:sz="8" w:space="0" w:color="000000"/>
              <w:left w:val="nil" w:sz="6" w:space="0" w:color="auto"/>
              <w:bottom w:val="single" w:sz="8" w:space="0" w:color="000000"/>
              <w:right w:val="nil" w:sz="6" w:space="0" w:color="auto"/>
            </w:tcBorders>
          </w:tcPr>
          <w:p>
            <w:pPr>
              <w:pStyle w:val="TableParagraph"/>
              <w:spacing w:line="240" w:lineRule="auto" w:before="98"/>
              <w:ind w:right="90"/>
              <w:jc w:val="right"/>
              <w:rPr>
                <w:rFonts w:ascii="宋体" w:hAnsi="宋体" w:cs="宋体" w:eastAsia="宋体" w:hint="default"/>
                <w:sz w:val="21"/>
                <w:szCs w:val="21"/>
              </w:rPr>
            </w:pPr>
            <w:r>
              <w:rPr>
                <w:rFonts w:ascii="宋体"/>
                <w:b/>
                <w:spacing w:val="-14"/>
                <w:sz w:val="21"/>
              </w:rPr>
              <w:t>400,000,000.00</w:t>
            </w:r>
            <w:r>
              <w:rPr>
                <w:rFonts w:ascii="宋体"/>
                <w:spacing w:val="-14"/>
                <w:sz w:val="21"/>
              </w:rPr>
            </w:r>
          </w:p>
        </w:tc>
        <w:tc>
          <w:tcPr>
            <w:tcW w:w="2081" w:type="dxa"/>
            <w:tcBorders>
              <w:top w:val="single" w:sz="8" w:space="0" w:color="000000"/>
              <w:left w:val="nil" w:sz="6" w:space="0" w:color="auto"/>
              <w:bottom w:val="single" w:sz="8" w:space="0" w:color="000000"/>
              <w:right w:val="nil" w:sz="6" w:space="0" w:color="auto"/>
            </w:tcBorders>
          </w:tcPr>
          <w:p>
            <w:pPr/>
          </w:p>
        </w:tc>
        <w:tc>
          <w:tcPr>
            <w:tcW w:w="1180" w:type="dxa"/>
            <w:tcBorders>
              <w:top w:val="single" w:sz="8" w:space="0" w:color="000000"/>
              <w:left w:val="nil" w:sz="6" w:space="0" w:color="auto"/>
              <w:bottom w:val="single" w:sz="8" w:space="0" w:color="000000"/>
              <w:right w:val="nil" w:sz="6" w:space="0" w:color="auto"/>
            </w:tcBorders>
          </w:tcPr>
          <w:p>
            <w:pPr/>
          </w:p>
        </w:tc>
      </w:tr>
    </w:tbl>
    <w:p>
      <w:pPr>
        <w:spacing w:line="240" w:lineRule="auto" w:before="12"/>
        <w:rPr>
          <w:rFonts w:ascii="宋体" w:hAnsi="宋体" w:cs="宋体" w:eastAsia="宋体" w:hint="default"/>
          <w:sz w:val="10"/>
          <w:szCs w:val="10"/>
        </w:rPr>
      </w:pPr>
    </w:p>
    <w:p>
      <w:pPr>
        <w:pStyle w:val="BodyText"/>
        <w:spacing w:line="240" w:lineRule="auto" w:before="36"/>
        <w:ind w:left="298" w:right="0"/>
        <w:jc w:val="left"/>
      </w:pPr>
      <w:r>
        <w:rPr/>
        <w:t>（</w:t>
      </w:r>
      <w:r>
        <w:rPr>
          <w:rFonts w:ascii="Times New Roman" w:hAnsi="Times New Roman" w:cs="Times New Roman" w:eastAsia="Times New Roman" w:hint="default"/>
        </w:rPr>
        <w:t>4</w:t>
      </w:r>
      <w:r>
        <w:rPr/>
        <w:t>）</w:t>
      </w:r>
      <w:r>
        <w:rPr>
          <w:spacing w:val="90"/>
        </w:rPr>
        <w:t> </w:t>
      </w:r>
      <w:r>
        <w:rPr/>
        <w:t>私募债券</w:t>
      </w:r>
    </w:p>
    <w:p>
      <w:pPr>
        <w:spacing w:line="240" w:lineRule="auto" w:before="5"/>
        <w:rPr>
          <w:rFonts w:ascii="宋体" w:hAnsi="宋体" w:cs="宋体" w:eastAsia="宋体" w:hint="default"/>
          <w:sz w:val="11"/>
          <w:szCs w:val="11"/>
        </w:rPr>
      </w:pPr>
    </w:p>
    <w:tbl>
      <w:tblPr>
        <w:tblW w:w="0" w:type="auto"/>
        <w:jc w:val="left"/>
        <w:tblInd w:w="127" w:type="dxa"/>
        <w:tblLayout w:type="fixed"/>
        <w:tblCellMar>
          <w:top w:w="0" w:type="dxa"/>
          <w:left w:w="0" w:type="dxa"/>
          <w:bottom w:w="0" w:type="dxa"/>
          <w:right w:w="0" w:type="dxa"/>
        </w:tblCellMar>
        <w:tblLook w:val="01E0"/>
      </w:tblPr>
      <w:tblGrid>
        <w:gridCol w:w="4529"/>
        <w:gridCol w:w="1327"/>
        <w:gridCol w:w="2144"/>
        <w:gridCol w:w="1175"/>
      </w:tblGrid>
      <w:tr>
        <w:trPr>
          <w:trHeight w:val="775" w:hRule="exact"/>
        </w:trPr>
        <w:tc>
          <w:tcPr>
            <w:tcW w:w="4529"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1327"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78"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144" w:type="dxa"/>
            <w:tcBorders>
              <w:top w:val="single" w:sz="8" w:space="0" w:color="000000"/>
              <w:left w:val="nil" w:sz="6" w:space="0" w:color="auto"/>
              <w:bottom w:val="single" w:sz="4" w:space="0" w:color="000000"/>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6"/>
              <w:jc w:val="righ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175" w:type="dxa"/>
            <w:tcBorders>
              <w:top w:val="single" w:sz="8" w:space="0" w:color="000000"/>
              <w:left w:val="nil" w:sz="6" w:space="0" w:color="auto"/>
              <w:bottom w:val="single" w:sz="4" w:space="0" w:color="000000"/>
              <w:right w:val="nil" w:sz="6" w:space="0" w:color="auto"/>
            </w:tcBorders>
          </w:tcPr>
          <w:p>
            <w:pPr>
              <w:pStyle w:val="TableParagraph"/>
              <w:spacing w:line="240" w:lineRule="auto" w:before="62"/>
              <w:ind w:left="80" w:right="0"/>
              <w:jc w:val="left"/>
              <w:rPr>
                <w:rFonts w:ascii="宋体" w:hAnsi="宋体" w:cs="宋体" w:eastAsia="宋体" w:hint="default"/>
                <w:sz w:val="21"/>
                <w:szCs w:val="21"/>
              </w:rPr>
            </w:pPr>
            <w:r>
              <w:rPr>
                <w:rFonts w:ascii="宋体" w:hAnsi="宋体" w:cs="宋体" w:eastAsia="宋体" w:hint="default"/>
                <w:b/>
                <w:bCs/>
                <w:sz w:val="21"/>
                <w:szCs w:val="21"/>
              </w:rPr>
              <w:t>预期年收</w:t>
            </w:r>
            <w:r>
              <w:rPr>
                <w:rFonts w:ascii="宋体" w:hAnsi="宋体" w:cs="宋体" w:eastAsia="宋体" w:hint="default"/>
                <w:sz w:val="21"/>
                <w:szCs w:val="21"/>
              </w:rPr>
            </w:r>
          </w:p>
          <w:p>
            <w:pPr>
              <w:pStyle w:val="TableParagraph"/>
              <w:spacing w:line="240" w:lineRule="auto" w:before="104"/>
              <w:ind w:left="500" w:right="0"/>
              <w:jc w:val="left"/>
              <w:rPr>
                <w:rFonts w:ascii="宋体" w:hAnsi="宋体" w:cs="宋体" w:eastAsia="宋体" w:hint="default"/>
                <w:sz w:val="21"/>
                <w:szCs w:val="21"/>
              </w:rPr>
            </w:pPr>
            <w:r>
              <w:rPr>
                <w:rFonts w:ascii="宋体" w:hAnsi="宋体" w:cs="宋体" w:eastAsia="宋体" w:hint="default"/>
                <w:b/>
                <w:bCs/>
                <w:sz w:val="21"/>
                <w:szCs w:val="21"/>
              </w:rPr>
              <w:t>益率</w:t>
            </w:r>
            <w:r>
              <w:rPr>
                <w:rFonts w:ascii="宋体" w:hAnsi="宋体" w:cs="宋体" w:eastAsia="宋体" w:hint="default"/>
                <w:sz w:val="21"/>
                <w:szCs w:val="21"/>
              </w:rPr>
            </w:r>
          </w:p>
        </w:tc>
      </w:tr>
      <w:tr>
        <w:trPr>
          <w:trHeight w:val="721" w:hRule="exact"/>
        </w:trPr>
        <w:tc>
          <w:tcPr>
            <w:tcW w:w="4529" w:type="dxa"/>
            <w:tcBorders>
              <w:top w:val="single" w:sz="4" w:space="0" w:color="000000"/>
              <w:left w:val="nil" w:sz="6" w:space="0" w:color="auto"/>
              <w:bottom w:val="nil" w:sz="6" w:space="0" w:color="auto"/>
              <w:right w:val="nil" w:sz="6" w:space="0" w:color="auto"/>
            </w:tcBorders>
          </w:tcPr>
          <w:p>
            <w:pPr>
              <w:pStyle w:val="TableParagraph"/>
              <w:spacing w:line="382" w:lineRule="exact"/>
              <w:ind w:right="101" w:firstLine="105"/>
              <w:jc w:val="left"/>
              <w:rPr>
                <w:rFonts w:ascii="宋体" w:hAnsi="宋体" w:cs="宋体" w:eastAsia="宋体" w:hint="default"/>
                <w:sz w:val="21"/>
                <w:szCs w:val="21"/>
              </w:rPr>
            </w:pPr>
            <w:r>
              <w:rPr>
                <w:rFonts w:ascii="宋体" w:hAnsi="宋体" w:cs="宋体" w:eastAsia="宋体" w:hint="default"/>
                <w:spacing w:val="3"/>
                <w:sz w:val="21"/>
                <w:szCs w:val="21"/>
              </w:rPr>
              <w:t>灯湖私募债——陆丰市全美小额贷款有限公司</w:t>
            </w:r>
            <w:r>
              <w:rPr>
                <w:rFonts w:ascii="宋体" w:hAnsi="宋体" w:cs="宋体" w:eastAsia="宋体" w:hint="default"/>
                <w:spacing w:val="4"/>
                <w:w w:val="100"/>
                <w:sz w:val="21"/>
                <w:szCs w:val="21"/>
              </w:rPr>
              <w:t> </w:t>
            </w:r>
            <w:r>
              <w:rPr>
                <w:rFonts w:ascii="宋体" w:hAnsi="宋体" w:cs="宋体" w:eastAsia="宋体" w:hint="default"/>
                <w:sz w:val="21"/>
                <w:szCs w:val="21"/>
              </w:rPr>
              <w:t>2014</w:t>
            </w:r>
            <w:r>
              <w:rPr>
                <w:rFonts w:ascii="宋体" w:hAnsi="宋体" w:cs="宋体" w:eastAsia="宋体" w:hint="default"/>
                <w:spacing w:val="-52"/>
                <w:sz w:val="21"/>
                <w:szCs w:val="21"/>
              </w:rPr>
              <w:t> </w:t>
            </w:r>
            <w:r>
              <w:rPr>
                <w:rFonts w:ascii="宋体" w:hAnsi="宋体" w:cs="宋体" w:eastAsia="宋体" w:hint="default"/>
                <w:sz w:val="21"/>
                <w:szCs w:val="21"/>
              </w:rPr>
              <w:t>年第二期私募债券</w:t>
            </w:r>
          </w:p>
        </w:tc>
        <w:tc>
          <w:tcPr>
            <w:tcW w:w="1327" w:type="dxa"/>
            <w:tcBorders>
              <w:top w:val="single" w:sz="4" w:space="0" w:color="000000"/>
              <w:left w:val="nil" w:sz="6" w:space="0" w:color="auto"/>
              <w:bottom w:val="nil" w:sz="6" w:space="0" w:color="auto"/>
              <w:right w:val="nil" w:sz="6" w:space="0" w:color="auto"/>
            </w:tcBorders>
          </w:tcPr>
          <w:p>
            <w:pPr>
              <w:pStyle w:val="TableParagraph"/>
              <w:spacing w:line="240" w:lineRule="auto" w:before="60"/>
              <w:ind w:right="64"/>
              <w:jc w:val="right"/>
              <w:rPr>
                <w:rFonts w:ascii="宋体" w:hAnsi="宋体" w:cs="宋体" w:eastAsia="宋体" w:hint="default"/>
                <w:sz w:val="21"/>
                <w:szCs w:val="21"/>
              </w:rPr>
            </w:pPr>
            <w:r>
              <w:rPr>
                <w:rFonts w:ascii="宋体"/>
                <w:spacing w:val="-1"/>
                <w:sz w:val="21"/>
              </w:rPr>
              <w:t>10,000,000.</w:t>
            </w:r>
          </w:p>
          <w:p>
            <w:pPr>
              <w:pStyle w:val="TableParagraph"/>
              <w:spacing w:line="240" w:lineRule="auto" w:before="106"/>
              <w:ind w:right="66"/>
              <w:jc w:val="right"/>
              <w:rPr>
                <w:rFonts w:ascii="宋体" w:hAnsi="宋体" w:cs="宋体" w:eastAsia="宋体" w:hint="default"/>
                <w:sz w:val="21"/>
                <w:szCs w:val="21"/>
              </w:rPr>
            </w:pPr>
            <w:r>
              <w:rPr>
                <w:rFonts w:ascii="宋体"/>
                <w:sz w:val="21"/>
              </w:rPr>
              <w:t>00</w:t>
            </w:r>
          </w:p>
        </w:tc>
        <w:tc>
          <w:tcPr>
            <w:tcW w:w="214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6" w:right="0"/>
              <w:jc w:val="left"/>
              <w:rPr>
                <w:rFonts w:ascii="宋体" w:hAnsi="宋体" w:cs="宋体" w:eastAsia="宋体" w:hint="default"/>
                <w:sz w:val="21"/>
                <w:szCs w:val="21"/>
              </w:rPr>
            </w:pPr>
            <w:r>
              <w:rPr>
                <w:rFonts w:ascii="宋体"/>
                <w:sz w:val="21"/>
              </w:rPr>
              <w:t>2015/1/28-2016/1/28</w:t>
            </w:r>
          </w:p>
        </w:tc>
        <w:tc>
          <w:tcPr>
            <w:tcW w:w="117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41" w:right="0"/>
              <w:jc w:val="left"/>
              <w:rPr>
                <w:rFonts w:ascii="宋体" w:hAnsi="宋体" w:cs="宋体" w:eastAsia="宋体" w:hint="default"/>
                <w:sz w:val="21"/>
                <w:szCs w:val="21"/>
              </w:rPr>
            </w:pPr>
            <w:r>
              <w:rPr>
                <w:rFonts w:ascii="宋体"/>
                <w:sz w:val="21"/>
              </w:rPr>
              <w:t>9.00%</w:t>
            </w:r>
          </w:p>
        </w:tc>
      </w:tr>
    </w:tbl>
    <w:p>
      <w:pPr>
        <w:spacing w:after="0" w:line="240" w:lineRule="auto"/>
        <w:jc w:val="left"/>
        <w:rPr>
          <w:rFonts w:ascii="宋体" w:hAnsi="宋体" w:cs="宋体" w:eastAsia="宋体" w:hint="default"/>
          <w:sz w:val="21"/>
          <w:szCs w:val="21"/>
        </w:rPr>
        <w:sectPr>
          <w:pgSz w:w="11910" w:h="16840"/>
          <w:pgMar w:header="882" w:footer="1195" w:top="1120" w:bottom="1380" w:left="1500" w:right="100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493" w:type="dxa"/>
        <w:tblLayout w:type="fixed"/>
        <w:tblCellMar>
          <w:top w:w="0" w:type="dxa"/>
          <w:left w:w="0" w:type="dxa"/>
          <w:bottom w:w="0" w:type="dxa"/>
          <w:right w:w="0" w:type="dxa"/>
        </w:tblCellMar>
        <w:tblLook w:val="01E0"/>
      </w:tblPr>
      <w:tblGrid>
        <w:gridCol w:w="4539"/>
        <w:gridCol w:w="1331"/>
        <w:gridCol w:w="2374"/>
        <w:gridCol w:w="945"/>
      </w:tblGrid>
      <w:tr>
        <w:trPr>
          <w:trHeight w:val="677" w:hRule="exact"/>
        </w:trPr>
        <w:tc>
          <w:tcPr>
            <w:tcW w:w="4539" w:type="dxa"/>
            <w:tcBorders>
              <w:top w:val="nil" w:sz="6" w:space="0" w:color="auto"/>
              <w:left w:val="nil" w:sz="6" w:space="0" w:color="auto"/>
              <w:bottom w:val="nil" w:sz="6" w:space="0" w:color="auto"/>
              <w:right w:val="nil" w:sz="6" w:space="0" w:color="auto"/>
            </w:tcBorders>
          </w:tcPr>
          <w:p>
            <w:pPr>
              <w:pStyle w:val="TableParagraph"/>
              <w:spacing w:line="211" w:lineRule="exact"/>
              <w:ind w:left="120" w:right="0"/>
              <w:jc w:val="left"/>
              <w:rPr>
                <w:rFonts w:ascii="宋体" w:hAnsi="宋体" w:cs="宋体" w:eastAsia="宋体" w:hint="default"/>
                <w:sz w:val="21"/>
                <w:szCs w:val="21"/>
              </w:rPr>
            </w:pPr>
            <w:r>
              <w:rPr>
                <w:rFonts w:ascii="宋体" w:hAnsi="宋体" w:cs="宋体" w:eastAsia="宋体" w:hint="default"/>
                <w:spacing w:val="3"/>
                <w:sz w:val="21"/>
                <w:szCs w:val="21"/>
              </w:rPr>
              <w:t>灯湖私募债——佛山市南海友诚小额贷款有限</w:t>
            </w:r>
            <w:r>
              <w:rPr>
                <w:rFonts w:ascii="宋体" w:hAnsi="宋体" w:cs="宋体" w:eastAsia="宋体" w:hint="default"/>
                <w:sz w:val="21"/>
                <w:szCs w:val="21"/>
              </w:rPr>
            </w:r>
          </w:p>
          <w:p>
            <w:pPr>
              <w:pStyle w:val="TableParagraph"/>
              <w:spacing w:line="240" w:lineRule="auto" w:before="106"/>
              <w:ind w:left="14"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2015</w:t>
            </w:r>
            <w:r>
              <w:rPr>
                <w:rFonts w:ascii="宋体" w:hAnsi="宋体" w:cs="宋体" w:eastAsia="宋体" w:hint="default"/>
                <w:spacing w:val="-56"/>
                <w:sz w:val="21"/>
                <w:szCs w:val="21"/>
              </w:rPr>
              <w:t> </w:t>
            </w:r>
            <w:r>
              <w:rPr>
                <w:rFonts w:ascii="宋体" w:hAnsi="宋体" w:cs="宋体" w:eastAsia="宋体" w:hint="default"/>
                <w:sz w:val="21"/>
                <w:szCs w:val="21"/>
              </w:rPr>
              <w:t>年第一期私募债券</w:t>
            </w:r>
          </w:p>
        </w:tc>
        <w:tc>
          <w:tcPr>
            <w:tcW w:w="1331" w:type="dxa"/>
            <w:tcBorders>
              <w:top w:val="nil" w:sz="6" w:space="0" w:color="auto"/>
              <w:left w:val="nil" w:sz="6" w:space="0" w:color="auto"/>
              <w:bottom w:val="nil" w:sz="6" w:space="0" w:color="auto"/>
              <w:right w:val="nil" w:sz="6" w:space="0" w:color="auto"/>
            </w:tcBorders>
          </w:tcPr>
          <w:p>
            <w:pPr>
              <w:pStyle w:val="TableParagraph"/>
              <w:spacing w:line="211" w:lineRule="exact"/>
              <w:ind w:right="64"/>
              <w:jc w:val="right"/>
              <w:rPr>
                <w:rFonts w:ascii="宋体" w:hAnsi="宋体" w:cs="宋体" w:eastAsia="宋体" w:hint="default"/>
                <w:sz w:val="21"/>
                <w:szCs w:val="21"/>
              </w:rPr>
            </w:pPr>
            <w:r>
              <w:rPr>
                <w:rFonts w:ascii="宋体"/>
                <w:spacing w:val="-1"/>
                <w:sz w:val="21"/>
              </w:rPr>
              <w:t>20,000,000.</w:t>
            </w:r>
          </w:p>
          <w:p>
            <w:pPr>
              <w:pStyle w:val="TableParagraph"/>
              <w:spacing w:line="240" w:lineRule="auto" w:before="106"/>
              <w:ind w:right="66"/>
              <w:jc w:val="right"/>
              <w:rPr>
                <w:rFonts w:ascii="宋体" w:hAnsi="宋体" w:cs="宋体" w:eastAsia="宋体" w:hint="default"/>
                <w:sz w:val="21"/>
                <w:szCs w:val="21"/>
              </w:rPr>
            </w:pPr>
            <w:r>
              <w:rPr>
                <w:rFonts w:ascii="宋体"/>
                <w:sz w:val="21"/>
              </w:rPr>
              <w:t>00</w:t>
            </w:r>
          </w:p>
        </w:tc>
        <w:tc>
          <w:tcPr>
            <w:tcW w:w="2374" w:type="dxa"/>
            <w:tcBorders>
              <w:top w:val="nil" w:sz="6" w:space="0" w:color="auto"/>
              <w:left w:val="nil" w:sz="6" w:space="0" w:color="auto"/>
              <w:bottom w:val="nil" w:sz="6" w:space="0" w:color="auto"/>
              <w:right w:val="nil" w:sz="6" w:space="0" w:color="auto"/>
            </w:tcBorders>
          </w:tcPr>
          <w:p>
            <w:pPr>
              <w:pStyle w:val="TableParagraph"/>
              <w:spacing w:line="240" w:lineRule="auto" w:before="128"/>
              <w:ind w:left="274" w:right="0"/>
              <w:jc w:val="left"/>
              <w:rPr>
                <w:rFonts w:ascii="宋体" w:hAnsi="宋体" w:cs="宋体" w:eastAsia="宋体" w:hint="default"/>
                <w:sz w:val="21"/>
                <w:szCs w:val="21"/>
              </w:rPr>
            </w:pPr>
            <w:r>
              <w:rPr>
                <w:rFonts w:ascii="宋体"/>
                <w:sz w:val="21"/>
              </w:rPr>
              <w:t>2015/8/7-2016/8/7</w:t>
            </w:r>
          </w:p>
        </w:tc>
        <w:tc>
          <w:tcPr>
            <w:tcW w:w="945" w:type="dxa"/>
            <w:tcBorders>
              <w:top w:val="nil" w:sz="6" w:space="0" w:color="auto"/>
              <w:left w:val="nil" w:sz="6" w:space="0" w:color="auto"/>
              <w:bottom w:val="nil" w:sz="6" w:space="0" w:color="auto"/>
              <w:right w:val="nil" w:sz="6" w:space="0" w:color="auto"/>
            </w:tcBorders>
          </w:tcPr>
          <w:p>
            <w:pPr>
              <w:pStyle w:val="TableParagraph"/>
              <w:spacing w:line="240" w:lineRule="auto" w:before="128"/>
              <w:ind w:right="103"/>
              <w:jc w:val="right"/>
              <w:rPr>
                <w:rFonts w:ascii="宋体" w:hAnsi="宋体" w:cs="宋体" w:eastAsia="宋体" w:hint="default"/>
                <w:sz w:val="21"/>
                <w:szCs w:val="21"/>
              </w:rPr>
            </w:pPr>
            <w:r>
              <w:rPr>
                <w:rFonts w:ascii="宋体"/>
                <w:sz w:val="21"/>
              </w:rPr>
              <w:t>8.60%</w:t>
            </w:r>
          </w:p>
        </w:tc>
      </w:tr>
      <w:tr>
        <w:trPr>
          <w:trHeight w:val="726" w:hRule="exact"/>
        </w:trPr>
        <w:tc>
          <w:tcPr>
            <w:tcW w:w="4539" w:type="dxa"/>
            <w:tcBorders>
              <w:top w:val="nil" w:sz="6" w:space="0" w:color="auto"/>
              <w:left w:val="nil" w:sz="6" w:space="0" w:color="auto"/>
              <w:bottom w:val="single" w:sz="4" w:space="0" w:color="000000"/>
              <w:right w:val="nil" w:sz="6" w:space="0" w:color="auto"/>
            </w:tcBorders>
          </w:tcPr>
          <w:p>
            <w:pPr>
              <w:pStyle w:val="TableParagraph"/>
              <w:spacing w:line="331" w:lineRule="auto" w:before="20"/>
              <w:ind w:left="14" w:right="104" w:firstLine="105"/>
              <w:jc w:val="left"/>
              <w:rPr>
                <w:rFonts w:ascii="宋体" w:hAnsi="宋体" w:cs="宋体" w:eastAsia="宋体" w:hint="default"/>
                <w:sz w:val="21"/>
                <w:szCs w:val="21"/>
              </w:rPr>
            </w:pPr>
            <w:r>
              <w:rPr>
                <w:rFonts w:ascii="宋体" w:hAnsi="宋体" w:cs="宋体" w:eastAsia="宋体" w:hint="default"/>
                <w:spacing w:val="17"/>
                <w:sz w:val="21"/>
                <w:szCs w:val="21"/>
              </w:rPr>
              <w:t>灯湖私募债</w:t>
            </w:r>
            <w:r>
              <w:rPr>
                <w:rFonts w:ascii="宋体" w:hAnsi="宋体" w:cs="宋体" w:eastAsia="宋体" w:hint="default"/>
                <w:spacing w:val="17"/>
                <w:sz w:val="21"/>
                <w:szCs w:val="21"/>
              </w:rPr>
              <w:t>-</w:t>
            </w:r>
            <w:r>
              <w:rPr>
                <w:rFonts w:ascii="宋体" w:hAnsi="宋体" w:cs="宋体" w:eastAsia="宋体" w:hint="default"/>
                <w:spacing w:val="-56"/>
                <w:sz w:val="21"/>
                <w:szCs w:val="21"/>
              </w:rPr>
              <w:t> </w:t>
            </w:r>
            <w:r>
              <w:rPr>
                <w:rFonts w:ascii="宋体" w:hAnsi="宋体" w:cs="宋体" w:eastAsia="宋体" w:hint="default"/>
                <w:spacing w:val="19"/>
                <w:sz w:val="21"/>
                <w:szCs w:val="21"/>
              </w:rPr>
              <w:t>陆丰市全美小额贷款有限公司</w:t>
            </w:r>
            <w:r>
              <w:rPr>
                <w:rFonts w:ascii="宋体" w:hAnsi="宋体" w:cs="宋体" w:eastAsia="宋体" w:hint="default"/>
                <w:w w:val="100"/>
                <w:sz w:val="21"/>
                <w:szCs w:val="21"/>
              </w:rPr>
              <w:t> </w:t>
            </w:r>
            <w:r>
              <w:rPr>
                <w:rFonts w:ascii="宋体" w:hAnsi="宋体" w:cs="宋体" w:eastAsia="宋体" w:hint="default"/>
                <w:sz w:val="21"/>
                <w:szCs w:val="21"/>
              </w:rPr>
              <w:t>2015</w:t>
            </w:r>
            <w:r>
              <w:rPr>
                <w:rFonts w:ascii="宋体" w:hAnsi="宋体" w:cs="宋体" w:eastAsia="宋体" w:hint="default"/>
                <w:spacing w:val="-52"/>
                <w:sz w:val="21"/>
                <w:szCs w:val="21"/>
              </w:rPr>
              <w:t> </w:t>
            </w:r>
            <w:r>
              <w:rPr>
                <w:rFonts w:ascii="宋体" w:hAnsi="宋体" w:cs="宋体" w:eastAsia="宋体" w:hint="default"/>
                <w:sz w:val="21"/>
                <w:szCs w:val="21"/>
              </w:rPr>
              <w:t>年第一期私募债券</w:t>
            </w:r>
          </w:p>
        </w:tc>
        <w:tc>
          <w:tcPr>
            <w:tcW w:w="1331"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64"/>
              <w:jc w:val="right"/>
              <w:rPr>
                <w:rFonts w:ascii="宋体" w:hAnsi="宋体" w:cs="宋体" w:eastAsia="宋体" w:hint="default"/>
                <w:sz w:val="21"/>
                <w:szCs w:val="21"/>
              </w:rPr>
            </w:pPr>
            <w:r>
              <w:rPr>
                <w:rFonts w:ascii="宋体"/>
                <w:spacing w:val="-1"/>
                <w:sz w:val="21"/>
              </w:rPr>
              <w:t>5,000,000.0</w:t>
            </w:r>
          </w:p>
          <w:p>
            <w:pPr>
              <w:pStyle w:val="TableParagraph"/>
              <w:spacing w:line="240" w:lineRule="auto" w:before="104"/>
              <w:ind w:right="66"/>
              <w:jc w:val="right"/>
              <w:rPr>
                <w:rFonts w:ascii="宋体" w:hAnsi="宋体" w:cs="宋体" w:eastAsia="宋体" w:hint="default"/>
                <w:sz w:val="21"/>
                <w:szCs w:val="21"/>
              </w:rPr>
            </w:pPr>
            <w:r>
              <w:rPr>
                <w:rFonts w:ascii="宋体"/>
                <w:w w:val="100"/>
                <w:sz w:val="21"/>
              </w:rPr>
              <w:t>0</w:t>
            </w:r>
          </w:p>
        </w:tc>
        <w:tc>
          <w:tcPr>
            <w:tcW w:w="2374" w:type="dxa"/>
            <w:tcBorders>
              <w:top w:val="nil" w:sz="6" w:space="0" w:color="auto"/>
              <w:left w:val="nil" w:sz="6" w:space="0" w:color="auto"/>
              <w:bottom w:val="single" w:sz="4" w:space="0" w:color="000000"/>
              <w:right w:val="nil" w:sz="6" w:space="0" w:color="auto"/>
            </w:tcBorders>
          </w:tcPr>
          <w:p>
            <w:pPr>
              <w:pStyle w:val="TableParagraph"/>
              <w:spacing w:line="240" w:lineRule="auto" w:before="20"/>
              <w:ind w:right="309"/>
              <w:jc w:val="right"/>
              <w:rPr>
                <w:rFonts w:ascii="宋体" w:hAnsi="宋体" w:cs="宋体" w:eastAsia="宋体" w:hint="default"/>
                <w:sz w:val="21"/>
                <w:szCs w:val="21"/>
              </w:rPr>
            </w:pPr>
            <w:r>
              <w:rPr>
                <w:rFonts w:ascii="宋体"/>
                <w:spacing w:val="-1"/>
                <w:sz w:val="21"/>
              </w:rPr>
              <w:t>2015/12/28-2016/12/</w:t>
            </w:r>
          </w:p>
          <w:p>
            <w:pPr>
              <w:pStyle w:val="TableParagraph"/>
              <w:spacing w:line="240" w:lineRule="auto" w:before="104"/>
              <w:ind w:right="310"/>
              <w:jc w:val="right"/>
              <w:rPr>
                <w:rFonts w:ascii="宋体" w:hAnsi="宋体" w:cs="宋体" w:eastAsia="宋体" w:hint="default"/>
                <w:sz w:val="21"/>
                <w:szCs w:val="21"/>
              </w:rPr>
            </w:pPr>
            <w:r>
              <w:rPr>
                <w:rFonts w:ascii="宋体"/>
                <w:sz w:val="21"/>
              </w:rPr>
              <w:t>28</w:t>
            </w:r>
          </w:p>
        </w:tc>
        <w:tc>
          <w:tcPr>
            <w:tcW w:w="945" w:type="dxa"/>
            <w:tcBorders>
              <w:top w:val="nil" w:sz="6" w:space="0" w:color="auto"/>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sz w:val="21"/>
              </w:rPr>
              <w:t>8.50%</w:t>
            </w:r>
          </w:p>
        </w:tc>
      </w:tr>
      <w:tr>
        <w:trPr>
          <w:trHeight w:val="775" w:hRule="exact"/>
        </w:trPr>
        <w:tc>
          <w:tcPr>
            <w:tcW w:w="4539" w:type="dxa"/>
            <w:tcBorders>
              <w:top w:val="single" w:sz="4" w:space="0" w:color="000000"/>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93"/>
              <w:jc w:val="center"/>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331" w:type="dxa"/>
            <w:tcBorders>
              <w:top w:val="single" w:sz="4" w:space="0" w:color="000000"/>
              <w:left w:val="nil" w:sz="6" w:space="0" w:color="auto"/>
              <w:bottom w:val="single" w:sz="8" w:space="0" w:color="000000"/>
              <w:right w:val="nil" w:sz="6" w:space="0" w:color="auto"/>
            </w:tcBorders>
          </w:tcPr>
          <w:p>
            <w:pPr>
              <w:pStyle w:val="TableParagraph"/>
              <w:spacing w:line="240" w:lineRule="auto" w:before="59"/>
              <w:ind w:right="66"/>
              <w:jc w:val="right"/>
              <w:rPr>
                <w:rFonts w:ascii="宋体" w:hAnsi="宋体" w:cs="宋体" w:eastAsia="宋体" w:hint="default"/>
                <w:sz w:val="21"/>
                <w:szCs w:val="21"/>
              </w:rPr>
            </w:pPr>
            <w:r>
              <w:rPr>
                <w:rFonts w:ascii="宋体"/>
                <w:b/>
                <w:w w:val="95"/>
                <w:sz w:val="21"/>
              </w:rPr>
              <w:t>35,000,000.</w:t>
            </w:r>
            <w:r>
              <w:rPr>
                <w:rFonts w:ascii="宋体"/>
                <w:sz w:val="21"/>
              </w:rPr>
            </w:r>
          </w:p>
          <w:p>
            <w:pPr>
              <w:pStyle w:val="TableParagraph"/>
              <w:spacing w:line="240" w:lineRule="auto" w:before="104"/>
              <w:ind w:right="66"/>
              <w:jc w:val="right"/>
              <w:rPr>
                <w:rFonts w:ascii="宋体" w:hAnsi="宋体" w:cs="宋体" w:eastAsia="宋体" w:hint="default"/>
                <w:sz w:val="21"/>
                <w:szCs w:val="21"/>
              </w:rPr>
            </w:pPr>
            <w:r>
              <w:rPr>
                <w:rFonts w:ascii="宋体"/>
                <w:b/>
                <w:w w:val="95"/>
                <w:sz w:val="21"/>
              </w:rPr>
              <w:t>00</w:t>
            </w:r>
            <w:r>
              <w:rPr>
                <w:rFonts w:ascii="宋体"/>
                <w:sz w:val="21"/>
              </w:rPr>
            </w:r>
          </w:p>
        </w:tc>
        <w:tc>
          <w:tcPr>
            <w:tcW w:w="2374" w:type="dxa"/>
            <w:tcBorders>
              <w:top w:val="single" w:sz="4" w:space="0" w:color="000000"/>
              <w:left w:val="nil" w:sz="6" w:space="0" w:color="auto"/>
              <w:bottom w:val="single" w:sz="8" w:space="0" w:color="000000"/>
              <w:right w:val="nil" w:sz="6" w:space="0" w:color="auto"/>
            </w:tcBorders>
          </w:tcPr>
          <w:p>
            <w:pPr/>
          </w:p>
        </w:tc>
        <w:tc>
          <w:tcPr>
            <w:tcW w:w="945" w:type="dxa"/>
            <w:tcBorders>
              <w:top w:val="single" w:sz="4" w:space="0" w:color="000000"/>
              <w:left w:val="nil" w:sz="6" w:space="0" w:color="auto"/>
              <w:bottom w:val="single" w:sz="8" w:space="0" w:color="000000"/>
              <w:right w:val="nil" w:sz="6" w:space="0" w:color="auto"/>
            </w:tcBorders>
          </w:tcPr>
          <w:p>
            <w:pPr/>
          </w:p>
        </w:tc>
      </w:tr>
    </w:tbl>
    <w:p>
      <w:pPr>
        <w:spacing w:line="240" w:lineRule="auto" w:before="12"/>
        <w:rPr>
          <w:rFonts w:ascii="宋体" w:hAnsi="宋体" w:cs="宋体" w:eastAsia="宋体" w:hint="default"/>
          <w:sz w:val="10"/>
          <w:szCs w:val="10"/>
        </w:rPr>
      </w:pPr>
    </w:p>
    <w:p>
      <w:pPr>
        <w:pStyle w:val="BodyText"/>
        <w:spacing w:line="240" w:lineRule="auto" w:before="36"/>
        <w:ind w:left="678" w:right="0"/>
        <w:jc w:val="left"/>
      </w:pPr>
      <w:r>
        <w:rPr/>
        <w:t>（</w:t>
      </w:r>
      <w:r>
        <w:rPr>
          <w:rFonts w:ascii="Times New Roman" w:hAnsi="Times New Roman" w:cs="Times New Roman" w:eastAsia="Times New Roman" w:hint="default"/>
        </w:rPr>
        <w:t>5</w:t>
      </w:r>
      <w:r>
        <w:rPr/>
        <w:t>）</w:t>
      </w:r>
      <w:r>
        <w:rPr>
          <w:spacing w:val="91"/>
        </w:rPr>
        <w:t> </w:t>
      </w:r>
      <w:r>
        <w:rPr/>
        <w:t>其他</w:t>
      </w:r>
    </w:p>
    <w:p>
      <w:pPr>
        <w:spacing w:line="240" w:lineRule="auto" w:before="12"/>
        <w:rPr>
          <w:rFonts w:ascii="宋体" w:hAnsi="宋体" w:cs="宋体" w:eastAsia="宋体" w:hint="default"/>
          <w:sz w:val="15"/>
          <w:szCs w:val="15"/>
        </w:rPr>
      </w:pPr>
    </w:p>
    <w:p>
      <w:pPr>
        <w:pStyle w:val="BodyText"/>
        <w:spacing w:line="240" w:lineRule="auto"/>
        <w:ind w:left="678" w:right="0"/>
        <w:jc w:val="left"/>
      </w:pPr>
      <w:r>
        <w:rPr/>
        <w:t>其他共计 </w:t>
      </w:r>
      <w:r>
        <w:rPr>
          <w:rFonts w:ascii="宋体" w:hAnsi="宋体" w:cs="宋体" w:eastAsia="宋体" w:hint="default"/>
        </w:rPr>
        <w:t>13,160,606.13 </w:t>
      </w:r>
      <w:r>
        <w:rPr>
          <w:spacing w:val="2"/>
        </w:rPr>
        <w:t>元，其中待抵扣增值税进项税 </w:t>
      </w:r>
      <w:r>
        <w:rPr>
          <w:rFonts w:ascii="宋体" w:hAnsi="宋体" w:cs="宋体" w:eastAsia="宋体" w:hint="default"/>
        </w:rPr>
        <w:t>6,294,770.79</w:t>
      </w:r>
      <w:r>
        <w:rPr>
          <w:rFonts w:ascii="宋体" w:hAnsi="宋体" w:cs="宋体" w:eastAsia="宋体" w:hint="default"/>
          <w:spacing w:val="77"/>
        </w:rPr>
        <w:t> </w:t>
      </w:r>
      <w:r>
        <w:rPr/>
        <w:t>元，预缴的企业所得税</w:t>
      </w:r>
    </w:p>
    <w:p>
      <w:pPr>
        <w:pStyle w:val="BodyText"/>
        <w:spacing w:line="240" w:lineRule="auto" w:before="72"/>
        <w:ind w:left="678" w:right="0"/>
        <w:jc w:val="left"/>
        <w:rPr>
          <w:rFonts w:ascii="宋体" w:hAnsi="宋体" w:cs="宋体" w:eastAsia="宋体" w:hint="default"/>
          <w:sz w:val="24"/>
          <w:szCs w:val="24"/>
        </w:rPr>
      </w:pPr>
      <w:r>
        <w:rPr>
          <w:rFonts w:ascii="宋体" w:hAnsi="宋体" w:cs="宋体" w:eastAsia="宋体" w:hint="default"/>
        </w:rPr>
        <w:t>4,505,535.05</w:t>
      </w:r>
      <w:r>
        <w:rPr>
          <w:rFonts w:ascii="宋体" w:hAnsi="宋体" w:cs="宋体" w:eastAsia="宋体" w:hint="default"/>
          <w:spacing w:val="-75"/>
        </w:rPr>
        <w:t> </w:t>
      </w:r>
      <w:r>
        <w:rPr/>
        <w:t>元，应收出口退税</w:t>
      </w:r>
      <w:r>
        <w:rPr>
          <w:spacing w:val="-73"/>
        </w:rPr>
        <w:t> </w:t>
      </w:r>
      <w:r>
        <w:rPr>
          <w:rFonts w:ascii="宋体" w:hAnsi="宋体" w:cs="宋体" w:eastAsia="宋体" w:hint="default"/>
        </w:rPr>
        <w:t>2,360,300</w:t>
      </w:r>
      <w:r>
        <w:rPr>
          <w:rFonts w:ascii="Arial" w:hAnsi="Arial" w:cs="Arial" w:eastAsia="Arial" w:hint="default"/>
          <w:sz w:val="24"/>
          <w:szCs w:val="24"/>
        </w:rPr>
        <w:t>.29</w:t>
      </w:r>
      <w:r>
        <w:rPr>
          <w:rFonts w:ascii="Arial" w:hAnsi="Arial" w:cs="Arial" w:eastAsia="Arial" w:hint="default"/>
          <w:spacing w:val="-30"/>
          <w:sz w:val="24"/>
          <w:szCs w:val="24"/>
        </w:rPr>
        <w:t> </w:t>
      </w:r>
      <w:r>
        <w:rPr>
          <w:rFonts w:ascii="宋体" w:hAnsi="宋体" w:cs="宋体" w:eastAsia="宋体" w:hint="default"/>
          <w:sz w:val="24"/>
          <w:szCs w:val="24"/>
        </w:rPr>
        <w:t>元。</w:t>
      </w:r>
    </w:p>
    <w:p>
      <w:pPr>
        <w:pStyle w:val="Heading3"/>
        <w:spacing w:line="240" w:lineRule="auto" w:before="109"/>
        <w:ind w:left="678" w:right="0"/>
        <w:jc w:val="left"/>
        <w:rPr>
          <w:b w:val="0"/>
          <w:bCs w:val="0"/>
        </w:rPr>
      </w:pPr>
      <w:r>
        <w:rPr>
          <w:rFonts w:ascii="宋体" w:hAnsi="宋体" w:cs="宋体" w:eastAsia="宋体" w:hint="default"/>
        </w:rPr>
        <w:t>14</w:t>
      </w:r>
      <w:r>
        <w:rPr/>
        <w:t>、</w:t>
      </w:r>
      <w:r>
        <w:rPr>
          <w:spacing w:val="-24"/>
        </w:rPr>
        <w:t> </w:t>
      </w:r>
      <w:r>
        <w:rPr/>
        <w:t>可供出售金融资产</w:t>
      </w:r>
      <w:r>
        <w:rPr>
          <w:b w:val="0"/>
          <w:bCs w:val="0"/>
        </w:rPr>
      </w:r>
    </w:p>
    <w:p>
      <w:pPr>
        <w:pStyle w:val="BodyText"/>
        <w:spacing w:line="240" w:lineRule="auto" w:before="56"/>
        <w:ind w:left="678" w:right="0"/>
        <w:jc w:val="left"/>
      </w:pPr>
      <w:r>
        <w:rPr/>
        <w:t>√适用 □不适用</w:t>
      </w:r>
    </w:p>
    <w:p>
      <w:pPr>
        <w:pStyle w:val="Heading3"/>
        <w:tabs>
          <w:tab w:pos="1321" w:val="left" w:leader="none"/>
        </w:tabs>
        <w:spacing w:line="240" w:lineRule="auto" w:before="58"/>
        <w:ind w:left="678" w:right="0"/>
        <w:jc w:val="left"/>
        <w:rPr>
          <w:b w:val="0"/>
          <w:bCs w:val="0"/>
        </w:rPr>
      </w:pPr>
      <w:r>
        <w:rPr>
          <w:rFonts w:ascii="宋体" w:hAnsi="宋体" w:cs="宋体" w:eastAsia="宋体" w:hint="default"/>
          <w:w w:val="95"/>
        </w:rPr>
        <w:t>(1).</w:t>
        <w:tab/>
      </w:r>
      <w:r>
        <w:rPr/>
        <w:t>可供出售金融资产情况</w:t>
      </w:r>
      <w:r>
        <w:rPr>
          <w:b w:val="0"/>
          <w:bCs w:val="0"/>
        </w:rPr>
      </w:r>
    </w:p>
    <w:p>
      <w:pPr>
        <w:pStyle w:val="BodyText"/>
        <w:tabs>
          <w:tab w:pos="1051" w:val="left" w:leader="none"/>
        </w:tabs>
        <w:spacing w:line="240" w:lineRule="auto" w:before="56"/>
        <w:ind w:left="0" w:right="27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1834"/>
        <w:gridCol w:w="1376"/>
        <w:gridCol w:w="794"/>
        <w:gridCol w:w="1376"/>
        <w:gridCol w:w="1375"/>
        <w:gridCol w:w="766"/>
        <w:gridCol w:w="1375"/>
      </w:tblGrid>
      <w:tr>
        <w:trPr>
          <w:trHeight w:val="288" w:hRule="exact"/>
        </w:trPr>
        <w:tc>
          <w:tcPr>
            <w:tcW w:w="183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4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834" w:type="dxa"/>
            <w:vMerge/>
            <w:tcBorders>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可供出售债务工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具：</w:t>
            </w:r>
          </w:p>
        </w:tc>
        <w:tc>
          <w:tcPr>
            <w:tcW w:w="137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可供出售权益工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具：</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1" w:right="0"/>
              <w:jc w:val="center"/>
              <w:rPr>
                <w:rFonts w:ascii="Times New Roman" w:hAnsi="Times New Roman" w:cs="Times New Roman" w:eastAsia="Times New Roman" w:hint="default"/>
                <w:sz w:val="21"/>
                <w:szCs w:val="21"/>
              </w:rPr>
            </w:pPr>
            <w:r>
              <w:rPr>
                <w:rFonts w:ascii="Times New Roman"/>
                <w:sz w:val="21"/>
              </w:rPr>
              <w:t>167,579,432.10</w:t>
            </w:r>
          </w:p>
        </w:tc>
        <w:tc>
          <w:tcPr>
            <w:tcW w:w="794"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167,579,432.10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291,100,000.00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left="2" w:right="0"/>
              <w:jc w:val="center"/>
              <w:rPr>
                <w:rFonts w:ascii="Times New Roman" w:hAnsi="Times New Roman" w:cs="Times New Roman" w:eastAsia="Times New Roman" w:hint="default"/>
                <w:sz w:val="21"/>
                <w:szCs w:val="21"/>
              </w:rPr>
            </w:pPr>
            <w:r>
              <w:rPr>
                <w:rFonts w:ascii="Times New Roman"/>
                <w:sz w:val="21"/>
              </w:rPr>
              <w:t>291,100,000.00</w:t>
            </w:r>
          </w:p>
        </w:tc>
      </w:tr>
      <w:tr>
        <w:trPr>
          <w:trHeight w:val="288" w:hRule="exact"/>
        </w:trPr>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64"/>
              <w:jc w:val="right"/>
              <w:rPr>
                <w:rFonts w:ascii="宋体" w:hAnsi="宋体" w:cs="宋体" w:eastAsia="宋体" w:hint="default"/>
                <w:sz w:val="21"/>
                <w:szCs w:val="21"/>
              </w:rPr>
            </w:pPr>
            <w:r>
              <w:rPr>
                <w:rFonts w:ascii="宋体" w:hAnsi="宋体" w:cs="宋体" w:eastAsia="宋体" w:hint="default"/>
                <w:spacing w:val="-2"/>
                <w:sz w:val="21"/>
                <w:szCs w:val="21"/>
              </w:rPr>
              <w:t>按公允价值计量的</w:t>
            </w:r>
          </w:p>
        </w:tc>
        <w:tc>
          <w:tcPr>
            <w:tcW w:w="137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17"/>
              <w:jc w:val="right"/>
              <w:rPr>
                <w:rFonts w:ascii="宋体" w:hAnsi="宋体" w:cs="宋体" w:eastAsia="宋体" w:hint="default"/>
                <w:sz w:val="21"/>
                <w:szCs w:val="21"/>
              </w:rPr>
            </w:pPr>
            <w:r>
              <w:rPr>
                <w:rFonts w:ascii="宋体" w:hAnsi="宋体" w:cs="宋体" w:eastAsia="宋体" w:hint="default"/>
                <w:spacing w:val="-1"/>
                <w:sz w:val="21"/>
                <w:szCs w:val="21"/>
              </w:rPr>
              <w:t>按成本计量的</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167,579,432.10</w:t>
            </w:r>
          </w:p>
        </w:tc>
        <w:tc>
          <w:tcPr>
            <w:tcW w:w="794"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167,579,432.10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291,100,000.00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291,100,000.00</w:t>
            </w:r>
          </w:p>
        </w:tc>
      </w:tr>
      <w:tr>
        <w:trPr>
          <w:trHeight w:val="254" w:hRule="exact"/>
        </w:trPr>
        <w:tc>
          <w:tcPr>
            <w:tcW w:w="1834"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1834"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83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167,579,432.10</w:t>
            </w:r>
          </w:p>
        </w:tc>
        <w:tc>
          <w:tcPr>
            <w:tcW w:w="794" w:type="dxa"/>
            <w:tcBorders>
              <w:top w:val="single" w:sz="6" w:space="0" w:color="000000"/>
              <w:left w:val="single" w:sz="6" w:space="0" w:color="000000"/>
              <w:bottom w:val="single" w:sz="6" w:space="0" w:color="000000"/>
              <w:right w:val="single" w:sz="6" w:space="0" w:color="000000"/>
            </w:tcBorders>
          </w:tcPr>
          <w:p>
            <w:pPr/>
          </w:p>
        </w:tc>
        <w:tc>
          <w:tcPr>
            <w:tcW w:w="13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167,579,432.10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291,100,000.00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291,100,000.00</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120" w:right="1000"/>
        </w:sectPr>
      </w:pPr>
    </w:p>
    <w:p>
      <w:pPr>
        <w:pStyle w:val="Heading3"/>
        <w:tabs>
          <w:tab w:pos="1321" w:val="left" w:leader="none"/>
        </w:tabs>
        <w:spacing w:line="240" w:lineRule="auto"/>
        <w:ind w:left="678" w:right="0"/>
        <w:jc w:val="left"/>
        <w:rPr>
          <w:b w:val="0"/>
          <w:bCs w:val="0"/>
        </w:rPr>
      </w:pPr>
      <w:r>
        <w:rPr>
          <w:rFonts w:ascii="宋体" w:hAnsi="宋体" w:cs="宋体" w:eastAsia="宋体" w:hint="default"/>
          <w:w w:val="95"/>
        </w:rPr>
        <w:t>(2).</w:t>
        <w:tab/>
      </w:r>
      <w:r>
        <w:rPr>
          <w:spacing w:val="-1"/>
        </w:rPr>
        <w:t>期末按公允价值计量的可供出售金融资产</w:t>
      </w:r>
      <w:r>
        <w:rPr>
          <w:b w:val="0"/>
          <w:bCs w:val="0"/>
          <w:spacing w:val="-1"/>
        </w:rPr>
      </w:r>
    </w:p>
    <w:p>
      <w:pPr>
        <w:pStyle w:val="BodyText"/>
        <w:spacing w:line="240" w:lineRule="auto" w:before="56"/>
        <w:ind w:left="678" w:right="0"/>
        <w:jc w:val="left"/>
      </w:pPr>
      <w:r>
        <w:rPr/>
        <w:t>□适用 √不适用</w:t>
      </w:r>
    </w:p>
    <w:p>
      <w:pPr>
        <w:pStyle w:val="Heading3"/>
        <w:tabs>
          <w:tab w:pos="1321" w:val="left" w:leader="none"/>
        </w:tabs>
        <w:spacing w:line="240" w:lineRule="auto" w:before="58"/>
        <w:ind w:left="678" w:right="0"/>
        <w:jc w:val="left"/>
        <w:rPr>
          <w:b w:val="0"/>
          <w:bCs w:val="0"/>
        </w:rPr>
      </w:pPr>
      <w:r>
        <w:rPr>
          <w:rFonts w:ascii="宋体" w:hAnsi="宋体" w:cs="宋体" w:eastAsia="宋体" w:hint="default"/>
          <w:w w:val="95"/>
        </w:rPr>
        <w:t>(3).</w:t>
        <w:tab/>
      </w:r>
      <w:r>
        <w:rPr/>
        <w:t>期末按成本计量的可供出售金融资产</w:t>
      </w:r>
      <w:r>
        <w:rPr>
          <w:b w:val="0"/>
          <w:bCs w:val="0"/>
        </w:rPr>
      </w:r>
    </w:p>
    <w:p>
      <w:pPr>
        <w:pStyle w:val="BodyText"/>
        <w:spacing w:line="240" w:lineRule="auto" w:before="57"/>
        <w:ind w:left="67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00" w:bottom="1380" w:left="1120" w:right="1000"/>
          <w:cols w:num="2" w:equalWidth="0">
            <w:col w:w="5119" w:space="1403"/>
            <w:col w:w="326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330"/>
        <w:gridCol w:w="1933"/>
        <w:gridCol w:w="1133"/>
        <w:gridCol w:w="960"/>
        <w:gridCol w:w="1339"/>
        <w:gridCol w:w="430"/>
        <w:gridCol w:w="430"/>
        <w:gridCol w:w="430"/>
        <w:gridCol w:w="427"/>
        <w:gridCol w:w="655"/>
        <w:gridCol w:w="442"/>
      </w:tblGrid>
      <w:tr>
        <w:trPr>
          <w:trHeight w:val="718" w:hRule="exact"/>
        </w:trPr>
        <w:tc>
          <w:tcPr>
            <w:tcW w:w="13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478" w:right="391"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5365"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1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655" w:type="dxa"/>
            <w:vMerge w:val="restart"/>
            <w:tcBorders>
              <w:top w:val="single" w:sz="4" w:space="0" w:color="000000"/>
              <w:left w:val="single" w:sz="4" w:space="0" w:color="000000"/>
              <w:right w:val="single" w:sz="4" w:space="0" w:color="000000"/>
            </w:tcBorders>
          </w:tcPr>
          <w:p>
            <w:pPr>
              <w:pStyle w:val="TableParagraph"/>
              <w:spacing w:line="242" w:lineRule="auto" w:before="109"/>
              <w:ind w:left="141" w:right="143"/>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 投资 单位 持股 比例 </w:t>
            </w:r>
            <w:r>
              <w:rPr>
                <w:rFonts w:ascii="Times New Roman" w:hAnsi="Times New Roman" w:cs="Times New Roman" w:eastAsia="Times New Roman" w:hint="default"/>
                <w:sz w:val="18"/>
                <w:szCs w:val="18"/>
              </w:rPr>
              <w:t>(%)</w:t>
            </w:r>
          </w:p>
        </w:tc>
        <w:tc>
          <w:tcPr>
            <w:tcW w:w="442" w:type="dxa"/>
            <w:vMerge w:val="restart"/>
            <w:tcBorders>
              <w:top w:val="single" w:sz="4" w:space="0" w:color="000000"/>
              <w:left w:val="single" w:sz="4" w:space="0" w:color="000000"/>
              <w:right w:val="single" w:sz="4" w:space="0" w:color="000000"/>
            </w:tcBorders>
          </w:tcPr>
          <w:p>
            <w:pPr>
              <w:pStyle w:val="TableParagraph"/>
              <w:spacing w:line="250" w:lineRule="exact"/>
              <w:ind w:left="110"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before="2"/>
              <w:ind w:left="110" w:right="108"/>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红</w:t>
            </w:r>
            <w:r>
              <w:rPr>
                <w:rFonts w:ascii="宋体" w:hAnsi="宋体" w:cs="宋体" w:eastAsia="宋体" w:hint="default"/>
                <w:w w:val="100"/>
                <w:sz w:val="21"/>
                <w:szCs w:val="21"/>
              </w:rPr>
              <w:t> </w:t>
            </w:r>
            <w:r>
              <w:rPr>
                <w:rFonts w:ascii="宋体" w:hAnsi="宋体" w:cs="宋体" w:eastAsia="宋体" w:hint="default"/>
                <w:sz w:val="21"/>
                <w:szCs w:val="21"/>
              </w:rPr>
              <w:t>利</w:t>
            </w:r>
          </w:p>
        </w:tc>
      </w:tr>
      <w:tr>
        <w:trPr>
          <w:trHeight w:val="946" w:hRule="exact"/>
        </w:trPr>
        <w:tc>
          <w:tcPr>
            <w:tcW w:w="1330" w:type="dxa"/>
            <w:vMerge/>
            <w:tcBorders>
              <w:left w:val="single" w:sz="4" w:space="0" w:color="000000"/>
              <w:bottom w:val="single" w:sz="4" w:space="0" w:color="000000"/>
              <w:right w:val="single" w:sz="4" w:space="0" w:color="000000"/>
            </w:tcBorders>
          </w:tcPr>
          <w:p>
            <w:pP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379" w:right="383"/>
              <w:jc w:val="center"/>
              <w:rPr>
                <w:rFonts w:ascii="宋体" w:hAnsi="宋体" w:cs="宋体" w:eastAsia="宋体" w:hint="default"/>
                <w:sz w:val="18"/>
                <w:szCs w:val="18"/>
              </w:rPr>
            </w:pPr>
            <w:r>
              <w:rPr>
                <w:rFonts w:ascii="宋体" w:hAnsi="宋体" w:cs="宋体" w:eastAsia="宋体" w:hint="default"/>
                <w:sz w:val="18"/>
                <w:szCs w:val="18"/>
              </w:rPr>
              <w:t>本期 增加</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295" w:right="293"/>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期末</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19" w:right="119"/>
              <w:jc w:val="left"/>
              <w:rPr>
                <w:rFonts w:ascii="宋体" w:hAnsi="宋体" w:cs="宋体" w:eastAsia="宋体" w:hint="default"/>
                <w:sz w:val="18"/>
                <w:szCs w:val="18"/>
              </w:rPr>
            </w:pPr>
            <w:r>
              <w:rPr>
                <w:rFonts w:ascii="宋体" w:hAnsi="宋体" w:cs="宋体" w:eastAsia="宋体" w:hint="default"/>
                <w:sz w:val="18"/>
                <w:szCs w:val="18"/>
              </w:rPr>
              <w:t>期 初</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9"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2" w:lineRule="exact" w:before="23"/>
              <w:ind w:left="119" w:right="119"/>
              <w:jc w:val="both"/>
              <w:rPr>
                <w:rFonts w:ascii="宋体" w:hAnsi="宋体" w:cs="宋体" w:eastAsia="宋体" w:hint="default"/>
                <w:sz w:val="18"/>
                <w:szCs w:val="18"/>
              </w:rPr>
            </w:pPr>
            <w:r>
              <w:rPr>
                <w:rFonts w:ascii="宋体" w:hAnsi="宋体" w:cs="宋体" w:eastAsia="宋体" w:hint="default"/>
                <w:sz w:val="18"/>
                <w:szCs w:val="18"/>
              </w:rPr>
              <w:t>期 增 加</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20" w:right="0"/>
              <w:jc w:val="both"/>
              <w:rPr>
                <w:rFonts w:ascii="宋体" w:hAnsi="宋体" w:cs="宋体" w:eastAsia="宋体" w:hint="default"/>
                <w:sz w:val="18"/>
                <w:szCs w:val="18"/>
              </w:rPr>
            </w:pPr>
            <w:r>
              <w:rPr>
                <w:rFonts w:ascii="宋体" w:hAnsi="宋体" w:cs="宋体" w:eastAsia="宋体" w:hint="default"/>
                <w:sz w:val="18"/>
                <w:szCs w:val="18"/>
              </w:rPr>
              <w:t>本</w:t>
            </w:r>
          </w:p>
          <w:p>
            <w:pPr>
              <w:pStyle w:val="TableParagraph"/>
              <w:spacing w:line="232" w:lineRule="exact" w:before="23"/>
              <w:ind w:left="120" w:right="119"/>
              <w:jc w:val="both"/>
              <w:rPr>
                <w:rFonts w:ascii="宋体" w:hAnsi="宋体" w:cs="宋体" w:eastAsia="宋体" w:hint="default"/>
                <w:sz w:val="18"/>
                <w:szCs w:val="18"/>
              </w:rPr>
            </w:pPr>
            <w:r>
              <w:rPr>
                <w:rFonts w:ascii="宋体" w:hAnsi="宋体" w:cs="宋体" w:eastAsia="宋体" w:hint="default"/>
                <w:sz w:val="18"/>
                <w:szCs w:val="18"/>
              </w:rPr>
              <w:t>期 减 少</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117" w:right="119"/>
              <w:jc w:val="left"/>
              <w:rPr>
                <w:rFonts w:ascii="宋体" w:hAnsi="宋体" w:cs="宋体" w:eastAsia="宋体" w:hint="default"/>
                <w:sz w:val="18"/>
                <w:szCs w:val="18"/>
              </w:rPr>
            </w:pPr>
            <w:r>
              <w:rPr>
                <w:rFonts w:ascii="宋体" w:hAnsi="宋体" w:cs="宋体" w:eastAsia="宋体" w:hint="default"/>
                <w:sz w:val="18"/>
                <w:szCs w:val="18"/>
              </w:rPr>
              <w:t>期 末</w:t>
            </w:r>
          </w:p>
        </w:tc>
        <w:tc>
          <w:tcPr>
            <w:tcW w:w="655"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r>
      <w:tr>
        <w:trPr>
          <w:trHeight w:val="47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2"/>
              <w:jc w:val="center"/>
              <w:rPr>
                <w:rFonts w:ascii="宋体" w:hAnsi="宋体" w:cs="宋体" w:eastAsia="宋体" w:hint="default"/>
                <w:sz w:val="18"/>
                <w:szCs w:val="18"/>
              </w:rPr>
            </w:pPr>
            <w:r>
              <w:rPr>
                <w:rFonts w:ascii="宋体" w:hAnsi="宋体" w:cs="宋体" w:eastAsia="宋体" w:hint="default"/>
                <w:sz w:val="18"/>
                <w:szCs w:val="18"/>
              </w:rPr>
              <w:t>江苏银行股份</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87" w:right="0"/>
              <w:jc w:val="left"/>
              <w:rPr>
                <w:rFonts w:ascii="Times New Roman" w:hAnsi="Times New Roman" w:cs="Times New Roman" w:eastAsia="Times New Roman" w:hint="default"/>
                <w:sz w:val="18"/>
                <w:szCs w:val="18"/>
              </w:rPr>
            </w:pPr>
            <w:r>
              <w:rPr>
                <w:rFonts w:ascii="Times New Roman"/>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
              <w:jc w:val="center"/>
              <w:rPr>
                <w:rFonts w:ascii="Times New Roman" w:hAnsi="Times New Roman" w:cs="Times New Roman" w:eastAsia="Times New Roman" w:hint="default"/>
                <w:sz w:val="18"/>
                <w:szCs w:val="18"/>
              </w:rPr>
            </w:pPr>
            <w:r>
              <w:rPr>
                <w:rFonts w:ascii="Times New Roman"/>
                <w:sz w:val="18"/>
              </w:rPr>
              <w:t>1,000,000.00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1" w:right="0"/>
              <w:jc w:val="left"/>
              <w:rPr>
                <w:rFonts w:ascii="宋体" w:hAnsi="宋体" w:cs="宋体" w:eastAsia="宋体" w:hint="default"/>
                <w:sz w:val="18"/>
                <w:szCs w:val="18"/>
              </w:rPr>
            </w:pPr>
            <w:r>
              <w:rPr>
                <w:rFonts w:ascii="宋体" w:hAnsi="宋体" w:cs="宋体" w:eastAsia="宋体" w:hint="default"/>
                <w:sz w:val="18"/>
                <w:szCs w:val="18"/>
              </w:rPr>
              <w:t>参股</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8" w:right="0"/>
              <w:jc w:val="left"/>
              <w:rPr>
                <w:rFonts w:ascii="宋体" w:hAnsi="宋体" w:cs="宋体" w:eastAsia="宋体" w:hint="default"/>
                <w:sz w:val="18"/>
                <w:szCs w:val="18"/>
              </w:rPr>
            </w:pPr>
            <w:r>
              <w:rPr>
                <w:rFonts w:ascii="宋体" w:hAnsi="宋体" w:cs="宋体" w:eastAsia="宋体" w:hint="default"/>
                <w:sz w:val="18"/>
                <w:szCs w:val="18"/>
              </w:rPr>
              <w:t>北京得意音通</w:t>
            </w:r>
          </w:p>
          <w:p>
            <w:pPr>
              <w:pStyle w:val="TableParagraph"/>
              <w:spacing w:line="232" w:lineRule="exact" w:before="23"/>
              <w:ind w:left="478" w:right="120" w:hanging="360"/>
              <w:jc w:val="left"/>
              <w:rPr>
                <w:rFonts w:ascii="宋体" w:hAnsi="宋体" w:cs="宋体" w:eastAsia="宋体" w:hint="default"/>
                <w:sz w:val="18"/>
                <w:szCs w:val="18"/>
              </w:rPr>
            </w:pPr>
            <w:r>
              <w:rPr>
                <w:rFonts w:ascii="宋体" w:hAnsi="宋体" w:cs="宋体" w:eastAsia="宋体" w:hint="default"/>
                <w:sz w:val="18"/>
                <w:szCs w:val="18"/>
              </w:rPr>
              <w:t>技术有限责任 公司</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10.75</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78" w:right="0" w:hanging="60"/>
              <w:jc w:val="left"/>
              <w:rPr>
                <w:rFonts w:ascii="宋体" w:hAnsi="宋体" w:cs="宋体" w:eastAsia="宋体" w:hint="default"/>
                <w:sz w:val="18"/>
                <w:szCs w:val="18"/>
              </w:rPr>
            </w:pPr>
            <w:r>
              <w:rPr>
                <w:rFonts w:ascii="宋体" w:hAnsi="宋体" w:cs="宋体" w:eastAsia="宋体" w:hint="default"/>
                <w:sz w:val="18"/>
                <w:szCs w:val="18"/>
              </w:rPr>
              <w:t>上海邦明科兴</w:t>
            </w:r>
          </w:p>
          <w:p>
            <w:pPr>
              <w:pStyle w:val="TableParagraph"/>
              <w:spacing w:line="232" w:lineRule="exact" w:before="23"/>
              <w:ind w:left="358" w:right="180"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投资中心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30,100,000.00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30,100,000.00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41"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2" w:lineRule="exact" w:before="23"/>
              <w:ind w:left="230" w:right="143" w:hanging="89"/>
              <w:jc w:val="left"/>
              <w:rPr>
                <w:rFonts w:ascii="宋体" w:hAnsi="宋体" w:cs="宋体" w:eastAsia="宋体" w:hint="default"/>
                <w:sz w:val="18"/>
                <w:szCs w:val="18"/>
              </w:rPr>
            </w:pPr>
            <w:r>
              <w:rPr>
                <w:rFonts w:ascii="宋体" w:hAnsi="宋体" w:cs="宋体" w:eastAsia="宋体" w:hint="default"/>
                <w:sz w:val="18"/>
                <w:szCs w:val="18"/>
              </w:rPr>
              <w:t>合伙 人</w:t>
            </w:r>
          </w:p>
        </w:tc>
        <w:tc>
          <w:tcPr>
            <w:tcW w:w="44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12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330"/>
        <w:gridCol w:w="1933"/>
        <w:gridCol w:w="1133"/>
        <w:gridCol w:w="960"/>
        <w:gridCol w:w="1339"/>
        <w:gridCol w:w="430"/>
        <w:gridCol w:w="430"/>
        <w:gridCol w:w="430"/>
        <w:gridCol w:w="427"/>
        <w:gridCol w:w="655"/>
        <w:gridCol w:w="442"/>
      </w:tblGrid>
      <w:tr>
        <w:trPr>
          <w:trHeight w:val="47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2"/>
              <w:jc w:val="center"/>
              <w:rPr>
                <w:rFonts w:ascii="宋体" w:hAnsi="宋体" w:cs="宋体" w:eastAsia="宋体" w:hint="default"/>
                <w:sz w:val="18"/>
                <w:szCs w:val="18"/>
              </w:rPr>
            </w:pPr>
            <w:r>
              <w:rPr>
                <w:rFonts w:ascii="宋体" w:hAnsi="宋体" w:cs="宋体" w:eastAsia="宋体" w:hint="default"/>
                <w:sz w:val="18"/>
                <w:szCs w:val="18"/>
              </w:rPr>
              <w:t>康美药业股份</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有限公司</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250,000,000.00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24"/>
              <w:ind w:right="0"/>
              <w:jc w:val="center"/>
              <w:rPr>
                <w:rFonts w:ascii="Times New Roman" w:hAnsi="Times New Roman" w:cs="Times New Roman" w:eastAsia="Times New Roman" w:hint="default"/>
                <w:sz w:val="18"/>
                <w:szCs w:val="18"/>
              </w:rPr>
            </w:pPr>
            <w:r>
              <w:rPr>
                <w:rFonts w:ascii="Times New Roman"/>
                <w:sz w:val="18"/>
              </w:rPr>
              <w:t>250,000,0</w:t>
            </w:r>
          </w:p>
          <w:p>
            <w:pPr>
              <w:pStyle w:val="TableParagraph"/>
              <w:spacing w:line="207" w:lineRule="exact"/>
              <w:ind w:right="1"/>
              <w:jc w:val="center"/>
              <w:rPr>
                <w:rFonts w:ascii="Times New Roman" w:hAnsi="Times New Roman" w:cs="Times New Roman" w:eastAsia="Times New Roman" w:hint="default"/>
                <w:sz w:val="18"/>
                <w:szCs w:val="18"/>
              </w:rPr>
            </w:pPr>
            <w:r>
              <w:rPr>
                <w:rFonts w:ascii="Times New Roman"/>
                <w:sz w:val="18"/>
              </w:rPr>
              <w:t>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优先</w:t>
            </w:r>
          </w:p>
          <w:p>
            <w:pPr>
              <w:pStyle w:val="TableParagraph"/>
              <w:spacing w:line="234" w:lineRule="exact"/>
              <w:ind w:right="2"/>
              <w:jc w:val="center"/>
              <w:rPr>
                <w:rFonts w:ascii="宋体" w:hAnsi="宋体" w:cs="宋体" w:eastAsia="宋体" w:hint="default"/>
                <w:sz w:val="18"/>
                <w:szCs w:val="18"/>
              </w:rPr>
            </w:pPr>
            <w:r>
              <w:rPr>
                <w:rFonts w:ascii="宋体" w:hAnsi="宋体" w:cs="宋体" w:eastAsia="宋体" w:hint="default"/>
                <w:sz w:val="18"/>
                <w:szCs w:val="18"/>
              </w:rPr>
              <w:t>股</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86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before="2"/>
              <w:ind w:left="110" w:right="112"/>
              <w:jc w:val="center"/>
              <w:rPr>
                <w:rFonts w:ascii="宋体" w:hAnsi="宋体" w:cs="宋体" w:eastAsia="宋体" w:hint="default"/>
                <w:sz w:val="18"/>
                <w:szCs w:val="18"/>
              </w:rPr>
            </w:pPr>
            <w:r>
              <w:rPr>
                <w:rFonts w:ascii="Times New Roman" w:hAnsi="Times New Roman" w:cs="Times New Roman" w:eastAsia="Times New Roman" w:hint="default"/>
                <w:sz w:val="18"/>
                <w:szCs w:val="18"/>
              </w:rPr>
              <w:t>Huaxing Capital Partners 2</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pacing w:val="-5"/>
                <w:sz w:val="18"/>
                <w:szCs w:val="18"/>
              </w:rPr>
              <w:t>,L.P.</w:t>
            </w:r>
            <w:r>
              <w:rPr>
                <w:rFonts w:ascii="Times New Roman" w:hAnsi="Times New Roman" w:cs="Times New Roman" w:eastAsia="Times New Roman" w:hint="default"/>
                <w:sz w:val="18"/>
                <w:szCs w:val="18"/>
              </w:rPr>
              <w:t> </w:t>
            </w:r>
            <w:r>
              <w:rPr>
                <w:rFonts w:ascii="宋体" w:hAnsi="宋体" w:cs="宋体" w:eastAsia="宋体" w:hint="default"/>
                <w:sz w:val="18"/>
                <w:szCs w:val="18"/>
              </w:rPr>
              <w:t>华兴资本</w:t>
            </w:r>
          </w:p>
        </w:tc>
        <w:tc>
          <w:tcPr>
            <w:tcW w:w="19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07" w:lineRule="exact"/>
              <w:ind w:right="4"/>
              <w:jc w:val="center"/>
              <w:rPr>
                <w:rFonts w:ascii="Times New Roman" w:hAnsi="Times New Roman" w:cs="Times New Roman" w:eastAsia="Times New Roman" w:hint="default"/>
                <w:sz w:val="18"/>
                <w:szCs w:val="18"/>
              </w:rPr>
            </w:pPr>
            <w:r>
              <w:rPr>
                <w:rFonts w:ascii="Times New Roman"/>
                <w:sz w:val="18"/>
              </w:rPr>
              <w:t>11,590,257.</w:t>
            </w:r>
          </w:p>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sz w:val="18"/>
              </w:rPr>
              <w:t>10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11,590,257.10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8"/>
              <w:ind w:left="141" w:right="143"/>
              <w:jc w:val="both"/>
              <w:rPr>
                <w:rFonts w:ascii="宋体" w:hAnsi="宋体" w:cs="宋体" w:eastAsia="宋体" w:hint="default"/>
                <w:sz w:val="18"/>
                <w:szCs w:val="18"/>
              </w:rPr>
            </w:pPr>
            <w:r>
              <w:rPr>
                <w:rFonts w:ascii="宋体" w:hAnsi="宋体" w:cs="宋体" w:eastAsia="宋体" w:hint="default"/>
                <w:sz w:val="18"/>
                <w:szCs w:val="18"/>
              </w:rPr>
              <w:t>有限 合伙 人</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22" w:right="123" w:firstLine="151"/>
              <w:jc w:val="left"/>
              <w:rPr>
                <w:rFonts w:ascii="Times New Roman" w:hAnsi="Times New Roman" w:cs="Times New Roman" w:eastAsia="Times New Roman" w:hint="default"/>
                <w:sz w:val="18"/>
                <w:szCs w:val="18"/>
              </w:rPr>
            </w:pPr>
            <w:r>
              <w:rPr>
                <w:rFonts w:ascii="Times New Roman"/>
                <w:sz w:val="18"/>
              </w:rPr>
              <w:t>DANHUA</w:t>
            </w:r>
            <w:r>
              <w:rPr>
                <w:rFonts w:ascii="Times New Roman"/>
                <w:w w:val="99"/>
                <w:sz w:val="18"/>
              </w:rPr>
              <w:t> </w:t>
            </w:r>
            <w:r>
              <w:rPr>
                <w:rFonts w:ascii="Times New Roman"/>
                <w:spacing w:val="-4"/>
                <w:sz w:val="18"/>
              </w:rPr>
              <w:t>CAPITAL,L.P.</w:t>
            </w:r>
          </w:p>
          <w:p>
            <w:pPr>
              <w:pStyle w:val="TableParagraph"/>
              <w:spacing w:line="210" w:lineRule="exact"/>
              <w:ind w:left="298" w:right="0"/>
              <w:jc w:val="left"/>
              <w:rPr>
                <w:rFonts w:ascii="宋体" w:hAnsi="宋体" w:cs="宋体" w:eastAsia="宋体" w:hint="default"/>
                <w:sz w:val="18"/>
                <w:szCs w:val="18"/>
              </w:rPr>
            </w:pPr>
            <w:r>
              <w:rPr>
                <w:rFonts w:ascii="宋体" w:hAnsi="宋体" w:cs="宋体" w:eastAsia="宋体" w:hint="default"/>
                <w:sz w:val="18"/>
                <w:szCs w:val="18"/>
              </w:rPr>
              <w:t>丹华资本</w:t>
            </w:r>
          </w:p>
        </w:tc>
        <w:tc>
          <w:tcPr>
            <w:tcW w:w="19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
              <w:jc w:val="center"/>
              <w:rPr>
                <w:rFonts w:ascii="Times New Roman" w:hAnsi="Times New Roman" w:cs="Times New Roman" w:eastAsia="Times New Roman" w:hint="default"/>
                <w:sz w:val="18"/>
                <w:szCs w:val="18"/>
              </w:rPr>
            </w:pPr>
            <w:r>
              <w:rPr>
                <w:rFonts w:ascii="Times New Roman"/>
                <w:sz w:val="18"/>
              </w:rPr>
              <w:t>9,426,775.0</w:t>
            </w:r>
          </w:p>
          <w:p>
            <w:pPr>
              <w:pStyle w:val="TableParagraph"/>
              <w:spacing w:line="207" w:lineRule="exact"/>
              <w:ind w:right="4"/>
              <w:jc w:val="center"/>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9,426,775.00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1"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232" w:lineRule="exact" w:before="24"/>
              <w:ind w:left="230" w:right="143" w:hanging="89"/>
              <w:jc w:val="left"/>
              <w:rPr>
                <w:rFonts w:ascii="宋体" w:hAnsi="宋体" w:cs="宋体" w:eastAsia="宋体" w:hint="default"/>
                <w:sz w:val="18"/>
                <w:szCs w:val="18"/>
              </w:rPr>
            </w:pPr>
            <w:r>
              <w:rPr>
                <w:rFonts w:ascii="宋体" w:hAnsi="宋体" w:cs="宋体" w:eastAsia="宋体" w:hint="default"/>
                <w:sz w:val="18"/>
                <w:szCs w:val="18"/>
              </w:rPr>
              <w:t>合伙 人</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上海华晟领势</w:t>
            </w:r>
          </w:p>
          <w:p>
            <w:pPr>
              <w:pStyle w:val="TableParagraph"/>
              <w:spacing w:line="232" w:lineRule="exact" w:before="24"/>
              <w:ind w:left="118" w:right="120"/>
              <w:jc w:val="center"/>
              <w:rPr>
                <w:rFonts w:ascii="宋体" w:hAnsi="宋体" w:cs="宋体" w:eastAsia="宋体" w:hint="default"/>
                <w:sz w:val="18"/>
                <w:szCs w:val="18"/>
              </w:rPr>
            </w:pPr>
            <w:r>
              <w:rPr>
                <w:rFonts w:ascii="宋体" w:hAnsi="宋体" w:cs="宋体" w:eastAsia="宋体" w:hint="default"/>
                <w:sz w:val="18"/>
                <w:szCs w:val="18"/>
              </w:rPr>
              <w:t>创业投资合伙 企业（有限合 伙）</w:t>
            </w:r>
          </w:p>
        </w:tc>
        <w:tc>
          <w:tcPr>
            <w:tcW w:w="19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sz w:val="18"/>
              </w:rPr>
              <w:t>50,000,000.</w:t>
            </w:r>
          </w:p>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50,000,000.00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9"/>
              <w:ind w:left="141" w:right="143"/>
              <w:jc w:val="both"/>
              <w:rPr>
                <w:rFonts w:ascii="宋体" w:hAnsi="宋体" w:cs="宋体" w:eastAsia="宋体" w:hint="default"/>
                <w:sz w:val="18"/>
                <w:szCs w:val="18"/>
              </w:rPr>
            </w:pPr>
            <w:r>
              <w:rPr>
                <w:rFonts w:ascii="宋体" w:hAnsi="宋体" w:cs="宋体" w:eastAsia="宋体" w:hint="default"/>
                <w:sz w:val="18"/>
                <w:szCs w:val="18"/>
              </w:rPr>
              <w:t>有限 合伙 人</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71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ind w:left="118" w:right="0"/>
              <w:jc w:val="left"/>
              <w:rPr>
                <w:rFonts w:ascii="宋体" w:hAnsi="宋体" w:cs="宋体" w:eastAsia="宋体" w:hint="default"/>
                <w:sz w:val="18"/>
                <w:szCs w:val="18"/>
              </w:rPr>
            </w:pPr>
            <w:r>
              <w:rPr>
                <w:rFonts w:ascii="宋体" w:hAnsi="宋体" w:cs="宋体" w:eastAsia="宋体" w:hint="default"/>
                <w:sz w:val="18"/>
                <w:szCs w:val="18"/>
              </w:rPr>
              <w:t>慈溪迈思特电</w:t>
            </w:r>
          </w:p>
          <w:p>
            <w:pPr>
              <w:pStyle w:val="TableParagraph"/>
              <w:spacing w:line="232" w:lineRule="exact" w:before="23"/>
              <w:ind w:left="566" w:right="120" w:hanging="449"/>
              <w:jc w:val="left"/>
              <w:rPr>
                <w:rFonts w:ascii="宋体" w:hAnsi="宋体" w:cs="宋体" w:eastAsia="宋体" w:hint="default"/>
                <w:sz w:val="18"/>
                <w:szCs w:val="18"/>
              </w:rPr>
            </w:pPr>
            <w:r>
              <w:rPr>
                <w:rFonts w:ascii="宋体" w:hAnsi="宋体" w:cs="宋体" w:eastAsia="宋体" w:hint="default"/>
                <w:sz w:val="18"/>
                <w:szCs w:val="18"/>
              </w:rPr>
              <w:t>子科技有限公 司</w:t>
            </w:r>
          </w:p>
        </w:tc>
        <w:tc>
          <w:tcPr>
            <w:tcW w:w="19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2"/>
              <w:jc w:val="center"/>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2"/>
              <w:ind w:right="4"/>
              <w:jc w:val="center"/>
              <w:rPr>
                <w:rFonts w:ascii="Times New Roman" w:hAnsi="Times New Roman" w:cs="Times New Roman" w:eastAsia="Times New Roman" w:hint="default"/>
                <w:sz w:val="18"/>
                <w:szCs w:val="18"/>
              </w:rPr>
            </w:pPr>
            <w:r>
              <w:rPr>
                <w:rFonts w:ascii="Times New Roman"/>
                <w:sz w:val="18"/>
              </w:rPr>
              <w:t>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5,000,000.00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4.67</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8" w:right="0"/>
              <w:jc w:val="left"/>
              <w:rPr>
                <w:rFonts w:ascii="宋体" w:hAnsi="宋体" w:cs="宋体" w:eastAsia="宋体" w:hint="default"/>
                <w:sz w:val="18"/>
                <w:szCs w:val="18"/>
              </w:rPr>
            </w:pPr>
            <w:r>
              <w:rPr>
                <w:rFonts w:ascii="宋体" w:hAnsi="宋体" w:cs="宋体" w:eastAsia="宋体" w:hint="default"/>
                <w:sz w:val="18"/>
                <w:szCs w:val="18"/>
              </w:rPr>
              <w:t>北京新源国能</w:t>
            </w:r>
          </w:p>
          <w:p>
            <w:pPr>
              <w:pStyle w:val="TableParagraph"/>
              <w:spacing w:line="232" w:lineRule="exact" w:before="23"/>
              <w:ind w:left="298" w:right="120" w:hanging="180"/>
              <w:jc w:val="left"/>
              <w:rPr>
                <w:rFonts w:ascii="宋体" w:hAnsi="宋体" w:cs="宋体" w:eastAsia="宋体" w:hint="default"/>
                <w:sz w:val="18"/>
                <w:szCs w:val="18"/>
              </w:rPr>
            </w:pPr>
            <w:r>
              <w:rPr>
                <w:rFonts w:ascii="宋体" w:hAnsi="宋体" w:cs="宋体" w:eastAsia="宋体" w:hint="default"/>
                <w:sz w:val="18"/>
                <w:szCs w:val="18"/>
              </w:rPr>
              <w:t>科技集团股份 有限公司</w:t>
            </w:r>
          </w:p>
        </w:tc>
        <w:tc>
          <w:tcPr>
            <w:tcW w:w="19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139"/>
              <w:ind w:right="2"/>
              <w:jc w:val="center"/>
              <w:rPr>
                <w:rFonts w:ascii="Times New Roman" w:hAnsi="Times New Roman" w:cs="Times New Roman" w:eastAsia="Times New Roman" w:hint="default"/>
                <w:sz w:val="18"/>
                <w:szCs w:val="18"/>
              </w:rPr>
            </w:pPr>
            <w:r>
              <w:rPr>
                <w:rFonts w:ascii="Times New Roman"/>
                <w:sz w:val="18"/>
              </w:rPr>
              <w:t>34,962,400.</w:t>
            </w:r>
          </w:p>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34,962,400.00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8.00</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18" w:right="0"/>
              <w:jc w:val="left"/>
              <w:rPr>
                <w:rFonts w:ascii="宋体" w:hAnsi="宋体" w:cs="宋体" w:eastAsia="宋体" w:hint="default"/>
                <w:sz w:val="18"/>
                <w:szCs w:val="18"/>
              </w:rPr>
            </w:pPr>
            <w:r>
              <w:rPr>
                <w:rFonts w:ascii="宋体" w:hAnsi="宋体" w:cs="宋体" w:eastAsia="宋体" w:hint="default"/>
                <w:sz w:val="18"/>
                <w:szCs w:val="18"/>
              </w:rPr>
              <w:t>南京同兴赢典</w:t>
            </w:r>
          </w:p>
          <w:p>
            <w:pPr>
              <w:pStyle w:val="TableParagraph"/>
              <w:spacing w:line="234" w:lineRule="exact"/>
              <w:ind w:left="118" w:right="0"/>
              <w:jc w:val="left"/>
              <w:rPr>
                <w:rFonts w:ascii="宋体" w:hAnsi="宋体" w:cs="宋体" w:eastAsia="宋体" w:hint="default"/>
                <w:sz w:val="18"/>
                <w:szCs w:val="18"/>
              </w:rPr>
            </w:pPr>
            <w:r>
              <w:rPr>
                <w:rFonts w:ascii="宋体" w:hAnsi="宋体" w:cs="宋体" w:eastAsia="宋体" w:hint="default"/>
                <w:sz w:val="18"/>
                <w:szCs w:val="18"/>
              </w:rPr>
              <w:t>投资管理公司</w:t>
            </w:r>
          </w:p>
        </w:tc>
        <w:tc>
          <w:tcPr>
            <w:tcW w:w="19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left="153" w:right="0"/>
              <w:jc w:val="left"/>
              <w:rPr>
                <w:rFonts w:ascii="Times New Roman" w:hAnsi="Times New Roman" w:cs="Times New Roman" w:eastAsia="Times New Roman" w:hint="default"/>
                <w:sz w:val="18"/>
                <w:szCs w:val="18"/>
              </w:rPr>
            </w:pPr>
            <w:r>
              <w:rPr>
                <w:rFonts w:ascii="Times New Roman"/>
                <w:sz w:val="18"/>
              </w:rPr>
              <w:t>500,000.00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2"/>
              <w:jc w:val="center"/>
              <w:rPr>
                <w:rFonts w:ascii="Times New Roman" w:hAnsi="Times New Roman" w:cs="Times New Roman" w:eastAsia="Times New Roman" w:hint="default"/>
                <w:sz w:val="18"/>
                <w:szCs w:val="18"/>
              </w:rPr>
            </w:pPr>
            <w:r>
              <w:rPr>
                <w:rFonts w:ascii="Times New Roman"/>
                <w:sz w:val="18"/>
              </w:rPr>
              <w:t>500,000.00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20.00</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南京同兴赢典</w:t>
            </w:r>
          </w:p>
          <w:p>
            <w:pPr>
              <w:pStyle w:val="TableParagraph"/>
              <w:spacing w:line="232" w:lineRule="exact" w:before="24"/>
              <w:ind w:left="118" w:right="120"/>
              <w:jc w:val="center"/>
              <w:rPr>
                <w:rFonts w:ascii="宋体" w:hAnsi="宋体" w:cs="宋体" w:eastAsia="宋体" w:hint="default"/>
                <w:sz w:val="18"/>
                <w:szCs w:val="18"/>
              </w:rPr>
            </w:pPr>
            <w:r>
              <w:rPr>
                <w:rFonts w:ascii="宋体" w:hAnsi="宋体" w:cs="宋体" w:eastAsia="宋体" w:hint="default"/>
                <w:sz w:val="18"/>
                <w:szCs w:val="18"/>
              </w:rPr>
              <w:t>壹号投资管理 中心（有限合 伙）</w:t>
            </w:r>
          </w:p>
        </w:tc>
        <w:tc>
          <w:tcPr>
            <w:tcW w:w="19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sz w:val="18"/>
              </w:rPr>
              <w:t>15,000,000.</w:t>
            </w:r>
          </w:p>
          <w:p>
            <w:pPr>
              <w:pStyle w:val="TableParagraph"/>
              <w:spacing w:line="207" w:lineRule="exact"/>
              <w:ind w:right="2"/>
              <w:jc w:val="center"/>
              <w:rPr>
                <w:rFonts w:ascii="Times New Roman" w:hAnsi="Times New Roman" w:cs="Times New Roman" w:eastAsia="Times New Roman" w:hint="default"/>
                <w:sz w:val="18"/>
                <w:szCs w:val="18"/>
              </w:rPr>
            </w:pPr>
            <w:r>
              <w:rPr>
                <w:rFonts w:ascii="Times New Roman"/>
                <w:sz w:val="18"/>
              </w:rPr>
              <w:t>00</w:t>
            </w:r>
          </w:p>
        </w:tc>
        <w:tc>
          <w:tcPr>
            <w:tcW w:w="960"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15,000,000.00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2"/>
              <w:ind w:left="141" w:right="143"/>
              <w:jc w:val="both"/>
              <w:rPr>
                <w:rFonts w:ascii="宋体" w:hAnsi="宋体" w:cs="宋体" w:eastAsia="宋体" w:hint="default"/>
                <w:sz w:val="18"/>
                <w:szCs w:val="18"/>
              </w:rPr>
            </w:pPr>
            <w:r>
              <w:rPr>
                <w:rFonts w:ascii="宋体" w:hAnsi="宋体" w:cs="宋体" w:eastAsia="宋体" w:hint="default"/>
                <w:sz w:val="18"/>
                <w:szCs w:val="18"/>
              </w:rPr>
              <w:t>有限 合伙 人</w:t>
            </w:r>
          </w:p>
        </w:tc>
        <w:tc>
          <w:tcPr>
            <w:tcW w:w="442"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19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291,100,000.00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5"/>
              <w:jc w:val="center"/>
              <w:rPr>
                <w:rFonts w:ascii="Times New Roman" w:hAnsi="Times New Roman" w:cs="Times New Roman" w:eastAsia="Times New Roman" w:hint="default"/>
                <w:sz w:val="18"/>
                <w:szCs w:val="18"/>
              </w:rPr>
            </w:pPr>
            <w:r>
              <w:rPr>
                <w:rFonts w:ascii="Times New Roman"/>
                <w:sz w:val="18"/>
              </w:rPr>
              <w:t>126,479,432</w:t>
            </w:r>
          </w:p>
          <w:p>
            <w:pPr>
              <w:pStyle w:val="TableParagraph"/>
              <w:spacing w:line="240" w:lineRule="auto" w:before="2"/>
              <w:ind w:right="1"/>
              <w:jc w:val="center"/>
              <w:rPr>
                <w:rFonts w:ascii="Times New Roman" w:hAnsi="Times New Roman" w:cs="Times New Roman" w:eastAsia="Times New Roman" w:hint="default"/>
                <w:sz w:val="18"/>
                <w:szCs w:val="18"/>
              </w:rPr>
            </w:pPr>
            <w:r>
              <w:rPr>
                <w:rFonts w:ascii="Times New Roman"/>
                <w:sz w:val="18"/>
              </w:rPr>
              <w:t>.10</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250,000,0</w:t>
            </w:r>
          </w:p>
          <w:p>
            <w:pPr>
              <w:pStyle w:val="TableParagraph"/>
              <w:spacing w:line="240" w:lineRule="auto" w:before="2"/>
              <w:ind w:right="1"/>
              <w:jc w:val="center"/>
              <w:rPr>
                <w:rFonts w:ascii="Times New Roman" w:hAnsi="Times New Roman" w:cs="Times New Roman" w:eastAsia="Times New Roman" w:hint="default"/>
                <w:sz w:val="18"/>
                <w:szCs w:val="18"/>
              </w:rPr>
            </w:pPr>
            <w:r>
              <w:rPr>
                <w:rFonts w:ascii="Times New Roman"/>
                <w:sz w:val="18"/>
              </w:rPr>
              <w:t>00.00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167,579,432.10</w:t>
            </w: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30"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center"/>
              <w:rPr>
                <w:rFonts w:ascii="Times New Roman" w:hAnsi="Times New Roman" w:cs="Times New Roman" w:eastAsia="Times New Roman" w:hint="default"/>
                <w:sz w:val="18"/>
                <w:szCs w:val="18"/>
              </w:rPr>
            </w:pPr>
            <w:r>
              <w:rPr>
                <w:rFonts w:ascii="Times New Roman"/>
                <w:sz w:val="18"/>
              </w:rPr>
              <w:t>/</w:t>
            </w:r>
          </w:p>
        </w:tc>
        <w:tc>
          <w:tcPr>
            <w:tcW w:w="44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tabs>
          <w:tab w:pos="1321" w:val="left" w:leader="none"/>
        </w:tabs>
        <w:spacing w:line="240" w:lineRule="auto"/>
        <w:ind w:left="678" w:right="0"/>
        <w:jc w:val="left"/>
        <w:rPr>
          <w:b w:val="0"/>
          <w:bCs w:val="0"/>
        </w:rPr>
      </w:pPr>
      <w:r>
        <w:rPr>
          <w:rFonts w:ascii="宋体" w:hAnsi="宋体" w:cs="宋体" w:eastAsia="宋体" w:hint="default"/>
          <w:w w:val="95"/>
        </w:rPr>
        <w:t>(4).</w:t>
        <w:tab/>
      </w:r>
      <w:r>
        <w:rPr/>
        <w:t>报告期内可供出售金融资产减值的变动情况</w:t>
      </w:r>
      <w:r>
        <w:rPr>
          <w:b w:val="0"/>
          <w:bCs w:val="0"/>
        </w:rPr>
      </w:r>
    </w:p>
    <w:p>
      <w:pPr>
        <w:pStyle w:val="BodyText"/>
        <w:spacing w:line="240" w:lineRule="auto" w:before="58"/>
        <w:ind w:left="678" w:right="0"/>
        <w:jc w:val="left"/>
      </w:pPr>
      <w:r>
        <w:rPr/>
        <w:t>□适用 √不适用</w:t>
      </w:r>
    </w:p>
    <w:p>
      <w:pPr>
        <w:pStyle w:val="Heading3"/>
        <w:tabs>
          <w:tab w:pos="1321" w:val="left" w:leader="none"/>
        </w:tabs>
        <w:spacing w:line="240" w:lineRule="auto" w:before="56"/>
        <w:ind w:left="678" w:right="0"/>
        <w:jc w:val="left"/>
        <w:rPr>
          <w:b w:val="0"/>
          <w:bCs w:val="0"/>
        </w:rPr>
      </w:pPr>
      <w:r>
        <w:rPr>
          <w:rFonts w:ascii="宋体" w:hAnsi="宋体" w:cs="宋体" w:eastAsia="宋体" w:hint="default"/>
          <w:w w:val="95"/>
        </w:rPr>
        <w:t>(5).</w:t>
        <w:tab/>
      </w:r>
      <w:r>
        <w:rPr/>
        <w:t>可供出售权益工具期末公允价值严重下跌或非暂时性下跌但未计提减值准备的相关说明：</w:t>
      </w:r>
      <w:r>
        <w:rPr>
          <w:b w:val="0"/>
          <w:bCs w:val="0"/>
        </w:rPr>
      </w:r>
    </w:p>
    <w:p>
      <w:pPr>
        <w:pStyle w:val="BodyText"/>
        <w:spacing w:line="272" w:lineRule="exact" w:before="86"/>
        <w:ind w:left="678" w:right="7473"/>
        <w:jc w:val="left"/>
      </w:pPr>
      <w:r>
        <w:rPr/>
        <w:t>□适用 √不适用</w:t>
      </w:r>
      <w:r>
        <w:rPr>
          <w:w w:val="100"/>
        </w:rPr>
        <w:t> </w:t>
      </w:r>
      <w:r>
        <w:rPr/>
        <w:t>其他说明</w:t>
      </w:r>
    </w:p>
    <w:p>
      <w:pPr>
        <w:pStyle w:val="BodyText"/>
        <w:spacing w:line="249" w:lineRule="exact"/>
        <w:ind w:left="678" w:right="0"/>
        <w:jc w:val="left"/>
      </w:pPr>
      <w:r>
        <w:rPr/>
        <w:t>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120" w:right="1040"/>
        </w:sectPr>
      </w:pPr>
    </w:p>
    <w:p>
      <w:pPr>
        <w:pStyle w:val="Heading3"/>
        <w:spacing w:line="240" w:lineRule="auto"/>
        <w:ind w:left="678" w:right="-17"/>
        <w:jc w:val="left"/>
        <w:rPr>
          <w:b w:val="0"/>
          <w:bCs w:val="0"/>
        </w:rPr>
      </w:pPr>
      <w:r>
        <w:rPr>
          <w:rFonts w:ascii="宋体" w:hAnsi="宋体" w:cs="宋体" w:eastAsia="宋体" w:hint="default"/>
        </w:rPr>
        <w:t>15</w:t>
      </w:r>
      <w:r>
        <w:rPr/>
        <w:t>、</w:t>
      </w:r>
      <w:r>
        <w:rPr>
          <w:spacing w:val="-24"/>
        </w:rPr>
        <w:t> </w:t>
      </w:r>
      <w:r>
        <w:rPr/>
        <w:t>持有至到期投资</w:t>
      </w:r>
      <w:r>
        <w:rPr>
          <w:b w:val="0"/>
          <w:bCs w:val="0"/>
        </w:rPr>
      </w:r>
    </w:p>
    <w:p>
      <w:pPr>
        <w:spacing w:before="56"/>
        <w:ind w:left="678" w:right="-1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持有至到期投资情况：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00" w:bottom="1380" w:left="1120" w:right="1040"/>
          <w:cols w:num="2" w:equalWidth="0">
            <w:col w:w="3213" w:space="3309"/>
            <w:col w:w="3228"/>
          </w:cols>
        </w:sectPr>
      </w:pPr>
    </w:p>
    <w:p>
      <w:pPr>
        <w:spacing w:line="240" w:lineRule="auto" w:before="7"/>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1759"/>
        <w:gridCol w:w="1261"/>
        <w:gridCol w:w="1130"/>
        <w:gridCol w:w="1179"/>
        <w:gridCol w:w="1248"/>
        <w:gridCol w:w="1155"/>
        <w:gridCol w:w="1164"/>
      </w:tblGrid>
      <w:tr>
        <w:trPr>
          <w:trHeight w:val="286" w:hRule="exact"/>
        </w:trPr>
        <w:tc>
          <w:tcPr>
            <w:tcW w:w="1759" w:type="dxa"/>
            <w:vMerge w:val="restart"/>
            <w:tcBorders>
              <w:top w:val="single" w:sz="6" w:space="0" w:color="000000"/>
              <w:left w:val="single" w:sz="6" w:space="0" w:color="000000"/>
              <w:right w:val="single" w:sz="6" w:space="0" w:color="000000"/>
            </w:tcBorders>
          </w:tcPr>
          <w:p>
            <w:pPr>
              <w:pStyle w:val="TableParagraph"/>
              <w:spacing w:line="240" w:lineRule="auto" w:before="110"/>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70"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6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759" w:type="dxa"/>
            <w:vMerge/>
            <w:tcBorders>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0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3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0"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24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9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5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46"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56"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257"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1759" w:type="dxa"/>
            <w:tcBorders>
              <w:top w:val="single" w:sz="6" w:space="0" w:color="000000"/>
              <w:left w:val="single" w:sz="6" w:space="0" w:color="000000"/>
              <w:bottom w:val="single" w:sz="6" w:space="0" w:color="000000"/>
              <w:right w:val="single" w:sz="6" w:space="0" w:color="000000"/>
            </w:tcBorders>
          </w:tcPr>
          <w:p>
            <w:pP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7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61" w:type="dxa"/>
            <w:tcBorders>
              <w:top w:val="single" w:sz="6" w:space="0" w:color="000000"/>
              <w:left w:val="single" w:sz="6" w:space="0" w:color="000000"/>
              <w:bottom w:val="single" w:sz="6" w:space="0" w:color="000000"/>
              <w:right w:val="single" w:sz="6" w:space="0" w:color="000000"/>
            </w:tcBorders>
          </w:tcPr>
          <w:p>
            <w:pPr/>
          </w:p>
        </w:tc>
        <w:tc>
          <w:tcPr>
            <w:tcW w:w="1130" w:type="dxa"/>
            <w:tcBorders>
              <w:top w:val="single" w:sz="6" w:space="0" w:color="000000"/>
              <w:left w:val="single" w:sz="6" w:space="0" w:color="000000"/>
              <w:bottom w:val="single" w:sz="6" w:space="0" w:color="000000"/>
              <w:right w:val="single" w:sz="6" w:space="0" w:color="000000"/>
            </w:tcBorders>
          </w:tcPr>
          <w:p>
            <w:pPr/>
          </w:p>
        </w:tc>
        <w:tc>
          <w:tcPr>
            <w:tcW w:w="1179" w:type="dxa"/>
            <w:tcBorders>
              <w:top w:val="single" w:sz="6" w:space="0" w:color="000000"/>
              <w:left w:val="single" w:sz="6" w:space="0" w:color="000000"/>
              <w:bottom w:val="single" w:sz="6" w:space="0" w:color="000000"/>
              <w:right w:val="single" w:sz="6" w:space="0" w:color="000000"/>
            </w:tcBorders>
          </w:tcPr>
          <w:p>
            <w:pPr/>
          </w:p>
        </w:tc>
        <w:tc>
          <w:tcPr>
            <w:tcW w:w="1248" w:type="dxa"/>
            <w:tcBorders>
              <w:top w:val="single" w:sz="6" w:space="0" w:color="000000"/>
              <w:left w:val="single" w:sz="6" w:space="0" w:color="000000"/>
              <w:bottom w:val="single" w:sz="6" w:space="0" w:color="000000"/>
              <w:right w:val="single" w:sz="6" w:space="0" w:color="000000"/>
            </w:tcBorders>
          </w:tcPr>
          <w:p>
            <w:pPr/>
          </w:p>
        </w:tc>
        <w:tc>
          <w:tcPr>
            <w:tcW w:w="1155"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00" w:bottom="1380" w:left="1120" w:right="1040"/>
        </w:sectPr>
      </w:pPr>
    </w:p>
    <w:p>
      <w:pPr>
        <w:pStyle w:val="Heading3"/>
        <w:spacing w:line="273" w:lineRule="exact"/>
        <w:ind w:left="678" w:right="-2"/>
        <w:jc w:val="left"/>
        <w:rPr>
          <w:b w:val="0"/>
          <w:bCs w:val="0"/>
        </w:rPr>
      </w:pPr>
      <w:r>
        <w:rPr>
          <w:rFonts w:ascii="宋体" w:hAnsi="宋体" w:cs="宋体" w:eastAsia="宋体" w:hint="default"/>
          <w:spacing w:val="-1"/>
        </w:rPr>
        <w:t>(2).</w:t>
      </w:r>
      <w:r>
        <w:rPr>
          <w:spacing w:val="-1"/>
        </w:rPr>
        <w:t>期末重要的持有至到期投资：</w:t>
      </w:r>
      <w:r>
        <w:rPr>
          <w:b w:val="0"/>
          <w:bCs w:val="0"/>
          <w:spacing w:val="-1"/>
        </w:rPr>
      </w:r>
    </w:p>
    <w:p>
      <w:pPr>
        <w:pStyle w:val="BodyText"/>
        <w:spacing w:line="273" w:lineRule="exact"/>
        <w:ind w:left="678" w:right="-2"/>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3"/>
        <w:rPr>
          <w:rFonts w:ascii="宋体" w:hAnsi="宋体" w:cs="宋体" w:eastAsia="宋体" w:hint="default"/>
          <w:sz w:val="24"/>
          <w:szCs w:val="24"/>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00" w:bottom="1380" w:left="1120" w:right="1040"/>
          <w:cols w:num="2" w:equalWidth="0">
            <w:col w:w="3844" w:space="2677"/>
            <w:col w:w="3229"/>
          </w:cols>
        </w:sectPr>
      </w:pPr>
    </w:p>
    <w:p>
      <w:pPr>
        <w:spacing w:line="240" w:lineRule="auto" w:before="7"/>
        <w:rPr>
          <w:rFonts w:ascii="宋体" w:hAnsi="宋体" w:cs="宋体" w:eastAsia="宋体" w:hint="default"/>
          <w:sz w:val="2"/>
          <w:szCs w:val="2"/>
        </w:rPr>
      </w:pPr>
    </w:p>
    <w:tbl>
      <w:tblPr>
        <w:tblW w:w="0" w:type="auto"/>
        <w:jc w:val="left"/>
        <w:tblInd w:w="639" w:type="dxa"/>
        <w:tblLayout w:type="fixed"/>
        <w:tblCellMar>
          <w:top w:w="0" w:type="dxa"/>
          <w:left w:w="0" w:type="dxa"/>
          <w:bottom w:w="0" w:type="dxa"/>
          <w:right w:w="0" w:type="dxa"/>
        </w:tblCellMar>
        <w:tblLook w:val="01E0"/>
      </w:tblPr>
      <w:tblGrid>
        <w:gridCol w:w="2708"/>
        <w:gridCol w:w="1567"/>
        <w:gridCol w:w="1455"/>
        <w:gridCol w:w="1474"/>
        <w:gridCol w:w="1692"/>
      </w:tblGrid>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债券项目</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面值</w:t>
            </w: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票面利率</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实际利率</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到期日</w:t>
            </w:r>
          </w:p>
        </w:tc>
      </w:tr>
      <w:tr>
        <w:trPr>
          <w:trHeight w:val="257"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55" w:hRule="exact"/>
        </w:trPr>
        <w:tc>
          <w:tcPr>
            <w:tcW w:w="2708"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
        </w:tc>
        <w:tc>
          <w:tcPr>
            <w:tcW w:w="1474" w:type="dxa"/>
            <w:tcBorders>
              <w:top w:val="single" w:sz="6" w:space="0" w:color="000000"/>
              <w:left w:val="single" w:sz="6" w:space="0" w:color="000000"/>
              <w:bottom w:val="single" w:sz="6" w:space="0" w:color="000000"/>
              <w:right w:val="single" w:sz="6" w:space="0" w:color="000000"/>
            </w:tcBorders>
          </w:tcPr>
          <w:p>
            <w:pPr/>
          </w:p>
        </w:tc>
        <w:tc>
          <w:tcPr>
            <w:tcW w:w="1692"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7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67" w:type="dxa"/>
            <w:tcBorders>
              <w:top w:val="single" w:sz="6" w:space="0" w:color="000000"/>
              <w:left w:val="single" w:sz="6" w:space="0" w:color="000000"/>
              <w:bottom w:val="single" w:sz="6" w:space="0" w:color="000000"/>
              <w:right w:val="single" w:sz="6" w:space="0" w:color="000000"/>
            </w:tcBorders>
          </w:tcPr>
          <w:p>
            <w:pPr/>
          </w:p>
        </w:tc>
        <w:tc>
          <w:tcPr>
            <w:tcW w:w="145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c>
          <w:tcPr>
            <w:tcW w:w="1474"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
              <w:jc w:val="center"/>
              <w:rPr>
                <w:rFonts w:ascii="Times New Roman" w:hAnsi="Times New Roman" w:cs="Times New Roman" w:eastAsia="Times New Roman" w:hint="default"/>
                <w:sz w:val="21"/>
                <w:szCs w:val="21"/>
              </w:rPr>
            </w:pPr>
            <w:r>
              <w:rPr>
                <w:rFonts w:ascii="Times New Roman"/>
                <w:w w:val="100"/>
                <w:sz w:val="21"/>
              </w:rPr>
              <w:t>/</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7" w:lineRule="exact"/>
        <w:jc w:val="center"/>
        <w:rPr>
          <w:rFonts w:ascii="Times New Roman" w:hAnsi="Times New Roman" w:cs="Times New Roman" w:eastAsia="Times New Roman" w:hint="default"/>
          <w:sz w:val="21"/>
          <w:szCs w:val="21"/>
        </w:rPr>
        <w:sectPr>
          <w:type w:val="continuous"/>
          <w:pgSz w:w="11910" w:h="16840"/>
          <w:pgMar w:top="1100" w:bottom="1380" w:left="1120" w:right="1040"/>
        </w:sectPr>
      </w:pPr>
    </w:p>
    <w:p>
      <w:pPr>
        <w:spacing w:line="240" w:lineRule="auto" w:before="1"/>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(3).</w:t>
      </w:r>
      <w:r>
        <w:rPr/>
        <w:t>本期重分类的持有至到期投资：</w:t>
      </w:r>
      <w:r>
        <w:rPr>
          <w:b w:val="0"/>
          <w:bCs w:val="0"/>
        </w:rPr>
      </w:r>
    </w:p>
    <w:p>
      <w:pPr>
        <w:spacing w:line="240" w:lineRule="auto" w:before="3"/>
        <w:rPr>
          <w:rFonts w:ascii="宋体" w:hAnsi="宋体" w:cs="宋体" w:eastAsia="宋体" w:hint="default"/>
          <w:b/>
          <w:bCs/>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3"/>
          <w:szCs w:val="13"/>
        </w:rPr>
      </w:pPr>
    </w:p>
    <w:p>
      <w:pPr>
        <w:pStyle w:val="BodyText"/>
        <w:spacing w:line="240" w:lineRule="auto" w:before="36"/>
        <w:ind w:right="2465"/>
        <w:jc w:val="left"/>
      </w:pPr>
      <w:r>
        <w:rPr/>
        <w:t>其他说明：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16</w:t>
      </w:r>
      <w:r>
        <w:rPr/>
        <w:t>、</w:t>
      </w:r>
      <w:r>
        <w:rPr>
          <w:spacing w:val="-25"/>
        </w:rPr>
        <w:t> </w:t>
      </w:r>
      <w:r>
        <w:rPr/>
        <w:t>长期应收款</w:t>
      </w:r>
      <w:r>
        <w:rPr>
          <w:b w:val="0"/>
          <w:bCs w:val="0"/>
        </w:rPr>
      </w:r>
    </w:p>
    <w:p>
      <w:pPr>
        <w:pStyle w:val="BodyText"/>
        <w:spacing w:line="240" w:lineRule="auto" w:before="56"/>
        <w:ind w:right="2465"/>
        <w:jc w:val="left"/>
      </w:pPr>
      <w:r>
        <w:rPr/>
        <w:t>□适用 √不适用</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17</w:t>
      </w:r>
      <w:r>
        <w:rPr/>
        <w:t>、</w:t>
      </w:r>
      <w:r>
        <w:rPr>
          <w:spacing w:val="-24"/>
        </w:rPr>
        <w:t> </w:t>
      </w:r>
      <w:r>
        <w:rPr/>
        <w:t>长期股权投资</w:t>
      </w:r>
      <w:r>
        <w:rPr>
          <w:b w:val="0"/>
          <w:bCs w:val="0"/>
        </w:rPr>
      </w:r>
    </w:p>
    <w:p>
      <w:pPr>
        <w:pStyle w:val="BodyText"/>
        <w:spacing w:line="240" w:lineRule="auto" w:before="56"/>
        <w:ind w:right="-18"/>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1990" w:space="4532"/>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102"/>
        <w:gridCol w:w="941"/>
        <w:gridCol w:w="445"/>
        <w:gridCol w:w="444"/>
        <w:gridCol w:w="1123"/>
        <w:gridCol w:w="468"/>
        <w:gridCol w:w="456"/>
        <w:gridCol w:w="485"/>
        <w:gridCol w:w="456"/>
        <w:gridCol w:w="432"/>
        <w:gridCol w:w="1342"/>
        <w:gridCol w:w="1356"/>
      </w:tblGrid>
      <w:tr>
        <w:trPr>
          <w:trHeight w:val="283"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39" w:right="122" w:hanging="315"/>
              <w:jc w:val="left"/>
              <w:rPr>
                <w:rFonts w:ascii="宋体" w:hAnsi="宋体" w:cs="宋体" w:eastAsia="宋体" w:hint="default"/>
                <w:sz w:val="21"/>
                <w:szCs w:val="21"/>
              </w:rPr>
            </w:pPr>
            <w:r>
              <w:rPr>
                <w:rFonts w:ascii="宋体" w:hAnsi="宋体" w:cs="宋体" w:eastAsia="宋体" w:hint="default"/>
                <w:sz w:val="21"/>
                <w:szCs w:val="21"/>
              </w:rPr>
              <w:t>被投资单</w:t>
            </w:r>
            <w:r>
              <w:rPr>
                <w:rFonts w:ascii="宋体" w:hAnsi="宋体" w:cs="宋体" w:eastAsia="宋体" w:hint="default"/>
                <w:w w:val="100"/>
                <w:sz w:val="21"/>
                <w:szCs w:val="21"/>
              </w:rPr>
              <w:t> </w:t>
            </w:r>
            <w:r>
              <w:rPr>
                <w:rFonts w:ascii="宋体" w:hAnsi="宋体" w:cs="宋体" w:eastAsia="宋体" w:hint="default"/>
                <w:sz w:val="21"/>
                <w:szCs w:val="21"/>
              </w:rPr>
              <w:t>位</w:t>
            </w:r>
          </w:p>
        </w:tc>
        <w:tc>
          <w:tcPr>
            <w:tcW w:w="94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54" w:right="252"/>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43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455" w:right="45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3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357" w:right="144" w:hanging="212"/>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3008" w:hRule="exact"/>
        </w:trPr>
        <w:tc>
          <w:tcPr>
            <w:tcW w:w="1102" w:type="dxa"/>
            <w:vMerge/>
            <w:tcBorders>
              <w:left w:val="single" w:sz="4" w:space="0" w:color="000000"/>
              <w:bottom w:val="single" w:sz="4" w:space="0" w:color="000000"/>
              <w:right w:val="single" w:sz="4" w:space="0" w:color="000000"/>
            </w:tcBorders>
          </w:tcPr>
          <w:p>
            <w:pPr/>
          </w:p>
        </w:tc>
        <w:tc>
          <w:tcPr>
            <w:tcW w:w="941" w:type="dxa"/>
            <w:vMerge/>
            <w:tcBorders>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10" w:right="110"/>
              <w:jc w:val="both"/>
              <w:rPr>
                <w:rFonts w:ascii="宋体" w:hAnsi="宋体" w:cs="宋体" w:eastAsia="宋体" w:hint="default"/>
                <w:sz w:val="21"/>
                <w:szCs w:val="21"/>
              </w:rPr>
            </w:pPr>
            <w:r>
              <w:rPr>
                <w:rFonts w:ascii="宋体" w:hAnsi="宋体" w:cs="宋体" w:eastAsia="宋体" w:hint="default"/>
                <w:sz w:val="21"/>
                <w:szCs w:val="21"/>
              </w:rPr>
              <w:t>追</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10" w:right="110"/>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136" w:right="132"/>
              <w:jc w:val="both"/>
              <w:rPr>
                <w:rFonts w:ascii="宋体" w:hAnsi="宋体" w:cs="宋体" w:eastAsia="宋体" w:hint="default"/>
                <w:sz w:val="21"/>
                <w:szCs w:val="21"/>
              </w:rPr>
            </w:pPr>
            <w:r>
              <w:rPr>
                <w:rFonts w:ascii="宋体" w:hAnsi="宋体" w:cs="宋体" w:eastAsia="宋体" w:hint="default"/>
                <w:sz w:val="21"/>
                <w:szCs w:val="21"/>
              </w:rPr>
              <w:t>权益法下</w:t>
            </w:r>
            <w:r>
              <w:rPr>
                <w:rFonts w:ascii="宋体" w:hAnsi="宋体" w:cs="宋体" w:eastAsia="宋体" w:hint="default"/>
                <w:w w:val="100"/>
                <w:sz w:val="21"/>
                <w:szCs w:val="21"/>
              </w:rPr>
              <w:t> </w:t>
            </w: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22" w:right="122"/>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15" w:right="118"/>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both"/>
              <w:rPr>
                <w:rFonts w:ascii="宋体" w:hAnsi="宋体" w:cs="宋体" w:eastAsia="宋体" w:hint="default"/>
                <w:sz w:val="21"/>
                <w:szCs w:val="21"/>
              </w:rPr>
            </w:pPr>
            <w:r>
              <w:rPr>
                <w:rFonts w:ascii="宋体" w:hAnsi="宋体" w:cs="宋体" w:eastAsia="宋体" w:hint="default"/>
                <w:w w:val="100"/>
                <w:sz w:val="21"/>
                <w:szCs w:val="21"/>
              </w:rPr>
              <w:t>宣</w:t>
            </w:r>
          </w:p>
          <w:p>
            <w:pPr>
              <w:pStyle w:val="TableParagraph"/>
              <w:spacing w:line="237" w:lineRule="auto" w:before="2"/>
              <w:ind w:left="129" w:right="132"/>
              <w:jc w:val="both"/>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17" w:right="115"/>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05" w:right="103"/>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342" w:type="dxa"/>
            <w:vMerge/>
            <w:tcBorders>
              <w:left w:val="single" w:sz="4" w:space="0" w:color="000000"/>
              <w:bottom w:val="single" w:sz="4" w:space="0" w:color="000000"/>
              <w:right w:val="single" w:sz="4" w:space="0" w:color="000000"/>
            </w:tcBorders>
          </w:tcPr>
          <w:p>
            <w:pPr/>
          </w:p>
        </w:tc>
        <w:tc>
          <w:tcPr>
            <w:tcW w:w="1356" w:type="dxa"/>
            <w:vMerge/>
            <w:tcBorders>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一、合营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941"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102" w:type="dxa"/>
            <w:tcBorders>
              <w:top w:val="single" w:sz="4" w:space="0" w:color="000000"/>
              <w:left w:val="single" w:sz="4" w:space="0" w:color="000000"/>
              <w:bottom w:val="single" w:sz="4" w:space="0" w:color="000000"/>
              <w:right w:val="single" w:sz="4" w:space="0" w:color="000000"/>
            </w:tcBorders>
          </w:tcPr>
          <w:p>
            <w:pPr/>
          </w:p>
        </w:tc>
        <w:tc>
          <w:tcPr>
            <w:tcW w:w="941"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941"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二、联营</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p>
        </w:tc>
        <w:tc>
          <w:tcPr>
            <w:tcW w:w="941" w:type="dxa"/>
            <w:tcBorders>
              <w:top w:val="single" w:sz="4" w:space="0" w:color="000000"/>
              <w:left w:val="single" w:sz="4" w:space="0" w:color="000000"/>
              <w:bottom w:val="single" w:sz="4" w:space="0" w:color="000000"/>
              <w:right w:val="single" w:sz="4" w:space="0" w:color="000000"/>
            </w:tcBorders>
          </w:tcPr>
          <w:p>
            <w:pPr/>
          </w:p>
        </w:tc>
        <w:tc>
          <w:tcPr>
            <w:tcW w:w="445"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西藏鸥美</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7" w:lineRule="auto"/>
              <w:ind w:left="103" w:right="45"/>
              <w:jc w:val="both"/>
              <w:rPr>
                <w:rFonts w:ascii="宋体" w:hAnsi="宋体" w:cs="宋体" w:eastAsia="宋体" w:hint="default"/>
                <w:sz w:val="18"/>
                <w:szCs w:val="18"/>
              </w:rPr>
            </w:pPr>
            <w:r>
              <w:rPr>
                <w:rFonts w:ascii="宋体" w:hAnsi="宋体" w:cs="宋体" w:eastAsia="宋体" w:hint="default"/>
                <w:spacing w:val="41"/>
                <w:sz w:val="18"/>
                <w:szCs w:val="18"/>
              </w:rPr>
              <w:t>家卫浴用</w:t>
            </w:r>
            <w:r>
              <w:rPr>
                <w:rFonts w:ascii="宋体" w:hAnsi="宋体" w:cs="宋体" w:eastAsia="宋体" w:hint="default"/>
                <w:spacing w:val="-35"/>
                <w:sz w:val="18"/>
                <w:szCs w:val="18"/>
              </w:rPr>
              <w:t> </w:t>
            </w:r>
            <w:r>
              <w:rPr>
                <w:rFonts w:ascii="宋体" w:hAnsi="宋体" w:cs="宋体" w:eastAsia="宋体" w:hint="default"/>
                <w:spacing w:val="41"/>
                <w:sz w:val="18"/>
                <w:szCs w:val="18"/>
              </w:rPr>
              <w:t>品有限公</w:t>
            </w:r>
            <w:r>
              <w:rPr>
                <w:rFonts w:ascii="宋体" w:hAnsi="宋体" w:cs="宋体" w:eastAsia="宋体" w:hint="default"/>
                <w:spacing w:val="-35"/>
                <w:sz w:val="18"/>
                <w:szCs w:val="18"/>
              </w:rPr>
              <w:t> </w:t>
            </w:r>
            <w:r>
              <w:rPr>
                <w:rFonts w:ascii="宋体" w:hAnsi="宋体" w:cs="宋体" w:eastAsia="宋体" w:hint="default"/>
                <w:sz w:val="18"/>
                <w:szCs w:val="18"/>
              </w:rPr>
              <w:t>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4,466,627</w:t>
            </w:r>
          </w:p>
          <w:p>
            <w:pPr>
              <w:pStyle w:val="TableParagraph"/>
              <w:spacing w:line="240" w:lineRule="auto" w:before="2"/>
              <w:ind w:left="602" w:right="0"/>
              <w:jc w:val="left"/>
              <w:rPr>
                <w:rFonts w:ascii="Times New Roman" w:hAnsi="Times New Roman" w:cs="Times New Roman" w:eastAsia="Times New Roman" w:hint="default"/>
                <w:sz w:val="18"/>
                <w:szCs w:val="18"/>
              </w:rPr>
            </w:pPr>
            <w:r>
              <w:rPr>
                <w:rFonts w:ascii="Times New Roman"/>
                <w:sz w:val="18"/>
              </w:rPr>
              <w:t>.49</w:t>
            </w:r>
          </w:p>
        </w:tc>
        <w:tc>
          <w:tcPr>
            <w:tcW w:w="445"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43" w:right="0"/>
              <w:jc w:val="center"/>
              <w:rPr>
                <w:rFonts w:ascii="Times New Roman" w:hAnsi="Times New Roman" w:cs="Times New Roman" w:eastAsia="Times New Roman" w:hint="default"/>
                <w:sz w:val="18"/>
                <w:szCs w:val="18"/>
              </w:rPr>
            </w:pPr>
            <w:r>
              <w:rPr>
                <w:rFonts w:ascii="Times New Roman"/>
                <w:sz w:val="18"/>
              </w:rPr>
              <w:t>-114,693.14</w:t>
            </w:r>
          </w:p>
        </w:tc>
        <w:tc>
          <w:tcPr>
            <w:tcW w:w="4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spacing w:val="-1"/>
                <w:sz w:val="18"/>
              </w:rPr>
              <w:t>4,351,934.35</w:t>
            </w:r>
          </w:p>
        </w:tc>
        <w:tc>
          <w:tcPr>
            <w:tcW w:w="1356" w:type="dxa"/>
            <w:tcBorders>
              <w:top w:val="single" w:sz="4" w:space="0" w:color="000000"/>
              <w:left w:val="single" w:sz="4" w:space="0" w:color="000000"/>
              <w:bottom w:val="single" w:sz="4" w:space="0" w:color="000000"/>
              <w:right w:val="single" w:sz="4" w:space="0" w:color="000000"/>
            </w:tcBorders>
          </w:tcPr>
          <w:p>
            <w:pPr/>
          </w:p>
        </w:tc>
      </w:tr>
      <w:tr>
        <w:trPr>
          <w:trHeight w:val="944"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41"/>
                <w:sz w:val="18"/>
                <w:szCs w:val="18"/>
              </w:rPr>
              <w:t>深圳市鹏</w:t>
            </w:r>
            <w:r>
              <w:rPr>
                <w:rFonts w:ascii="宋体" w:hAnsi="宋体" w:cs="宋体" w:eastAsia="宋体" w:hint="default"/>
                <w:spacing w:val="-35"/>
                <w:sz w:val="18"/>
                <w:szCs w:val="18"/>
              </w:rPr>
              <w:t> </w:t>
            </w:r>
            <w:r>
              <w:rPr>
                <w:rFonts w:ascii="宋体" w:hAnsi="宋体" w:cs="宋体" w:eastAsia="宋体" w:hint="default"/>
                <w:sz w:val="18"/>
                <w:szCs w:val="18"/>
              </w:rPr>
            </w:r>
          </w:p>
          <w:p>
            <w:pPr>
              <w:pStyle w:val="TableParagraph"/>
              <w:spacing w:line="232" w:lineRule="exact" w:before="24"/>
              <w:ind w:left="103" w:right="45"/>
              <w:jc w:val="both"/>
              <w:rPr>
                <w:rFonts w:ascii="宋体" w:hAnsi="宋体" w:cs="宋体" w:eastAsia="宋体" w:hint="default"/>
                <w:sz w:val="18"/>
                <w:szCs w:val="18"/>
              </w:rPr>
            </w:pPr>
            <w:r>
              <w:rPr>
                <w:rFonts w:ascii="宋体" w:hAnsi="宋体" w:cs="宋体" w:eastAsia="宋体" w:hint="default"/>
                <w:spacing w:val="41"/>
                <w:sz w:val="18"/>
                <w:szCs w:val="18"/>
              </w:rPr>
              <w:t>桑普太阳</w:t>
            </w:r>
            <w:r>
              <w:rPr>
                <w:rFonts w:ascii="宋体" w:hAnsi="宋体" w:cs="宋体" w:eastAsia="宋体" w:hint="default"/>
                <w:spacing w:val="-35"/>
                <w:sz w:val="18"/>
                <w:szCs w:val="18"/>
              </w:rPr>
              <w:t> </w:t>
            </w:r>
            <w:r>
              <w:rPr>
                <w:rFonts w:ascii="宋体" w:hAnsi="宋体" w:cs="宋体" w:eastAsia="宋体" w:hint="default"/>
                <w:spacing w:val="41"/>
                <w:sz w:val="18"/>
                <w:szCs w:val="18"/>
              </w:rPr>
              <w:t>能股份有</w:t>
            </w:r>
            <w:r>
              <w:rPr>
                <w:rFonts w:ascii="宋体" w:hAnsi="宋体" w:cs="宋体" w:eastAsia="宋体" w:hint="default"/>
                <w:spacing w:val="-35"/>
                <w:sz w:val="18"/>
                <w:szCs w:val="18"/>
              </w:rPr>
              <w:t> </w:t>
            </w:r>
            <w:r>
              <w:rPr>
                <w:rFonts w:ascii="宋体" w:hAnsi="宋体" w:cs="宋体" w:eastAsia="宋体" w:hint="default"/>
                <w:sz w:val="18"/>
                <w:szCs w:val="18"/>
              </w:rPr>
              <w:t>限公司</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07" w:lineRule="exact"/>
              <w:ind w:left="107" w:right="0"/>
              <w:jc w:val="left"/>
              <w:rPr>
                <w:rFonts w:ascii="Times New Roman" w:hAnsi="Times New Roman" w:cs="Times New Roman" w:eastAsia="Times New Roman" w:hint="default"/>
                <w:sz w:val="18"/>
                <w:szCs w:val="18"/>
              </w:rPr>
            </w:pPr>
            <w:r>
              <w:rPr>
                <w:rFonts w:ascii="Times New Roman"/>
                <w:sz w:val="18"/>
              </w:rPr>
              <w:t>186,421,8</w:t>
            </w:r>
          </w:p>
          <w:p>
            <w:pPr>
              <w:pStyle w:val="TableParagraph"/>
              <w:spacing w:line="207" w:lineRule="exact"/>
              <w:ind w:left="422" w:right="0"/>
              <w:jc w:val="left"/>
              <w:rPr>
                <w:rFonts w:ascii="Times New Roman" w:hAnsi="Times New Roman" w:cs="Times New Roman" w:eastAsia="Times New Roman" w:hint="default"/>
                <w:sz w:val="18"/>
                <w:szCs w:val="18"/>
              </w:rPr>
            </w:pPr>
            <w:r>
              <w:rPr>
                <w:rFonts w:ascii="Times New Roman"/>
                <w:sz w:val="18"/>
              </w:rPr>
              <w:t>76.22</w:t>
            </w:r>
          </w:p>
        </w:tc>
        <w:tc>
          <w:tcPr>
            <w:tcW w:w="445"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186,421,876.22</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Times New Roman" w:hAnsi="Times New Roman" w:cs="Times New Roman" w:eastAsia="Times New Roman" w:hint="default"/>
                <w:sz w:val="18"/>
                <w:szCs w:val="18"/>
              </w:rPr>
            </w:pPr>
            <w:r>
              <w:rPr>
                <w:rFonts w:ascii="Times New Roman"/>
                <w:spacing w:val="-1"/>
                <w:sz w:val="18"/>
              </w:rPr>
              <w:t>186,421,876.22</w:t>
            </w:r>
          </w:p>
        </w:tc>
      </w:tr>
      <w:tr>
        <w:trPr>
          <w:trHeight w:val="42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Times New Roman" w:hAnsi="Times New Roman" w:cs="Times New Roman" w:eastAsia="Times New Roman" w:hint="default"/>
                <w:sz w:val="18"/>
                <w:szCs w:val="18"/>
              </w:rPr>
            </w:pPr>
            <w:r>
              <w:rPr>
                <w:rFonts w:ascii="Times New Roman"/>
                <w:sz w:val="18"/>
              </w:rPr>
              <w:t>190,888,5</w:t>
            </w:r>
          </w:p>
          <w:p>
            <w:pPr>
              <w:pStyle w:val="TableParagraph"/>
              <w:spacing w:line="207" w:lineRule="exact"/>
              <w:ind w:left="422" w:right="0"/>
              <w:jc w:val="left"/>
              <w:rPr>
                <w:rFonts w:ascii="Times New Roman" w:hAnsi="Times New Roman" w:cs="Times New Roman" w:eastAsia="Times New Roman" w:hint="default"/>
                <w:sz w:val="18"/>
                <w:szCs w:val="18"/>
              </w:rPr>
            </w:pPr>
            <w:r>
              <w:rPr>
                <w:rFonts w:ascii="Times New Roman"/>
                <w:sz w:val="18"/>
              </w:rPr>
              <w:t>03.71</w:t>
            </w:r>
          </w:p>
        </w:tc>
        <w:tc>
          <w:tcPr>
            <w:tcW w:w="445"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3" w:right="0"/>
              <w:jc w:val="center"/>
              <w:rPr>
                <w:rFonts w:ascii="Times New Roman" w:hAnsi="Times New Roman" w:cs="Times New Roman" w:eastAsia="Times New Roman" w:hint="default"/>
                <w:sz w:val="18"/>
                <w:szCs w:val="18"/>
              </w:rPr>
            </w:pPr>
            <w:r>
              <w:rPr>
                <w:rFonts w:ascii="Times New Roman"/>
                <w:sz w:val="18"/>
              </w:rPr>
              <w:t>-114,693.14</w:t>
            </w:r>
          </w:p>
        </w:tc>
        <w:tc>
          <w:tcPr>
            <w:tcW w:w="4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190,773,810.57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Times New Roman" w:hAnsi="Times New Roman" w:cs="Times New Roman" w:eastAsia="Times New Roman" w:hint="default"/>
                <w:sz w:val="18"/>
                <w:szCs w:val="18"/>
              </w:rPr>
            </w:pPr>
            <w:r>
              <w:rPr>
                <w:rFonts w:ascii="Times New Roman"/>
                <w:spacing w:val="-1"/>
                <w:sz w:val="18"/>
              </w:rPr>
              <w:t>186,421,876.22</w:t>
            </w:r>
          </w:p>
        </w:tc>
      </w:tr>
      <w:tr>
        <w:trPr>
          <w:trHeight w:val="425"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941"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107" w:right="0"/>
              <w:jc w:val="left"/>
              <w:rPr>
                <w:rFonts w:ascii="Times New Roman" w:hAnsi="Times New Roman" w:cs="Times New Roman" w:eastAsia="Times New Roman" w:hint="default"/>
                <w:sz w:val="18"/>
                <w:szCs w:val="18"/>
              </w:rPr>
            </w:pPr>
            <w:r>
              <w:rPr>
                <w:rFonts w:ascii="Times New Roman"/>
                <w:sz w:val="18"/>
              </w:rPr>
              <w:t>190,888,5</w:t>
            </w:r>
          </w:p>
          <w:p>
            <w:pPr>
              <w:pStyle w:val="TableParagraph"/>
              <w:spacing w:line="207" w:lineRule="exact"/>
              <w:ind w:left="422" w:right="0"/>
              <w:jc w:val="left"/>
              <w:rPr>
                <w:rFonts w:ascii="Times New Roman" w:hAnsi="Times New Roman" w:cs="Times New Roman" w:eastAsia="Times New Roman" w:hint="default"/>
                <w:sz w:val="18"/>
                <w:szCs w:val="18"/>
              </w:rPr>
            </w:pPr>
            <w:r>
              <w:rPr>
                <w:rFonts w:ascii="Times New Roman"/>
                <w:sz w:val="18"/>
              </w:rPr>
              <w:t>03.71</w:t>
            </w:r>
          </w:p>
        </w:tc>
        <w:tc>
          <w:tcPr>
            <w:tcW w:w="445"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43" w:right="0"/>
              <w:jc w:val="center"/>
              <w:rPr>
                <w:rFonts w:ascii="Times New Roman" w:hAnsi="Times New Roman" w:cs="Times New Roman" w:eastAsia="Times New Roman" w:hint="default"/>
                <w:sz w:val="18"/>
                <w:szCs w:val="18"/>
              </w:rPr>
            </w:pPr>
            <w:r>
              <w:rPr>
                <w:rFonts w:ascii="Times New Roman"/>
                <w:sz w:val="18"/>
              </w:rPr>
              <w:t>-114,693.14</w:t>
            </w:r>
          </w:p>
        </w:tc>
        <w:tc>
          <w:tcPr>
            <w:tcW w:w="468"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85"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43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190,773,810.57</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186,421,876.22</w:t>
            </w:r>
          </w:p>
        </w:tc>
      </w:tr>
    </w:tbl>
    <w:p>
      <w:pPr>
        <w:spacing w:line="240" w:lineRule="auto" w:before="13"/>
        <w:rPr>
          <w:rFonts w:ascii="宋体" w:hAnsi="宋体" w:cs="宋体" w:eastAsia="宋体" w:hint="default"/>
          <w:sz w:val="12"/>
          <w:szCs w:val="12"/>
        </w:rPr>
      </w:pPr>
    </w:p>
    <w:p>
      <w:pPr>
        <w:pStyle w:val="BodyText"/>
        <w:spacing w:line="240" w:lineRule="auto" w:before="36"/>
        <w:ind w:right="2465"/>
        <w:jc w:val="left"/>
      </w:pPr>
      <w:r>
        <w:rPr/>
        <w:t>其他说明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18</w:t>
      </w:r>
      <w:r>
        <w:rPr/>
        <w:t>、</w:t>
      </w:r>
      <w:r>
        <w:rPr>
          <w:spacing w:val="-24"/>
        </w:rPr>
        <w:t> </w:t>
      </w:r>
      <w:r>
        <w:rPr/>
        <w:t>投资性房地产</w:t>
      </w:r>
      <w:r>
        <w:rPr>
          <w:b w:val="0"/>
          <w:bCs w:val="0"/>
        </w:rPr>
      </w:r>
    </w:p>
    <w:p>
      <w:pPr>
        <w:pStyle w:val="BodyText"/>
        <w:spacing w:line="240" w:lineRule="auto" w:before="58"/>
        <w:ind w:right="2465"/>
        <w:jc w:val="left"/>
      </w:pPr>
      <w:r>
        <w:rPr/>
        <w:t>□适用 √不适用</w:t>
      </w:r>
    </w:p>
    <w:p>
      <w:pPr>
        <w:spacing w:after="0" w:line="240" w:lineRule="auto"/>
        <w:jc w:val="left"/>
        <w:sectPr>
          <w:type w:val="continuous"/>
          <w:pgSz w:w="11910" w:h="16840"/>
          <w:pgMar w:top="110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0"/>
          <w:pgSz w:w="11910" w:h="16840"/>
          <w:pgMar w:footer="1195" w:header="882" w:top="1120" w:bottom="1380" w:left="1640" w:right="1120"/>
        </w:sectPr>
      </w:pPr>
    </w:p>
    <w:p>
      <w:pPr>
        <w:pStyle w:val="Heading3"/>
        <w:spacing w:line="240" w:lineRule="auto"/>
        <w:ind w:left="158" w:right="-19"/>
        <w:jc w:val="left"/>
        <w:rPr>
          <w:b w:val="0"/>
          <w:bCs w:val="0"/>
        </w:rPr>
      </w:pPr>
      <w:r>
        <w:rPr>
          <w:rFonts w:ascii="宋体" w:hAnsi="宋体" w:cs="宋体" w:eastAsia="宋体" w:hint="default"/>
        </w:rPr>
        <w:t>19</w:t>
      </w:r>
      <w:r>
        <w:rPr/>
        <w:t>、</w:t>
      </w:r>
      <w:r>
        <w:rPr>
          <w:spacing w:val="-25"/>
        </w:rPr>
        <w:t> </w:t>
      </w:r>
      <w:r>
        <w:rPr/>
        <w:t>固定资产</w:t>
      </w:r>
      <w:r>
        <w:rPr>
          <w:b w:val="0"/>
          <w:bCs w:val="0"/>
        </w:rPr>
      </w:r>
    </w:p>
    <w:p>
      <w:pPr>
        <w:spacing w:before="58"/>
        <w:ind w:left="15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固定资产情况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09" w:val="left" w:leader="none"/>
        </w:tabs>
        <w:spacing w:line="240" w:lineRule="auto" w:before="177"/>
        <w:ind w:left="158" w:right="0"/>
        <w:jc w:val="left"/>
      </w:pPr>
      <w:r>
        <w:rPr>
          <w:spacing w:val="-1"/>
        </w:rPr>
        <w:t>单位：元</w:t>
        <w:tab/>
      </w:r>
      <w:r>
        <w:rPr>
          <w:spacing w:val="-2"/>
        </w:rPr>
        <w:t>币种：人民币</w:t>
      </w:r>
    </w:p>
    <w:p>
      <w:pPr>
        <w:spacing w:after="0" w:line="240" w:lineRule="auto"/>
        <w:jc w:val="left"/>
        <w:sectPr>
          <w:type w:val="continuous"/>
          <w:pgSz w:w="11910" w:h="16840"/>
          <w:pgMar w:top="1100" w:bottom="1380" w:left="1640" w:right="1120"/>
          <w:cols w:num="2" w:equalWidth="0">
            <w:col w:w="2014" w:space="4508"/>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40"/>
        <w:gridCol w:w="1373"/>
        <w:gridCol w:w="1373"/>
        <w:gridCol w:w="1270"/>
        <w:gridCol w:w="1268"/>
        <w:gridCol w:w="1373"/>
      </w:tblGrid>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45"/>
              <w:jc w:val="right"/>
              <w:rPr>
                <w:rFonts w:ascii="宋体" w:hAnsi="宋体" w:cs="宋体" w:eastAsia="宋体" w:hint="default"/>
                <w:sz w:val="21"/>
                <w:szCs w:val="21"/>
              </w:rPr>
            </w:pPr>
            <w:r>
              <w:rPr>
                <w:rFonts w:ascii="宋体" w:hAnsi="宋体" w:cs="宋体" w:eastAsia="宋体" w:hint="default"/>
                <w:spacing w:val="-1"/>
                <w:sz w:val="21"/>
                <w:szCs w:val="21"/>
              </w:rPr>
              <w:t>房屋及建筑物</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56"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
              <w:jc w:val="center"/>
              <w:rPr>
                <w:rFonts w:ascii="宋体" w:hAnsi="宋体" w:cs="宋体" w:eastAsia="宋体" w:hint="default"/>
                <w:sz w:val="21"/>
                <w:szCs w:val="21"/>
              </w:rPr>
            </w:pPr>
            <w:r>
              <w:rPr>
                <w:rFonts w:ascii="宋体" w:hAnsi="宋体" w:cs="宋体" w:eastAsia="宋体" w:hint="default"/>
                <w:sz w:val="21"/>
                <w:szCs w:val="21"/>
              </w:rPr>
              <w:t>运输工具</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办公设备</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6"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8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337,820,185.93</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3" w:right="0"/>
              <w:jc w:val="left"/>
              <w:rPr>
                <w:rFonts w:ascii="Times New Roman" w:hAnsi="Times New Roman" w:cs="Times New Roman" w:eastAsia="Times New Roman" w:hint="default"/>
                <w:sz w:val="21"/>
                <w:szCs w:val="21"/>
              </w:rPr>
            </w:pPr>
            <w:r>
              <w:rPr>
                <w:rFonts w:ascii="Times New Roman"/>
                <w:sz w:val="21"/>
              </w:rPr>
              <w:t>254,411,150.31</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28,932,366.63</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26,112,438.45</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647,276,141.32</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238,019,092.42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4" w:right="0"/>
              <w:jc w:val="left"/>
              <w:rPr>
                <w:rFonts w:ascii="Times New Roman" w:hAnsi="Times New Roman" w:cs="Times New Roman" w:eastAsia="Times New Roman" w:hint="default"/>
                <w:sz w:val="21"/>
                <w:szCs w:val="21"/>
              </w:rPr>
            </w:pPr>
            <w:r>
              <w:rPr>
                <w:rFonts w:ascii="Times New Roman"/>
                <w:sz w:val="21"/>
              </w:rPr>
              <w:t>38,239,824.34</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4,230,652.47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9,231,609.19</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289,721,178.42</w:t>
            </w:r>
          </w:p>
        </w:tc>
      </w:tr>
      <w:tr>
        <w:trPr>
          <w:trHeight w:val="286"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2"/>
              <w:jc w:val="right"/>
              <w:rPr>
                <w:rFonts w:ascii="Times New Roman" w:hAnsi="Times New Roman" w:cs="Times New Roman" w:eastAsia="Times New Roman" w:hint="default"/>
                <w:sz w:val="21"/>
                <w:szCs w:val="21"/>
              </w:rPr>
            </w:pPr>
            <w:r>
              <w:rPr>
                <w:rFonts w:ascii="Times New Roman"/>
                <w:spacing w:val="-1"/>
                <w:sz w:val="21"/>
              </w:rPr>
              <w:t>14,442,919.15</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4" w:right="0"/>
              <w:jc w:val="left"/>
              <w:rPr>
                <w:rFonts w:ascii="Times New Roman" w:hAnsi="Times New Roman" w:cs="Times New Roman" w:eastAsia="Times New Roman" w:hint="default"/>
                <w:sz w:val="21"/>
                <w:szCs w:val="21"/>
              </w:rPr>
            </w:pPr>
            <w:r>
              <w:rPr>
                <w:rFonts w:ascii="Times New Roman"/>
                <w:sz w:val="21"/>
              </w:rPr>
              <w:t>29,871,448.56</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4,230,652.47</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9,231,609.19</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2"/>
              <w:jc w:val="right"/>
              <w:rPr>
                <w:rFonts w:ascii="Times New Roman" w:hAnsi="Times New Roman" w:cs="Times New Roman" w:eastAsia="Times New Roman" w:hint="default"/>
                <w:sz w:val="21"/>
                <w:szCs w:val="21"/>
              </w:rPr>
            </w:pPr>
            <w:r>
              <w:rPr>
                <w:rFonts w:ascii="Times New Roman"/>
                <w:spacing w:val="-1"/>
                <w:sz w:val="21"/>
              </w:rPr>
              <w:t>57,776,629.37</w:t>
            </w:r>
          </w:p>
        </w:tc>
      </w:tr>
      <w:tr>
        <w:trPr>
          <w:trHeight w:val="562"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left="655"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2</w:t>
            </w:r>
            <w:r>
              <w:rPr>
                <w:rFonts w:ascii="宋体" w:hAnsi="宋体" w:cs="宋体" w:eastAsia="宋体" w:hint="default"/>
                <w:spacing w:val="-5"/>
                <w:sz w:val="21"/>
                <w:szCs w:val="21"/>
              </w:rPr>
              <w:t>）在建工程转</w:t>
            </w:r>
          </w:p>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入</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223,576,173.27</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127" w:right="0"/>
              <w:jc w:val="left"/>
              <w:rPr>
                <w:rFonts w:ascii="Times New Roman" w:hAnsi="Times New Roman" w:cs="Times New Roman" w:eastAsia="Times New Roman" w:hint="default"/>
                <w:sz w:val="21"/>
                <w:szCs w:val="21"/>
              </w:rPr>
            </w:pPr>
            <w:r>
              <w:rPr>
                <w:rFonts w:ascii="Times New Roman"/>
                <w:sz w:val="21"/>
              </w:rPr>
              <w:t>8,368,375.78</w:t>
            </w: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231,944,549.05</w:t>
            </w:r>
          </w:p>
        </w:tc>
      </w:tr>
      <w:tr>
        <w:trPr>
          <w:trHeight w:val="560"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655"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3</w:t>
            </w:r>
            <w:r>
              <w:rPr>
                <w:rFonts w:ascii="宋体" w:hAnsi="宋体" w:cs="宋体" w:eastAsia="宋体" w:hint="default"/>
                <w:spacing w:val="-5"/>
                <w:sz w:val="21"/>
                <w:szCs w:val="21"/>
              </w:rPr>
              <w:t>）企业合并增</w:t>
            </w:r>
          </w:p>
          <w:p>
            <w:pPr>
              <w:pStyle w:val="TableParagraph"/>
              <w:spacing w:line="265" w:lineRule="exact"/>
              <w:ind w:right="1"/>
              <w:jc w:val="center"/>
              <w:rPr>
                <w:rFonts w:ascii="宋体" w:hAnsi="宋体" w:cs="宋体" w:eastAsia="宋体" w:hint="default"/>
                <w:sz w:val="21"/>
                <w:szCs w:val="21"/>
              </w:rPr>
            </w:pPr>
            <w:r>
              <w:rPr>
                <w:rFonts w:ascii="宋体" w:hAnsi="宋体" w:cs="宋体" w:eastAsia="宋体" w:hint="default"/>
                <w:w w:val="100"/>
                <w:sz w:val="21"/>
                <w:szCs w:val="21"/>
              </w:rPr>
              <w:t>加</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240"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pacing w:val="-1"/>
                <w:sz w:val="21"/>
              </w:rPr>
              <w:t>8,786,818.02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74" w:right="0"/>
              <w:jc w:val="left"/>
              <w:rPr>
                <w:rFonts w:ascii="Times New Roman" w:hAnsi="Times New Roman" w:cs="Times New Roman" w:eastAsia="Times New Roman" w:hint="default"/>
                <w:sz w:val="21"/>
                <w:szCs w:val="21"/>
              </w:rPr>
            </w:pPr>
            <w:r>
              <w:rPr>
                <w:rFonts w:ascii="Times New Roman"/>
                <w:sz w:val="21"/>
              </w:rPr>
              <w:t>30,395,873.21</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1,974,493.58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1,892,044.32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2"/>
              <w:jc w:val="right"/>
              <w:rPr>
                <w:rFonts w:ascii="Times New Roman" w:hAnsi="Times New Roman" w:cs="Times New Roman" w:eastAsia="Times New Roman" w:hint="default"/>
                <w:sz w:val="21"/>
                <w:szCs w:val="21"/>
              </w:rPr>
            </w:pPr>
            <w:r>
              <w:rPr>
                <w:rFonts w:ascii="Times New Roman"/>
                <w:spacing w:val="-1"/>
                <w:sz w:val="21"/>
              </w:rPr>
              <w:t>43,049,229.13</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19"/>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）处置或报废</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4" w:right="0"/>
              <w:jc w:val="left"/>
              <w:rPr>
                <w:rFonts w:ascii="Times New Roman" w:hAnsi="Times New Roman" w:cs="Times New Roman" w:eastAsia="Times New Roman" w:hint="default"/>
                <w:sz w:val="21"/>
                <w:szCs w:val="21"/>
              </w:rPr>
            </w:pPr>
            <w:r>
              <w:rPr>
                <w:rFonts w:ascii="Times New Roman"/>
                <w:sz w:val="21"/>
              </w:rPr>
              <w:t>30,395,873.21</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1,974,493.58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1,892,044.32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9"/>
              <w:jc w:val="right"/>
              <w:rPr>
                <w:rFonts w:ascii="Times New Roman" w:hAnsi="Times New Roman" w:cs="Times New Roman" w:eastAsia="Times New Roman" w:hint="default"/>
                <w:sz w:val="21"/>
                <w:szCs w:val="21"/>
              </w:rPr>
            </w:pPr>
            <w:r>
              <w:rPr>
                <w:rFonts w:ascii="Times New Roman"/>
                <w:spacing w:val="-2"/>
                <w:sz w:val="21"/>
              </w:rPr>
              <w:t>34,262,411.11</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74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）其他减少</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8,786,818.02</w:t>
            </w: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8,786,818.02</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8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567,052,460.33</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262,255,101.44</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31,188,525.52</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33,452,003.32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893,948,090.61</w:t>
            </w:r>
          </w:p>
        </w:tc>
      </w:tr>
      <w:tr>
        <w:trPr>
          <w:trHeight w:val="286"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二、累计折旧</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8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57,262,729.87</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4" w:right="0"/>
              <w:jc w:val="left"/>
              <w:rPr>
                <w:rFonts w:ascii="Times New Roman" w:hAnsi="Times New Roman" w:cs="Times New Roman" w:eastAsia="Times New Roman" w:hint="default"/>
                <w:sz w:val="21"/>
                <w:szCs w:val="21"/>
              </w:rPr>
            </w:pPr>
            <w:r>
              <w:rPr>
                <w:rFonts w:ascii="Times New Roman"/>
                <w:sz w:val="21"/>
              </w:rPr>
              <w:t>91,990,912.95</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13,423,602.50</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14,359,925.18</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177,037,170.50</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19,353,347.59</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4" w:right="0"/>
              <w:jc w:val="left"/>
              <w:rPr>
                <w:rFonts w:ascii="Times New Roman" w:hAnsi="Times New Roman" w:cs="Times New Roman" w:eastAsia="Times New Roman" w:hint="default"/>
                <w:sz w:val="21"/>
                <w:szCs w:val="21"/>
              </w:rPr>
            </w:pPr>
            <w:r>
              <w:rPr>
                <w:rFonts w:ascii="Times New Roman"/>
                <w:sz w:val="21"/>
              </w:rPr>
              <w:t>25,201,440.06</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3,518,766.43</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4,753,769.69</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52,827,323.77</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19,353,347.59</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4" w:right="0"/>
              <w:jc w:val="left"/>
              <w:rPr>
                <w:rFonts w:ascii="Times New Roman" w:hAnsi="Times New Roman" w:cs="Times New Roman" w:eastAsia="Times New Roman" w:hint="default"/>
                <w:sz w:val="21"/>
                <w:szCs w:val="21"/>
              </w:rPr>
            </w:pPr>
            <w:r>
              <w:rPr>
                <w:rFonts w:ascii="Times New Roman"/>
                <w:sz w:val="21"/>
              </w:rPr>
              <w:t>25,201,440.06</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3,518,766.43</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4,753,769.69</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52,827,323.77</w:t>
            </w:r>
          </w:p>
        </w:tc>
      </w:tr>
      <w:tr>
        <w:trPr>
          <w:trHeight w:val="254" w:hRule="exact"/>
        </w:trPr>
        <w:tc>
          <w:tcPr>
            <w:tcW w:w="2240"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left="6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2,253,171.34</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4" w:right="0"/>
              <w:jc w:val="left"/>
              <w:rPr>
                <w:rFonts w:ascii="Times New Roman" w:hAnsi="Times New Roman" w:cs="Times New Roman" w:eastAsia="Times New Roman" w:hint="default"/>
                <w:sz w:val="21"/>
                <w:szCs w:val="21"/>
              </w:rPr>
            </w:pPr>
            <w:r>
              <w:rPr>
                <w:rFonts w:ascii="Times New Roman"/>
                <w:sz w:val="21"/>
              </w:rPr>
              <w:t>12,200,584.50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1,801,535.25</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719,792.49</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16,975,083.58</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9"/>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）处置或报废</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74" w:right="0"/>
              <w:jc w:val="left"/>
              <w:rPr>
                <w:rFonts w:ascii="Times New Roman" w:hAnsi="Times New Roman" w:cs="Times New Roman" w:eastAsia="Times New Roman" w:hint="default"/>
                <w:sz w:val="21"/>
                <w:szCs w:val="21"/>
              </w:rPr>
            </w:pPr>
            <w:r>
              <w:rPr>
                <w:rFonts w:ascii="Times New Roman"/>
                <w:sz w:val="21"/>
              </w:rPr>
              <w:t>12,200,584.50</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1,801,535.25</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719,792.49</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14,721,912.24</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6" w:lineRule="exact"/>
              <w:ind w:left="748" w:right="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）其他减少</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2,253,171.34</w:t>
            </w: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2,253,171.34</w:t>
            </w:r>
          </w:p>
        </w:tc>
      </w:tr>
      <w:tr>
        <w:trPr>
          <w:trHeight w:val="286"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8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2"/>
              <w:jc w:val="right"/>
              <w:rPr>
                <w:rFonts w:ascii="Times New Roman" w:hAnsi="Times New Roman" w:cs="Times New Roman" w:eastAsia="Times New Roman" w:hint="default"/>
                <w:sz w:val="21"/>
                <w:szCs w:val="21"/>
              </w:rPr>
            </w:pPr>
            <w:r>
              <w:rPr>
                <w:rFonts w:ascii="Times New Roman"/>
                <w:spacing w:val="-1"/>
                <w:sz w:val="21"/>
              </w:rPr>
              <w:t>74,362,906.12</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104,991,768.51</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15,140,833.68</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18,393,902.38</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212,889,410.69</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82"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8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本期增加金额</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955"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1</w:t>
            </w:r>
            <w:r>
              <w:rPr>
                <w:rFonts w:ascii="宋体" w:hAnsi="宋体" w:cs="宋体" w:eastAsia="宋体" w:hint="default"/>
                <w:sz w:val="21"/>
                <w:szCs w:val="21"/>
              </w:rPr>
              <w:t>）计提</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240"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本期减少金额</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19"/>
              <w:jc w:val="righ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1</w:t>
            </w:r>
            <w:r>
              <w:rPr>
                <w:rFonts w:ascii="宋体" w:hAnsi="宋体" w:cs="宋体" w:eastAsia="宋体" w:hint="default"/>
                <w:spacing w:val="-5"/>
                <w:sz w:val="21"/>
                <w:szCs w:val="21"/>
              </w:rPr>
              <w:t>）处置或报废</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240"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8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2"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373"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c>
          <w:tcPr>
            <w:tcW w:w="1270" w:type="dxa"/>
            <w:tcBorders>
              <w:top w:val="single" w:sz="6" w:space="0" w:color="000000"/>
              <w:left w:val="single" w:sz="6" w:space="0" w:color="000000"/>
              <w:bottom w:val="single" w:sz="6" w:space="0" w:color="000000"/>
              <w:right w:val="single" w:sz="6" w:space="0" w:color="000000"/>
            </w:tcBorders>
          </w:tcPr>
          <w:p>
            <w:pPr/>
          </w:p>
        </w:tc>
        <w:tc>
          <w:tcPr>
            <w:tcW w:w="1268" w:type="dxa"/>
            <w:tcBorders>
              <w:top w:val="single" w:sz="6" w:space="0" w:color="000000"/>
              <w:left w:val="single" w:sz="6" w:space="0" w:color="000000"/>
              <w:bottom w:val="single" w:sz="6" w:space="0" w:color="000000"/>
              <w:right w:val="single" w:sz="6" w:space="0" w:color="000000"/>
            </w:tcBorders>
          </w:tcPr>
          <w:p>
            <w:pPr/>
          </w:p>
        </w:tc>
        <w:tc>
          <w:tcPr>
            <w:tcW w:w="137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期末账面价值</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492,689,554.21</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1" w:right="0"/>
              <w:jc w:val="left"/>
              <w:rPr>
                <w:rFonts w:ascii="Times New Roman" w:hAnsi="Times New Roman" w:cs="Times New Roman" w:eastAsia="Times New Roman" w:hint="default"/>
                <w:sz w:val="21"/>
                <w:szCs w:val="21"/>
              </w:rPr>
            </w:pPr>
            <w:r>
              <w:rPr>
                <w:rFonts w:ascii="Times New Roman"/>
                <w:sz w:val="21"/>
              </w:rPr>
              <w:t>157,263,332.93</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16,047,691.84</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15,058,100.94</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681,058,679.92</w:t>
            </w:r>
          </w:p>
        </w:tc>
      </w:tr>
      <w:tr>
        <w:trPr>
          <w:trHeight w:val="288" w:hRule="exact"/>
        </w:trPr>
        <w:tc>
          <w:tcPr>
            <w:tcW w:w="2240"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61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期初账面价值</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280,557,456.06</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1" w:right="0"/>
              <w:jc w:val="left"/>
              <w:rPr>
                <w:rFonts w:ascii="Times New Roman" w:hAnsi="Times New Roman" w:cs="Times New Roman" w:eastAsia="Times New Roman" w:hint="default"/>
                <w:sz w:val="21"/>
                <w:szCs w:val="21"/>
              </w:rPr>
            </w:pPr>
            <w:r>
              <w:rPr>
                <w:rFonts w:ascii="Times New Roman"/>
                <w:sz w:val="21"/>
              </w:rPr>
              <w:t>162,420,237.36</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15,508,764.13</w:t>
            </w:r>
          </w:p>
        </w:tc>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11,752,513.27</w:t>
            </w:r>
          </w:p>
        </w:tc>
        <w:tc>
          <w:tcPr>
            <w:tcW w:w="1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470,238,970.82</w:t>
            </w:r>
          </w:p>
        </w:tc>
      </w:tr>
    </w:tbl>
    <w:p>
      <w:pPr>
        <w:spacing w:line="240" w:lineRule="auto" w:before="7"/>
        <w:rPr>
          <w:rFonts w:ascii="宋体" w:hAnsi="宋体" w:cs="宋体" w:eastAsia="宋体" w:hint="default"/>
          <w:sz w:val="17"/>
          <w:szCs w:val="17"/>
        </w:rPr>
      </w:pPr>
    </w:p>
    <w:p>
      <w:pPr>
        <w:pStyle w:val="Heading3"/>
        <w:spacing w:line="240" w:lineRule="auto"/>
        <w:ind w:left="158" w:right="147"/>
        <w:jc w:val="left"/>
        <w:rPr>
          <w:b w:val="0"/>
          <w:bCs w:val="0"/>
        </w:rPr>
      </w:pPr>
      <w:r>
        <w:rPr>
          <w:rFonts w:ascii="宋体" w:hAnsi="宋体" w:cs="宋体" w:eastAsia="宋体" w:hint="default"/>
        </w:rPr>
        <w:t>(2).</w:t>
      </w:r>
      <w:r>
        <w:rPr>
          <w:rFonts w:ascii="宋体" w:hAnsi="宋体" w:cs="宋体" w:eastAsia="宋体" w:hint="default"/>
          <w:spacing w:val="59"/>
        </w:rPr>
        <w:t> </w:t>
      </w:r>
      <w:r>
        <w:rPr/>
        <w:t>暂时闲置的固定资产情况</w:t>
      </w:r>
      <w:r>
        <w:rPr>
          <w:b w:val="0"/>
          <w:bCs w:val="0"/>
        </w:rPr>
      </w:r>
    </w:p>
    <w:p>
      <w:pPr>
        <w:pStyle w:val="BodyText"/>
        <w:spacing w:line="240" w:lineRule="auto" w:before="58"/>
        <w:ind w:left="158" w:right="147"/>
        <w:jc w:val="left"/>
      </w:pPr>
      <w:r>
        <w:rPr/>
        <w:t>□适用 √不适用</w:t>
      </w:r>
    </w:p>
    <w:p>
      <w:pPr>
        <w:pStyle w:val="Heading3"/>
        <w:spacing w:line="240" w:lineRule="auto" w:before="56"/>
        <w:ind w:left="158" w:right="147"/>
        <w:jc w:val="left"/>
        <w:rPr>
          <w:b w:val="0"/>
          <w:bCs w:val="0"/>
        </w:rPr>
      </w:pPr>
      <w:r>
        <w:rPr>
          <w:rFonts w:ascii="宋体" w:hAnsi="宋体" w:cs="宋体" w:eastAsia="宋体" w:hint="default"/>
        </w:rPr>
        <w:t>(3).</w:t>
      </w:r>
      <w:r>
        <w:rPr>
          <w:rFonts w:ascii="宋体" w:hAnsi="宋体" w:cs="宋体" w:eastAsia="宋体" w:hint="default"/>
          <w:spacing w:val="57"/>
        </w:rPr>
        <w:t> </w:t>
      </w:r>
      <w:r>
        <w:rPr/>
        <w:t>通过融资租赁租入的固定资产情况</w:t>
      </w:r>
      <w:r>
        <w:rPr>
          <w:b w:val="0"/>
          <w:bCs w:val="0"/>
        </w:rPr>
      </w:r>
    </w:p>
    <w:p>
      <w:pPr>
        <w:pStyle w:val="BodyText"/>
        <w:spacing w:line="240" w:lineRule="auto" w:before="58"/>
        <w:ind w:left="158" w:right="147"/>
        <w:jc w:val="left"/>
      </w:pPr>
      <w:r>
        <w:rPr/>
        <w:t>□适用 √不适用</w:t>
      </w:r>
    </w:p>
    <w:p>
      <w:pPr>
        <w:pStyle w:val="Heading3"/>
        <w:spacing w:line="240" w:lineRule="auto" w:before="56"/>
        <w:ind w:left="158" w:right="147"/>
        <w:jc w:val="left"/>
        <w:rPr>
          <w:b w:val="0"/>
          <w:bCs w:val="0"/>
        </w:rPr>
      </w:pPr>
      <w:r>
        <w:rPr>
          <w:rFonts w:ascii="宋体" w:hAnsi="宋体" w:cs="宋体" w:eastAsia="宋体" w:hint="default"/>
        </w:rPr>
        <w:t>(4).</w:t>
      </w:r>
      <w:r>
        <w:rPr>
          <w:rFonts w:ascii="宋体" w:hAnsi="宋体" w:cs="宋体" w:eastAsia="宋体" w:hint="default"/>
          <w:spacing w:val="56"/>
        </w:rPr>
        <w:t> </w:t>
      </w:r>
      <w:r>
        <w:rPr/>
        <w:t>通过经营租赁租出的固定资产</w:t>
      </w:r>
      <w:r>
        <w:rPr>
          <w:b w:val="0"/>
          <w:bCs w:val="0"/>
        </w:rPr>
      </w:r>
    </w:p>
    <w:p>
      <w:pPr>
        <w:pStyle w:val="BodyText"/>
        <w:spacing w:line="240" w:lineRule="auto" w:before="58"/>
        <w:ind w:left="158" w:right="147"/>
        <w:jc w:val="left"/>
      </w:pPr>
      <w:r>
        <w:rPr/>
        <w:t>□适用 √不适用</w:t>
      </w:r>
    </w:p>
    <w:p>
      <w:pPr>
        <w:pStyle w:val="Heading3"/>
        <w:spacing w:line="240" w:lineRule="auto" w:before="56"/>
        <w:ind w:left="158" w:right="147"/>
        <w:jc w:val="left"/>
        <w:rPr>
          <w:b w:val="0"/>
          <w:bCs w:val="0"/>
        </w:rPr>
      </w:pPr>
      <w:r>
        <w:rPr>
          <w:rFonts w:ascii="宋体" w:hAnsi="宋体" w:cs="宋体" w:eastAsia="宋体" w:hint="default"/>
        </w:rPr>
        <w:t>(5).</w:t>
      </w:r>
      <w:r>
        <w:rPr>
          <w:rFonts w:ascii="宋体" w:hAnsi="宋体" w:cs="宋体" w:eastAsia="宋体" w:hint="default"/>
          <w:spacing w:val="57"/>
        </w:rPr>
        <w:t> </w:t>
      </w:r>
      <w:r>
        <w:rPr/>
        <w:t>未办妥产权证书的固定资产情况</w:t>
      </w:r>
      <w:r>
        <w:rPr>
          <w:b w:val="0"/>
          <w:bCs w:val="0"/>
        </w:rPr>
      </w:r>
    </w:p>
    <w:p>
      <w:pPr>
        <w:pStyle w:val="BodyText"/>
        <w:spacing w:line="240" w:lineRule="auto" w:before="58"/>
        <w:ind w:left="158" w:right="147"/>
        <w:jc w:val="left"/>
      </w:pPr>
      <w:r>
        <w:rPr/>
        <w:t>√适用 □不适用</w:t>
      </w:r>
    </w:p>
    <w:p>
      <w:pPr>
        <w:spacing w:after="0" w:line="240" w:lineRule="auto"/>
        <w:jc w:val="left"/>
        <w:sectPr>
          <w:type w:val="continuous"/>
          <w:pgSz w:w="11910" w:h="16840"/>
          <w:pgMar w:top="1100" w:bottom="1380" w:left="1640" w:right="1120"/>
        </w:sectPr>
      </w:pPr>
    </w:p>
    <w:p>
      <w:pPr>
        <w:spacing w:line="240" w:lineRule="auto" w:before="1"/>
        <w:rPr>
          <w:rFonts w:ascii="宋体" w:hAnsi="宋体" w:cs="宋体" w:eastAsia="宋体" w:hint="default"/>
          <w:sz w:val="25"/>
          <w:szCs w:val="25"/>
        </w:rPr>
      </w:pPr>
    </w:p>
    <w:p>
      <w:pPr>
        <w:pStyle w:val="BodyText"/>
        <w:tabs>
          <w:tab w:pos="1051" w:val="left" w:leader="none"/>
        </w:tabs>
        <w:spacing w:line="240" w:lineRule="auto" w:before="3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220"/>
        <w:gridCol w:w="1772"/>
        <w:gridCol w:w="3058"/>
      </w:tblGrid>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未办妥产权证书的原因</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青岛秀兰住宅</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879,157.00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营销网络建设项目</w:t>
            </w:r>
            <w:r>
              <w:rPr>
                <w:rFonts w:ascii="Times New Roman" w:hAnsi="Times New Roman" w:cs="Times New Roman" w:eastAsia="Times New Roman" w:hint="default"/>
                <w:sz w:val="21"/>
                <w:szCs w:val="21"/>
              </w:rPr>
              <w:t>-</w:t>
            </w:r>
            <w:r>
              <w:rPr>
                <w:rFonts w:ascii="宋体" w:hAnsi="宋体" w:cs="宋体" w:eastAsia="宋体" w:hint="default"/>
                <w:sz w:val="21"/>
                <w:szCs w:val="21"/>
              </w:rPr>
              <w:t>工程产品展示房（</w:t>
            </w:r>
            <w:r>
              <w:rPr>
                <w:rFonts w:ascii="Times New Roman" w:hAnsi="Times New Roman" w:cs="Times New Roman" w:eastAsia="Times New Roman" w:hint="default"/>
                <w:sz w:val="21"/>
                <w:szCs w:val="21"/>
              </w:rPr>
              <w:t>M</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82" w:lineRule="exact"/>
              <w:ind w:left="2" w:right="0"/>
              <w:jc w:val="center"/>
              <w:rPr>
                <w:rFonts w:ascii="宋体" w:hAnsi="宋体" w:cs="宋体" w:eastAsia="宋体" w:hint="default"/>
                <w:sz w:val="21"/>
                <w:szCs w:val="21"/>
              </w:rPr>
            </w:pPr>
            <w:r>
              <w:rPr>
                <w:rFonts w:ascii="宋体" w:hAnsi="宋体" w:cs="宋体" w:eastAsia="宋体" w:hint="default"/>
                <w:sz w:val="21"/>
                <w:szCs w:val="21"/>
              </w:rPr>
              <w:t>海口砖混</w:t>
            </w:r>
            <w:r>
              <w:rPr>
                <w:rFonts w:ascii="Times New Roman" w:hAnsi="Times New Roman" w:cs="Times New Roman" w:eastAsia="Times New Roman" w:hint="default"/>
                <w:sz w:val="21"/>
                <w:szCs w:val="21"/>
              </w:rPr>
              <w:t>/486.74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center"/>
              <w:rPr>
                <w:rFonts w:ascii="Times New Roman" w:hAnsi="Times New Roman" w:cs="Times New Roman" w:eastAsia="Times New Roman" w:hint="default"/>
                <w:sz w:val="21"/>
                <w:szCs w:val="21"/>
              </w:rPr>
            </w:pPr>
            <w:r>
              <w:rPr>
                <w:rFonts w:ascii="Times New Roman"/>
                <w:sz w:val="21"/>
              </w:rPr>
              <w:t>7,168,219.60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营销网络建设项目</w:t>
            </w:r>
            <w:r>
              <w:rPr>
                <w:rFonts w:ascii="Times New Roman" w:hAnsi="Times New Roman" w:cs="Times New Roman" w:eastAsia="Times New Roman" w:hint="default"/>
                <w:sz w:val="21"/>
                <w:szCs w:val="21"/>
              </w:rPr>
              <w:t>-</w:t>
            </w:r>
            <w:r>
              <w:rPr>
                <w:rFonts w:ascii="宋体" w:hAnsi="宋体" w:cs="宋体" w:eastAsia="宋体" w:hint="default"/>
                <w:sz w:val="21"/>
                <w:szCs w:val="21"/>
              </w:rPr>
              <w:t>工程产品展示房（</w:t>
            </w:r>
            <w:r>
              <w:rPr>
                <w:rFonts w:ascii="Times New Roman" w:hAnsi="Times New Roman" w:cs="Times New Roman" w:eastAsia="Times New Roman" w:hint="default"/>
                <w:sz w:val="21"/>
                <w:szCs w:val="21"/>
              </w:rPr>
              <w:t>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p>
          <w:p>
            <w:pPr>
              <w:pStyle w:val="TableParagraph"/>
              <w:spacing w:line="282" w:lineRule="exact"/>
              <w:ind w:right="0"/>
              <w:jc w:val="center"/>
              <w:rPr>
                <w:rFonts w:ascii="宋体" w:hAnsi="宋体" w:cs="宋体" w:eastAsia="宋体" w:hint="default"/>
                <w:sz w:val="21"/>
                <w:szCs w:val="21"/>
              </w:rPr>
            </w:pPr>
            <w:r>
              <w:rPr>
                <w:rFonts w:ascii="宋体" w:hAnsi="宋体" w:cs="宋体" w:eastAsia="宋体" w:hint="default"/>
                <w:sz w:val="21"/>
                <w:szCs w:val="21"/>
              </w:rPr>
              <w:t>三亚</w:t>
            </w:r>
            <w:r>
              <w:rPr>
                <w:rFonts w:ascii="Times New Roman" w:hAnsi="Times New Roman" w:cs="Times New Roman" w:eastAsia="Times New Roman" w:hint="default"/>
                <w:sz w:val="21"/>
                <w:szCs w:val="21"/>
              </w:rPr>
              <w:t>/</w:t>
            </w:r>
            <w:r>
              <w:rPr>
                <w:rFonts w:ascii="宋体" w:hAnsi="宋体" w:cs="宋体" w:eastAsia="宋体" w:hint="default"/>
                <w:sz w:val="21"/>
                <w:szCs w:val="21"/>
              </w:rPr>
              <w:t>砖混</w:t>
            </w:r>
            <w:r>
              <w:rPr>
                <w:rFonts w:ascii="Times New Roman" w:hAnsi="Times New Roman" w:cs="Times New Roman" w:eastAsia="Times New Roman" w:hint="default"/>
                <w:sz w:val="21"/>
                <w:szCs w:val="21"/>
              </w:rPr>
              <w:t>/428.39 </w:t>
            </w:r>
            <w:r>
              <w:rPr>
                <w:rFonts w:ascii="宋体" w:hAnsi="宋体" w:cs="宋体" w:eastAsia="宋体"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center"/>
              <w:rPr>
                <w:rFonts w:ascii="Times New Roman" w:hAnsi="Times New Roman" w:cs="Times New Roman" w:eastAsia="Times New Roman" w:hint="default"/>
                <w:sz w:val="21"/>
                <w:szCs w:val="21"/>
              </w:rPr>
            </w:pPr>
            <w:r>
              <w:rPr>
                <w:rFonts w:ascii="Times New Roman"/>
                <w:sz w:val="21"/>
              </w:rPr>
              <w:t>10,444,464.32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开发商项目局部未通过验收暂</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不能办证</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宋体" w:hAnsi="宋体" w:cs="宋体" w:eastAsia="宋体" w:hint="default"/>
                <w:sz w:val="21"/>
                <w:szCs w:val="21"/>
              </w:rPr>
              <w:t>美舍香槟商住楼</w:t>
            </w:r>
            <w:r>
              <w:rPr>
                <w:rFonts w:ascii="Times New Roman" w:hAnsi="Times New Roman" w:cs="Times New Roman" w:eastAsia="Times New Roman" w:hint="default"/>
                <w:sz w:val="21"/>
                <w:szCs w:val="21"/>
              </w:rPr>
              <w:t>/12 </w:t>
            </w:r>
            <w:r>
              <w:rPr>
                <w:rFonts w:ascii="宋体" w:hAnsi="宋体" w:cs="宋体" w:eastAsia="宋体" w:hint="default"/>
                <w:sz w:val="21"/>
                <w:szCs w:val="21"/>
              </w:rPr>
              <w:t>层</w:t>
            </w:r>
            <w:r>
              <w:rPr>
                <w:rFonts w:ascii="Times New Roman" w:hAnsi="Times New Roman" w:cs="Times New Roman" w:eastAsia="Times New Roman" w:hint="default"/>
                <w:sz w:val="21"/>
                <w:szCs w:val="21"/>
              </w:rPr>
              <w:t>/B1201 </w:t>
            </w:r>
            <w:r>
              <w:rPr>
                <w:rFonts w:ascii="宋体" w:hAnsi="宋体" w:cs="宋体" w:eastAsia="宋体" w:hint="default"/>
                <w:sz w:val="21"/>
                <w:szCs w:val="21"/>
              </w:rPr>
              <w:t>房号</w:t>
            </w:r>
            <w:r>
              <w:rPr>
                <w:rFonts w:ascii="Times New Roman" w:hAnsi="Times New Roman" w:cs="Times New Roman" w:eastAsia="Times New Roman" w:hint="default"/>
                <w:sz w:val="21"/>
                <w:szCs w:val="21"/>
              </w:rPr>
              <w:t>/85.82</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558,623.51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 w:right="0"/>
              <w:jc w:val="center"/>
              <w:rPr>
                <w:rFonts w:ascii="宋体" w:hAnsi="宋体" w:cs="宋体" w:eastAsia="宋体" w:hint="default"/>
                <w:sz w:val="21"/>
                <w:szCs w:val="21"/>
              </w:rPr>
            </w:pPr>
            <w:r>
              <w:rPr>
                <w:rFonts w:ascii="宋体" w:hAnsi="宋体" w:cs="宋体" w:eastAsia="宋体" w:hint="default"/>
                <w:sz w:val="21"/>
                <w:szCs w:val="21"/>
              </w:rPr>
              <w:t>美舍香槟商住楼</w:t>
            </w:r>
            <w:r>
              <w:rPr>
                <w:rFonts w:ascii="Times New Roman" w:hAnsi="Times New Roman" w:cs="Times New Roman" w:eastAsia="Times New Roman" w:hint="default"/>
                <w:sz w:val="21"/>
                <w:szCs w:val="21"/>
              </w:rPr>
              <w:t>/13 </w:t>
            </w:r>
            <w:r>
              <w:rPr>
                <w:rFonts w:ascii="宋体" w:hAnsi="宋体" w:cs="宋体" w:eastAsia="宋体" w:hint="default"/>
                <w:sz w:val="21"/>
                <w:szCs w:val="21"/>
              </w:rPr>
              <w:t>层</w:t>
            </w:r>
            <w:r>
              <w:rPr>
                <w:rFonts w:ascii="Times New Roman" w:hAnsi="Times New Roman" w:cs="Times New Roman" w:eastAsia="Times New Roman" w:hint="default"/>
                <w:sz w:val="21"/>
                <w:szCs w:val="21"/>
              </w:rPr>
              <w:t>/B1303 </w:t>
            </w:r>
            <w:r>
              <w:rPr>
                <w:rFonts w:ascii="宋体" w:hAnsi="宋体" w:cs="宋体" w:eastAsia="宋体" w:hint="default"/>
                <w:sz w:val="21"/>
                <w:szCs w:val="21"/>
              </w:rPr>
              <w:t>房号</w:t>
            </w:r>
            <w:r>
              <w:rPr>
                <w:rFonts w:ascii="Times New Roman" w:hAnsi="Times New Roman" w:cs="Times New Roman" w:eastAsia="Times New Roman" w:hint="default"/>
                <w:sz w:val="21"/>
                <w:szCs w:val="21"/>
              </w:rPr>
              <w:t>/92.11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626,549.70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揽海听涛商住楼</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栋</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202</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房</w:t>
            </w:r>
            <w:r>
              <w:rPr>
                <w:rFonts w:ascii="Times New Roman" w:hAnsi="Times New Roman" w:cs="Times New Roman" w:eastAsia="Times New Roman" w:hint="default"/>
                <w:sz w:val="21"/>
                <w:szCs w:val="21"/>
              </w:rPr>
              <w:t>/120.76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21"/>
                <w:szCs w:val="21"/>
              </w:rPr>
            </w:pPr>
            <w:r>
              <w:rPr>
                <w:rFonts w:ascii="Times New Roman"/>
                <w:sz w:val="21"/>
              </w:rPr>
              <w:t>1,595,824.65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开发商项目局部未通过验收暂</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不能办证</w:t>
            </w:r>
          </w:p>
        </w:tc>
      </w:tr>
      <w:tr>
        <w:trPr>
          <w:trHeight w:val="5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九龙城市乐园</w:t>
            </w:r>
            <w:r>
              <w:rPr>
                <w:rFonts w:ascii="Times New Roman" w:hAnsi="Times New Roman" w:cs="Times New Roman" w:eastAsia="Times New Roman" w:hint="default"/>
                <w:sz w:val="21"/>
                <w:szCs w:val="21"/>
              </w:rPr>
              <w:t>-59#1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室</w:t>
            </w:r>
            <w:r>
              <w:rPr>
                <w:rFonts w:ascii="Times New Roman" w:hAnsi="Times New Roman" w:cs="Times New Roman" w:eastAsia="Times New Roman" w:hint="default"/>
                <w:sz w:val="21"/>
                <w:szCs w:val="21"/>
              </w:rPr>
              <w:t>/23.26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237,047.03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小门</w:t>
            </w:r>
            <w:r>
              <w:rPr>
                <w:rFonts w:ascii="宋体" w:hAnsi="宋体" w:cs="宋体" w:eastAsia="宋体" w:hint="default"/>
                <w:spacing w:val="-3"/>
                <w:w w:val="100"/>
                <w:sz w:val="21"/>
                <w:szCs w:val="21"/>
              </w:rPr>
              <w:t>面房</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前</w:t>
            </w:r>
            <w:r>
              <w:rPr>
                <w:rFonts w:ascii="宋体" w:hAnsi="宋体" w:cs="宋体" w:eastAsia="宋体" w:hint="default"/>
                <w:w w:val="100"/>
                <w:sz w:val="21"/>
                <w:szCs w:val="21"/>
              </w:rPr>
              <w:t>五</w:t>
            </w:r>
            <w:r>
              <w:rPr>
                <w:rFonts w:ascii="宋体" w:hAnsi="宋体" w:cs="宋体" w:eastAsia="宋体" w:hint="default"/>
                <w:spacing w:val="-3"/>
                <w:w w:val="100"/>
                <w:sz w:val="21"/>
                <w:szCs w:val="21"/>
              </w:rPr>
              <w:t>年</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权</w:t>
            </w:r>
            <w:r>
              <w:rPr>
                <w:rFonts w:ascii="宋体" w:hAnsi="宋体" w:cs="宋体" w:eastAsia="宋体" w:hint="default"/>
                <w:spacing w:val="-3"/>
                <w:w w:val="100"/>
                <w:sz w:val="21"/>
                <w:szCs w:val="21"/>
              </w:rPr>
              <w:t>归</w:t>
            </w:r>
            <w:r>
              <w:rPr>
                <w:rFonts w:ascii="宋体" w:hAnsi="宋体" w:cs="宋体" w:eastAsia="宋体" w:hint="default"/>
                <w:w w:val="100"/>
                <w:sz w:val="21"/>
                <w:szCs w:val="21"/>
              </w:rPr>
              <w:t>物业</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暂不能办理过户</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九龙城市乐园</w:t>
            </w:r>
            <w:r>
              <w:rPr>
                <w:rFonts w:ascii="Times New Roman" w:hAnsi="Times New Roman" w:cs="Times New Roman" w:eastAsia="Times New Roman" w:hint="default"/>
                <w:sz w:val="21"/>
                <w:szCs w:val="21"/>
              </w:rPr>
              <w:t>-59#1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室</w:t>
            </w:r>
            <w:r>
              <w:rPr>
                <w:rFonts w:ascii="Times New Roman" w:hAnsi="Times New Roman" w:cs="Times New Roman" w:eastAsia="Times New Roman" w:hint="default"/>
                <w:sz w:val="21"/>
                <w:szCs w:val="21"/>
              </w:rPr>
              <w:t>/15.6 </w:t>
            </w:r>
            <w:r>
              <w:rPr>
                <w:rFonts w:ascii="宋体" w:hAnsi="宋体" w:cs="宋体" w:eastAsia="宋体" w:hint="default"/>
                <w:sz w:val="21"/>
                <w:szCs w:val="21"/>
              </w:rPr>
              <w:t>㎡</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132,720.54</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小门</w:t>
            </w:r>
            <w:r>
              <w:rPr>
                <w:rFonts w:ascii="宋体" w:hAnsi="宋体" w:cs="宋体" w:eastAsia="宋体" w:hint="default"/>
                <w:spacing w:val="-3"/>
                <w:w w:val="100"/>
                <w:sz w:val="21"/>
                <w:szCs w:val="21"/>
              </w:rPr>
              <w:t>面房</w:t>
            </w:r>
            <w:r>
              <w:rPr>
                <w:rFonts w:ascii="宋体" w:hAnsi="宋体" w:cs="宋体" w:eastAsia="宋体" w:hint="default"/>
                <w:spacing w:val="-97"/>
                <w:w w:val="100"/>
                <w:sz w:val="21"/>
                <w:szCs w:val="21"/>
              </w:rPr>
              <w:t>，</w:t>
            </w:r>
            <w:r>
              <w:rPr>
                <w:rFonts w:ascii="宋体" w:hAnsi="宋体" w:cs="宋体" w:eastAsia="宋体" w:hint="default"/>
                <w:spacing w:val="-3"/>
                <w:w w:val="100"/>
                <w:sz w:val="21"/>
                <w:szCs w:val="21"/>
              </w:rPr>
              <w:t>前</w:t>
            </w:r>
            <w:r>
              <w:rPr>
                <w:rFonts w:ascii="宋体" w:hAnsi="宋体" w:cs="宋体" w:eastAsia="宋体" w:hint="default"/>
                <w:w w:val="100"/>
                <w:sz w:val="21"/>
                <w:szCs w:val="21"/>
              </w:rPr>
              <w:t>五</w:t>
            </w:r>
            <w:r>
              <w:rPr>
                <w:rFonts w:ascii="宋体" w:hAnsi="宋体" w:cs="宋体" w:eastAsia="宋体" w:hint="default"/>
                <w:spacing w:val="-3"/>
                <w:w w:val="100"/>
                <w:sz w:val="21"/>
                <w:szCs w:val="21"/>
              </w:rPr>
              <w:t>年</w:t>
            </w:r>
            <w:r>
              <w:rPr>
                <w:rFonts w:ascii="宋体" w:hAnsi="宋体" w:cs="宋体" w:eastAsia="宋体" w:hint="default"/>
                <w:w w:val="100"/>
                <w:sz w:val="21"/>
                <w:szCs w:val="21"/>
              </w:rPr>
              <w:t>使</w:t>
            </w:r>
            <w:r>
              <w:rPr>
                <w:rFonts w:ascii="宋体" w:hAnsi="宋体" w:cs="宋体" w:eastAsia="宋体" w:hint="default"/>
                <w:spacing w:val="-3"/>
                <w:w w:val="100"/>
                <w:sz w:val="21"/>
                <w:szCs w:val="21"/>
              </w:rPr>
              <w:t>用</w:t>
            </w:r>
            <w:r>
              <w:rPr>
                <w:rFonts w:ascii="宋体" w:hAnsi="宋体" w:cs="宋体" w:eastAsia="宋体" w:hint="default"/>
                <w:w w:val="100"/>
                <w:sz w:val="21"/>
                <w:szCs w:val="21"/>
              </w:rPr>
              <w:t>权</w:t>
            </w:r>
            <w:r>
              <w:rPr>
                <w:rFonts w:ascii="宋体" w:hAnsi="宋体" w:cs="宋体" w:eastAsia="宋体" w:hint="default"/>
                <w:spacing w:val="-3"/>
                <w:w w:val="100"/>
                <w:sz w:val="21"/>
                <w:szCs w:val="21"/>
              </w:rPr>
              <w:t>归</w:t>
            </w:r>
            <w:r>
              <w:rPr>
                <w:rFonts w:ascii="宋体" w:hAnsi="宋体" w:cs="宋体" w:eastAsia="宋体" w:hint="default"/>
                <w:w w:val="100"/>
                <w:sz w:val="21"/>
                <w:szCs w:val="21"/>
              </w:rPr>
              <w:t>物业</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暂不能办理过户</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营销网络建设</w:t>
            </w:r>
            <w:r>
              <w:rPr>
                <w:rFonts w:ascii="Times New Roman" w:hAnsi="Times New Roman" w:cs="Times New Roman" w:eastAsia="Times New Roman" w:hint="default"/>
                <w:sz w:val="21"/>
                <w:szCs w:val="21"/>
              </w:rPr>
              <w:t>-</w:t>
            </w:r>
            <w:r>
              <w:rPr>
                <w:rFonts w:ascii="宋体" w:hAnsi="宋体" w:cs="宋体" w:eastAsia="宋体" w:hint="default"/>
                <w:sz w:val="21"/>
                <w:szCs w:val="21"/>
              </w:rPr>
              <w:t>西安蔚蓝青城</w:t>
            </w:r>
            <w:r>
              <w:rPr>
                <w:rFonts w:ascii="宋体" w:hAnsi="宋体" w:cs="宋体" w:eastAsia="宋体" w:hint="default"/>
                <w:spacing w:val="-2"/>
                <w:sz w:val="21"/>
                <w:szCs w:val="21"/>
              </w:rPr>
              <w:t> </w:t>
            </w:r>
            <w:r>
              <w:rPr>
                <w:rFonts w:ascii="Times New Roman" w:hAnsi="Times New Roman" w:cs="Times New Roman" w:eastAsia="Times New Roman" w:hint="default"/>
                <w:sz w:val="21"/>
                <w:szCs w:val="21"/>
              </w:rPr>
              <w:t>5-10102</w:t>
            </w:r>
          </w:p>
          <w:p>
            <w:pPr>
              <w:pStyle w:val="TableParagraph"/>
              <w:spacing w:line="28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725.49</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平）</w:t>
            </w:r>
            <w:r>
              <w:rPr>
                <w:rFonts w:ascii="宋体" w:hAnsi="宋体" w:cs="宋体" w:eastAsia="宋体" w:hint="default"/>
                <w:sz w:val="21"/>
                <w:szCs w:val="21"/>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21"/>
                <w:szCs w:val="21"/>
              </w:rPr>
            </w:pPr>
            <w:r>
              <w:rPr>
                <w:rFonts w:ascii="Times New Roman"/>
                <w:sz w:val="21"/>
              </w:rPr>
              <w:t>15,388,277.00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营销网络建设</w:t>
            </w:r>
            <w:r>
              <w:rPr>
                <w:rFonts w:ascii="Times New Roman" w:hAnsi="Times New Roman" w:cs="Times New Roman" w:eastAsia="Times New Roman" w:hint="default"/>
                <w:sz w:val="21"/>
                <w:szCs w:val="21"/>
              </w:rPr>
              <w:t>-</w:t>
            </w:r>
            <w:r>
              <w:rPr>
                <w:rFonts w:ascii="宋体" w:hAnsi="宋体" w:cs="宋体" w:eastAsia="宋体" w:hint="default"/>
                <w:sz w:val="21"/>
                <w:szCs w:val="21"/>
              </w:rPr>
              <w:t>上海红星国际广场</w:t>
            </w:r>
            <w:r>
              <w:rPr>
                <w:rFonts w:ascii="宋体" w:hAnsi="宋体" w:cs="宋体" w:eastAsia="宋体" w:hint="default"/>
                <w:spacing w:val="-2"/>
                <w:sz w:val="21"/>
                <w:szCs w:val="21"/>
              </w:rPr>
              <w:t> </w:t>
            </w:r>
            <w:r>
              <w:rPr>
                <w:rFonts w:ascii="宋体" w:hAnsi="宋体" w:cs="宋体" w:eastAsia="宋体" w:hint="default"/>
                <w:sz w:val="21"/>
                <w:szCs w:val="21"/>
              </w:rPr>
              <w:t>联航路</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1818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室</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center"/>
              <w:rPr>
                <w:rFonts w:ascii="Times New Roman" w:hAnsi="Times New Roman" w:cs="Times New Roman" w:eastAsia="Times New Roman" w:hint="default"/>
                <w:sz w:val="21"/>
                <w:szCs w:val="21"/>
              </w:rPr>
            </w:pPr>
            <w:r>
              <w:rPr>
                <w:rFonts w:ascii="Times New Roman"/>
                <w:sz w:val="21"/>
              </w:rPr>
              <w:t>3,319,156.78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营销网络建设</w:t>
            </w:r>
            <w:r>
              <w:rPr>
                <w:rFonts w:ascii="Times New Roman" w:hAnsi="Times New Roman" w:cs="Times New Roman" w:eastAsia="Times New Roman" w:hint="default"/>
                <w:sz w:val="21"/>
                <w:szCs w:val="21"/>
              </w:rPr>
              <w:t>-</w:t>
            </w:r>
            <w:r>
              <w:rPr>
                <w:rFonts w:ascii="宋体" w:hAnsi="宋体" w:cs="宋体" w:eastAsia="宋体" w:hint="default"/>
                <w:sz w:val="21"/>
                <w:szCs w:val="21"/>
              </w:rPr>
              <w:t>上海红星国际广场</w:t>
            </w:r>
            <w:r>
              <w:rPr>
                <w:rFonts w:ascii="宋体" w:hAnsi="宋体" w:cs="宋体" w:eastAsia="宋体" w:hint="default"/>
                <w:spacing w:val="-2"/>
                <w:sz w:val="21"/>
                <w:szCs w:val="21"/>
              </w:rPr>
              <w:t> </w:t>
            </w:r>
            <w:r>
              <w:rPr>
                <w:rFonts w:ascii="宋体" w:hAnsi="宋体" w:cs="宋体" w:eastAsia="宋体" w:hint="default"/>
                <w:sz w:val="21"/>
                <w:szCs w:val="21"/>
              </w:rPr>
              <w:t>联航路</w:t>
            </w:r>
          </w:p>
          <w:p>
            <w:pPr>
              <w:pStyle w:val="TableParagraph"/>
              <w:spacing w:line="282"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1818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49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2_3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center"/>
              <w:rPr>
                <w:rFonts w:ascii="Times New Roman" w:hAnsi="Times New Roman" w:cs="Times New Roman" w:eastAsia="Times New Roman" w:hint="default"/>
                <w:sz w:val="21"/>
                <w:szCs w:val="21"/>
              </w:rPr>
            </w:pPr>
            <w:r>
              <w:rPr>
                <w:rFonts w:ascii="Times New Roman"/>
                <w:sz w:val="21"/>
              </w:rPr>
              <w:t>8,511,118.03</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7"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宋体" w:hAnsi="宋体" w:cs="宋体" w:eastAsia="宋体" w:hint="default"/>
                <w:sz w:val="21"/>
                <w:szCs w:val="21"/>
              </w:rPr>
            </w:pPr>
            <w:r>
              <w:rPr>
                <w:rFonts w:ascii="宋体" w:hAnsi="宋体" w:cs="宋体" w:eastAsia="宋体" w:hint="default"/>
                <w:sz w:val="21"/>
                <w:szCs w:val="21"/>
              </w:rPr>
              <w:t>营销网络建设</w:t>
            </w:r>
            <w:r>
              <w:rPr>
                <w:rFonts w:ascii="Times New Roman" w:hAnsi="Times New Roman" w:cs="Times New Roman" w:eastAsia="Times New Roman" w:hint="default"/>
                <w:sz w:val="21"/>
                <w:szCs w:val="21"/>
              </w:rPr>
              <w:t>-</w:t>
            </w:r>
            <w:r>
              <w:rPr>
                <w:rFonts w:ascii="宋体" w:hAnsi="宋体" w:cs="宋体" w:eastAsia="宋体" w:hint="default"/>
                <w:sz w:val="21"/>
                <w:szCs w:val="21"/>
              </w:rPr>
              <w:t>上海红星国际广场</w:t>
            </w:r>
            <w:r>
              <w:rPr>
                <w:rFonts w:ascii="宋体" w:hAnsi="宋体" w:cs="宋体" w:eastAsia="宋体" w:hint="default"/>
                <w:spacing w:val="-2"/>
                <w:sz w:val="21"/>
                <w:szCs w:val="21"/>
              </w:rPr>
              <w:t> </w:t>
            </w:r>
            <w:r>
              <w:rPr>
                <w:rFonts w:ascii="宋体" w:hAnsi="宋体" w:cs="宋体" w:eastAsia="宋体" w:hint="default"/>
                <w:sz w:val="21"/>
                <w:szCs w:val="21"/>
              </w:rPr>
              <w:t>联航路</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1818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室</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3"/>
              <w:jc w:val="center"/>
              <w:rPr>
                <w:rFonts w:ascii="Times New Roman" w:hAnsi="Times New Roman" w:cs="Times New Roman" w:eastAsia="Times New Roman" w:hint="default"/>
                <w:sz w:val="21"/>
                <w:szCs w:val="21"/>
              </w:rPr>
            </w:pPr>
            <w:r>
              <w:rPr>
                <w:rFonts w:ascii="Times New Roman"/>
                <w:sz w:val="21"/>
              </w:rPr>
              <w:t>3,901,801.39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5"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right="0"/>
              <w:jc w:val="center"/>
              <w:rPr>
                <w:rFonts w:ascii="宋体" w:hAnsi="宋体" w:cs="宋体" w:eastAsia="宋体" w:hint="default"/>
                <w:sz w:val="21"/>
                <w:szCs w:val="21"/>
              </w:rPr>
            </w:pPr>
            <w:r>
              <w:rPr>
                <w:rFonts w:ascii="宋体" w:hAnsi="宋体" w:cs="宋体" w:eastAsia="宋体" w:hint="default"/>
                <w:sz w:val="21"/>
                <w:szCs w:val="21"/>
              </w:rPr>
              <w:t>营销网络建设</w:t>
            </w:r>
            <w:r>
              <w:rPr>
                <w:rFonts w:ascii="Times New Roman" w:hAnsi="Times New Roman" w:cs="Times New Roman" w:eastAsia="Times New Roman" w:hint="default"/>
                <w:sz w:val="21"/>
                <w:szCs w:val="21"/>
              </w:rPr>
              <w:t>-</w:t>
            </w:r>
            <w:r>
              <w:rPr>
                <w:rFonts w:ascii="宋体" w:hAnsi="宋体" w:cs="宋体" w:eastAsia="宋体" w:hint="default"/>
                <w:sz w:val="21"/>
                <w:szCs w:val="21"/>
              </w:rPr>
              <w:t>上海红星国际广场</w:t>
            </w:r>
            <w:r>
              <w:rPr>
                <w:rFonts w:ascii="宋体" w:hAnsi="宋体" w:cs="宋体" w:eastAsia="宋体" w:hint="default"/>
                <w:spacing w:val="-2"/>
                <w:sz w:val="21"/>
                <w:szCs w:val="21"/>
              </w:rPr>
              <w:t> </w:t>
            </w:r>
            <w:r>
              <w:rPr>
                <w:rFonts w:ascii="宋体" w:hAnsi="宋体" w:cs="宋体" w:eastAsia="宋体" w:hint="default"/>
                <w:sz w:val="21"/>
                <w:szCs w:val="21"/>
              </w:rPr>
              <w:t>联航路</w:t>
            </w:r>
          </w:p>
          <w:p>
            <w:pPr>
              <w:pStyle w:val="TableParagraph"/>
              <w:spacing w:line="28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1818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弄</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50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号</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层</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2_3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室</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3"/>
              <w:jc w:val="center"/>
              <w:rPr>
                <w:rFonts w:ascii="Times New Roman" w:hAnsi="Times New Roman" w:cs="Times New Roman" w:eastAsia="Times New Roman" w:hint="default"/>
                <w:sz w:val="21"/>
                <w:szCs w:val="21"/>
              </w:rPr>
            </w:pPr>
            <w:r>
              <w:rPr>
                <w:rFonts w:ascii="Times New Roman"/>
                <w:sz w:val="21"/>
              </w:rPr>
              <w:t>9,440,518.68</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营销网络建设</w:t>
            </w:r>
            <w:r>
              <w:rPr>
                <w:rFonts w:ascii="Times New Roman" w:hAnsi="Times New Roman" w:cs="Times New Roman" w:eastAsia="Times New Roman" w:hint="default"/>
                <w:sz w:val="21"/>
                <w:szCs w:val="21"/>
              </w:rPr>
              <w:t>-</w:t>
            </w:r>
            <w:r>
              <w:rPr>
                <w:rFonts w:ascii="宋体" w:hAnsi="宋体" w:cs="宋体" w:eastAsia="宋体" w:hint="default"/>
                <w:sz w:val="21"/>
                <w:szCs w:val="21"/>
              </w:rPr>
              <w:t>龙城优山美郡</w:t>
            </w:r>
            <w:r>
              <w:rPr>
                <w:rFonts w:ascii="宋体" w:hAnsi="宋体" w:cs="宋体" w:eastAsia="宋体" w:hint="default"/>
                <w:spacing w:val="-3"/>
                <w:sz w:val="21"/>
                <w:szCs w:val="21"/>
              </w:rPr>
              <w:t> </w:t>
            </w:r>
            <w:r>
              <w:rPr>
                <w:rFonts w:ascii="宋体" w:hAnsi="宋体" w:cs="宋体" w:eastAsia="宋体" w:hint="default"/>
                <w:sz w:val="21"/>
                <w:szCs w:val="21"/>
              </w:rPr>
              <w:t>太原市尖草坪</w:t>
            </w:r>
          </w:p>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区和平北路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1005 </w:t>
            </w:r>
            <w:r>
              <w:rPr>
                <w:rFonts w:ascii="宋体" w:hAnsi="宋体" w:cs="宋体" w:eastAsia="宋体" w:hint="default"/>
                <w:sz w:val="21"/>
                <w:szCs w:val="21"/>
              </w:rPr>
              <w:t>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21"/>
                <w:szCs w:val="21"/>
              </w:rPr>
            </w:pPr>
            <w:r>
              <w:rPr>
                <w:rFonts w:ascii="Times New Roman"/>
                <w:sz w:val="21"/>
              </w:rPr>
              <w:t>5,721,093.00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554"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营销网络建设</w:t>
            </w:r>
            <w:r>
              <w:rPr>
                <w:rFonts w:ascii="Times New Roman" w:hAnsi="Times New Roman" w:cs="Times New Roman" w:eastAsia="Times New Roman" w:hint="default"/>
                <w:sz w:val="21"/>
                <w:szCs w:val="21"/>
              </w:rPr>
              <w:t>-</w:t>
            </w:r>
            <w:r>
              <w:rPr>
                <w:rFonts w:ascii="宋体" w:hAnsi="宋体" w:cs="宋体" w:eastAsia="宋体" w:hint="default"/>
                <w:sz w:val="21"/>
                <w:szCs w:val="21"/>
              </w:rPr>
              <w:t>龙城优山美郡</w:t>
            </w:r>
            <w:r>
              <w:rPr>
                <w:rFonts w:ascii="宋体" w:hAnsi="宋体" w:cs="宋体" w:eastAsia="宋体" w:hint="default"/>
                <w:spacing w:val="-3"/>
                <w:sz w:val="21"/>
                <w:szCs w:val="21"/>
              </w:rPr>
              <w:t> </w:t>
            </w:r>
            <w:r>
              <w:rPr>
                <w:rFonts w:ascii="宋体" w:hAnsi="宋体" w:cs="宋体" w:eastAsia="宋体" w:hint="default"/>
                <w:sz w:val="21"/>
                <w:szCs w:val="21"/>
              </w:rPr>
              <w:t>太原市尖草坪</w:t>
            </w:r>
          </w:p>
          <w:p>
            <w:pPr>
              <w:pStyle w:val="TableParagraph"/>
              <w:spacing w:line="281" w:lineRule="exact"/>
              <w:ind w:right="0"/>
              <w:jc w:val="center"/>
              <w:rPr>
                <w:rFonts w:ascii="宋体" w:hAnsi="宋体" w:cs="宋体" w:eastAsia="宋体" w:hint="default"/>
                <w:sz w:val="21"/>
                <w:szCs w:val="21"/>
              </w:rPr>
            </w:pPr>
            <w:r>
              <w:rPr>
                <w:rFonts w:ascii="宋体" w:hAnsi="宋体" w:cs="宋体" w:eastAsia="宋体" w:hint="default"/>
                <w:sz w:val="21"/>
                <w:szCs w:val="21"/>
              </w:rPr>
              <w:t>区和平北路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361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幢</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1006 </w:t>
            </w:r>
            <w:r>
              <w:rPr>
                <w:rFonts w:ascii="宋体" w:hAnsi="宋体" w:cs="宋体" w:eastAsia="宋体" w:hint="default"/>
                <w:sz w:val="21"/>
                <w:szCs w:val="21"/>
              </w:rPr>
              <w:t>号</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3"/>
              <w:jc w:val="center"/>
              <w:rPr>
                <w:rFonts w:ascii="Times New Roman" w:hAnsi="Times New Roman" w:cs="Times New Roman" w:eastAsia="Times New Roman" w:hint="default"/>
                <w:sz w:val="21"/>
                <w:szCs w:val="21"/>
              </w:rPr>
            </w:pPr>
            <w:r>
              <w:rPr>
                <w:rFonts w:ascii="Times New Roman"/>
                <w:sz w:val="21"/>
              </w:rPr>
              <w:t>5,855,745.00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283"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宋体" w:hAnsi="宋体" w:cs="宋体" w:eastAsia="宋体" w:hint="default"/>
                <w:sz w:val="21"/>
                <w:szCs w:val="21"/>
              </w:rPr>
            </w:pPr>
            <w:r>
              <w:rPr>
                <w:rFonts w:ascii="宋体" w:hAnsi="宋体" w:cs="宋体" w:eastAsia="宋体" w:hint="default"/>
                <w:sz w:val="21"/>
                <w:szCs w:val="21"/>
              </w:rPr>
              <w:t>洛阳</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w:t>
            </w:r>
            <w:r>
              <w:rPr>
                <w:rFonts w:ascii="宋体" w:hAnsi="宋体" w:cs="宋体" w:eastAsia="宋体" w:hint="default"/>
                <w:sz w:val="21"/>
                <w:szCs w:val="21"/>
              </w:rPr>
              <w:t>厂房及宿舍楼</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Times New Roman" w:hAnsi="Times New Roman" w:cs="Times New Roman" w:eastAsia="Times New Roman" w:hint="default"/>
                <w:sz w:val="21"/>
                <w:szCs w:val="21"/>
              </w:rPr>
            </w:pPr>
            <w:r>
              <w:rPr>
                <w:rFonts w:ascii="Times New Roman"/>
                <w:sz w:val="21"/>
              </w:rPr>
              <w:t>30,353,483.32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正在办理中</w:t>
            </w:r>
          </w:p>
        </w:tc>
      </w:tr>
      <w:tr>
        <w:trPr>
          <w:trHeight w:val="281" w:hRule="exact"/>
        </w:trPr>
        <w:tc>
          <w:tcPr>
            <w:tcW w:w="42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
              <w:jc w:val="center"/>
              <w:rPr>
                <w:rFonts w:ascii="Times New Roman" w:hAnsi="Times New Roman" w:cs="Times New Roman" w:eastAsia="Times New Roman" w:hint="default"/>
                <w:sz w:val="21"/>
                <w:szCs w:val="21"/>
              </w:rPr>
            </w:pPr>
            <w:r>
              <w:rPr>
                <w:rFonts w:ascii="Times New Roman"/>
                <w:sz w:val="21"/>
              </w:rPr>
              <w:t>104,133,799.55</w:t>
            </w:r>
          </w:p>
        </w:tc>
        <w:tc>
          <w:tcPr>
            <w:tcW w:w="30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3"/>
        <w:rPr>
          <w:rFonts w:ascii="宋体" w:hAnsi="宋体" w:cs="宋体" w:eastAsia="宋体" w:hint="default"/>
          <w:sz w:val="23"/>
          <w:szCs w:val="23"/>
        </w:rPr>
      </w:pPr>
    </w:p>
    <w:p>
      <w:pPr>
        <w:pStyle w:val="BodyText"/>
        <w:spacing w:line="240" w:lineRule="auto" w:before="36"/>
        <w:ind w:right="2465"/>
        <w:jc w:val="left"/>
      </w:pPr>
      <w:r>
        <w:rPr/>
        <w:t>其他说明：</w:t>
      </w:r>
    </w:p>
    <w:p>
      <w:pPr>
        <w:pStyle w:val="BodyText"/>
        <w:spacing w:line="240" w:lineRule="auto" w:before="164"/>
        <w:ind w:right="2465"/>
        <w:jc w:val="left"/>
      </w:pPr>
      <w:r>
        <w:rPr/>
        <w:t>① 本期折旧额 </w:t>
      </w:r>
      <w:r>
        <w:rPr>
          <w:rFonts w:ascii="宋体" w:hAnsi="宋体" w:cs="宋体" w:eastAsia="宋体" w:hint="default"/>
        </w:rPr>
        <w:t>52,827,323.77</w:t>
      </w:r>
      <w:r>
        <w:rPr>
          <w:rFonts w:ascii="宋体" w:hAnsi="宋体" w:cs="宋体" w:eastAsia="宋体" w:hint="default"/>
          <w:spacing w:val="-63"/>
        </w:rPr>
        <w:t> </w:t>
      </w:r>
      <w:r>
        <w:rPr/>
        <w:t>元。</w:t>
      </w:r>
    </w:p>
    <w:p>
      <w:pPr>
        <w:pStyle w:val="BodyText"/>
        <w:spacing w:line="240" w:lineRule="auto" w:before="167"/>
        <w:ind w:right="2465"/>
        <w:jc w:val="left"/>
      </w:pPr>
      <w:r>
        <w:rPr/>
        <w:t>② 本期由在建工程转入固定资产原值为 </w:t>
      </w:r>
      <w:r>
        <w:rPr>
          <w:rFonts w:ascii="宋体" w:hAnsi="宋体" w:cs="宋体" w:eastAsia="宋体" w:hint="default"/>
        </w:rPr>
        <w:t>231,944,549.05</w:t>
      </w:r>
      <w:r>
        <w:rPr>
          <w:rFonts w:ascii="宋体" w:hAnsi="宋体" w:cs="宋体" w:eastAsia="宋体" w:hint="default"/>
          <w:spacing w:val="-67"/>
        </w:rPr>
        <w:t> </w:t>
      </w:r>
      <w:r>
        <w:rPr>
          <w:spacing w:val="-3"/>
        </w:rPr>
        <w:t>元。</w:t>
      </w:r>
      <w:r>
        <w:rPr/>
      </w:r>
    </w:p>
    <w:p>
      <w:pPr>
        <w:spacing w:line="240" w:lineRule="auto" w:before="1"/>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footerReference w:type="default" r:id="rId51"/>
          <w:pgSz w:w="11910" w:h="16840"/>
          <w:pgMar w:footer="1195" w:header="882" w:top="1120" w:bottom="1380" w:left="1580" w:right="1040"/>
          <w:pgNumType w:start="101"/>
        </w:sectPr>
      </w:pPr>
    </w:p>
    <w:p>
      <w:pPr>
        <w:pStyle w:val="Heading3"/>
        <w:spacing w:line="240" w:lineRule="auto"/>
        <w:ind w:right="-19"/>
        <w:jc w:val="left"/>
        <w:rPr>
          <w:b w:val="0"/>
          <w:bCs w:val="0"/>
        </w:rPr>
      </w:pPr>
      <w:r>
        <w:rPr>
          <w:rFonts w:ascii="宋体" w:hAnsi="宋体" w:cs="宋体" w:eastAsia="宋体" w:hint="default"/>
        </w:rPr>
        <w:t>20</w:t>
      </w:r>
      <w:r>
        <w:rPr/>
        <w:t>、</w:t>
      </w:r>
      <w:r>
        <w:rPr>
          <w:spacing w:val="-25"/>
        </w:rPr>
        <w:t> </w:t>
      </w:r>
      <w:r>
        <w:rPr/>
        <w:t>在建工程</w:t>
      </w:r>
      <w:r>
        <w:rPr>
          <w:b w:val="0"/>
          <w:bCs w:val="0"/>
        </w:rPr>
      </w:r>
    </w:p>
    <w:p>
      <w:pPr>
        <w:spacing w:line="290" w:lineRule="auto" w:before="56"/>
        <w:ind w:left="218" w:right="-1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8"/>
          <w:szCs w:val="1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2074" w:space="4448"/>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1524"/>
        <w:gridCol w:w="1479"/>
        <w:gridCol w:w="847"/>
        <w:gridCol w:w="1450"/>
        <w:gridCol w:w="1375"/>
        <w:gridCol w:w="845"/>
        <w:gridCol w:w="1375"/>
      </w:tblGrid>
      <w:tr>
        <w:trPr>
          <w:trHeight w:val="288" w:hRule="exact"/>
        </w:trPr>
        <w:tc>
          <w:tcPr>
            <w:tcW w:w="1524"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596" w:type="dxa"/>
            <w:gridSpan w:val="3"/>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9" w:hRule="exact"/>
        </w:trPr>
        <w:tc>
          <w:tcPr>
            <w:tcW w:w="1524" w:type="dxa"/>
            <w:vMerge/>
            <w:tcBorders>
              <w:left w:val="single" w:sz="6" w:space="0" w:color="000000"/>
              <w:bottom w:val="single" w:sz="6" w:space="0" w:color="000000"/>
              <w:right w:val="single" w:sz="6" w:space="0" w:color="000000"/>
            </w:tcBorders>
          </w:tcPr>
          <w:p>
            <w:pP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84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账面价值</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减值准</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w w:val="100"/>
                <w:sz w:val="21"/>
                <w:szCs w:val="21"/>
              </w:rPr>
              <w:t>备</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账面价值</w:t>
            </w:r>
          </w:p>
        </w:tc>
      </w:tr>
      <w:tr>
        <w:trPr>
          <w:trHeight w:val="288"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24" w:right="0"/>
              <w:jc w:val="left"/>
              <w:rPr>
                <w:rFonts w:ascii="宋体" w:hAnsi="宋体" w:cs="宋体" w:eastAsia="宋体" w:hint="default"/>
                <w:sz w:val="21"/>
                <w:szCs w:val="21"/>
              </w:rPr>
            </w:pPr>
            <w:r>
              <w:rPr>
                <w:rFonts w:ascii="宋体" w:hAnsi="宋体" w:cs="宋体" w:eastAsia="宋体" w:hint="default"/>
                <w:sz w:val="21"/>
                <w:szCs w:val="21"/>
              </w:rPr>
              <w:t>洛阳基地厂房</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06"/>
              <w:jc w:val="center"/>
              <w:rPr>
                <w:rFonts w:ascii="Times New Roman" w:hAnsi="Times New Roman" w:cs="Times New Roman" w:eastAsia="Times New Roman" w:hint="default"/>
                <w:sz w:val="21"/>
                <w:szCs w:val="21"/>
              </w:rPr>
            </w:pPr>
            <w:r>
              <w:rPr>
                <w:rFonts w:ascii="Times New Roman"/>
                <w:sz w:val="21"/>
              </w:rPr>
              <w:t>11,669,785.23</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center"/>
              <w:rPr>
                <w:rFonts w:ascii="Times New Roman" w:hAnsi="Times New Roman" w:cs="Times New Roman" w:eastAsia="Times New Roman" w:hint="default"/>
                <w:sz w:val="21"/>
                <w:szCs w:val="21"/>
              </w:rPr>
            </w:pPr>
            <w:r>
              <w:rPr>
                <w:rFonts w:ascii="Times New Roman"/>
                <w:sz w:val="21"/>
              </w:rPr>
              <w:t>11,669,785.23</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7"/>
              <w:jc w:val="right"/>
              <w:rPr>
                <w:rFonts w:ascii="Times New Roman" w:hAnsi="Times New Roman" w:cs="Times New Roman" w:eastAsia="Times New Roman" w:hint="default"/>
                <w:sz w:val="21"/>
                <w:szCs w:val="21"/>
              </w:rPr>
            </w:pPr>
            <w:r>
              <w:rPr>
                <w:rFonts w:ascii="Times New Roman"/>
                <w:spacing w:val="-1"/>
                <w:sz w:val="21"/>
              </w:rPr>
              <w:t>3,806,579.46</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3,806,579.46</w:t>
            </w:r>
          </w:p>
        </w:tc>
      </w:tr>
      <w:tr>
        <w:trPr>
          <w:trHeight w:val="562"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洛阳基地综合</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04"/>
              <w:jc w:val="center"/>
              <w:rPr>
                <w:rFonts w:ascii="Times New Roman" w:hAnsi="Times New Roman" w:cs="Times New Roman" w:eastAsia="Times New Roman" w:hint="default"/>
                <w:sz w:val="21"/>
                <w:szCs w:val="21"/>
              </w:rPr>
            </w:pPr>
            <w:r>
              <w:rPr>
                <w:rFonts w:ascii="Times New Roman"/>
                <w:sz w:val="21"/>
              </w:rPr>
              <w:t>6,294,739.52</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70"/>
              <w:jc w:val="center"/>
              <w:rPr>
                <w:rFonts w:ascii="Times New Roman" w:hAnsi="Times New Roman" w:cs="Times New Roman" w:eastAsia="Times New Roman" w:hint="default"/>
                <w:sz w:val="21"/>
                <w:szCs w:val="21"/>
              </w:rPr>
            </w:pPr>
            <w:r>
              <w:rPr>
                <w:rFonts w:ascii="Times New Roman"/>
                <w:sz w:val="21"/>
              </w:rPr>
              <w:t>6,294,739.52</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79"/>
              <w:jc w:val="right"/>
              <w:rPr>
                <w:rFonts w:ascii="Times New Roman" w:hAnsi="Times New Roman" w:cs="Times New Roman" w:eastAsia="Times New Roman" w:hint="default"/>
                <w:sz w:val="21"/>
                <w:szCs w:val="21"/>
              </w:rPr>
            </w:pPr>
            <w:r>
              <w:rPr>
                <w:rFonts w:ascii="Times New Roman"/>
                <w:spacing w:val="-2"/>
                <w:sz w:val="21"/>
              </w:rPr>
              <w:t>11,341,455.12</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11,341,455.12</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79" w:type="dxa"/>
        <w:tblLayout w:type="fixed"/>
        <w:tblCellMar>
          <w:top w:w="0" w:type="dxa"/>
          <w:left w:w="0" w:type="dxa"/>
          <w:bottom w:w="0" w:type="dxa"/>
          <w:right w:w="0" w:type="dxa"/>
        </w:tblCellMar>
        <w:tblLook w:val="01E0"/>
      </w:tblPr>
      <w:tblGrid>
        <w:gridCol w:w="1524"/>
        <w:gridCol w:w="1479"/>
        <w:gridCol w:w="847"/>
        <w:gridCol w:w="1450"/>
        <w:gridCol w:w="1375"/>
        <w:gridCol w:w="845"/>
        <w:gridCol w:w="1375"/>
      </w:tblGrid>
      <w:tr>
        <w:trPr>
          <w:trHeight w:val="562"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辽宁太阳雨综</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合项目</w:t>
            </w:r>
          </w:p>
        </w:tc>
        <w:tc>
          <w:tcPr>
            <w:tcW w:w="1479"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1,504,046.35</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125"/>
              <w:jc w:val="right"/>
              <w:rPr>
                <w:rFonts w:ascii="Times New Roman" w:hAnsi="Times New Roman" w:cs="Times New Roman" w:eastAsia="Times New Roman" w:hint="default"/>
                <w:sz w:val="21"/>
                <w:szCs w:val="21"/>
              </w:rPr>
            </w:pPr>
            <w:r>
              <w:rPr>
                <w:rFonts w:ascii="Times New Roman"/>
                <w:spacing w:val="-1"/>
                <w:sz w:val="21"/>
              </w:rPr>
              <w:t>1,504,046.35</w:t>
            </w:r>
          </w:p>
        </w:tc>
      </w:tr>
      <w:tr>
        <w:trPr>
          <w:trHeight w:val="559"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连云港基地改</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扩建工程</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31"/>
              <w:jc w:val="right"/>
              <w:rPr>
                <w:rFonts w:ascii="Times New Roman" w:hAnsi="Times New Roman" w:cs="Times New Roman" w:eastAsia="Times New Roman" w:hint="default"/>
                <w:sz w:val="21"/>
                <w:szCs w:val="21"/>
              </w:rPr>
            </w:pPr>
            <w:r>
              <w:rPr>
                <w:rFonts w:ascii="Times New Roman"/>
                <w:spacing w:val="-1"/>
                <w:sz w:val="21"/>
              </w:rPr>
              <w:t>1,000,834.00</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70"/>
              <w:jc w:val="center"/>
              <w:rPr>
                <w:rFonts w:ascii="Times New Roman" w:hAnsi="Times New Roman" w:cs="Times New Roman" w:eastAsia="Times New Roman" w:hint="default"/>
                <w:sz w:val="21"/>
                <w:szCs w:val="21"/>
              </w:rPr>
            </w:pPr>
            <w:r>
              <w:rPr>
                <w:rFonts w:ascii="Times New Roman"/>
                <w:sz w:val="21"/>
              </w:rPr>
              <w:t>1,000,834.00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1,000,834.00</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25"/>
              <w:jc w:val="right"/>
              <w:rPr>
                <w:rFonts w:ascii="Times New Roman" w:hAnsi="Times New Roman" w:cs="Times New Roman" w:eastAsia="Times New Roman" w:hint="default"/>
                <w:sz w:val="21"/>
                <w:szCs w:val="21"/>
              </w:rPr>
            </w:pPr>
            <w:r>
              <w:rPr>
                <w:rFonts w:ascii="Times New Roman"/>
                <w:spacing w:val="-1"/>
                <w:sz w:val="21"/>
              </w:rPr>
              <w:t>1,000,834.00</w:t>
            </w:r>
          </w:p>
        </w:tc>
      </w:tr>
      <w:tr>
        <w:trPr>
          <w:trHeight w:val="833"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建筑一体化太</w:t>
            </w:r>
          </w:p>
          <w:p>
            <w:pPr>
              <w:pStyle w:val="TableParagraph"/>
              <w:spacing w:line="272" w:lineRule="exact" w:before="27"/>
              <w:ind w:left="647" w:right="120" w:hanging="524"/>
              <w:jc w:val="left"/>
              <w:rPr>
                <w:rFonts w:ascii="宋体" w:hAnsi="宋体" w:cs="宋体" w:eastAsia="宋体" w:hint="default"/>
                <w:sz w:val="21"/>
                <w:szCs w:val="21"/>
              </w:rPr>
            </w:pPr>
            <w:r>
              <w:rPr>
                <w:rFonts w:ascii="宋体" w:hAnsi="宋体" w:cs="宋体" w:eastAsia="宋体" w:hint="default"/>
                <w:sz w:val="21"/>
                <w:szCs w:val="21"/>
              </w:rPr>
              <w:t>阳能热水器项</w:t>
            </w:r>
            <w:r>
              <w:rPr>
                <w:rFonts w:ascii="宋体" w:hAnsi="宋体" w:cs="宋体" w:eastAsia="宋体" w:hint="default"/>
                <w:w w:val="100"/>
                <w:sz w:val="21"/>
                <w:szCs w:val="21"/>
              </w:rPr>
              <w:t> </w:t>
            </w:r>
            <w:r>
              <w:rPr>
                <w:rFonts w:ascii="宋体" w:hAnsi="宋体" w:cs="宋体" w:eastAsia="宋体" w:hint="default"/>
                <w:sz w:val="21"/>
                <w:szCs w:val="21"/>
              </w:rPr>
              <w:t>目</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78"/>
              <w:jc w:val="right"/>
              <w:rPr>
                <w:rFonts w:ascii="Times New Roman" w:hAnsi="Times New Roman" w:cs="Times New Roman" w:eastAsia="Times New Roman" w:hint="default"/>
                <w:sz w:val="21"/>
                <w:szCs w:val="21"/>
              </w:rPr>
            </w:pPr>
            <w:r>
              <w:rPr>
                <w:rFonts w:ascii="Times New Roman"/>
                <w:spacing w:val="-1"/>
                <w:sz w:val="21"/>
              </w:rPr>
              <w:t>83,800,579.80</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0"/>
              <w:jc w:val="center"/>
              <w:rPr>
                <w:rFonts w:ascii="Times New Roman" w:hAnsi="Times New Roman" w:cs="Times New Roman" w:eastAsia="Times New Roman" w:hint="default"/>
                <w:sz w:val="21"/>
                <w:szCs w:val="21"/>
              </w:rPr>
            </w:pPr>
            <w:r>
              <w:rPr>
                <w:rFonts w:ascii="Times New Roman"/>
                <w:sz w:val="21"/>
              </w:rPr>
              <w:t>83,800,579.80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35,576,530.09</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2"/>
              <w:jc w:val="right"/>
              <w:rPr>
                <w:rFonts w:ascii="Times New Roman" w:hAnsi="Times New Roman" w:cs="Times New Roman" w:eastAsia="Times New Roman" w:hint="default"/>
                <w:sz w:val="21"/>
                <w:szCs w:val="21"/>
              </w:rPr>
            </w:pPr>
            <w:r>
              <w:rPr>
                <w:rFonts w:ascii="Times New Roman"/>
                <w:spacing w:val="-1"/>
                <w:sz w:val="21"/>
              </w:rPr>
              <w:t>35,576,530.09</w:t>
            </w:r>
          </w:p>
        </w:tc>
      </w:tr>
      <w:tr>
        <w:trPr>
          <w:trHeight w:val="559"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高效反渗透净</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水机项目</w:t>
            </w:r>
          </w:p>
        </w:tc>
        <w:tc>
          <w:tcPr>
            <w:tcW w:w="1479" w:type="dxa"/>
            <w:tcBorders>
              <w:top w:val="single" w:sz="6" w:space="0" w:color="000000"/>
              <w:left w:val="single" w:sz="6" w:space="0" w:color="000000"/>
              <w:bottom w:val="single" w:sz="6" w:space="0" w:color="000000"/>
              <w:right w:val="single" w:sz="6" w:space="0" w:color="000000"/>
            </w:tcBorders>
          </w:tcPr>
          <w:p>
            <w:pP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51,322,081.04</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72"/>
              <w:jc w:val="right"/>
              <w:rPr>
                <w:rFonts w:ascii="Times New Roman" w:hAnsi="Times New Roman" w:cs="Times New Roman" w:eastAsia="Times New Roman" w:hint="default"/>
                <w:sz w:val="21"/>
                <w:szCs w:val="21"/>
              </w:rPr>
            </w:pPr>
            <w:r>
              <w:rPr>
                <w:rFonts w:ascii="Times New Roman"/>
                <w:spacing w:val="-1"/>
                <w:sz w:val="21"/>
              </w:rPr>
              <w:t>51,322,081.04</w:t>
            </w:r>
          </w:p>
        </w:tc>
      </w:tr>
      <w:tr>
        <w:trPr>
          <w:trHeight w:val="559"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研发中心建设</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83"/>
              <w:jc w:val="right"/>
              <w:rPr>
                <w:rFonts w:ascii="Times New Roman" w:hAnsi="Times New Roman" w:cs="Times New Roman" w:eastAsia="Times New Roman" w:hint="default"/>
                <w:sz w:val="21"/>
                <w:szCs w:val="21"/>
              </w:rPr>
            </w:pPr>
            <w:r>
              <w:rPr>
                <w:rFonts w:ascii="Times New Roman"/>
                <w:spacing w:val="-2"/>
                <w:sz w:val="21"/>
              </w:rPr>
              <w:t>38,566,004.11</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72"/>
              <w:jc w:val="center"/>
              <w:rPr>
                <w:rFonts w:ascii="Times New Roman" w:hAnsi="Times New Roman" w:cs="Times New Roman" w:eastAsia="Times New Roman" w:hint="default"/>
                <w:sz w:val="21"/>
                <w:szCs w:val="21"/>
              </w:rPr>
            </w:pPr>
            <w:r>
              <w:rPr>
                <w:rFonts w:ascii="Times New Roman"/>
                <w:sz w:val="21"/>
              </w:rPr>
              <w:t>38,566,004.11</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8,069,717.35</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25"/>
              <w:jc w:val="right"/>
              <w:rPr>
                <w:rFonts w:ascii="Times New Roman" w:hAnsi="Times New Roman" w:cs="Times New Roman" w:eastAsia="Times New Roman" w:hint="default"/>
                <w:sz w:val="21"/>
                <w:szCs w:val="21"/>
              </w:rPr>
            </w:pPr>
            <w:r>
              <w:rPr>
                <w:rFonts w:ascii="Times New Roman"/>
                <w:spacing w:val="-1"/>
                <w:sz w:val="21"/>
              </w:rPr>
              <w:t>8,069,717.35</w:t>
            </w:r>
          </w:p>
        </w:tc>
      </w:tr>
      <w:tr>
        <w:trPr>
          <w:trHeight w:val="289"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营销网络建设</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3" w:right="0"/>
              <w:jc w:val="left"/>
              <w:rPr>
                <w:rFonts w:ascii="Times New Roman" w:hAnsi="Times New Roman" w:cs="Times New Roman" w:eastAsia="Times New Roman" w:hint="default"/>
                <w:sz w:val="21"/>
                <w:szCs w:val="21"/>
              </w:rPr>
            </w:pPr>
            <w:r>
              <w:rPr>
                <w:rFonts w:ascii="Times New Roman"/>
                <w:sz w:val="21"/>
              </w:rPr>
              <w:t>360,000.00</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center"/>
              <w:rPr>
                <w:rFonts w:ascii="Times New Roman" w:hAnsi="Times New Roman" w:cs="Times New Roman" w:eastAsia="Times New Roman" w:hint="default"/>
                <w:sz w:val="21"/>
                <w:szCs w:val="21"/>
              </w:rPr>
            </w:pPr>
            <w:r>
              <w:rPr>
                <w:rFonts w:ascii="Times New Roman"/>
                <w:sz w:val="21"/>
              </w:rPr>
              <w:t>360,000.00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37,722,681.47</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right"/>
              <w:rPr>
                <w:rFonts w:ascii="Times New Roman" w:hAnsi="Times New Roman" w:cs="Times New Roman" w:eastAsia="Times New Roman" w:hint="default"/>
                <w:sz w:val="21"/>
                <w:szCs w:val="21"/>
              </w:rPr>
            </w:pPr>
            <w:r>
              <w:rPr>
                <w:rFonts w:ascii="Times New Roman"/>
                <w:spacing w:val="-1"/>
                <w:sz w:val="21"/>
              </w:rPr>
              <w:t>37,722,681.47</w:t>
            </w:r>
          </w:p>
        </w:tc>
      </w:tr>
      <w:tr>
        <w:trPr>
          <w:trHeight w:val="559"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广东空气能新</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厂房</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78"/>
              <w:jc w:val="right"/>
              <w:rPr>
                <w:rFonts w:ascii="Times New Roman" w:hAnsi="Times New Roman" w:cs="Times New Roman" w:eastAsia="Times New Roman" w:hint="default"/>
                <w:sz w:val="21"/>
                <w:szCs w:val="21"/>
              </w:rPr>
            </w:pPr>
            <w:r>
              <w:rPr>
                <w:rFonts w:ascii="Times New Roman"/>
                <w:spacing w:val="-1"/>
                <w:sz w:val="21"/>
              </w:rPr>
              <w:t>57,282,832.06</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70"/>
              <w:jc w:val="center"/>
              <w:rPr>
                <w:rFonts w:ascii="Times New Roman" w:hAnsi="Times New Roman" w:cs="Times New Roman" w:eastAsia="Times New Roman" w:hint="default"/>
                <w:sz w:val="21"/>
                <w:szCs w:val="21"/>
              </w:rPr>
            </w:pPr>
            <w:r>
              <w:rPr>
                <w:rFonts w:ascii="Times New Roman"/>
                <w:sz w:val="21"/>
              </w:rPr>
              <w:t>57,282,832.06</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8,199,118.39</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29"/>
              <w:jc w:val="right"/>
              <w:rPr>
                <w:rFonts w:ascii="Times New Roman" w:hAnsi="Times New Roman" w:cs="Times New Roman" w:eastAsia="Times New Roman" w:hint="default"/>
                <w:sz w:val="21"/>
                <w:szCs w:val="21"/>
              </w:rPr>
            </w:pPr>
            <w:r>
              <w:rPr>
                <w:rFonts w:ascii="Times New Roman"/>
                <w:spacing w:val="-2"/>
                <w:sz w:val="21"/>
              </w:rPr>
              <w:t>8,199,118.39</w:t>
            </w:r>
          </w:p>
        </w:tc>
      </w:tr>
      <w:tr>
        <w:trPr>
          <w:trHeight w:val="559"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机器设备调试</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安装</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31"/>
              <w:jc w:val="right"/>
              <w:rPr>
                <w:rFonts w:ascii="Times New Roman" w:hAnsi="Times New Roman" w:cs="Times New Roman" w:eastAsia="Times New Roman" w:hint="default"/>
                <w:sz w:val="21"/>
                <w:szCs w:val="21"/>
              </w:rPr>
            </w:pPr>
            <w:r>
              <w:rPr>
                <w:rFonts w:ascii="Times New Roman"/>
                <w:spacing w:val="-1"/>
                <w:sz w:val="21"/>
              </w:rPr>
              <w:t>1,902,210.10</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70"/>
              <w:jc w:val="center"/>
              <w:rPr>
                <w:rFonts w:ascii="Times New Roman" w:hAnsi="Times New Roman" w:cs="Times New Roman" w:eastAsia="Times New Roman" w:hint="default"/>
                <w:sz w:val="21"/>
                <w:szCs w:val="21"/>
              </w:rPr>
            </w:pPr>
            <w:r>
              <w:rPr>
                <w:rFonts w:ascii="Times New Roman"/>
                <w:sz w:val="21"/>
              </w:rPr>
              <w:t>1,902,210.10</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2,409,520.55</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125"/>
              <w:jc w:val="right"/>
              <w:rPr>
                <w:rFonts w:ascii="Times New Roman" w:hAnsi="Times New Roman" w:cs="Times New Roman" w:eastAsia="Times New Roman" w:hint="default"/>
                <w:sz w:val="21"/>
                <w:szCs w:val="21"/>
              </w:rPr>
            </w:pPr>
            <w:r>
              <w:rPr>
                <w:rFonts w:ascii="Times New Roman"/>
                <w:spacing w:val="-1"/>
                <w:sz w:val="21"/>
              </w:rPr>
              <w:t>2,409,520.55</w:t>
            </w:r>
          </w:p>
        </w:tc>
      </w:tr>
      <w:tr>
        <w:trPr>
          <w:trHeight w:val="288"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零星工程</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203" w:right="0"/>
              <w:jc w:val="left"/>
              <w:rPr>
                <w:rFonts w:ascii="Times New Roman" w:hAnsi="Times New Roman" w:cs="Times New Roman" w:eastAsia="Times New Roman" w:hint="default"/>
                <w:sz w:val="21"/>
                <w:szCs w:val="21"/>
              </w:rPr>
            </w:pPr>
            <w:r>
              <w:rPr>
                <w:rFonts w:ascii="Times New Roman"/>
                <w:sz w:val="21"/>
              </w:rPr>
              <w:t>872,761.25</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72"/>
              <w:jc w:val="center"/>
              <w:rPr>
                <w:rFonts w:ascii="Times New Roman" w:hAnsi="Times New Roman" w:cs="Times New Roman" w:eastAsia="Times New Roman" w:hint="default"/>
                <w:sz w:val="21"/>
                <w:szCs w:val="21"/>
              </w:rPr>
            </w:pPr>
            <w:r>
              <w:rPr>
                <w:rFonts w:ascii="Times New Roman"/>
                <w:sz w:val="21"/>
              </w:rPr>
              <w:t>872,761.25</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1,250,170.01</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25"/>
              <w:jc w:val="right"/>
              <w:rPr>
                <w:rFonts w:ascii="Times New Roman" w:hAnsi="Times New Roman" w:cs="Times New Roman" w:eastAsia="Times New Roman" w:hint="default"/>
                <w:sz w:val="21"/>
                <w:szCs w:val="21"/>
              </w:rPr>
            </w:pPr>
            <w:r>
              <w:rPr>
                <w:rFonts w:ascii="Times New Roman"/>
                <w:spacing w:val="-1"/>
                <w:sz w:val="21"/>
              </w:rPr>
              <w:t>1,250,170.01</w:t>
            </w:r>
          </w:p>
        </w:tc>
      </w:tr>
      <w:tr>
        <w:trPr>
          <w:trHeight w:val="288" w:hRule="exact"/>
        </w:trPr>
        <w:tc>
          <w:tcPr>
            <w:tcW w:w="152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25"/>
              <w:jc w:val="right"/>
              <w:rPr>
                <w:rFonts w:ascii="Times New Roman" w:hAnsi="Times New Roman" w:cs="Times New Roman" w:eastAsia="Times New Roman" w:hint="default"/>
                <w:sz w:val="21"/>
                <w:szCs w:val="21"/>
              </w:rPr>
            </w:pPr>
            <w:r>
              <w:rPr>
                <w:rFonts w:ascii="Times New Roman"/>
                <w:spacing w:val="-1"/>
                <w:sz w:val="21"/>
              </w:rPr>
              <w:t>201,749,746.07</w:t>
            </w:r>
          </w:p>
        </w:tc>
        <w:tc>
          <w:tcPr>
            <w:tcW w:w="847" w:type="dxa"/>
            <w:tcBorders>
              <w:top w:val="single" w:sz="6" w:space="0" w:color="000000"/>
              <w:left w:val="single" w:sz="6" w:space="0" w:color="000000"/>
              <w:bottom w:val="single" w:sz="6" w:space="0" w:color="000000"/>
              <w:right w:val="single" w:sz="6" w:space="0" w:color="000000"/>
            </w:tcBorders>
          </w:tcPr>
          <w:p>
            <w:pPr/>
          </w:p>
        </w:tc>
        <w:tc>
          <w:tcPr>
            <w:tcW w:w="14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0"/>
              <w:jc w:val="center"/>
              <w:rPr>
                <w:rFonts w:ascii="Times New Roman" w:hAnsi="Times New Roman" w:cs="Times New Roman" w:eastAsia="Times New Roman" w:hint="default"/>
                <w:sz w:val="21"/>
                <w:szCs w:val="21"/>
              </w:rPr>
            </w:pPr>
            <w:r>
              <w:rPr>
                <w:rFonts w:ascii="Times New Roman"/>
                <w:sz w:val="21"/>
              </w:rPr>
              <w:t>201,749,746.07</w:t>
            </w: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162,202,733.83</w:t>
            </w:r>
          </w:p>
        </w:tc>
        <w:tc>
          <w:tcPr>
            <w:tcW w:w="845"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162,202,733.83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pgSz w:w="11910" w:h="16840"/>
          <w:pgMar w:header="882" w:footer="1195" w:top="1120" w:bottom="1380" w:left="680" w:right="920"/>
        </w:sectPr>
      </w:pPr>
    </w:p>
    <w:p>
      <w:pPr>
        <w:pStyle w:val="Heading3"/>
        <w:spacing w:line="240" w:lineRule="auto"/>
        <w:ind w:left="1118" w:right="-18"/>
        <w:jc w:val="left"/>
        <w:rPr>
          <w:b w:val="0"/>
          <w:bCs w:val="0"/>
        </w:rPr>
      </w:pPr>
      <w:r>
        <w:rPr>
          <w:rFonts w:ascii="宋体" w:hAnsi="宋体" w:cs="宋体" w:eastAsia="宋体" w:hint="default"/>
        </w:rPr>
        <w:t>(2).</w:t>
      </w:r>
      <w:r>
        <w:rPr>
          <w:rFonts w:ascii="宋体" w:hAnsi="宋体" w:cs="宋体" w:eastAsia="宋体" w:hint="default"/>
          <w:spacing w:val="57"/>
        </w:rPr>
        <w:t> </w:t>
      </w:r>
      <w:r>
        <w:rPr/>
        <w:t>重要在建工程项目本期变动情况</w:t>
      </w:r>
      <w:r>
        <w:rPr>
          <w:b w:val="0"/>
          <w:bCs w:val="0"/>
        </w:rPr>
      </w:r>
    </w:p>
    <w:p>
      <w:pPr>
        <w:pStyle w:val="BodyText"/>
        <w:spacing w:line="240" w:lineRule="auto" w:before="56"/>
        <w:ind w:left="111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00" w:bottom="1380" w:left="680" w:right="920"/>
          <w:cols w:num="2" w:equalWidth="0">
            <w:col w:w="4659" w:space="1863"/>
            <w:col w:w="3788"/>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40"/>
        <w:gridCol w:w="1318"/>
        <w:gridCol w:w="1189"/>
        <w:gridCol w:w="1260"/>
        <w:gridCol w:w="1260"/>
        <w:gridCol w:w="343"/>
        <w:gridCol w:w="1097"/>
        <w:gridCol w:w="617"/>
        <w:gridCol w:w="620"/>
        <w:gridCol w:w="271"/>
        <w:gridCol w:w="482"/>
        <w:gridCol w:w="377"/>
        <w:gridCol w:w="494"/>
      </w:tblGrid>
      <w:tr>
        <w:trPr>
          <w:trHeight w:val="2467"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98" w:right="202"/>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23" w:right="42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460" w:right="149" w:hanging="420"/>
              <w:jc w:val="left"/>
              <w:rPr>
                <w:rFonts w:ascii="宋体" w:hAnsi="宋体" w:cs="宋体" w:eastAsia="宋体" w:hint="default"/>
                <w:sz w:val="21"/>
                <w:szCs w:val="21"/>
              </w:rPr>
            </w:pPr>
            <w:r>
              <w:rPr>
                <w:rFonts w:ascii="宋体" w:hAnsi="宋体" w:cs="宋体" w:eastAsia="宋体" w:hint="default"/>
                <w:sz w:val="21"/>
                <w:szCs w:val="21"/>
              </w:rPr>
              <w:t>本期增加金</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57" w:right="132"/>
              <w:jc w:val="left"/>
              <w:rPr>
                <w:rFonts w:ascii="宋体" w:hAnsi="宋体" w:cs="宋体" w:eastAsia="宋体" w:hint="default"/>
                <w:sz w:val="21"/>
                <w:szCs w:val="21"/>
              </w:rPr>
            </w:pPr>
            <w:r>
              <w:rPr>
                <w:rFonts w:ascii="宋体" w:hAnsi="宋体" w:cs="宋体" w:eastAsia="宋体" w:hint="default"/>
                <w:sz w:val="21"/>
                <w:szCs w:val="21"/>
              </w:rPr>
              <w:t>本期转入固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定资产金额</w:t>
            </w:r>
          </w:p>
        </w:tc>
        <w:tc>
          <w:tcPr>
            <w:tcW w:w="343"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21" w:right="95"/>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331" w:right="32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38" w:right="36" w:firstLine="52"/>
              <w:jc w:val="both"/>
              <w:rPr>
                <w:rFonts w:ascii="Times New Roman" w:hAnsi="Times New Roman" w:cs="Times New Roman" w:eastAsia="Times New Roman" w:hint="default"/>
                <w:sz w:val="21"/>
                <w:szCs w:val="21"/>
              </w:rPr>
            </w:pPr>
            <w:r>
              <w:rPr>
                <w:rFonts w:ascii="宋体" w:hAnsi="宋体" w:cs="宋体" w:eastAsia="宋体" w:hint="default"/>
                <w:sz w:val="21"/>
                <w:szCs w:val="21"/>
              </w:rPr>
              <w:t>工程</w:t>
            </w:r>
            <w:r>
              <w:rPr>
                <w:rFonts w:ascii="宋体" w:hAnsi="宋体" w:cs="宋体" w:eastAsia="宋体" w:hint="default"/>
                <w:w w:val="100"/>
                <w:sz w:val="21"/>
                <w:szCs w:val="21"/>
              </w:rPr>
              <w:t> </w:t>
            </w:r>
            <w:r>
              <w:rPr>
                <w:rFonts w:ascii="宋体" w:hAnsi="宋体" w:cs="宋体" w:eastAsia="宋体" w:hint="default"/>
                <w:sz w:val="21"/>
                <w:szCs w:val="21"/>
              </w:rPr>
              <w:t>累计</w:t>
            </w:r>
            <w:r>
              <w:rPr>
                <w:rFonts w:ascii="宋体" w:hAnsi="宋体" w:cs="宋体" w:eastAsia="宋体" w:hint="default"/>
                <w:spacing w:val="-103"/>
                <w:sz w:val="21"/>
                <w:szCs w:val="21"/>
              </w:rPr>
              <w:t> </w:t>
            </w:r>
            <w:r>
              <w:rPr>
                <w:rFonts w:ascii="宋体" w:hAnsi="宋体" w:cs="宋体" w:eastAsia="宋体" w:hint="default"/>
                <w:sz w:val="21"/>
                <w:szCs w:val="21"/>
              </w:rPr>
              <w:t>投入</w:t>
            </w:r>
            <w:r>
              <w:rPr>
                <w:rFonts w:ascii="宋体" w:hAnsi="宋体" w:cs="宋体" w:eastAsia="宋体" w:hint="default"/>
                <w:spacing w:val="-103"/>
                <w:sz w:val="21"/>
                <w:szCs w:val="21"/>
              </w:rPr>
              <w:t> </w:t>
            </w:r>
            <w:r>
              <w:rPr>
                <w:rFonts w:ascii="宋体" w:hAnsi="宋体" w:cs="宋体" w:eastAsia="宋体" w:hint="default"/>
                <w:sz w:val="21"/>
                <w:szCs w:val="21"/>
              </w:rPr>
              <w:t>占预</w:t>
            </w:r>
            <w:r>
              <w:rPr>
                <w:rFonts w:ascii="宋体" w:hAnsi="宋体" w:cs="宋体" w:eastAsia="宋体" w:hint="default"/>
                <w:spacing w:val="-103"/>
                <w:sz w:val="21"/>
                <w:szCs w:val="21"/>
              </w:rPr>
              <w:t> </w:t>
            </w:r>
            <w:r>
              <w:rPr>
                <w:rFonts w:ascii="宋体" w:hAnsi="宋体" w:cs="宋体" w:eastAsia="宋体" w:hint="default"/>
                <w:sz w:val="21"/>
                <w:szCs w:val="21"/>
              </w:rPr>
              <w:t>算比</w:t>
            </w:r>
            <w:r>
              <w:rPr>
                <w:rFonts w:ascii="宋体" w:hAnsi="宋体" w:cs="宋体" w:eastAsia="宋体" w:hint="default"/>
                <w:spacing w:val="-103"/>
                <w:sz w:val="21"/>
                <w:szCs w:val="21"/>
              </w:rPr>
              <w:t> </w:t>
            </w: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91" w:right="89"/>
              <w:jc w:val="left"/>
              <w:rPr>
                <w:rFonts w:ascii="宋体" w:hAnsi="宋体" w:cs="宋体" w:eastAsia="宋体" w:hint="default"/>
                <w:sz w:val="21"/>
                <w:szCs w:val="21"/>
              </w:rPr>
            </w:pPr>
            <w:r>
              <w:rPr>
                <w:rFonts w:ascii="宋体" w:hAnsi="宋体" w:cs="宋体" w:eastAsia="宋体" w:hint="default"/>
                <w:sz w:val="21"/>
                <w:szCs w:val="21"/>
              </w:rPr>
              <w:t>工程</w:t>
            </w:r>
            <w:r>
              <w:rPr>
                <w:rFonts w:ascii="宋体" w:hAnsi="宋体" w:cs="宋体" w:eastAsia="宋体" w:hint="default"/>
                <w:spacing w:val="-103"/>
                <w:sz w:val="21"/>
                <w:szCs w:val="21"/>
              </w:rPr>
              <w:t> </w:t>
            </w:r>
            <w:r>
              <w:rPr>
                <w:rFonts w:ascii="宋体" w:hAnsi="宋体" w:cs="宋体" w:eastAsia="宋体" w:hint="default"/>
                <w:sz w:val="21"/>
                <w:szCs w:val="21"/>
              </w:rPr>
              <w:t>进度</w:t>
            </w:r>
          </w:p>
        </w:tc>
        <w:tc>
          <w:tcPr>
            <w:tcW w:w="27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1" w:right="0"/>
              <w:jc w:val="both"/>
              <w:rPr>
                <w:rFonts w:ascii="宋体" w:hAnsi="宋体" w:cs="宋体" w:eastAsia="宋体" w:hint="default"/>
                <w:sz w:val="21"/>
                <w:szCs w:val="21"/>
              </w:rPr>
            </w:pPr>
            <w:r>
              <w:rPr>
                <w:rFonts w:ascii="宋体" w:hAnsi="宋体" w:cs="宋体" w:eastAsia="宋体" w:hint="default"/>
                <w:w w:val="100"/>
                <w:sz w:val="21"/>
                <w:szCs w:val="21"/>
              </w:rPr>
              <w:t>利</w:t>
            </w:r>
          </w:p>
          <w:p>
            <w:pPr>
              <w:pStyle w:val="TableParagraph"/>
              <w:spacing w:line="237" w:lineRule="auto" w:before="2"/>
              <w:ind w:left="21" w:right="23"/>
              <w:jc w:val="both"/>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累</w:t>
            </w:r>
            <w:r>
              <w:rPr>
                <w:rFonts w:ascii="宋体" w:hAnsi="宋体" w:cs="宋体" w:eastAsia="宋体" w:hint="default"/>
                <w:w w:val="100"/>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23" w:right="19" w:hanging="5"/>
              <w:jc w:val="center"/>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中：</w:t>
            </w:r>
            <w:r>
              <w:rPr>
                <w:rFonts w:ascii="宋体" w:hAnsi="宋体" w:cs="宋体" w:eastAsia="宋体" w:hint="default"/>
                <w:w w:val="100"/>
                <w:sz w:val="21"/>
                <w:szCs w:val="21"/>
              </w:rPr>
              <w:t> </w:t>
            </w: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利息</w:t>
            </w:r>
            <w:r>
              <w:rPr>
                <w:rFonts w:ascii="宋体" w:hAnsi="宋体" w:cs="宋体" w:eastAsia="宋体" w:hint="default"/>
                <w:w w:val="100"/>
                <w:sz w:val="21"/>
                <w:szCs w:val="21"/>
              </w:rPr>
              <w:t> </w:t>
            </w:r>
            <w:r>
              <w:rPr>
                <w:rFonts w:ascii="宋体" w:hAnsi="宋体" w:cs="宋体" w:eastAsia="宋体" w:hint="default"/>
                <w:sz w:val="21"/>
                <w:szCs w:val="21"/>
              </w:rPr>
              <w:t>资本</w:t>
            </w:r>
            <w:r>
              <w:rPr>
                <w:rFonts w:ascii="宋体" w:hAnsi="宋体" w:cs="宋体" w:eastAsia="宋体" w:hint="default"/>
                <w:w w:val="100"/>
                <w:sz w:val="21"/>
                <w:szCs w:val="21"/>
              </w:rPr>
              <w:t> </w:t>
            </w:r>
            <w:r>
              <w:rPr>
                <w:rFonts w:ascii="宋体" w:hAnsi="宋体" w:cs="宋体" w:eastAsia="宋体" w:hint="default"/>
                <w:sz w:val="21"/>
                <w:szCs w:val="21"/>
              </w:rPr>
              <w:t>化金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3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0"/>
              <w:ind w:left="71" w:right="77"/>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期</w:t>
            </w:r>
          </w:p>
          <w:p>
            <w:pPr>
              <w:pStyle w:val="TableParagraph"/>
              <w:spacing w:line="272" w:lineRule="exact" w:before="1"/>
              <w:ind w:left="71" w:right="77"/>
              <w:jc w:val="left"/>
              <w:rPr>
                <w:rFonts w:ascii="宋体" w:hAnsi="宋体" w:cs="宋体" w:eastAsia="宋体" w:hint="default"/>
                <w:sz w:val="21"/>
                <w:szCs w:val="21"/>
              </w:rPr>
            </w:pP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息</w:t>
            </w:r>
          </w:p>
          <w:p>
            <w:pPr>
              <w:pStyle w:val="TableParagraph"/>
              <w:spacing w:line="272" w:lineRule="exact" w:before="1"/>
              <w:ind w:left="71" w:right="77"/>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本</w:t>
            </w:r>
          </w:p>
          <w:p>
            <w:pPr>
              <w:pStyle w:val="TableParagraph"/>
              <w:spacing w:line="272" w:lineRule="exact" w:before="1"/>
              <w:ind w:left="21" w:right="24" w:firstLine="5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w w:val="100"/>
                <w:sz w:val="21"/>
                <w:szCs w:val="21"/>
              </w:rPr>
              <w:t> </w:t>
            </w:r>
            <w:r>
              <w:rPr>
                <w:rFonts w:ascii="宋体" w:hAnsi="宋体" w:cs="宋体" w:eastAsia="宋体" w:hint="default"/>
                <w:sz w:val="21"/>
                <w:szCs w:val="21"/>
              </w:rPr>
              <w:t>率</w:t>
            </w:r>
          </w:p>
          <w:p>
            <w:pPr>
              <w:pStyle w:val="TableParagraph"/>
              <w:spacing w:line="240" w:lineRule="auto" w:before="1"/>
              <w:ind w:left="21" w:right="0"/>
              <w:jc w:val="left"/>
              <w:rPr>
                <w:rFonts w:ascii="Times New Roman" w:hAnsi="Times New Roman" w:cs="Times New Roman" w:eastAsia="Times New Roman" w:hint="default"/>
                <w:sz w:val="21"/>
                <w:szCs w:val="21"/>
              </w:rPr>
            </w:pPr>
            <w:r>
              <w:rPr>
                <w:rFonts w:ascii="Times New Roman"/>
                <w:sz w:val="21"/>
              </w:rPr>
              <w:t>(%)</w:t>
            </w: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left="26" w:right="29"/>
              <w:jc w:val="left"/>
              <w:rPr>
                <w:rFonts w:ascii="宋体" w:hAnsi="宋体" w:cs="宋体" w:eastAsia="宋体" w:hint="default"/>
                <w:sz w:val="21"/>
                <w:szCs w:val="21"/>
              </w:rPr>
            </w:pPr>
            <w:r>
              <w:rPr>
                <w:rFonts w:ascii="宋体" w:hAnsi="宋体" w:cs="宋体" w:eastAsia="宋体" w:hint="default"/>
                <w:sz w:val="21"/>
                <w:szCs w:val="21"/>
              </w:rPr>
              <w:t>资金</w:t>
            </w:r>
            <w:r>
              <w:rPr>
                <w:rFonts w:ascii="宋体" w:hAnsi="宋体" w:cs="宋体" w:eastAsia="宋体" w:hint="default"/>
                <w:spacing w:val="-103"/>
                <w:sz w:val="21"/>
                <w:szCs w:val="21"/>
              </w:rPr>
              <w:t> </w:t>
            </w:r>
            <w:r>
              <w:rPr>
                <w:rFonts w:ascii="宋体" w:hAnsi="宋体" w:cs="宋体" w:eastAsia="宋体" w:hint="default"/>
                <w:sz w:val="21"/>
                <w:szCs w:val="21"/>
              </w:rPr>
              <w:t>来源</w:t>
            </w:r>
          </w:p>
        </w:tc>
      </w:tr>
      <w:tr>
        <w:trPr>
          <w:trHeight w:val="1181"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106"/>
              <w:jc w:val="center"/>
              <w:rPr>
                <w:rFonts w:ascii="宋体" w:hAnsi="宋体" w:cs="宋体" w:eastAsia="宋体" w:hint="default"/>
                <w:sz w:val="18"/>
                <w:szCs w:val="18"/>
              </w:rPr>
            </w:pPr>
            <w:r>
              <w:rPr>
                <w:rFonts w:ascii="宋体" w:hAnsi="宋体" w:cs="宋体" w:eastAsia="宋体" w:hint="default"/>
                <w:sz w:val="18"/>
                <w:szCs w:val="18"/>
              </w:rPr>
              <w:t>建筑一</w:t>
            </w:r>
          </w:p>
          <w:p>
            <w:pPr>
              <w:pStyle w:val="TableParagraph"/>
              <w:spacing w:line="237" w:lineRule="auto"/>
              <w:ind w:left="38" w:right="144"/>
              <w:jc w:val="center"/>
              <w:rPr>
                <w:rFonts w:ascii="宋体" w:hAnsi="宋体" w:cs="宋体" w:eastAsia="宋体" w:hint="default"/>
                <w:sz w:val="18"/>
                <w:szCs w:val="18"/>
              </w:rPr>
            </w:pPr>
            <w:r>
              <w:rPr>
                <w:rFonts w:ascii="宋体" w:hAnsi="宋体" w:cs="宋体" w:eastAsia="宋体" w:hint="default"/>
                <w:sz w:val="18"/>
                <w:szCs w:val="18"/>
              </w:rPr>
              <w:t>体化太 阳能热 水器项 目</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Times New Roman" w:hAnsi="Times New Roman" w:cs="Times New Roman" w:eastAsia="Times New Roman" w:hint="default"/>
                <w:sz w:val="18"/>
                <w:szCs w:val="18"/>
              </w:rPr>
            </w:pPr>
            <w:r>
              <w:rPr>
                <w:rFonts w:ascii="Times New Roman"/>
                <w:sz w:val="18"/>
              </w:rPr>
              <w:t>300,000,000.00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35,576,530.09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78,651,025.23</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30,426,975.52</w:t>
            </w:r>
          </w:p>
        </w:tc>
        <w:tc>
          <w:tcPr>
            <w:tcW w:w="343"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83,800,579.80</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54.61%</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11" w:lineRule="exact"/>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厂房</w:t>
            </w:r>
          </w:p>
          <w:p>
            <w:pPr>
              <w:pStyle w:val="TableParagraph"/>
              <w:spacing w:line="237" w:lineRule="auto"/>
              <w:ind w:left="31" w:right="32" w:hanging="3"/>
              <w:jc w:val="center"/>
              <w:rPr>
                <w:rFonts w:ascii="宋体" w:hAnsi="宋体" w:cs="宋体" w:eastAsia="宋体" w:hint="default"/>
                <w:sz w:val="18"/>
                <w:szCs w:val="18"/>
              </w:rPr>
            </w:pPr>
            <w:r>
              <w:rPr>
                <w:rFonts w:ascii="宋体" w:hAnsi="宋体" w:cs="宋体" w:eastAsia="宋体" w:hint="default"/>
                <w:sz w:val="18"/>
                <w:szCs w:val="18"/>
              </w:rPr>
              <w:t>已完 工，其 余尚在 建设</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34" w:lineRule="exact"/>
              <w:ind w:left="57" w:right="60"/>
              <w:jc w:val="left"/>
              <w:rPr>
                <w:rFonts w:ascii="宋体" w:hAnsi="宋体" w:cs="宋体" w:eastAsia="宋体" w:hint="default"/>
                <w:sz w:val="18"/>
                <w:szCs w:val="18"/>
              </w:rPr>
            </w:pPr>
            <w:r>
              <w:rPr>
                <w:rFonts w:ascii="宋体" w:hAnsi="宋体" w:cs="宋体" w:eastAsia="宋体" w:hint="default"/>
                <w:sz w:val="18"/>
                <w:szCs w:val="18"/>
              </w:rPr>
              <w:t>募集 资金</w:t>
            </w:r>
          </w:p>
        </w:tc>
      </w:tr>
      <w:tr>
        <w:trPr>
          <w:trHeight w:val="948"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106"/>
              <w:jc w:val="center"/>
              <w:rPr>
                <w:rFonts w:ascii="宋体" w:hAnsi="宋体" w:cs="宋体" w:eastAsia="宋体" w:hint="default"/>
                <w:sz w:val="18"/>
                <w:szCs w:val="18"/>
              </w:rPr>
            </w:pPr>
            <w:r>
              <w:rPr>
                <w:rFonts w:ascii="宋体" w:hAnsi="宋体" w:cs="宋体" w:eastAsia="宋体" w:hint="default"/>
                <w:sz w:val="18"/>
                <w:szCs w:val="18"/>
              </w:rPr>
              <w:t>高效反</w:t>
            </w:r>
          </w:p>
          <w:p>
            <w:pPr>
              <w:pStyle w:val="TableParagraph"/>
              <w:spacing w:line="232" w:lineRule="exact" w:before="24"/>
              <w:ind w:left="38" w:right="144"/>
              <w:jc w:val="center"/>
              <w:rPr>
                <w:rFonts w:ascii="宋体" w:hAnsi="宋体" w:cs="宋体" w:eastAsia="宋体" w:hint="default"/>
                <w:sz w:val="18"/>
                <w:szCs w:val="18"/>
              </w:rPr>
            </w:pPr>
            <w:r>
              <w:rPr>
                <w:rFonts w:ascii="宋体" w:hAnsi="宋体" w:cs="宋体" w:eastAsia="宋体" w:hint="default"/>
                <w:sz w:val="18"/>
                <w:szCs w:val="18"/>
              </w:rPr>
              <w:t>渗透净 水机项 目</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103"/>
              <w:jc w:val="center"/>
              <w:rPr>
                <w:rFonts w:ascii="Times New Roman" w:hAnsi="Times New Roman" w:cs="Times New Roman" w:eastAsia="Times New Roman" w:hint="default"/>
                <w:sz w:val="18"/>
                <w:szCs w:val="18"/>
              </w:rPr>
            </w:pPr>
            <w:r>
              <w:rPr>
                <w:rFonts w:ascii="Times New Roman"/>
                <w:sz w:val="18"/>
              </w:rPr>
              <w:t>200,000,000.00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9" w:right="0"/>
              <w:jc w:val="left"/>
              <w:rPr>
                <w:rFonts w:ascii="Times New Roman" w:hAnsi="Times New Roman" w:cs="Times New Roman" w:eastAsia="Times New Roman" w:hint="default"/>
                <w:sz w:val="18"/>
                <w:szCs w:val="18"/>
              </w:rPr>
            </w:pPr>
            <w:r>
              <w:rPr>
                <w:rFonts w:ascii="Times New Roman"/>
                <w:sz w:val="18"/>
              </w:rPr>
              <w:t>51,322,081.04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7" w:right="0"/>
              <w:jc w:val="left"/>
              <w:rPr>
                <w:rFonts w:ascii="Times New Roman" w:hAnsi="Times New Roman" w:cs="Times New Roman" w:eastAsia="Times New Roman" w:hint="default"/>
                <w:sz w:val="18"/>
                <w:szCs w:val="18"/>
              </w:rPr>
            </w:pPr>
            <w:r>
              <w:rPr>
                <w:rFonts w:ascii="Times New Roman"/>
                <w:sz w:val="18"/>
              </w:rPr>
              <w:t>19,671,260.71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67" w:right="0"/>
              <w:jc w:val="left"/>
              <w:rPr>
                <w:rFonts w:ascii="Times New Roman" w:hAnsi="Times New Roman" w:cs="Times New Roman" w:eastAsia="Times New Roman" w:hint="default"/>
                <w:sz w:val="18"/>
                <w:szCs w:val="18"/>
              </w:rPr>
            </w:pPr>
            <w:r>
              <w:rPr>
                <w:rFonts w:ascii="Times New Roman"/>
                <w:sz w:val="18"/>
              </w:rPr>
              <w:t>70,993,341.75</w:t>
            </w:r>
          </w:p>
        </w:tc>
        <w:tc>
          <w:tcPr>
            <w:tcW w:w="343"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 w:right="0"/>
              <w:jc w:val="center"/>
              <w:rPr>
                <w:rFonts w:ascii="Times New Roman" w:hAnsi="Times New Roman" w:cs="Times New Roman" w:eastAsia="Times New Roman" w:hint="default"/>
                <w:sz w:val="18"/>
                <w:szCs w:val="18"/>
              </w:rPr>
            </w:pPr>
            <w:r>
              <w:rPr>
                <w:rFonts w:ascii="Times New Roman"/>
                <w:sz w:val="18"/>
              </w:rPr>
              <w:t>35.50%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32" w:lineRule="auto" w:before="93"/>
              <w:ind w:left="31"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净水 厂房已 完工</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32" w:lineRule="exact"/>
              <w:ind w:left="57" w:right="60"/>
              <w:jc w:val="left"/>
              <w:rPr>
                <w:rFonts w:ascii="宋体" w:hAnsi="宋体" w:cs="宋体" w:eastAsia="宋体" w:hint="default"/>
                <w:sz w:val="18"/>
                <w:szCs w:val="18"/>
              </w:rPr>
            </w:pPr>
            <w:r>
              <w:rPr>
                <w:rFonts w:ascii="宋体" w:hAnsi="宋体" w:cs="宋体" w:eastAsia="宋体" w:hint="default"/>
                <w:sz w:val="18"/>
                <w:szCs w:val="18"/>
              </w:rPr>
              <w:t>募集 资金</w:t>
            </w:r>
          </w:p>
        </w:tc>
      </w:tr>
      <w:tr>
        <w:trPr>
          <w:trHeight w:val="1416"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32" w:lineRule="exact"/>
              <w:ind w:left="38" w:right="144"/>
              <w:jc w:val="both"/>
              <w:rPr>
                <w:rFonts w:ascii="宋体" w:hAnsi="宋体" w:cs="宋体" w:eastAsia="宋体" w:hint="default"/>
                <w:sz w:val="18"/>
                <w:szCs w:val="18"/>
              </w:rPr>
            </w:pPr>
            <w:r>
              <w:rPr>
                <w:rFonts w:ascii="宋体" w:hAnsi="宋体" w:cs="宋体" w:eastAsia="宋体" w:hint="default"/>
                <w:sz w:val="18"/>
                <w:szCs w:val="18"/>
              </w:rPr>
              <w:t>研发中 心建设 项目</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103"/>
              <w:jc w:val="center"/>
              <w:rPr>
                <w:rFonts w:ascii="Times New Roman" w:hAnsi="Times New Roman" w:cs="Times New Roman" w:eastAsia="Times New Roman" w:hint="default"/>
                <w:sz w:val="18"/>
                <w:szCs w:val="18"/>
              </w:rPr>
            </w:pPr>
            <w:r>
              <w:rPr>
                <w:rFonts w:ascii="Times New Roman"/>
                <w:sz w:val="18"/>
              </w:rPr>
              <w:t>120,000,000.00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12" w:right="0"/>
              <w:jc w:val="left"/>
              <w:rPr>
                <w:rFonts w:ascii="Times New Roman" w:hAnsi="Times New Roman" w:cs="Times New Roman" w:eastAsia="Times New Roman" w:hint="default"/>
                <w:sz w:val="18"/>
                <w:szCs w:val="18"/>
              </w:rPr>
            </w:pPr>
            <w:r>
              <w:rPr>
                <w:rFonts w:ascii="Times New Roman"/>
                <w:sz w:val="18"/>
              </w:rPr>
              <w:t>8,069,717.35</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7" w:right="0"/>
              <w:jc w:val="left"/>
              <w:rPr>
                <w:rFonts w:ascii="Times New Roman" w:hAnsi="Times New Roman" w:cs="Times New Roman" w:eastAsia="Times New Roman" w:hint="default"/>
                <w:sz w:val="18"/>
                <w:szCs w:val="18"/>
              </w:rPr>
            </w:pPr>
            <w:r>
              <w:rPr>
                <w:rFonts w:ascii="Times New Roman"/>
                <w:sz w:val="18"/>
              </w:rPr>
              <w:t>42,460,649.94</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69" w:right="0"/>
              <w:jc w:val="left"/>
              <w:rPr>
                <w:rFonts w:ascii="Times New Roman" w:hAnsi="Times New Roman" w:cs="Times New Roman" w:eastAsia="Times New Roman" w:hint="default"/>
                <w:sz w:val="18"/>
                <w:szCs w:val="18"/>
              </w:rPr>
            </w:pPr>
            <w:r>
              <w:rPr>
                <w:rFonts w:ascii="Times New Roman"/>
                <w:sz w:val="18"/>
              </w:rPr>
              <w:t>11,964,363.18</w:t>
            </w:r>
          </w:p>
        </w:tc>
        <w:tc>
          <w:tcPr>
            <w:tcW w:w="343"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38,566,004.11</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Times New Roman" w:hAnsi="Times New Roman" w:cs="Times New Roman" w:eastAsia="Times New Roman" w:hint="default"/>
                <w:sz w:val="18"/>
                <w:szCs w:val="18"/>
              </w:rPr>
            </w:pPr>
            <w:r>
              <w:rPr>
                <w:rFonts w:ascii="Times New Roman"/>
                <w:sz w:val="18"/>
              </w:rPr>
              <w:t>42.11%</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2"/>
              <w:jc w:val="center"/>
              <w:rPr>
                <w:rFonts w:ascii="宋体" w:hAnsi="宋体" w:cs="宋体" w:eastAsia="宋体" w:hint="default"/>
                <w:sz w:val="18"/>
                <w:szCs w:val="18"/>
              </w:rPr>
            </w:pPr>
            <w:r>
              <w:rPr>
                <w:rFonts w:ascii="宋体" w:hAnsi="宋体" w:cs="宋体" w:eastAsia="宋体" w:hint="default"/>
                <w:sz w:val="18"/>
                <w:szCs w:val="18"/>
              </w:rPr>
              <w:t>实验楼</w:t>
            </w:r>
          </w:p>
          <w:p>
            <w:pPr>
              <w:pStyle w:val="TableParagraph"/>
              <w:spacing w:line="237" w:lineRule="auto"/>
              <w:ind w:left="31" w:right="32"/>
              <w:jc w:val="center"/>
              <w:rPr>
                <w:rFonts w:ascii="宋体" w:hAnsi="宋体" w:cs="宋体" w:eastAsia="宋体" w:hint="default"/>
                <w:sz w:val="18"/>
                <w:szCs w:val="18"/>
              </w:rPr>
            </w:pPr>
            <w:r>
              <w:rPr>
                <w:rFonts w:ascii="宋体" w:hAnsi="宋体" w:cs="宋体" w:eastAsia="宋体" w:hint="default"/>
                <w:sz w:val="18"/>
                <w:szCs w:val="18"/>
              </w:rPr>
              <w:t>及展厅 已完 工，研 发楼尚 在建设</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57" w:right="60"/>
              <w:jc w:val="left"/>
              <w:rPr>
                <w:rFonts w:ascii="宋体" w:hAnsi="宋体" w:cs="宋体" w:eastAsia="宋体" w:hint="default"/>
                <w:sz w:val="18"/>
                <w:szCs w:val="18"/>
              </w:rPr>
            </w:pPr>
            <w:r>
              <w:rPr>
                <w:rFonts w:ascii="宋体" w:hAnsi="宋体" w:cs="宋体" w:eastAsia="宋体" w:hint="default"/>
                <w:sz w:val="18"/>
                <w:szCs w:val="18"/>
              </w:rPr>
              <w:t>募集 资金</w:t>
            </w:r>
          </w:p>
        </w:tc>
      </w:tr>
      <w:tr>
        <w:trPr>
          <w:trHeight w:val="718"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10"/>
              <w:ind w:left="38" w:right="144"/>
              <w:jc w:val="left"/>
              <w:rPr>
                <w:rFonts w:ascii="宋体" w:hAnsi="宋体" w:cs="宋体" w:eastAsia="宋体" w:hint="default"/>
                <w:sz w:val="18"/>
                <w:szCs w:val="18"/>
              </w:rPr>
            </w:pPr>
            <w:r>
              <w:rPr>
                <w:rFonts w:ascii="宋体" w:hAnsi="宋体" w:cs="宋体" w:eastAsia="宋体" w:hint="default"/>
                <w:sz w:val="18"/>
                <w:szCs w:val="18"/>
              </w:rPr>
              <w:t>营销网 络建设</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3"/>
              <w:jc w:val="center"/>
              <w:rPr>
                <w:rFonts w:ascii="Times New Roman" w:hAnsi="Times New Roman" w:cs="Times New Roman" w:eastAsia="Times New Roman" w:hint="default"/>
                <w:sz w:val="18"/>
                <w:szCs w:val="18"/>
              </w:rPr>
            </w:pPr>
            <w:r>
              <w:rPr>
                <w:rFonts w:ascii="Times New Roman"/>
                <w:sz w:val="18"/>
              </w:rPr>
              <w:t>300,000,000.00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37,722,681.47</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72,526,423.89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1" w:right="0"/>
              <w:jc w:val="left"/>
              <w:rPr>
                <w:rFonts w:ascii="Times New Roman" w:hAnsi="Times New Roman" w:cs="Times New Roman" w:eastAsia="Times New Roman" w:hint="default"/>
                <w:sz w:val="18"/>
                <w:szCs w:val="18"/>
              </w:rPr>
            </w:pPr>
            <w:r>
              <w:rPr>
                <w:rFonts w:ascii="Times New Roman"/>
                <w:sz w:val="18"/>
              </w:rPr>
              <w:t>109,889,105.36</w:t>
            </w:r>
          </w:p>
        </w:tc>
        <w:tc>
          <w:tcPr>
            <w:tcW w:w="343"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360,000.00</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61.93%</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1" w:right="0"/>
              <w:jc w:val="left"/>
              <w:rPr>
                <w:rFonts w:ascii="宋体" w:hAnsi="宋体" w:cs="宋体" w:eastAsia="宋体" w:hint="default"/>
                <w:sz w:val="18"/>
                <w:szCs w:val="18"/>
              </w:rPr>
            </w:pPr>
            <w:r>
              <w:rPr>
                <w:rFonts w:ascii="宋体" w:hAnsi="宋体" w:cs="宋体" w:eastAsia="宋体" w:hint="default"/>
                <w:sz w:val="18"/>
                <w:szCs w:val="18"/>
              </w:rPr>
              <w:t>已办理</w:t>
            </w:r>
          </w:p>
          <w:p>
            <w:pPr>
              <w:pStyle w:val="TableParagraph"/>
              <w:spacing w:line="232" w:lineRule="exact" w:before="23"/>
              <w:ind w:left="211" w:right="32" w:hanging="180"/>
              <w:jc w:val="left"/>
              <w:rPr>
                <w:rFonts w:ascii="宋体" w:hAnsi="宋体" w:cs="宋体" w:eastAsia="宋体" w:hint="default"/>
                <w:sz w:val="18"/>
                <w:szCs w:val="18"/>
              </w:rPr>
            </w:pPr>
            <w:r>
              <w:rPr>
                <w:rFonts w:ascii="宋体" w:hAnsi="宋体" w:cs="宋体" w:eastAsia="宋体" w:hint="default"/>
                <w:sz w:val="18"/>
                <w:szCs w:val="18"/>
              </w:rPr>
              <w:t>交接手 续</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10"/>
              <w:ind w:left="57" w:right="60"/>
              <w:jc w:val="left"/>
              <w:rPr>
                <w:rFonts w:ascii="宋体" w:hAnsi="宋体" w:cs="宋体" w:eastAsia="宋体" w:hint="default"/>
                <w:sz w:val="18"/>
                <w:szCs w:val="18"/>
              </w:rPr>
            </w:pPr>
            <w:r>
              <w:rPr>
                <w:rFonts w:ascii="宋体" w:hAnsi="宋体" w:cs="宋体" w:eastAsia="宋体" w:hint="default"/>
                <w:sz w:val="18"/>
                <w:szCs w:val="18"/>
              </w:rPr>
              <w:t>募集 资金</w:t>
            </w:r>
          </w:p>
        </w:tc>
      </w:tr>
    </w:tbl>
    <w:p>
      <w:pPr>
        <w:spacing w:after="0" w:line="234" w:lineRule="exact"/>
        <w:jc w:val="left"/>
        <w:rPr>
          <w:rFonts w:ascii="宋体" w:hAnsi="宋体" w:cs="宋体" w:eastAsia="宋体" w:hint="default"/>
          <w:sz w:val="18"/>
          <w:szCs w:val="18"/>
        </w:rPr>
        <w:sectPr>
          <w:type w:val="continuous"/>
          <w:pgSz w:w="11910" w:h="16840"/>
          <w:pgMar w:top="1100" w:bottom="1380" w:left="6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6" w:type="dxa"/>
        <w:tblLayout w:type="fixed"/>
        <w:tblCellMar>
          <w:top w:w="0" w:type="dxa"/>
          <w:left w:w="0" w:type="dxa"/>
          <w:bottom w:w="0" w:type="dxa"/>
          <w:right w:w="0" w:type="dxa"/>
        </w:tblCellMar>
        <w:tblLook w:val="01E0"/>
      </w:tblPr>
      <w:tblGrid>
        <w:gridCol w:w="740"/>
        <w:gridCol w:w="1318"/>
        <w:gridCol w:w="1189"/>
        <w:gridCol w:w="1260"/>
        <w:gridCol w:w="1260"/>
        <w:gridCol w:w="343"/>
        <w:gridCol w:w="1097"/>
        <w:gridCol w:w="617"/>
        <w:gridCol w:w="620"/>
        <w:gridCol w:w="271"/>
        <w:gridCol w:w="482"/>
        <w:gridCol w:w="377"/>
        <w:gridCol w:w="494"/>
      </w:tblGrid>
      <w:tr>
        <w:trPr>
          <w:trHeight w:val="951"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7" w:lineRule="exact"/>
              <w:ind w:left="38" w:right="0"/>
              <w:jc w:val="both"/>
              <w:rPr>
                <w:rFonts w:ascii="宋体" w:hAnsi="宋体" w:cs="宋体" w:eastAsia="宋体" w:hint="default"/>
                <w:sz w:val="18"/>
                <w:szCs w:val="18"/>
              </w:rPr>
            </w:pPr>
            <w:r>
              <w:rPr>
                <w:rFonts w:ascii="宋体" w:hAnsi="宋体" w:cs="宋体" w:eastAsia="宋体" w:hint="default"/>
                <w:sz w:val="18"/>
                <w:szCs w:val="18"/>
              </w:rPr>
              <w:t>洛阳基</w:t>
            </w:r>
          </w:p>
          <w:p>
            <w:pPr>
              <w:pStyle w:val="TableParagraph"/>
              <w:spacing w:line="232" w:lineRule="exact" w:before="23"/>
              <w:ind w:left="38" w:right="144"/>
              <w:jc w:val="both"/>
              <w:rPr>
                <w:rFonts w:ascii="宋体" w:hAnsi="宋体" w:cs="宋体" w:eastAsia="宋体" w:hint="default"/>
                <w:sz w:val="18"/>
                <w:szCs w:val="18"/>
              </w:rPr>
            </w:pPr>
            <w:r>
              <w:rPr>
                <w:rFonts w:ascii="宋体" w:hAnsi="宋体" w:cs="宋体" w:eastAsia="宋体" w:hint="default"/>
                <w:sz w:val="18"/>
                <w:szCs w:val="18"/>
              </w:rPr>
              <w:t>地厂房 及配套 工程</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 w:right="0"/>
              <w:jc w:val="left"/>
              <w:rPr>
                <w:rFonts w:ascii="Times New Roman" w:hAnsi="Times New Roman" w:cs="Times New Roman" w:eastAsia="Times New Roman" w:hint="default"/>
                <w:sz w:val="18"/>
                <w:szCs w:val="18"/>
              </w:rPr>
            </w:pPr>
            <w:r>
              <w:rPr>
                <w:rFonts w:ascii="Times New Roman"/>
                <w:sz w:val="18"/>
              </w:rPr>
              <w:t>180,000,000.00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Times New Roman" w:hAnsi="Times New Roman" w:cs="Times New Roman" w:eastAsia="Times New Roman" w:hint="default"/>
                <w:sz w:val="18"/>
                <w:szCs w:val="18"/>
              </w:rPr>
            </w:pPr>
            <w:r>
              <w:rPr>
                <w:rFonts w:ascii="Times New Roman"/>
                <w:sz w:val="18"/>
              </w:rPr>
              <w:t>3,806,579.46</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77"/>
              <w:jc w:val="center"/>
              <w:rPr>
                <w:rFonts w:ascii="Times New Roman" w:hAnsi="Times New Roman" w:cs="Times New Roman" w:eastAsia="Times New Roman" w:hint="default"/>
                <w:sz w:val="18"/>
                <w:szCs w:val="18"/>
              </w:rPr>
            </w:pPr>
            <w:r>
              <w:rPr>
                <w:rFonts w:ascii="Times New Roman"/>
                <w:sz w:val="18"/>
              </w:rPr>
              <w:t>7,863,205.77</w:t>
            </w:r>
          </w:p>
        </w:tc>
        <w:tc>
          <w:tcPr>
            <w:tcW w:w="1260"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
              <w:jc w:val="right"/>
              <w:rPr>
                <w:rFonts w:ascii="Times New Roman" w:hAnsi="Times New Roman" w:cs="Times New Roman" w:eastAsia="Times New Roman" w:hint="default"/>
                <w:sz w:val="18"/>
                <w:szCs w:val="18"/>
              </w:rPr>
            </w:pPr>
            <w:r>
              <w:rPr>
                <w:rFonts w:ascii="Times New Roman"/>
                <w:spacing w:val="-1"/>
                <w:sz w:val="18"/>
              </w:rPr>
              <w:t>11,669,785.23</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sz w:val="18"/>
              </w:rPr>
              <w:t>19.20%</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90"/>
              <w:ind w:left="31" w:right="32"/>
              <w:jc w:val="both"/>
              <w:rPr>
                <w:rFonts w:ascii="宋体" w:hAnsi="宋体" w:cs="宋体" w:eastAsia="宋体" w:hint="default"/>
                <w:sz w:val="18"/>
                <w:szCs w:val="18"/>
              </w:rPr>
            </w:pPr>
            <w:r>
              <w:rPr>
                <w:rFonts w:ascii="宋体" w:hAnsi="宋体" w:cs="宋体" w:eastAsia="宋体" w:hint="default"/>
                <w:sz w:val="18"/>
                <w:szCs w:val="18"/>
              </w:rPr>
              <w:t>前期土 建及钢 结构</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32" w:lineRule="exact"/>
              <w:ind w:left="57" w:right="60"/>
              <w:jc w:val="left"/>
              <w:rPr>
                <w:rFonts w:ascii="宋体" w:hAnsi="宋体" w:cs="宋体" w:eastAsia="宋体" w:hint="default"/>
                <w:sz w:val="18"/>
                <w:szCs w:val="18"/>
              </w:rPr>
            </w:pPr>
            <w:r>
              <w:rPr>
                <w:rFonts w:ascii="宋体" w:hAnsi="宋体" w:cs="宋体" w:eastAsia="宋体" w:hint="default"/>
                <w:sz w:val="18"/>
                <w:szCs w:val="18"/>
              </w:rPr>
              <w:t>募集 资金</w:t>
            </w:r>
          </w:p>
        </w:tc>
      </w:tr>
      <w:tr>
        <w:trPr>
          <w:trHeight w:val="715"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38" w:right="0"/>
              <w:jc w:val="left"/>
              <w:rPr>
                <w:rFonts w:ascii="宋体" w:hAnsi="宋体" w:cs="宋体" w:eastAsia="宋体" w:hint="default"/>
                <w:sz w:val="18"/>
                <w:szCs w:val="18"/>
              </w:rPr>
            </w:pPr>
            <w:r>
              <w:rPr>
                <w:rFonts w:ascii="宋体" w:hAnsi="宋体" w:cs="宋体" w:eastAsia="宋体" w:hint="default"/>
                <w:sz w:val="18"/>
                <w:szCs w:val="18"/>
              </w:rPr>
              <w:t>广东空</w:t>
            </w:r>
          </w:p>
          <w:p>
            <w:pPr>
              <w:pStyle w:val="TableParagraph"/>
              <w:spacing w:line="240" w:lineRule="auto"/>
              <w:ind w:left="129" w:right="144" w:hanging="92"/>
              <w:jc w:val="left"/>
              <w:rPr>
                <w:rFonts w:ascii="宋体" w:hAnsi="宋体" w:cs="宋体" w:eastAsia="宋体" w:hint="default"/>
                <w:sz w:val="18"/>
                <w:szCs w:val="18"/>
              </w:rPr>
            </w:pPr>
            <w:r>
              <w:rPr>
                <w:rFonts w:ascii="宋体" w:hAnsi="宋体" w:cs="宋体" w:eastAsia="宋体" w:hint="default"/>
                <w:sz w:val="18"/>
                <w:szCs w:val="18"/>
              </w:rPr>
              <w:t>气能新 厂房</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151,588,000.00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8,199,118.39</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74"/>
              <w:jc w:val="center"/>
              <w:rPr>
                <w:rFonts w:ascii="Times New Roman" w:hAnsi="Times New Roman" w:cs="Times New Roman" w:eastAsia="Times New Roman" w:hint="default"/>
                <w:sz w:val="18"/>
                <w:szCs w:val="18"/>
              </w:rPr>
            </w:pPr>
            <w:r>
              <w:rPr>
                <w:rFonts w:ascii="Times New Roman"/>
                <w:sz w:val="18"/>
              </w:rPr>
              <w:t>49,083,713.67</w:t>
            </w:r>
          </w:p>
        </w:tc>
        <w:tc>
          <w:tcPr>
            <w:tcW w:w="1260" w:type="dxa"/>
            <w:tcBorders>
              <w:top w:val="single" w:sz="6" w:space="0" w:color="000000"/>
              <w:left w:val="single" w:sz="6" w:space="0" w:color="000000"/>
              <w:bottom w:val="single" w:sz="6" w:space="0" w:color="000000"/>
              <w:right w:val="single" w:sz="6" w:space="0" w:color="000000"/>
            </w:tcBorders>
          </w:tcPr>
          <w:p>
            <w:pPr/>
          </w:p>
        </w:tc>
        <w:tc>
          <w:tcPr>
            <w:tcW w:w="343"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57,282,832.06</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37.79%</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before="3"/>
              <w:ind w:left="23" w:right="21" w:firstLine="7"/>
              <w:jc w:val="left"/>
              <w:rPr>
                <w:rFonts w:ascii="宋体" w:hAnsi="宋体" w:cs="宋体" w:eastAsia="宋体" w:hint="default"/>
                <w:sz w:val="18"/>
                <w:szCs w:val="18"/>
              </w:rPr>
            </w:pPr>
            <w:r>
              <w:rPr>
                <w:rFonts w:ascii="宋体" w:hAnsi="宋体" w:cs="宋体" w:eastAsia="宋体" w:hint="default"/>
                <w:sz w:val="18"/>
                <w:szCs w:val="18"/>
              </w:rPr>
              <w:t>厂房建 设进度</w:t>
            </w: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64.18%</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12"/>
              <w:ind w:left="57" w:right="60"/>
              <w:jc w:val="left"/>
              <w:rPr>
                <w:rFonts w:ascii="宋体" w:hAnsi="宋体" w:cs="宋体" w:eastAsia="宋体" w:hint="default"/>
                <w:sz w:val="18"/>
                <w:szCs w:val="18"/>
              </w:rPr>
            </w:pPr>
            <w:r>
              <w:rPr>
                <w:rFonts w:ascii="宋体" w:hAnsi="宋体" w:cs="宋体" w:eastAsia="宋体" w:hint="default"/>
                <w:sz w:val="18"/>
                <w:szCs w:val="18"/>
              </w:rPr>
              <w:t>募集 资金</w:t>
            </w:r>
          </w:p>
        </w:tc>
      </w:tr>
      <w:tr>
        <w:trPr>
          <w:trHeight w:val="250" w:hRule="exact"/>
        </w:trPr>
        <w:tc>
          <w:tcPr>
            <w:tcW w:w="740"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2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24" w:right="0"/>
              <w:jc w:val="left"/>
              <w:rPr>
                <w:rFonts w:ascii="Arial" w:hAnsi="Arial" w:cs="Arial" w:eastAsia="Arial" w:hint="default"/>
                <w:sz w:val="18"/>
                <w:szCs w:val="18"/>
              </w:rPr>
            </w:pPr>
            <w:r>
              <w:rPr>
                <w:rFonts w:ascii="Arial"/>
                <w:b/>
                <w:w w:val="85"/>
                <w:sz w:val="18"/>
              </w:rPr>
              <w:t>1,251,588,000.00</w:t>
            </w:r>
            <w:r>
              <w:rPr>
                <w:rFonts w:ascii="Arial"/>
                <w:sz w:val="18"/>
              </w:rPr>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center"/>
              <w:rPr>
                <w:rFonts w:ascii="Times New Roman" w:hAnsi="Times New Roman" w:cs="Times New Roman" w:eastAsia="Times New Roman" w:hint="default"/>
                <w:sz w:val="18"/>
                <w:szCs w:val="18"/>
              </w:rPr>
            </w:pPr>
            <w:r>
              <w:rPr>
                <w:rFonts w:ascii="Times New Roman"/>
                <w:sz w:val="18"/>
              </w:rPr>
              <w:t>144,696,707.80</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74"/>
              <w:jc w:val="center"/>
              <w:rPr>
                <w:rFonts w:ascii="Times New Roman" w:hAnsi="Times New Roman" w:cs="Times New Roman" w:eastAsia="Times New Roman" w:hint="default"/>
                <w:sz w:val="18"/>
                <w:szCs w:val="18"/>
              </w:rPr>
            </w:pPr>
            <w:r>
              <w:rPr>
                <w:rFonts w:ascii="Times New Roman"/>
                <w:sz w:val="18"/>
              </w:rPr>
              <w:t>270,256,279.21</w:t>
            </w:r>
          </w:p>
        </w:tc>
        <w:tc>
          <w:tcPr>
            <w:tcW w:w="1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21" w:right="0"/>
              <w:jc w:val="left"/>
              <w:rPr>
                <w:rFonts w:ascii="Times New Roman" w:hAnsi="Times New Roman" w:cs="Times New Roman" w:eastAsia="Times New Roman" w:hint="default"/>
                <w:sz w:val="18"/>
                <w:szCs w:val="18"/>
              </w:rPr>
            </w:pPr>
            <w:r>
              <w:rPr>
                <w:rFonts w:ascii="Times New Roman"/>
                <w:sz w:val="18"/>
              </w:rPr>
              <w:t>223,273,785.81</w:t>
            </w:r>
          </w:p>
        </w:tc>
        <w:tc>
          <w:tcPr>
            <w:tcW w:w="343"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28"/>
              <w:jc w:val="right"/>
              <w:rPr>
                <w:rFonts w:ascii="Arial" w:hAnsi="Arial" w:cs="Arial" w:eastAsia="Arial" w:hint="default"/>
                <w:sz w:val="18"/>
                <w:szCs w:val="18"/>
              </w:rPr>
            </w:pPr>
            <w:r>
              <w:rPr>
                <w:rFonts w:ascii="Arial"/>
                <w:b/>
                <w:spacing w:val="-1"/>
                <w:w w:val="80"/>
                <w:sz w:val="18"/>
              </w:rPr>
              <w:t>191,679,201.20</w:t>
            </w:r>
            <w:r>
              <w:rPr>
                <w:rFonts w:ascii="Arial"/>
                <w:spacing w:val="-1"/>
                <w:sz w:val="18"/>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9" w:right="0"/>
              <w:jc w:val="left"/>
              <w:rPr>
                <w:rFonts w:ascii="Times New Roman" w:hAnsi="Times New Roman" w:cs="Times New Roman" w:eastAsia="Times New Roman" w:hint="default"/>
                <w:sz w:val="18"/>
                <w:szCs w:val="18"/>
              </w:rPr>
            </w:pPr>
            <w:r>
              <w:rPr>
                <w:rFonts w:ascii="Times New Roman"/>
                <w:sz w:val="18"/>
              </w:rPr>
              <w:t>/</w:t>
            </w:r>
          </w:p>
        </w:tc>
        <w:tc>
          <w:tcPr>
            <w:tcW w:w="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89" w:right="0"/>
              <w:jc w:val="left"/>
              <w:rPr>
                <w:rFonts w:ascii="Times New Roman" w:hAnsi="Times New Roman" w:cs="Times New Roman" w:eastAsia="Times New Roman" w:hint="default"/>
                <w:sz w:val="18"/>
                <w:szCs w:val="18"/>
              </w:rPr>
            </w:pPr>
            <w:r>
              <w:rPr>
                <w:rFonts w:ascii="Times New Roman"/>
                <w:sz w:val="18"/>
              </w:rPr>
              <w:t>/</w:t>
            </w:r>
          </w:p>
        </w:tc>
        <w:tc>
          <w:tcPr>
            <w:tcW w:w="271" w:type="dxa"/>
            <w:tcBorders>
              <w:top w:val="single" w:sz="6" w:space="0" w:color="000000"/>
              <w:left w:val="single" w:sz="6" w:space="0" w:color="000000"/>
              <w:bottom w:val="single" w:sz="6" w:space="0" w:color="000000"/>
              <w:right w:val="single" w:sz="6" w:space="0" w:color="000000"/>
            </w:tcBorders>
          </w:tcPr>
          <w:p>
            <w:pPr/>
          </w:p>
        </w:tc>
        <w:tc>
          <w:tcPr>
            <w:tcW w:w="482" w:type="dxa"/>
            <w:tcBorders>
              <w:top w:val="single" w:sz="6" w:space="0" w:color="000000"/>
              <w:left w:val="single" w:sz="6" w:space="0" w:color="000000"/>
              <w:bottom w:val="single" w:sz="6" w:space="0" w:color="000000"/>
              <w:right w:val="single" w:sz="6" w:space="0" w:color="000000"/>
            </w:tcBorders>
          </w:tcPr>
          <w:p>
            <w:pPr/>
          </w:p>
        </w:tc>
        <w:tc>
          <w:tcPr>
            <w:tcW w:w="3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67" w:right="0"/>
              <w:jc w:val="left"/>
              <w:rPr>
                <w:rFonts w:ascii="Times New Roman" w:hAnsi="Times New Roman" w:cs="Times New Roman" w:eastAsia="Times New Roman" w:hint="default"/>
                <w:sz w:val="18"/>
                <w:szCs w:val="18"/>
              </w:rPr>
            </w:pPr>
            <w:r>
              <w:rPr>
                <w:rFonts w:ascii="Times New Roman"/>
                <w:sz w:val="18"/>
              </w:rPr>
              <w:t>/</w:t>
            </w:r>
          </w:p>
        </w:tc>
        <w:tc>
          <w:tcPr>
            <w:tcW w:w="4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left="124"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1118" w:right="0"/>
        <w:jc w:val="left"/>
        <w:rPr>
          <w:b w:val="0"/>
          <w:bCs w:val="0"/>
        </w:rPr>
      </w:pPr>
      <w:r>
        <w:rPr>
          <w:rFonts w:ascii="宋体" w:hAnsi="宋体" w:cs="宋体" w:eastAsia="宋体" w:hint="default"/>
        </w:rPr>
        <w:t>(3).</w:t>
      </w:r>
      <w:r>
        <w:rPr>
          <w:rFonts w:ascii="宋体" w:hAnsi="宋体" w:cs="宋体" w:eastAsia="宋体" w:hint="default"/>
          <w:spacing w:val="57"/>
        </w:rPr>
        <w:t> </w:t>
      </w:r>
      <w:r>
        <w:rPr/>
        <w:t>本期计提在建工程减值准备情况：</w:t>
      </w:r>
      <w:r>
        <w:rPr>
          <w:b w:val="0"/>
          <w:bCs w:val="0"/>
        </w:rPr>
      </w:r>
    </w:p>
    <w:p>
      <w:pPr>
        <w:pStyle w:val="BodyText"/>
        <w:spacing w:line="240" w:lineRule="auto" w:before="56"/>
        <w:ind w:left="1118" w:right="7593"/>
        <w:jc w:val="left"/>
      </w:pPr>
      <w:r>
        <w:rPr/>
        <w:t>□适用 √不适用</w:t>
      </w:r>
      <w:r>
        <w:rPr>
          <w:w w:val="100"/>
        </w:rPr>
        <w:t> </w:t>
      </w:r>
      <w:r>
        <w:rPr/>
        <w:t>其他说明</w:t>
      </w:r>
    </w:p>
    <w:p>
      <w:pPr>
        <w:pStyle w:val="BodyText"/>
        <w:spacing w:line="386" w:lineRule="auto" w:before="138"/>
        <w:ind w:left="1118" w:right="0"/>
        <w:jc w:val="left"/>
      </w:pPr>
      <w:r>
        <w:rPr/>
        <w:t>期末在建工程较期初增长</w:t>
      </w:r>
      <w:r>
        <w:rPr>
          <w:spacing w:val="-13"/>
        </w:rPr>
        <w:t> </w:t>
      </w:r>
      <w:r>
        <w:rPr>
          <w:rFonts w:ascii="宋体" w:hAnsi="宋体" w:cs="宋体" w:eastAsia="宋体" w:hint="default"/>
          <w:spacing w:val="-3"/>
        </w:rPr>
        <w:t>24.38%</w:t>
      </w:r>
      <w:r>
        <w:rPr>
          <w:spacing w:val="-3"/>
        </w:rPr>
        <w:t>，主要系募投项目广东空气能新厂房项目在本年继续投入资金进</w:t>
      </w:r>
      <w:r>
        <w:rPr>
          <w:spacing w:val="-90"/>
        </w:rPr>
        <w:t> </w:t>
      </w:r>
      <w:r>
        <w:rPr>
          <w:spacing w:val="-90"/>
        </w:rPr>
      </w:r>
      <w:r>
        <w:rPr/>
        <w:t>行厂房建设。</w:t>
      </w:r>
    </w:p>
    <w:p>
      <w:pPr>
        <w:spacing w:line="240" w:lineRule="auto" w:before="11"/>
        <w:rPr>
          <w:rFonts w:ascii="宋体" w:hAnsi="宋体" w:cs="宋体" w:eastAsia="宋体" w:hint="default"/>
          <w:sz w:val="14"/>
          <w:szCs w:val="14"/>
        </w:rPr>
      </w:pPr>
    </w:p>
    <w:p>
      <w:pPr>
        <w:pStyle w:val="Heading3"/>
        <w:spacing w:line="240" w:lineRule="auto" w:before="0"/>
        <w:ind w:left="1118" w:right="0"/>
        <w:jc w:val="left"/>
        <w:rPr>
          <w:b w:val="0"/>
          <w:bCs w:val="0"/>
        </w:rPr>
      </w:pPr>
      <w:r>
        <w:rPr>
          <w:rFonts w:ascii="宋体" w:hAnsi="宋体" w:cs="宋体" w:eastAsia="宋体" w:hint="default"/>
        </w:rPr>
        <w:t>21</w:t>
      </w:r>
      <w:r>
        <w:rPr/>
        <w:t>、</w:t>
      </w:r>
      <w:r>
        <w:rPr>
          <w:spacing w:val="-25"/>
        </w:rPr>
        <w:t> </w:t>
      </w:r>
      <w:r>
        <w:rPr/>
        <w:t>工程物资</w:t>
      </w:r>
      <w:r>
        <w:rPr>
          <w:b w:val="0"/>
          <w:bCs w:val="0"/>
        </w:rPr>
      </w:r>
    </w:p>
    <w:p>
      <w:pPr>
        <w:pStyle w:val="BodyText"/>
        <w:spacing w:line="240" w:lineRule="auto" w:before="58"/>
        <w:ind w:left="1118"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1118" w:right="0"/>
        <w:jc w:val="left"/>
        <w:rPr>
          <w:b w:val="0"/>
          <w:bCs w:val="0"/>
        </w:rPr>
      </w:pPr>
      <w:r>
        <w:rPr>
          <w:rFonts w:ascii="宋体" w:hAnsi="宋体" w:cs="宋体" w:eastAsia="宋体" w:hint="default"/>
        </w:rPr>
        <w:t>22</w:t>
      </w:r>
      <w:r>
        <w:rPr/>
        <w:t>、</w:t>
      </w:r>
      <w:r>
        <w:rPr>
          <w:spacing w:val="-24"/>
        </w:rPr>
        <w:t> </w:t>
      </w:r>
      <w:r>
        <w:rPr/>
        <w:t>固定资产清理</w:t>
      </w:r>
      <w:r>
        <w:rPr>
          <w:b w:val="0"/>
          <w:bCs w:val="0"/>
        </w:rPr>
      </w:r>
    </w:p>
    <w:p>
      <w:pPr>
        <w:pStyle w:val="BodyText"/>
        <w:spacing w:line="240" w:lineRule="auto" w:before="58"/>
        <w:ind w:left="1118" w:right="0"/>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1118" w:right="0"/>
        <w:jc w:val="left"/>
        <w:rPr>
          <w:b w:val="0"/>
          <w:bCs w:val="0"/>
        </w:rPr>
      </w:pPr>
      <w:r>
        <w:rPr>
          <w:rFonts w:ascii="宋体" w:hAnsi="宋体" w:cs="宋体" w:eastAsia="宋体" w:hint="default"/>
        </w:rPr>
        <w:t>23</w:t>
      </w:r>
      <w:r>
        <w:rPr/>
        <w:t>、</w:t>
      </w:r>
      <w:r>
        <w:rPr>
          <w:spacing w:val="-24"/>
        </w:rPr>
        <w:t> </w:t>
      </w:r>
      <w:r>
        <w:rPr/>
        <w:t>生产性生物资产</w:t>
      </w:r>
      <w:r>
        <w:rPr>
          <w:b w:val="0"/>
          <w:bCs w:val="0"/>
        </w:rPr>
      </w:r>
    </w:p>
    <w:p>
      <w:pPr>
        <w:spacing w:line="290" w:lineRule="auto" w:before="56"/>
        <w:ind w:left="1118" w:right="759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油气资产</w:t>
      </w:r>
      <w:r>
        <w:rPr>
          <w:rFonts w:ascii="宋体" w:hAnsi="宋体" w:cs="宋体" w:eastAsia="宋体" w:hint="default"/>
          <w:sz w:val="21"/>
          <w:szCs w:val="21"/>
        </w:rPr>
      </w:r>
    </w:p>
    <w:p>
      <w:pPr>
        <w:pStyle w:val="BodyText"/>
        <w:spacing w:line="240" w:lineRule="auto" w:before="12"/>
        <w:ind w:left="1118" w:right="0"/>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680" w:right="920"/>
        </w:sectPr>
      </w:pPr>
    </w:p>
    <w:p>
      <w:pPr>
        <w:pStyle w:val="Heading3"/>
        <w:spacing w:line="240" w:lineRule="auto"/>
        <w:ind w:left="1118" w:right="-20"/>
        <w:jc w:val="left"/>
        <w:rPr>
          <w:b w:val="0"/>
          <w:bCs w:val="0"/>
        </w:rPr>
      </w:pPr>
      <w:r>
        <w:rPr>
          <w:rFonts w:ascii="宋体" w:hAnsi="宋体" w:cs="宋体" w:eastAsia="宋体" w:hint="default"/>
        </w:rPr>
        <w:t>25</w:t>
      </w:r>
      <w:r>
        <w:rPr/>
        <w:t>、</w:t>
      </w:r>
      <w:r>
        <w:rPr>
          <w:spacing w:val="-25"/>
        </w:rPr>
        <w:t> </w:t>
      </w:r>
      <w:r>
        <w:rPr/>
        <w:t>无形资产</w:t>
      </w:r>
      <w:r>
        <w:rPr>
          <w:b w:val="0"/>
          <w:bCs w:val="0"/>
        </w:rPr>
      </w:r>
    </w:p>
    <w:p>
      <w:pPr>
        <w:spacing w:before="58"/>
        <w:ind w:left="1118" w:right="-20"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75"/>
          <w:sz w:val="21"/>
          <w:szCs w:val="21"/>
        </w:rPr>
        <w:t> </w:t>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2169" w:val="left" w:leader="none"/>
        </w:tabs>
        <w:spacing w:line="240" w:lineRule="auto" w:before="177"/>
        <w:ind w:left="1118" w:right="0"/>
        <w:jc w:val="left"/>
      </w:pPr>
      <w:r>
        <w:rPr>
          <w:spacing w:val="-1"/>
        </w:rPr>
        <w:t>单位：元</w:t>
        <w:tab/>
      </w:r>
      <w:r>
        <w:rPr>
          <w:spacing w:val="-2"/>
        </w:rPr>
        <w:t>币种：人民币</w:t>
      </w:r>
    </w:p>
    <w:p>
      <w:pPr>
        <w:spacing w:after="0" w:line="240" w:lineRule="auto"/>
        <w:jc w:val="left"/>
        <w:sectPr>
          <w:type w:val="continuous"/>
          <w:pgSz w:w="11910" w:h="16840"/>
          <w:pgMar w:top="1100" w:bottom="1380" w:left="680" w:right="920"/>
          <w:cols w:num="2" w:equalWidth="0">
            <w:col w:w="2988" w:space="3534"/>
            <w:col w:w="3788"/>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942"/>
        <w:gridCol w:w="1529"/>
        <w:gridCol w:w="1325"/>
        <w:gridCol w:w="1279"/>
        <w:gridCol w:w="1426"/>
        <w:gridCol w:w="1548"/>
      </w:tblGrid>
      <w:tr>
        <w:trPr>
          <w:trHeight w:val="34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33"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40"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5"/>
              <w:jc w:val="right"/>
              <w:rPr>
                <w:rFonts w:ascii="宋体" w:hAnsi="宋体" w:cs="宋体" w:eastAsia="宋体" w:hint="default"/>
                <w:sz w:val="21"/>
                <w:szCs w:val="21"/>
              </w:rPr>
            </w:pPr>
            <w:r>
              <w:rPr>
                <w:rFonts w:ascii="宋体" w:hAnsi="宋体" w:cs="宋体" w:eastAsia="宋体" w:hint="default"/>
                <w:spacing w:val="-1"/>
                <w:sz w:val="21"/>
                <w:szCs w:val="21"/>
              </w:rPr>
              <w:t>非专利技术</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80" w:right="0"/>
              <w:jc w:val="left"/>
              <w:rPr>
                <w:rFonts w:ascii="宋体" w:hAnsi="宋体" w:cs="宋体" w:eastAsia="宋体" w:hint="default"/>
                <w:sz w:val="21"/>
                <w:szCs w:val="21"/>
              </w:rPr>
            </w:pPr>
            <w:r>
              <w:rPr>
                <w:rFonts w:ascii="宋体" w:hAnsi="宋体" w:cs="宋体" w:eastAsia="宋体" w:hint="default"/>
                <w:sz w:val="21"/>
                <w:szCs w:val="21"/>
              </w:rPr>
              <w:t>计算机软件</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265,130,597.49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21,849,327.93</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287,379,925.42</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0"/>
                <w:sz w:val="21"/>
                <w:szCs w:val="21"/>
              </w:rPr>
              <w:t> </w:t>
            </w:r>
            <w:r>
              <w:rPr>
                <w:rFonts w:ascii="宋体" w:hAnsi="宋体" w:cs="宋体" w:eastAsia="宋体" w:hint="default"/>
                <w:spacing w:val="13"/>
                <w:sz w:val="21"/>
                <w:szCs w:val="21"/>
              </w:rPr>
              <w:t>本期增加金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343,530.00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29,914.53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2,903,602.61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3,277,047.14</w:t>
            </w: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购置</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29,914.53</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2,903,602.61</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2,933,517.14</w:t>
            </w:r>
          </w:p>
        </w:tc>
      </w:tr>
      <w:tr>
        <w:trPr>
          <w:trHeight w:val="492"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内部研发</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企业合并</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628" w:right="0"/>
              <w:jc w:val="left"/>
              <w:rPr>
                <w:rFonts w:ascii="宋体" w:hAnsi="宋体" w:cs="宋体" w:eastAsia="宋体" w:hint="default"/>
                <w:sz w:val="21"/>
                <w:szCs w:val="21"/>
              </w:rPr>
            </w:pPr>
            <w:r>
              <w:rPr>
                <w:rFonts w:ascii="宋体" w:hAnsi="宋体" w:cs="宋体" w:eastAsia="宋体" w:hint="default"/>
                <w:spacing w:val="5"/>
                <w:sz w:val="21"/>
                <w:szCs w:val="21"/>
              </w:rPr>
              <w:t>（</w:t>
            </w:r>
            <w:r>
              <w:rPr>
                <w:rFonts w:ascii="Times New Roman" w:hAnsi="Times New Roman" w:cs="Times New Roman" w:eastAsia="Times New Roman" w:hint="default"/>
                <w:spacing w:val="5"/>
                <w:sz w:val="21"/>
                <w:szCs w:val="21"/>
              </w:rPr>
              <w:t>4</w:t>
            </w:r>
            <w:r>
              <w:rPr>
                <w:rFonts w:ascii="宋体" w:hAnsi="宋体" w:cs="宋体" w:eastAsia="宋体" w:hint="default"/>
                <w:spacing w:val="5"/>
                <w:sz w:val="21"/>
                <w:szCs w:val="21"/>
              </w:rPr>
              <w:t>）其他增</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加</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0"/>
              <w:jc w:val="right"/>
              <w:rPr>
                <w:rFonts w:ascii="Arial" w:hAnsi="Arial" w:cs="Arial" w:eastAsia="Arial" w:hint="default"/>
                <w:sz w:val="24"/>
                <w:szCs w:val="24"/>
              </w:rPr>
            </w:pPr>
            <w:r>
              <w:rPr>
                <w:rFonts w:ascii="Arial"/>
                <w:spacing w:val="-1"/>
                <w:w w:val="80"/>
                <w:sz w:val="24"/>
              </w:rPr>
              <w:t>343,530.00</w:t>
            </w:r>
            <w:r>
              <w:rPr>
                <w:rFonts w:ascii="Arial"/>
                <w:spacing w:val="-1"/>
                <w:sz w:val="24"/>
              </w:rPr>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343,530.00</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2"/>
                <w:sz w:val="21"/>
                <w:szCs w:val="21"/>
              </w:rPr>
              <w:t> </w:t>
            </w:r>
            <w:r>
              <w:rPr>
                <w:rFonts w:ascii="宋体" w:hAnsi="宋体" w:cs="宋体" w:eastAsia="宋体" w:hint="default"/>
                <w:spacing w:val="13"/>
                <w:sz w:val="21"/>
                <w:szCs w:val="21"/>
              </w:rPr>
              <w:t>本期减少金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33,806,354.90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29,914.53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33,836,269.43</w:t>
            </w:r>
          </w:p>
        </w:tc>
      </w:tr>
      <w:tr>
        <w:trPr>
          <w:trHeight w:val="351"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33,806,354.90</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29,914.53</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33,836,269.43</w:t>
            </w: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680" w:right="9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942"/>
        <w:gridCol w:w="1529"/>
        <w:gridCol w:w="1325"/>
        <w:gridCol w:w="1279"/>
        <w:gridCol w:w="1426"/>
        <w:gridCol w:w="1548"/>
      </w:tblGrid>
      <w:tr>
        <w:trPr>
          <w:trHeight w:val="351"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41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9"/>
              <w:jc w:val="right"/>
              <w:rPr>
                <w:rFonts w:ascii="Times New Roman" w:hAnsi="Times New Roman" w:cs="Times New Roman" w:eastAsia="Times New Roman" w:hint="default"/>
                <w:sz w:val="21"/>
                <w:szCs w:val="21"/>
              </w:rPr>
            </w:pPr>
            <w:r>
              <w:rPr>
                <w:rFonts w:ascii="Times New Roman"/>
                <w:spacing w:val="-1"/>
                <w:sz w:val="21"/>
              </w:rPr>
              <w:t>231,667,772.59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24,752,930.54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256,820,703.13</w:t>
            </w: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21,093,056.52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9,805,644.09</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31,298,700.61</w:t>
            </w: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0"/>
                <w:sz w:val="21"/>
                <w:szCs w:val="21"/>
              </w:rPr>
              <w:t> </w:t>
            </w:r>
            <w:r>
              <w:rPr>
                <w:rFonts w:ascii="宋体" w:hAnsi="宋体" w:cs="宋体" w:eastAsia="宋体" w:hint="default"/>
                <w:spacing w:val="13"/>
                <w:sz w:val="21"/>
                <w:szCs w:val="21"/>
              </w:rPr>
              <w:t>本期增加金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4,825,547.81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249.29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5,369,319.57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10,195,116.67</w:t>
            </w: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24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）计提</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4,825,547.81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249.29</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5,369,319.57</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10,195,116.67</w:t>
            </w: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0"/>
                <w:sz w:val="21"/>
                <w:szCs w:val="21"/>
              </w:rPr>
              <w:t> </w:t>
            </w:r>
            <w:r>
              <w:rPr>
                <w:rFonts w:ascii="宋体" w:hAnsi="宋体" w:cs="宋体" w:eastAsia="宋体" w:hint="default"/>
                <w:spacing w:val="13"/>
                <w:sz w:val="21"/>
                <w:szCs w:val="21"/>
              </w:rPr>
              <w:t>本期减少金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2,873,540.02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249.29</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2,873,789.31</w:t>
            </w: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83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2,873,540.02</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249.29</w:t>
            </w: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2,873,789.31</w:t>
            </w:r>
          </w:p>
        </w:tc>
      </w:tr>
      <w:tr>
        <w:trPr>
          <w:trHeight w:val="349" w:hRule="exact"/>
        </w:trPr>
        <w:tc>
          <w:tcPr>
            <w:tcW w:w="19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23,045,064.31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400,000.00</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15,174,963.66</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38,620,027.97</w:t>
            </w: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期初余额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0"/>
                <w:sz w:val="21"/>
                <w:szCs w:val="21"/>
              </w:rPr>
              <w:t> </w:t>
            </w:r>
            <w:r>
              <w:rPr>
                <w:rFonts w:ascii="宋体" w:hAnsi="宋体" w:cs="宋体" w:eastAsia="宋体" w:hint="default"/>
                <w:spacing w:val="13"/>
                <w:sz w:val="21"/>
                <w:szCs w:val="21"/>
              </w:rPr>
              <w:t>本期增加金</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right="247"/>
              <w:jc w:val="right"/>
              <w:rPr>
                <w:rFonts w:ascii="宋体" w:hAnsi="宋体" w:cs="宋体" w:eastAsia="宋体" w:hint="default"/>
                <w:sz w:val="21"/>
                <w:szCs w:val="21"/>
              </w:rPr>
            </w:pPr>
            <w:r>
              <w:rPr>
                <w:rFonts w:ascii="宋体" w:hAnsi="宋体" w:cs="宋体" w:eastAsia="宋体" w:hint="default"/>
                <w:spacing w:val="-1"/>
                <w:sz w:val="21"/>
                <w:szCs w:val="21"/>
              </w:rPr>
              <w:t>（</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）计提</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0"/>
                <w:sz w:val="21"/>
                <w:szCs w:val="21"/>
              </w:rPr>
              <w:t> </w:t>
            </w:r>
            <w:r>
              <w:rPr>
                <w:rFonts w:ascii="宋体" w:hAnsi="宋体" w:cs="宋体" w:eastAsia="宋体" w:hint="default"/>
                <w:spacing w:val="13"/>
                <w:sz w:val="21"/>
                <w:szCs w:val="21"/>
              </w:rPr>
              <w:t>本期减少金</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48"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90" w:lineRule="exact"/>
              <w:ind w:left="52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期末余额</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350"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154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3"/>
                <w:sz w:val="21"/>
                <w:szCs w:val="21"/>
              </w:rPr>
              <w:t> </w:t>
            </w:r>
            <w:r>
              <w:rPr>
                <w:rFonts w:ascii="宋体" w:hAnsi="宋体" w:cs="宋体" w:eastAsia="宋体" w:hint="default"/>
                <w:spacing w:val="13"/>
                <w:sz w:val="21"/>
                <w:szCs w:val="21"/>
              </w:rPr>
              <w:t>期末账面价</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208,622,708.28</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9,577,966.88</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218,200,675.16</w:t>
            </w:r>
          </w:p>
        </w:tc>
      </w:tr>
      <w:tr>
        <w:trPr>
          <w:trHeight w:val="557" w:hRule="exact"/>
        </w:trPr>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52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3"/>
                <w:sz w:val="21"/>
                <w:szCs w:val="21"/>
              </w:rPr>
              <w:t> </w:t>
            </w:r>
            <w:r>
              <w:rPr>
                <w:rFonts w:ascii="宋体" w:hAnsi="宋体" w:cs="宋体" w:eastAsia="宋体" w:hint="default"/>
                <w:spacing w:val="13"/>
                <w:sz w:val="21"/>
                <w:szCs w:val="21"/>
              </w:rPr>
              <w:t>期初账面价</w:t>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244,037,540.97</w:t>
            </w:r>
          </w:p>
        </w:tc>
        <w:tc>
          <w:tcPr>
            <w:tcW w:w="1325" w:type="dxa"/>
            <w:tcBorders>
              <w:top w:val="single" w:sz="4" w:space="0" w:color="000000"/>
              <w:left w:val="single" w:sz="4" w:space="0" w:color="000000"/>
              <w:bottom w:val="single" w:sz="4" w:space="0" w:color="000000"/>
              <w:right w:val="single" w:sz="4" w:space="0" w:color="000000"/>
            </w:tcBorders>
          </w:tcPr>
          <w:p>
            <w:pPr/>
          </w:p>
        </w:tc>
        <w:tc>
          <w:tcPr>
            <w:tcW w:w="1279"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12,043,683.84</w:t>
            </w:r>
          </w:p>
        </w:tc>
        <w:tc>
          <w:tcPr>
            <w:tcW w:w="154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256,081,224.81</w:t>
            </w:r>
          </w:p>
        </w:tc>
      </w:tr>
    </w:tbl>
    <w:p>
      <w:pPr>
        <w:pStyle w:val="BodyText"/>
        <w:tabs>
          <w:tab w:pos="6780" w:val="left" w:leader="none"/>
        </w:tabs>
        <w:spacing w:line="241" w:lineRule="exact"/>
        <w:ind w:right="2465"/>
        <w:jc w:val="left"/>
        <w:rPr>
          <w:rFonts w:ascii="Times New Roman" w:hAnsi="Times New Roman" w:cs="Times New Roman" w:eastAsia="Times New Roman" w:hint="default"/>
        </w:rPr>
      </w:pPr>
      <w:r>
        <w:rPr/>
        <w:t>本期末通过公司内部研发形成的无形资产占无形资产余额的比例</w:t>
      </w:r>
      <w:r>
        <w:rPr>
          <w:rFonts w:ascii="Times New Roman" w:hAnsi="Times New Roman" w:cs="Times New Roman" w:eastAsia="Times New Roman" w:hint="default"/>
        </w:rPr>
      </w:r>
      <w:r>
        <w:rPr>
          <w:rFonts w:ascii="Times New Roman" w:hAnsi="Times New Roman" w:cs="Times New Roman" w:eastAsia="Times New Roman" w:hint="default"/>
          <w:u w:val="single" w:color="333399"/>
        </w:rPr>
        <w:t> </w:t>
        <w:tab/>
      </w:r>
      <w:r>
        <w:rPr>
          <w:rFonts w:ascii="Times New Roman" w:hAnsi="Times New Roman" w:cs="Times New Roman" w:eastAsia="Times New Roman" w:hint="default"/>
        </w:rPr>
      </w:r>
    </w:p>
    <w:p>
      <w:pPr>
        <w:spacing w:line="240" w:lineRule="auto" w:before="10"/>
        <w:rPr>
          <w:rFonts w:ascii="Times New Roman" w:hAnsi="Times New Roman" w:cs="Times New Roman" w:eastAsia="Times New Roman" w:hint="default"/>
          <w:sz w:val="22"/>
          <w:szCs w:val="22"/>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73"/>
        </w:rPr>
        <w:t> </w:t>
      </w:r>
      <w:r>
        <w:rPr/>
        <w:t>未办妥产权证书的土地使用权情况：</w:t>
      </w:r>
      <w:r>
        <w:rPr>
          <w:b w:val="0"/>
          <w:bCs w:val="0"/>
        </w:rPr>
      </w:r>
    </w:p>
    <w:p>
      <w:pPr>
        <w:pStyle w:val="BodyText"/>
        <w:spacing w:line="240" w:lineRule="auto" w:before="57"/>
        <w:ind w:right="7473"/>
        <w:jc w:val="left"/>
      </w:pPr>
      <w:r>
        <w:rPr/>
        <w:t>□适用 √不适用</w:t>
      </w:r>
      <w:r>
        <w:rPr>
          <w:w w:val="100"/>
        </w:rPr>
        <w:t> </w:t>
      </w:r>
      <w:r>
        <w:rPr/>
        <w:t>其他说明：</w:t>
      </w:r>
    </w:p>
    <w:p>
      <w:pPr>
        <w:pStyle w:val="BodyText"/>
        <w:spacing w:line="240" w:lineRule="auto" w:before="104"/>
        <w:ind w:right="2465"/>
        <w:jc w:val="left"/>
      </w:pPr>
      <w:r>
        <w:rPr/>
        <w:t>① 本期摊销额 </w:t>
      </w:r>
      <w:r>
        <w:rPr>
          <w:rFonts w:ascii="宋体" w:hAnsi="宋体" w:cs="宋体" w:eastAsia="宋体" w:hint="default"/>
        </w:rPr>
        <w:t>10,195,116.67</w:t>
      </w:r>
      <w:r>
        <w:rPr>
          <w:rFonts w:ascii="宋体" w:hAnsi="宋体" w:cs="宋体" w:eastAsia="宋体" w:hint="default"/>
          <w:spacing w:val="-63"/>
        </w:rPr>
        <w:t> </w:t>
      </w:r>
      <w:r>
        <w:rPr/>
        <w:t>元。</w:t>
      </w:r>
    </w:p>
    <w:p>
      <w:pPr>
        <w:pStyle w:val="BodyText"/>
        <w:spacing w:line="240" w:lineRule="auto" w:before="126"/>
        <w:ind w:right="0"/>
        <w:jc w:val="left"/>
      </w:pPr>
      <w:r>
        <w:rPr/>
        <w:t>② 本年土地使用权增加系缴纳的 </w:t>
      </w:r>
      <w:r>
        <w:rPr>
          <w:rFonts w:ascii="宋体" w:hAnsi="宋体" w:cs="宋体" w:eastAsia="宋体" w:hint="default"/>
        </w:rPr>
        <w:t>LTC2014-G08#</w:t>
      </w:r>
      <w:r>
        <w:rPr/>
        <w:t>和</w:t>
      </w:r>
      <w:r>
        <w:rPr>
          <w:spacing w:val="-17"/>
        </w:rPr>
        <w:t> </w:t>
      </w:r>
      <w:r>
        <w:rPr>
          <w:rFonts w:ascii="宋体" w:hAnsi="宋体" w:cs="宋体" w:eastAsia="宋体" w:hint="default"/>
        </w:rPr>
        <w:t>LTC2014-G09#</w:t>
      </w:r>
      <w:r>
        <w:rPr/>
        <w:t>地块契税。</w:t>
      </w:r>
    </w:p>
    <w:p>
      <w:pPr>
        <w:pStyle w:val="BodyText"/>
        <w:spacing w:line="350" w:lineRule="auto" w:before="123"/>
        <w:ind w:left="575" w:right="227" w:hanging="358"/>
        <w:jc w:val="both"/>
      </w:pPr>
      <w:r>
        <w:rPr/>
        <w:t>③</w:t>
      </w:r>
      <w:r>
        <w:rPr>
          <w:spacing w:val="53"/>
        </w:rPr>
        <w:t> </w:t>
      </w:r>
      <w:r>
        <w:rPr/>
        <w:t>本年无形资产减少较大系</w:t>
      </w:r>
      <w:r>
        <w:rPr>
          <w:spacing w:val="-51"/>
        </w:rPr>
        <w:t> </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4</w:t>
      </w:r>
      <w:r>
        <w:rPr>
          <w:rFonts w:ascii="宋体" w:hAnsi="宋体" w:cs="宋体" w:eastAsia="宋体" w:hint="default"/>
          <w:spacing w:val="-51"/>
        </w:rPr>
        <w:t> </w:t>
      </w:r>
      <w:r>
        <w:rPr/>
        <w:t>月</w:t>
      </w:r>
      <w:r>
        <w:rPr>
          <w:spacing w:val="-49"/>
        </w:rPr>
        <w:t> </w:t>
      </w:r>
      <w:r>
        <w:rPr>
          <w:rFonts w:ascii="宋体" w:hAnsi="宋体" w:cs="宋体" w:eastAsia="宋体" w:hint="default"/>
        </w:rPr>
        <w:t>9</w:t>
      </w:r>
      <w:r>
        <w:rPr>
          <w:rFonts w:ascii="宋体" w:hAnsi="宋体" w:cs="宋体" w:eastAsia="宋体" w:hint="default"/>
          <w:spacing w:val="-51"/>
        </w:rPr>
        <w:t> </w:t>
      </w:r>
      <w:r>
        <w:rPr>
          <w:spacing w:val="-3"/>
        </w:rPr>
        <w:t>日沈阳市新区人民政府国出具《关于收回辽宁太阳雨</w:t>
      </w:r>
      <w:r>
        <w:rPr>
          <w:spacing w:val="-103"/>
        </w:rPr>
        <w:t> </w:t>
      </w:r>
      <w:r>
        <w:rPr>
          <w:spacing w:val="-103"/>
        </w:rPr>
      </w:r>
      <w:r>
        <w:rPr>
          <w:spacing w:val="-5"/>
          <w:w w:val="100"/>
        </w:rPr>
        <w:t>太阳能有限公司国有土地使用权的决定》（沈北政地出收字（</w:t>
      </w:r>
      <w:r>
        <w:rPr>
          <w:rFonts w:ascii="宋体" w:hAnsi="宋体" w:cs="宋体" w:eastAsia="宋体" w:hint="default"/>
          <w:spacing w:val="-5"/>
          <w:w w:val="100"/>
        </w:rPr>
        <w:t>2015</w:t>
      </w:r>
      <w:r>
        <w:rPr>
          <w:spacing w:val="-5"/>
          <w:w w:val="100"/>
        </w:rPr>
        <w:t>）</w:t>
      </w:r>
      <w:r>
        <w:rPr>
          <w:rFonts w:ascii="宋体" w:hAnsi="宋体" w:cs="宋体" w:eastAsia="宋体" w:hint="default"/>
          <w:spacing w:val="-5"/>
          <w:w w:val="100"/>
        </w:rPr>
        <w:t>2</w:t>
      </w:r>
      <w:r>
        <w:rPr>
          <w:rFonts w:ascii="宋体" w:hAnsi="宋体" w:cs="宋体" w:eastAsia="宋体" w:hint="default"/>
          <w:spacing w:val="-11"/>
          <w:w w:val="100"/>
        </w:rPr>
        <w:t> </w:t>
      </w:r>
      <w:r>
        <w:rPr>
          <w:spacing w:val="-2"/>
          <w:w w:val="100"/>
        </w:rPr>
        <w:t>号）有偿收回沈阳市沈</w:t>
      </w:r>
      <w:r>
        <w:rPr>
          <w:w w:val="100"/>
        </w:rPr>
        <w:t> </w:t>
      </w:r>
      <w:r>
        <w:rPr/>
        <w:t>北新区沈北路</w:t>
      </w:r>
      <w:r>
        <w:rPr>
          <w:spacing w:val="-54"/>
        </w:rPr>
        <w:t> </w:t>
      </w:r>
      <w:r>
        <w:rPr>
          <w:rFonts w:ascii="宋体" w:hAnsi="宋体" w:cs="宋体" w:eastAsia="宋体" w:hint="default"/>
        </w:rPr>
        <w:t>55</w:t>
      </w:r>
      <w:r>
        <w:rPr>
          <w:rFonts w:ascii="宋体" w:hAnsi="宋体" w:cs="宋体" w:eastAsia="宋体" w:hint="default"/>
          <w:spacing w:val="-54"/>
        </w:rPr>
        <w:t> </w:t>
      </w:r>
      <w:r>
        <w:rPr/>
        <w:t>号地块。</w:t>
      </w:r>
    </w:p>
    <w:p>
      <w:pPr>
        <w:spacing w:line="240" w:lineRule="auto" w:before="0"/>
        <w:rPr>
          <w:rFonts w:ascii="宋体" w:hAnsi="宋体" w:cs="宋体" w:eastAsia="宋体" w:hint="default"/>
          <w:sz w:val="29"/>
          <w:szCs w:val="29"/>
        </w:rPr>
      </w:pPr>
    </w:p>
    <w:p>
      <w:pPr>
        <w:pStyle w:val="Heading3"/>
        <w:spacing w:line="240" w:lineRule="auto" w:before="0"/>
        <w:ind w:right="2465"/>
        <w:jc w:val="left"/>
        <w:rPr>
          <w:b w:val="0"/>
          <w:bCs w:val="0"/>
        </w:rPr>
      </w:pPr>
      <w:r>
        <w:rPr>
          <w:rFonts w:ascii="宋体" w:hAnsi="宋体" w:cs="宋体" w:eastAsia="宋体" w:hint="default"/>
        </w:rPr>
        <w:t>26</w:t>
      </w:r>
      <w:r>
        <w:rPr/>
        <w:t>、</w:t>
      </w:r>
      <w:r>
        <w:rPr>
          <w:spacing w:val="-25"/>
        </w:rPr>
        <w:t> </w:t>
      </w:r>
      <w:r>
        <w:rPr/>
        <w:t>开发支出</w:t>
      </w:r>
      <w:r>
        <w:rPr>
          <w:b w:val="0"/>
          <w:bCs w:val="0"/>
        </w:rPr>
      </w:r>
    </w:p>
    <w:p>
      <w:pPr>
        <w:pStyle w:val="BodyText"/>
        <w:spacing w:line="240" w:lineRule="auto" w:before="59"/>
        <w:ind w:right="2465"/>
        <w:jc w:val="left"/>
      </w:pPr>
      <w:r>
        <w:rPr/>
        <w:t>□适用 √不适用</w:t>
      </w:r>
    </w:p>
    <w:p>
      <w:pPr>
        <w:spacing w:after="0" w:line="240" w:lineRule="auto"/>
        <w:jc w:val="left"/>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52"/>
          <w:pgSz w:w="11910" w:h="16840"/>
          <w:pgMar w:footer="1195" w:header="882" w:top="1120" w:bottom="1380" w:left="1580" w:right="1040"/>
          <w:pgNumType w:start="105"/>
        </w:sectPr>
      </w:pPr>
    </w:p>
    <w:p>
      <w:pPr>
        <w:pStyle w:val="Heading3"/>
        <w:spacing w:line="240" w:lineRule="auto"/>
        <w:ind w:right="-18"/>
        <w:jc w:val="left"/>
        <w:rPr>
          <w:b w:val="0"/>
          <w:bCs w:val="0"/>
        </w:rPr>
      </w:pPr>
      <w:r>
        <w:rPr>
          <w:rFonts w:ascii="宋体" w:hAnsi="宋体" w:cs="宋体" w:eastAsia="宋体" w:hint="default"/>
        </w:rPr>
        <w:t>27</w:t>
      </w:r>
      <w:r>
        <w:rPr/>
        <w:t>、</w:t>
      </w:r>
      <w:r>
        <w:rPr>
          <w:spacing w:val="-26"/>
        </w:rPr>
        <w:t> </w:t>
      </w:r>
      <w:r>
        <w:rPr/>
        <w:t>商誉</w:t>
      </w:r>
      <w:r>
        <w:rPr>
          <w:b w:val="0"/>
          <w:bCs w:val="0"/>
        </w:rPr>
      </w:r>
    </w:p>
    <w:p>
      <w:pPr>
        <w:spacing w:line="290" w:lineRule="auto" w:before="58"/>
        <w:ind w:left="218" w:right="-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28</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长期待摊费用</w:t>
      </w:r>
      <w:r>
        <w:rPr>
          <w:rFonts w:ascii="宋体" w:hAnsi="宋体" w:cs="宋体" w:eastAsia="宋体" w:hint="default"/>
          <w:sz w:val="21"/>
          <w:szCs w:val="21"/>
        </w:rPr>
      </w:r>
    </w:p>
    <w:p>
      <w:pPr>
        <w:pStyle w:val="BodyText"/>
        <w:spacing w:line="240" w:lineRule="auto" w:before="14"/>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47"/>
        <w:gridCol w:w="1498"/>
        <w:gridCol w:w="1495"/>
        <w:gridCol w:w="1498"/>
        <w:gridCol w:w="1522"/>
        <w:gridCol w:w="1589"/>
      </w:tblGrid>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本期增加金额</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本期摊销金额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hAnsi="宋体" w:cs="宋体" w:eastAsia="宋体" w:hint="default"/>
                <w:sz w:val="21"/>
                <w:szCs w:val="21"/>
              </w:rPr>
              <w:t>其他减少金额</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7"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租入固定资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产装修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1,952,270.53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293,807.78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846,530.79</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1,399,547.52</w:t>
            </w:r>
          </w:p>
        </w:tc>
      </w:tr>
      <w:tr>
        <w:trPr>
          <w:trHeight w:val="554"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房屋建筑物</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维修</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1,769,335.61</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461,538.52</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1,307,797.09</w:t>
            </w:r>
          </w:p>
        </w:tc>
      </w:tr>
      <w:tr>
        <w:trPr>
          <w:trHeight w:val="281"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4"/>
              <w:jc w:val="right"/>
              <w:rPr>
                <w:rFonts w:ascii="宋体" w:hAnsi="宋体" w:cs="宋体" w:eastAsia="宋体" w:hint="default"/>
                <w:sz w:val="21"/>
                <w:szCs w:val="21"/>
              </w:rPr>
            </w:pPr>
            <w:r>
              <w:rPr>
                <w:rFonts w:ascii="宋体" w:hAnsi="宋体" w:cs="宋体" w:eastAsia="宋体" w:hint="default"/>
                <w:sz w:val="21"/>
                <w:szCs w:val="21"/>
              </w:rPr>
              <w:t>合计</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1,952,270.53</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2,063,143.39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1,308,069.31</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2,707,344.61</w:t>
            </w:r>
          </w:p>
        </w:tc>
      </w:tr>
    </w:tbl>
    <w:p>
      <w:pPr>
        <w:spacing w:line="240" w:lineRule="auto" w:before="3"/>
        <w:rPr>
          <w:rFonts w:ascii="宋体" w:hAnsi="宋体" w:cs="宋体" w:eastAsia="宋体" w:hint="default"/>
          <w:sz w:val="13"/>
          <w:szCs w:val="13"/>
        </w:rPr>
      </w:pPr>
    </w:p>
    <w:p>
      <w:pPr>
        <w:pStyle w:val="BodyText"/>
        <w:spacing w:line="240" w:lineRule="auto" w:before="36"/>
        <w:ind w:right="2465"/>
        <w:jc w:val="left"/>
      </w:pPr>
      <w:r>
        <w:rPr/>
        <w:t>其他说明：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00" w:bottom="1380" w:left="1580" w:right="1040"/>
        </w:sectPr>
      </w:pPr>
    </w:p>
    <w:p>
      <w:pPr>
        <w:pStyle w:val="Heading3"/>
        <w:spacing w:line="290" w:lineRule="auto"/>
        <w:ind w:right="-18"/>
        <w:jc w:val="left"/>
        <w:rPr>
          <w:b w:val="0"/>
          <w:bCs w:val="0"/>
        </w:rPr>
      </w:pPr>
      <w:r>
        <w:rPr>
          <w:rFonts w:ascii="宋体" w:hAnsi="宋体" w:cs="宋体" w:eastAsia="宋体" w:hint="default"/>
        </w:rPr>
        <w:t>29</w:t>
      </w:r>
      <w:r>
        <w:rPr/>
        <w:t>、 递延所得税资产</w:t>
      </w:r>
      <w:r>
        <w:rPr>
          <w:rFonts w:ascii="宋体" w:hAnsi="宋体" w:cs="宋体" w:eastAsia="宋体" w:hint="default"/>
        </w:rPr>
        <w:t>/</w:t>
      </w:r>
      <w:r>
        <w:rPr>
          <w:rFonts w:ascii="宋体" w:hAnsi="宋体" w:cs="宋体" w:eastAsia="宋体" w:hint="default"/>
          <w:spacing w:val="-24"/>
        </w:rPr>
        <w:t> </w:t>
      </w:r>
      <w:r>
        <w:rPr/>
        <w:t>递延所得税负债</w:t>
      </w:r>
      <w:r>
        <w:rPr>
          <w:w w:val="100"/>
        </w:rPr>
        <w:t> </w:t>
      </w:r>
      <w:r>
        <w:rPr>
          <w:rFonts w:ascii="宋体" w:hAnsi="宋体" w:cs="宋体" w:eastAsia="宋体" w:hint="default"/>
        </w:rPr>
        <w:t>(1).</w:t>
      </w:r>
      <w:r>
        <w:rPr>
          <w:rFonts w:ascii="宋体" w:hAnsi="宋体" w:cs="宋体" w:eastAsia="宋体" w:hint="default"/>
          <w:spacing w:val="56"/>
        </w:rPr>
        <w:t> </w:t>
      </w:r>
      <w:r>
        <w:rPr/>
        <w:t>未经抵销的递延所得税资产</w:t>
      </w:r>
      <w:r>
        <w:rPr>
          <w:b w:val="0"/>
          <w:bCs w:val="0"/>
        </w:rPr>
      </w:r>
    </w:p>
    <w:p>
      <w:pPr>
        <w:pStyle w:val="BodyText"/>
        <w:spacing w:line="240" w:lineRule="auto" w:before="14"/>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3889" w:space="2633"/>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44"/>
        <w:gridCol w:w="1651"/>
        <w:gridCol w:w="1649"/>
        <w:gridCol w:w="1664"/>
        <w:gridCol w:w="164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4" w:hRule="exact"/>
        </w:trPr>
        <w:tc>
          <w:tcPr>
            <w:tcW w:w="2444" w:type="dxa"/>
            <w:vMerge/>
            <w:tcBorders>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资产</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可抵扣暂时性</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差异</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资产</w:t>
            </w:r>
          </w:p>
        </w:tc>
      </w:tr>
      <w:tr>
        <w:trPr>
          <w:trHeight w:val="29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691"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209,560,188.41</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32,501,573.20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212,444,194.18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33,221,354.64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76"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p>
        </w:tc>
        <w:tc>
          <w:tcPr>
            <w:tcW w:w="1651" w:type="dxa"/>
            <w:tcBorders>
              <w:top w:val="single" w:sz="4" w:space="0" w:color="000000"/>
              <w:left w:val="single" w:sz="4" w:space="0" w:color="000000"/>
              <w:bottom w:val="single" w:sz="4" w:space="0" w:color="000000"/>
              <w:right w:val="single" w:sz="4" w:space="0" w:color="000000"/>
            </w:tcBorders>
          </w:tcPr>
          <w:p>
            <w:pPr/>
          </w:p>
        </w:tc>
        <w:tc>
          <w:tcPr>
            <w:tcW w:w="1649"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796"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73,052,916.00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18,254,254.59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1,935,530.77</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483,882.70</w:t>
            </w:r>
          </w:p>
        </w:tc>
      </w:tr>
      <w:tr>
        <w:trPr>
          <w:trHeight w:val="293"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79" w:right="0"/>
              <w:jc w:val="left"/>
              <w:rPr>
                <w:rFonts w:ascii="宋体" w:hAnsi="宋体" w:cs="宋体" w:eastAsia="宋体" w:hint="default"/>
                <w:sz w:val="21"/>
                <w:szCs w:val="21"/>
              </w:rPr>
            </w:pPr>
            <w:r>
              <w:rPr>
                <w:rFonts w:ascii="宋体" w:hAnsi="宋体" w:cs="宋体" w:eastAsia="宋体" w:hint="default"/>
                <w:sz w:val="21"/>
                <w:szCs w:val="21"/>
              </w:rPr>
              <w:t>售后服务保证金</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17,432,605.26</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2,638,141.10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16,946,457.68</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2,562,110.84</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340"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Times New Roman" w:hAnsi="Times New Roman" w:cs="Times New Roman" w:eastAsia="Times New Roman" w:hint="default"/>
                <w:sz w:val="21"/>
                <w:szCs w:val="21"/>
              </w:rPr>
              <w:t>-</w:t>
            </w:r>
            <w:r>
              <w:rPr>
                <w:rFonts w:ascii="宋体" w:hAnsi="宋体" w:cs="宋体" w:eastAsia="宋体" w:hint="default"/>
                <w:sz w:val="21"/>
                <w:szCs w:val="21"/>
              </w:rPr>
              <w:t>政府补助</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22,613,583.33</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3,392,037.50</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14,403,250.00</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2,160,487.50</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322,659,293.00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56,786,006.39</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245,729,432.63</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 w:right="0"/>
              <w:jc w:val="center"/>
              <w:rPr>
                <w:rFonts w:ascii="Times New Roman" w:hAnsi="Times New Roman" w:cs="Times New Roman" w:eastAsia="Times New Roman" w:hint="default"/>
                <w:sz w:val="21"/>
                <w:szCs w:val="21"/>
              </w:rPr>
            </w:pPr>
            <w:r>
              <w:rPr>
                <w:rFonts w:ascii="Times New Roman"/>
                <w:sz w:val="21"/>
              </w:rPr>
              <w:t>38,427,835.68</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00" w:bottom="1380" w:left="1580" w:right="1040"/>
        </w:sectPr>
      </w:pPr>
    </w:p>
    <w:p>
      <w:pPr>
        <w:pStyle w:val="Heading3"/>
        <w:spacing w:line="240" w:lineRule="auto"/>
        <w:ind w:right="-18"/>
        <w:jc w:val="left"/>
        <w:rPr>
          <w:b w:val="0"/>
          <w:bCs w:val="0"/>
        </w:rPr>
      </w:pPr>
      <w:r>
        <w:rPr>
          <w:rFonts w:ascii="宋体" w:hAnsi="宋体" w:cs="宋体" w:eastAsia="宋体" w:hint="default"/>
        </w:rPr>
        <w:t>(2).</w:t>
      </w:r>
      <w:r>
        <w:rPr>
          <w:rFonts w:ascii="宋体" w:hAnsi="宋体" w:cs="宋体" w:eastAsia="宋体" w:hint="default"/>
          <w:spacing w:val="56"/>
        </w:rPr>
        <w:t> </w:t>
      </w:r>
      <w:r>
        <w:rPr/>
        <w:t>未经抵销的递延所得税负债</w:t>
      </w:r>
      <w:r>
        <w:rPr>
          <w:b w:val="0"/>
          <w:bCs w:val="0"/>
        </w:rPr>
      </w:r>
    </w:p>
    <w:p>
      <w:pPr>
        <w:pStyle w:val="BodyText"/>
        <w:spacing w:line="240" w:lineRule="auto" w:before="58"/>
        <w:ind w:right="-18"/>
        <w:jc w:val="left"/>
      </w:pPr>
      <w:r>
        <w:rPr>
          <w:rFonts w:ascii="Times New Roman" w:hAnsi="Times New Roman" w:cs="Times New Roman" w:eastAsia="Times New Roman" w:hint="default"/>
        </w:rPr>
        <w:t>□</w:t>
      </w:r>
      <w:r>
        <w:rPr/>
        <w:t>适用 </w:t>
      </w:r>
      <w:r>
        <w:rPr>
          <w:rFonts w:ascii="Times New Roman" w:hAnsi="Times New Roman" w:cs="Times New Roman" w:eastAsia="Times New Roman" w:hint="default"/>
        </w:rPr>
        <w:t>□</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3336" w:space="3185"/>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74"/>
        <w:gridCol w:w="1678"/>
        <w:gridCol w:w="1664"/>
        <w:gridCol w:w="1659"/>
        <w:gridCol w:w="1675"/>
      </w:tblGrid>
      <w:tr>
        <w:trPr>
          <w:trHeight w:val="295"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before="131"/>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557" w:hRule="exact"/>
        </w:trPr>
        <w:tc>
          <w:tcPr>
            <w:tcW w:w="2374"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w:t>
            </w:r>
          </w:p>
          <w:p>
            <w:pPr>
              <w:pStyle w:val="TableParagraph"/>
              <w:spacing w:line="273" w:lineRule="exact"/>
              <w:ind w:left="1" w:right="0"/>
              <w:jc w:val="center"/>
              <w:rPr>
                <w:rFonts w:ascii="宋体" w:hAnsi="宋体" w:cs="宋体" w:eastAsia="宋体" w:hint="default"/>
                <w:sz w:val="21"/>
                <w:szCs w:val="21"/>
              </w:rPr>
            </w:pPr>
            <w:r>
              <w:rPr>
                <w:rFonts w:ascii="宋体" w:hAnsi="宋体" w:cs="宋体" w:eastAsia="宋体" w:hint="default"/>
                <w:sz w:val="21"/>
                <w:szCs w:val="21"/>
              </w:rPr>
              <w:t>差异</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递延所得税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负债</w:t>
            </w: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非同一控制企业合并资</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产评估增值</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可供出售金融资产公允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价值变动</w:t>
            </w: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1" w:right="0"/>
              <w:jc w:val="left"/>
              <w:rPr>
                <w:rFonts w:ascii="宋体" w:hAnsi="宋体" w:cs="宋体" w:eastAsia="宋体" w:hint="default"/>
                <w:sz w:val="21"/>
                <w:szCs w:val="21"/>
              </w:rPr>
            </w:pPr>
            <w:r>
              <w:rPr>
                <w:rFonts w:ascii="宋体" w:hAnsi="宋体" w:cs="宋体" w:eastAsia="宋体" w:hint="default"/>
                <w:sz w:val="21"/>
                <w:szCs w:val="21"/>
              </w:rPr>
              <w:t>固定资产税务加速折旧</w:t>
            </w:r>
          </w:p>
          <w:p>
            <w:pPr>
              <w:pStyle w:val="TableParagraph"/>
              <w:spacing w:line="240" w:lineRule="auto"/>
              <w:ind w:left="866" w:right="127" w:hanging="735"/>
              <w:jc w:val="left"/>
              <w:rPr>
                <w:rFonts w:ascii="宋体" w:hAnsi="宋体" w:cs="宋体" w:eastAsia="宋体" w:hint="default"/>
                <w:sz w:val="21"/>
                <w:szCs w:val="21"/>
              </w:rPr>
            </w:pPr>
            <w:r>
              <w:rPr>
                <w:rFonts w:ascii="宋体" w:hAnsi="宋体" w:cs="宋体" w:eastAsia="宋体" w:hint="default"/>
                <w:spacing w:val="-2"/>
                <w:sz w:val="21"/>
                <w:szCs w:val="21"/>
              </w:rPr>
              <w:t>一次性扣除产生的暂时</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性差异</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80" w:right="0"/>
              <w:jc w:val="left"/>
              <w:rPr>
                <w:rFonts w:ascii="Times New Roman" w:hAnsi="Times New Roman" w:cs="Times New Roman" w:eastAsia="Times New Roman" w:hint="default"/>
                <w:sz w:val="21"/>
                <w:szCs w:val="21"/>
              </w:rPr>
            </w:pPr>
            <w:r>
              <w:rPr>
                <w:rFonts w:ascii="Times New Roman"/>
                <w:sz w:val="21"/>
              </w:rPr>
              <w:t>3,129,699.65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52" w:right="0"/>
              <w:jc w:val="left"/>
              <w:rPr>
                <w:rFonts w:ascii="Times New Roman" w:hAnsi="Times New Roman" w:cs="Times New Roman" w:eastAsia="Times New Roman" w:hint="default"/>
                <w:sz w:val="21"/>
                <w:szCs w:val="21"/>
              </w:rPr>
            </w:pPr>
            <w:r>
              <w:rPr>
                <w:rFonts w:ascii="Times New Roman"/>
                <w:sz w:val="21"/>
              </w:rPr>
              <w:t>469,454.95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2,284,960.10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361,868.98</w:t>
            </w: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
        </w:tc>
        <w:tc>
          <w:tcPr>
            <w:tcW w:w="1664" w:type="dxa"/>
            <w:tcBorders>
              <w:top w:val="single" w:sz="4" w:space="0" w:color="000000"/>
              <w:left w:val="single" w:sz="4" w:space="0" w:color="000000"/>
              <w:bottom w:val="single" w:sz="4" w:space="0" w:color="000000"/>
              <w:right w:val="single" w:sz="4" w:space="0" w:color="000000"/>
            </w:tcBorders>
          </w:tcPr>
          <w:p>
            <w:pPr/>
          </w:p>
        </w:tc>
        <w:tc>
          <w:tcPr>
            <w:tcW w:w="1659"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80" w:right="0"/>
              <w:jc w:val="left"/>
              <w:rPr>
                <w:rFonts w:ascii="Times New Roman" w:hAnsi="Times New Roman" w:cs="Times New Roman" w:eastAsia="Times New Roman" w:hint="default"/>
                <w:sz w:val="21"/>
                <w:szCs w:val="21"/>
              </w:rPr>
            </w:pPr>
            <w:r>
              <w:rPr>
                <w:rFonts w:ascii="Times New Roman"/>
                <w:sz w:val="21"/>
              </w:rPr>
              <w:t>3,129,699.65</w:t>
            </w:r>
          </w:p>
        </w:tc>
        <w:tc>
          <w:tcPr>
            <w:tcW w:w="1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352" w:right="0"/>
              <w:jc w:val="left"/>
              <w:rPr>
                <w:rFonts w:ascii="Times New Roman" w:hAnsi="Times New Roman" w:cs="Times New Roman" w:eastAsia="Times New Roman" w:hint="default"/>
                <w:sz w:val="21"/>
                <w:szCs w:val="21"/>
              </w:rPr>
            </w:pPr>
            <w:r>
              <w:rPr>
                <w:rFonts w:ascii="Times New Roman"/>
                <w:sz w:val="21"/>
              </w:rPr>
              <w:t>469,454.95</w:t>
            </w:r>
          </w:p>
        </w:tc>
        <w:tc>
          <w:tcPr>
            <w:tcW w:w="1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2,284,960.10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361,868.98</w:t>
            </w:r>
          </w:p>
        </w:tc>
      </w:tr>
    </w:tbl>
    <w:p>
      <w:pPr>
        <w:spacing w:line="240" w:lineRule="auto" w:before="10"/>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(3).</w:t>
      </w:r>
      <w:r>
        <w:rPr>
          <w:rFonts w:ascii="宋体" w:hAnsi="宋体" w:cs="宋体" w:eastAsia="宋体" w:hint="default"/>
          <w:spacing w:val="59"/>
        </w:rPr>
        <w:t> </w:t>
      </w:r>
      <w:r>
        <w:rPr/>
        <w:t>以抵销后净额列示的递延所得税资产或负债：</w:t>
      </w:r>
      <w:r>
        <w:rPr>
          <w:b w:val="0"/>
          <w:bCs w:val="0"/>
        </w:rPr>
      </w:r>
    </w:p>
    <w:p>
      <w:pPr>
        <w:pStyle w:val="BodyText"/>
        <w:spacing w:line="240" w:lineRule="auto" w:before="56"/>
        <w:ind w:right="2465"/>
        <w:jc w:val="left"/>
      </w:pPr>
      <w:r>
        <w:rPr/>
        <w:t>□适用 √不适用</w:t>
      </w:r>
    </w:p>
    <w:p>
      <w:pPr>
        <w:spacing w:after="0" w:line="240" w:lineRule="auto"/>
        <w:jc w:val="left"/>
        <w:sectPr>
          <w:type w:val="continuous"/>
          <w:pgSz w:w="11910" w:h="16840"/>
          <w:pgMar w:top="110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820"/>
        </w:sectPr>
      </w:pPr>
    </w:p>
    <w:p>
      <w:pPr>
        <w:pStyle w:val="Heading3"/>
        <w:spacing w:line="240" w:lineRule="auto"/>
        <w:ind w:right="-17"/>
        <w:jc w:val="left"/>
        <w:rPr>
          <w:b w:val="0"/>
          <w:bCs w:val="0"/>
        </w:rPr>
      </w:pPr>
      <w:r>
        <w:rPr>
          <w:rFonts w:ascii="宋体" w:hAnsi="宋体" w:cs="宋体" w:eastAsia="宋体" w:hint="default"/>
        </w:rPr>
        <w:t>(4).</w:t>
      </w:r>
      <w:r>
        <w:rPr>
          <w:rFonts w:ascii="宋体" w:hAnsi="宋体" w:cs="宋体" w:eastAsia="宋体" w:hint="default"/>
          <w:spacing w:val="56"/>
        </w:rPr>
        <w:t> </w:t>
      </w:r>
      <w:r>
        <w:rPr/>
        <w:t>未确认递延所得税资产明细</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820"/>
          <w:cols w:num="2" w:equalWidth="0">
            <w:col w:w="3337" w:space="3185"/>
            <w:col w:w="298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0"/>
        <w:gridCol w:w="3082"/>
        <w:gridCol w:w="3077"/>
      </w:tblGrid>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 w:right="0"/>
              <w:jc w:val="center"/>
              <w:rPr>
                <w:rFonts w:ascii="Times New Roman" w:hAnsi="Times New Roman" w:cs="Times New Roman" w:eastAsia="Times New Roman" w:hint="default"/>
                <w:sz w:val="21"/>
                <w:szCs w:val="21"/>
              </w:rPr>
            </w:pPr>
            <w:r>
              <w:rPr>
                <w:rFonts w:ascii="Times New Roman"/>
                <w:sz w:val="21"/>
              </w:rPr>
              <w:t>588,148.84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1" w:right="0"/>
              <w:jc w:val="center"/>
              <w:rPr>
                <w:rFonts w:ascii="Times New Roman" w:hAnsi="Times New Roman" w:cs="Times New Roman" w:eastAsia="Times New Roman" w:hint="default"/>
                <w:sz w:val="21"/>
                <w:szCs w:val="21"/>
              </w:rPr>
            </w:pPr>
            <w:r>
              <w:rPr>
                <w:rFonts w:ascii="Times New Roman"/>
                <w:sz w:val="21"/>
              </w:rPr>
              <w:t>519,360.17</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0"/>
              <w:jc w:val="center"/>
              <w:rPr>
                <w:rFonts w:ascii="Times New Roman" w:hAnsi="Times New Roman" w:cs="Times New Roman" w:eastAsia="Times New Roman" w:hint="default"/>
                <w:sz w:val="21"/>
                <w:szCs w:val="21"/>
              </w:rPr>
            </w:pPr>
            <w:r>
              <w:rPr>
                <w:rFonts w:ascii="Times New Roman"/>
                <w:sz w:val="21"/>
              </w:rPr>
              <w:t>5,072,725.40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4" w:right="0"/>
              <w:jc w:val="center"/>
              <w:rPr>
                <w:rFonts w:ascii="Times New Roman" w:hAnsi="Times New Roman" w:cs="Times New Roman" w:eastAsia="Times New Roman" w:hint="default"/>
                <w:sz w:val="21"/>
                <w:szCs w:val="21"/>
              </w:rPr>
            </w:pPr>
            <w:r>
              <w:rPr>
                <w:rFonts w:ascii="Times New Roman"/>
                <w:sz w:val="21"/>
              </w:rPr>
              <w:t>5,743,151.69</w:t>
            </w:r>
          </w:p>
        </w:tc>
      </w:tr>
      <w:tr>
        <w:trPr>
          <w:trHeight w:val="295"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890" w:type="dxa"/>
            <w:tcBorders>
              <w:top w:val="single" w:sz="4" w:space="0" w:color="000000"/>
              <w:left w:val="single" w:sz="4" w:space="0" w:color="000000"/>
              <w:bottom w:val="single" w:sz="4" w:space="0" w:color="000000"/>
              <w:right w:val="single" w:sz="4" w:space="0" w:color="000000"/>
            </w:tcBorders>
          </w:tcPr>
          <w:p>
            <w:pPr/>
          </w:p>
        </w:tc>
        <w:tc>
          <w:tcPr>
            <w:tcW w:w="3082"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98" w:hRule="exact"/>
        </w:trPr>
        <w:tc>
          <w:tcPr>
            <w:tcW w:w="289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Times New Roman" w:hAnsi="Times New Roman" w:cs="Times New Roman" w:eastAsia="Times New Roman" w:hint="default"/>
                <w:sz w:val="21"/>
                <w:szCs w:val="21"/>
              </w:rPr>
            </w:pPr>
            <w:r>
              <w:rPr>
                <w:rFonts w:ascii="Times New Roman"/>
                <w:sz w:val="21"/>
              </w:rPr>
              <w:t>5,660,874.24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Times New Roman" w:hAnsi="Times New Roman" w:cs="Times New Roman" w:eastAsia="Times New Roman" w:hint="default"/>
                <w:sz w:val="21"/>
                <w:szCs w:val="21"/>
              </w:rPr>
            </w:pPr>
            <w:r>
              <w:rPr>
                <w:rFonts w:ascii="Times New Roman"/>
                <w:sz w:val="21"/>
              </w:rPr>
              <w:t>6,262,511.86</w:t>
            </w:r>
          </w:p>
        </w:tc>
      </w:tr>
    </w:tbl>
    <w:p>
      <w:pPr>
        <w:spacing w:line="240" w:lineRule="auto" w:before="6"/>
        <w:rPr>
          <w:rFonts w:ascii="宋体" w:hAnsi="宋体" w:cs="宋体" w:eastAsia="宋体" w:hint="default"/>
          <w:sz w:val="5"/>
          <w:szCs w:val="5"/>
        </w:rPr>
      </w:pPr>
    </w:p>
    <w:p>
      <w:pPr>
        <w:pStyle w:val="BodyText"/>
        <w:spacing w:line="384" w:lineRule="auto" w:before="36"/>
        <w:ind w:right="0"/>
        <w:jc w:val="left"/>
      </w:pPr>
      <w:r>
        <w:rPr>
          <w:spacing w:val="-1"/>
        </w:rPr>
        <w:t>注：可弥补亏损年初数主要系子公司辽宁太阳雨的可弥补亏损，于本年度实现盈利，以前年度的</w:t>
      </w:r>
      <w:r>
        <w:rPr>
          <w:spacing w:val="-55"/>
        </w:rPr>
        <w:t> </w:t>
      </w:r>
      <w:r>
        <w:rPr>
          <w:spacing w:val="-55"/>
        </w:rPr>
      </w:r>
      <w:r>
        <w:rPr>
          <w:spacing w:val="-1"/>
        </w:rPr>
        <w:t>可弥补亏损在本期全部弥补；年末数主要系本期新成立的子公司的亏损，由于未来能否获得足够</w:t>
      </w:r>
    </w:p>
    <w:p>
      <w:pPr>
        <w:spacing w:after="0" w:line="384" w:lineRule="auto"/>
        <w:jc w:val="left"/>
        <w:sectPr>
          <w:type w:val="continuous"/>
          <w:pgSz w:w="11910" w:h="16840"/>
          <w:pgMar w:top="1100" w:bottom="1380" w:left="1580" w:right="820"/>
        </w:sectPr>
      </w:pPr>
    </w:p>
    <w:p>
      <w:pPr>
        <w:spacing w:line="314" w:lineRule="auto" w:before="38"/>
        <w:ind w:left="218" w:right="0" w:firstLine="0"/>
        <w:jc w:val="left"/>
        <w:rPr>
          <w:rFonts w:ascii="宋体" w:hAnsi="宋体" w:cs="宋体" w:eastAsia="宋体" w:hint="default"/>
          <w:sz w:val="21"/>
          <w:szCs w:val="21"/>
        </w:rPr>
      </w:pPr>
      <w:r>
        <w:rPr>
          <w:rFonts w:ascii="宋体" w:hAnsi="宋体" w:cs="宋体" w:eastAsia="宋体" w:hint="default"/>
          <w:spacing w:val="-2"/>
          <w:sz w:val="21"/>
          <w:szCs w:val="21"/>
        </w:rPr>
        <w:t>的应纳税所得额具有不确定性，因此没有确认为递延所得税资产。</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b/>
          <w:bCs/>
          <w:sz w:val="21"/>
          <w:szCs w:val="21"/>
        </w:rPr>
        <w:t>(5).</w:t>
      </w:r>
      <w:r>
        <w:rPr>
          <w:rFonts w:ascii="宋体" w:hAnsi="宋体" w:cs="宋体" w:eastAsia="宋体" w:hint="default"/>
          <w:b/>
          <w:bCs/>
          <w:spacing w:val="55"/>
          <w:sz w:val="21"/>
          <w:szCs w:val="21"/>
        </w:rPr>
        <w:t> </w:t>
      </w:r>
      <w:r>
        <w:rPr>
          <w:rFonts w:ascii="宋体" w:hAnsi="宋体" w:cs="宋体" w:eastAsia="宋体" w:hint="default"/>
          <w:b/>
          <w:bCs/>
          <w:sz w:val="21"/>
          <w:szCs w:val="21"/>
        </w:rPr>
        <w:t>未确认递延所得税资产的可抵扣亏损将于以下年度到期</w:t>
      </w:r>
      <w:r>
        <w:rPr>
          <w:rFonts w:ascii="宋体" w:hAnsi="宋体" w:cs="宋体" w:eastAsia="宋体" w:hint="default"/>
          <w:sz w:val="21"/>
          <w:szCs w:val="21"/>
        </w:rPr>
      </w:r>
    </w:p>
    <w:p>
      <w:pPr>
        <w:pStyle w:val="BodyText"/>
        <w:spacing w:line="266" w:lineRule="exact"/>
        <w:ind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820"/>
          <w:cols w:num="2" w:equalWidth="0">
            <w:col w:w="6316" w:space="151"/>
            <w:col w:w="3043"/>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83"/>
        <w:gridCol w:w="2288"/>
        <w:gridCol w:w="2324"/>
        <w:gridCol w:w="2355"/>
      </w:tblGrid>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823"/>
              <w:jc w:val="right"/>
              <w:rPr>
                <w:rFonts w:ascii="宋体" w:hAnsi="宋体" w:cs="宋体" w:eastAsia="宋体" w:hint="default"/>
                <w:sz w:val="21"/>
                <w:szCs w:val="21"/>
              </w:rPr>
            </w:pPr>
            <w:r>
              <w:rPr>
                <w:rFonts w:ascii="宋体" w:hAnsi="宋体" w:cs="宋体" w:eastAsia="宋体" w:hint="default"/>
                <w:sz w:val="21"/>
                <w:szCs w:val="21"/>
              </w:rPr>
              <w:t>年份</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7" w:right="0"/>
              <w:jc w:val="left"/>
              <w:rPr>
                <w:rFonts w:ascii="宋体" w:hAnsi="宋体" w:cs="宋体" w:eastAsia="宋体" w:hint="default"/>
                <w:sz w:val="21"/>
                <w:szCs w:val="21"/>
              </w:rPr>
            </w:pPr>
            <w:r>
              <w:rPr>
                <w:rFonts w:ascii="宋体" w:hAnsi="宋体" w:cs="宋体" w:eastAsia="宋体" w:hint="default"/>
                <w:sz w:val="21"/>
                <w:szCs w:val="21"/>
              </w:rPr>
              <w:t>期初金额</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0.00</w:t>
            </w:r>
          </w:p>
        </w:tc>
        <w:tc>
          <w:tcPr>
            <w:tcW w:w="2324" w:type="dxa"/>
            <w:tcBorders>
              <w:top w:val="single" w:sz="4" w:space="0" w:color="000000"/>
              <w:left w:val="single" w:sz="4" w:space="0" w:color="000000"/>
              <w:bottom w:val="single" w:sz="4" w:space="0" w:color="000000"/>
              <w:right w:val="single" w:sz="4" w:space="0" w:color="000000"/>
            </w:tcBorders>
          </w:tcPr>
          <w:p>
            <w:pP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2016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748,268.16</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2017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1,453,446.13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1,638,496.53</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255,816.96</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1,902,940.87</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 </w:t>
            </w:r>
            <w:r>
              <w:rPr>
                <w:rFonts w:ascii="宋体" w:hAnsi="宋体" w:cs="宋体" w:eastAsia="宋体" w:hint="default"/>
                <w:sz w:val="21"/>
                <w:szCs w:val="21"/>
              </w:rPr>
              <w:t>年</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4,816,908.44</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0.00</w:t>
            </w:r>
          </w:p>
        </w:tc>
        <w:tc>
          <w:tcPr>
            <w:tcW w:w="2355"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2083"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823"/>
              <w:jc w:val="right"/>
              <w:rPr>
                <w:rFonts w:ascii="宋体" w:hAnsi="宋体" w:cs="宋体" w:eastAsia="宋体" w:hint="default"/>
                <w:sz w:val="21"/>
                <w:szCs w:val="21"/>
              </w:rPr>
            </w:pPr>
            <w:r>
              <w:rPr>
                <w:rFonts w:ascii="宋体" w:hAnsi="宋体" w:cs="宋体" w:eastAsia="宋体" w:hint="default"/>
                <w:sz w:val="21"/>
                <w:szCs w:val="21"/>
              </w:rPr>
              <w:t>合计</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5,072,725.40</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5,743,151.69</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4102"/>
        <w:jc w:val="left"/>
      </w:pPr>
      <w:r>
        <w:rPr/>
        <w:t>其他说明：</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4102"/>
        <w:jc w:val="left"/>
        <w:rPr>
          <w:b w:val="0"/>
          <w:bCs w:val="0"/>
        </w:rPr>
      </w:pPr>
      <w:r>
        <w:rPr>
          <w:rFonts w:ascii="宋体" w:hAnsi="宋体" w:cs="宋体" w:eastAsia="宋体" w:hint="default"/>
        </w:rPr>
        <w:t>30</w:t>
      </w:r>
      <w:r>
        <w:rPr/>
        <w:t>、</w:t>
      </w:r>
      <w:r>
        <w:rPr>
          <w:spacing w:val="-24"/>
        </w:rPr>
        <w:t> </w:t>
      </w:r>
      <w:r>
        <w:rPr/>
        <w:t>其他非流动资产</w:t>
      </w:r>
      <w:r>
        <w:rPr>
          <w:b w:val="0"/>
          <w:bCs w:val="0"/>
        </w:rPr>
      </w:r>
    </w:p>
    <w:p>
      <w:pPr>
        <w:pStyle w:val="BodyText"/>
        <w:tabs>
          <w:tab w:pos="1051" w:val="left" w:leader="none"/>
        </w:tabs>
        <w:spacing w:line="240" w:lineRule="auto" w:before="58"/>
        <w:ind w:left="0" w:right="4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16"/>
        <w:gridCol w:w="3080"/>
        <w:gridCol w:w="3001"/>
      </w:tblGrid>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预付长期资产款项</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20,897,829.19</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90,177,875.75</w:t>
            </w:r>
          </w:p>
        </w:tc>
      </w:tr>
      <w:tr>
        <w:trPr>
          <w:trHeight w:val="289"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信托理财产品</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170,000,000.00</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36" w:lineRule="exact"/>
              <w:ind w:right="17"/>
              <w:jc w:val="right"/>
              <w:rPr>
                <w:rFonts w:ascii="Times New Roman" w:hAnsi="Times New Roman" w:cs="Times New Roman" w:eastAsia="Times New Roman" w:hint="default"/>
                <w:sz w:val="21"/>
                <w:szCs w:val="21"/>
              </w:rPr>
            </w:pPr>
            <w:r>
              <w:rPr>
                <w:rFonts w:ascii="Times New Roman"/>
                <w:spacing w:val="-1"/>
                <w:sz w:val="21"/>
              </w:rPr>
              <w:t>250,000,000.00</w:t>
            </w:r>
          </w:p>
        </w:tc>
      </w:tr>
      <w:tr>
        <w:trPr>
          <w:trHeight w:val="286"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80" w:type="dxa"/>
            <w:tcBorders>
              <w:top w:val="single" w:sz="6" w:space="0" w:color="000000"/>
              <w:left w:val="single" w:sz="6" w:space="0" w:color="000000"/>
              <w:bottom w:val="single" w:sz="6" w:space="0" w:color="000000"/>
              <w:right w:val="single" w:sz="6" w:space="0" w:color="000000"/>
            </w:tcBorders>
          </w:tcPr>
          <w:p>
            <w:pP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10,000,000.00</w:t>
            </w:r>
          </w:p>
        </w:tc>
      </w:tr>
      <w:tr>
        <w:trPr>
          <w:trHeight w:val="288" w:hRule="exact"/>
        </w:trPr>
        <w:tc>
          <w:tcPr>
            <w:tcW w:w="281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8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190,897,829.19</w:t>
            </w:r>
          </w:p>
        </w:tc>
        <w:tc>
          <w:tcPr>
            <w:tcW w:w="300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350,177,875.75</w:t>
            </w:r>
          </w:p>
        </w:tc>
      </w:tr>
    </w:tbl>
    <w:p>
      <w:pPr>
        <w:spacing w:line="240" w:lineRule="auto" w:before="2"/>
        <w:rPr>
          <w:rFonts w:ascii="宋体" w:hAnsi="宋体" w:cs="宋体" w:eastAsia="宋体" w:hint="default"/>
          <w:sz w:val="13"/>
          <w:szCs w:val="13"/>
        </w:rPr>
      </w:pPr>
    </w:p>
    <w:p>
      <w:pPr>
        <w:pStyle w:val="BodyText"/>
        <w:spacing w:line="240" w:lineRule="auto" w:before="36"/>
        <w:ind w:right="4102"/>
        <w:jc w:val="left"/>
      </w:pPr>
      <w:r>
        <w:rPr/>
        <w:t>其他说明：</w:t>
      </w:r>
    </w:p>
    <w:p>
      <w:pPr>
        <w:pStyle w:val="BodyText"/>
        <w:spacing w:line="274" w:lineRule="exact" w:before="116"/>
        <w:ind w:left="215" w:right="0"/>
        <w:jc w:val="left"/>
      </w:pPr>
      <w:r>
        <w:rPr/>
        <w:t>说明：期初其他系本公司投资北京若水彤云影视文化传媒有限公司的基金，投资期限为</w:t>
      </w:r>
      <w:r>
        <w:rPr>
          <w:spacing w:val="-47"/>
        </w:rPr>
        <w:t> </w:t>
      </w:r>
      <w:r>
        <w:rPr>
          <w:rFonts w:ascii="宋体" w:hAnsi="宋体" w:cs="宋体" w:eastAsia="宋体" w:hint="default"/>
        </w:rPr>
        <w:t>3</w:t>
      </w:r>
      <w:r>
        <w:rPr>
          <w:rFonts w:ascii="宋体" w:hAnsi="宋体" w:cs="宋体" w:eastAsia="宋体" w:hint="default"/>
          <w:spacing w:val="-44"/>
        </w:rPr>
        <w:t> </w:t>
      </w:r>
      <w:r>
        <w:rPr>
          <w:spacing w:val="-3"/>
        </w:rPr>
        <w:t>年（可</w:t>
      </w:r>
      <w:r>
        <w:rPr/>
      </w:r>
    </w:p>
    <w:p>
      <w:pPr>
        <w:pStyle w:val="BodyText"/>
        <w:spacing w:line="272" w:lineRule="exact" w:before="27"/>
        <w:ind w:left="215" w:right="0"/>
        <w:jc w:val="left"/>
      </w:pPr>
      <w:r>
        <w:rPr>
          <w:w w:val="100"/>
        </w:rPr>
        <w:t>延长</w:t>
      </w:r>
      <w:r>
        <w:rPr>
          <w:spacing w:val="-50"/>
          <w:w w:val="100"/>
        </w:rPr>
        <w:t> </w:t>
      </w:r>
      <w:r>
        <w:rPr>
          <w:rFonts w:ascii="宋体" w:hAnsi="宋体" w:cs="宋体" w:eastAsia="宋体" w:hint="default"/>
          <w:w w:val="100"/>
        </w:rPr>
        <w:t>1</w:t>
      </w:r>
      <w:r>
        <w:rPr>
          <w:rFonts w:ascii="宋体" w:hAnsi="宋体" w:cs="宋体" w:eastAsia="宋体" w:hint="default"/>
          <w:spacing w:val="-52"/>
          <w:w w:val="100"/>
        </w:rPr>
        <w:t> </w:t>
      </w:r>
      <w:r>
        <w:rPr>
          <w:spacing w:val="-17"/>
          <w:w w:val="100"/>
        </w:rPr>
        <w:t>年）。本公司出资分为</w:t>
      </w:r>
      <w:r>
        <w:rPr>
          <w:spacing w:val="-49"/>
          <w:w w:val="100"/>
        </w:rPr>
        <w:t> </w:t>
      </w:r>
      <w:r>
        <w:rPr>
          <w:rFonts w:ascii="宋体" w:hAnsi="宋体" w:cs="宋体" w:eastAsia="宋体" w:hint="default"/>
          <w:w w:val="100"/>
        </w:rPr>
        <w:t>500</w:t>
      </w:r>
      <w:r>
        <w:rPr>
          <w:rFonts w:ascii="宋体" w:hAnsi="宋体" w:cs="宋体" w:eastAsia="宋体" w:hint="default"/>
          <w:spacing w:val="-52"/>
          <w:w w:val="100"/>
        </w:rPr>
        <w:t> </w:t>
      </w:r>
      <w:r>
        <w:rPr>
          <w:spacing w:val="-2"/>
          <w:w w:val="100"/>
        </w:rPr>
        <w:t>万元优先级出资及</w:t>
      </w:r>
      <w:r>
        <w:rPr>
          <w:spacing w:val="-52"/>
          <w:w w:val="100"/>
        </w:rPr>
        <w:t> </w:t>
      </w:r>
      <w:r>
        <w:rPr>
          <w:rFonts w:ascii="宋体" w:hAnsi="宋体" w:cs="宋体" w:eastAsia="宋体" w:hint="default"/>
          <w:w w:val="100"/>
        </w:rPr>
        <w:t>500</w:t>
      </w:r>
      <w:r>
        <w:rPr>
          <w:rFonts w:ascii="宋体" w:hAnsi="宋体" w:cs="宋体" w:eastAsia="宋体" w:hint="default"/>
          <w:spacing w:val="-50"/>
          <w:w w:val="100"/>
        </w:rPr>
        <w:t> </w:t>
      </w:r>
      <w:r>
        <w:rPr>
          <w:spacing w:val="-5"/>
          <w:w w:val="100"/>
        </w:rPr>
        <w:t>万元一般级出资，该项目按合同规定的顺</w:t>
      </w:r>
      <w:r>
        <w:rPr>
          <w:w w:val="100"/>
        </w:rPr>
        <w:t> </w:t>
      </w:r>
      <w:r>
        <w:rPr/>
        <w:t>序及年收益率收回本金及其收益，本年披露在一年内到期的非流动资产。</w:t>
      </w:r>
    </w:p>
    <w:p>
      <w:pPr>
        <w:spacing w:line="240" w:lineRule="auto" w:before="7"/>
        <w:rPr>
          <w:rFonts w:ascii="宋体" w:hAnsi="宋体" w:cs="宋体" w:eastAsia="宋体" w:hint="default"/>
          <w:sz w:val="14"/>
          <w:szCs w:val="14"/>
        </w:rPr>
      </w:pPr>
    </w:p>
    <w:p>
      <w:pPr>
        <w:pStyle w:val="BodyText"/>
        <w:spacing w:line="240" w:lineRule="auto"/>
        <w:ind w:left="215" w:right="4102"/>
        <w:jc w:val="left"/>
      </w:pPr>
      <w:r>
        <w:rPr/>
        <w:t>（</w:t>
      </w:r>
      <w:r>
        <w:rPr>
          <w:rFonts w:ascii="宋体" w:hAnsi="宋体" w:cs="宋体" w:eastAsia="宋体" w:hint="default"/>
        </w:rPr>
        <w:t>2</w:t>
      </w:r>
      <w:r>
        <w:rPr/>
        <w:t>）信托理财产品明细</w:t>
      </w:r>
    </w:p>
    <w:p>
      <w:pPr>
        <w:spacing w:line="240" w:lineRule="auto" w:before="9"/>
        <w:rPr>
          <w:rFonts w:ascii="宋体" w:hAnsi="宋体" w:cs="宋体" w:eastAsia="宋体" w:hint="default"/>
          <w:sz w:val="20"/>
          <w:szCs w:val="20"/>
        </w:rPr>
      </w:pPr>
    </w:p>
    <w:tbl>
      <w:tblPr>
        <w:tblW w:w="0" w:type="auto"/>
        <w:jc w:val="left"/>
        <w:tblInd w:w="326" w:type="dxa"/>
        <w:tblLayout w:type="fixed"/>
        <w:tblCellMar>
          <w:top w:w="0" w:type="dxa"/>
          <w:left w:w="0" w:type="dxa"/>
          <w:bottom w:w="0" w:type="dxa"/>
          <w:right w:w="0" w:type="dxa"/>
        </w:tblCellMar>
        <w:tblLook w:val="01E0"/>
      </w:tblPr>
      <w:tblGrid>
        <w:gridCol w:w="3183"/>
        <w:gridCol w:w="2164"/>
        <w:gridCol w:w="2170"/>
        <w:gridCol w:w="1552"/>
      </w:tblGrid>
      <w:tr>
        <w:trPr>
          <w:trHeight w:val="413" w:hRule="exact"/>
        </w:trPr>
        <w:tc>
          <w:tcPr>
            <w:tcW w:w="3183"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0"/>
              <w:jc w:val="left"/>
              <w:rPr>
                <w:rFonts w:ascii="宋体" w:hAnsi="宋体" w:cs="宋体" w:eastAsia="宋体" w:hint="default"/>
                <w:sz w:val="21"/>
                <w:szCs w:val="21"/>
              </w:rPr>
            </w:pPr>
            <w:r>
              <w:rPr>
                <w:rFonts w:ascii="宋体" w:hAnsi="宋体" w:cs="宋体" w:eastAsia="宋体" w:hint="default"/>
                <w:b/>
                <w:bCs/>
                <w:sz w:val="21"/>
                <w:szCs w:val="21"/>
              </w:rPr>
              <w:t>产品名称</w:t>
            </w:r>
            <w:r>
              <w:rPr>
                <w:rFonts w:ascii="宋体" w:hAnsi="宋体" w:cs="宋体" w:eastAsia="宋体" w:hint="default"/>
                <w:sz w:val="21"/>
                <w:szCs w:val="21"/>
              </w:rPr>
            </w:r>
          </w:p>
        </w:tc>
        <w:tc>
          <w:tcPr>
            <w:tcW w:w="2164"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1139"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2170"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287"/>
              <w:jc w:val="right"/>
              <w:rPr>
                <w:rFonts w:ascii="宋体" w:hAnsi="宋体" w:cs="宋体" w:eastAsia="宋体" w:hint="default"/>
                <w:sz w:val="21"/>
                <w:szCs w:val="21"/>
              </w:rPr>
            </w:pPr>
            <w:r>
              <w:rPr>
                <w:rFonts w:ascii="宋体" w:hAnsi="宋体" w:cs="宋体" w:eastAsia="宋体" w:hint="default"/>
                <w:b/>
                <w:bCs/>
                <w:sz w:val="21"/>
                <w:szCs w:val="21"/>
              </w:rPr>
              <w:t>期限</w:t>
            </w:r>
            <w:r>
              <w:rPr>
                <w:rFonts w:ascii="宋体" w:hAnsi="宋体" w:cs="宋体" w:eastAsia="宋体" w:hint="default"/>
                <w:sz w:val="21"/>
                <w:szCs w:val="21"/>
              </w:rPr>
            </w:r>
          </w:p>
        </w:tc>
        <w:tc>
          <w:tcPr>
            <w:tcW w:w="1552"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140" w:right="0"/>
              <w:jc w:val="left"/>
              <w:rPr>
                <w:rFonts w:ascii="宋体" w:hAnsi="宋体" w:cs="宋体" w:eastAsia="宋体" w:hint="default"/>
                <w:sz w:val="21"/>
                <w:szCs w:val="21"/>
              </w:rPr>
            </w:pPr>
            <w:r>
              <w:rPr>
                <w:rFonts w:ascii="宋体" w:hAnsi="宋体" w:cs="宋体" w:eastAsia="宋体" w:hint="default"/>
                <w:b/>
                <w:bCs/>
                <w:sz w:val="21"/>
                <w:szCs w:val="21"/>
              </w:rPr>
              <w:t>预期年收益率</w:t>
            </w:r>
            <w:r>
              <w:rPr>
                <w:rFonts w:ascii="宋体" w:hAnsi="宋体" w:cs="宋体" w:eastAsia="宋体" w:hint="default"/>
                <w:sz w:val="21"/>
                <w:szCs w:val="21"/>
              </w:rPr>
            </w:r>
          </w:p>
        </w:tc>
      </w:tr>
      <w:tr>
        <w:trPr>
          <w:trHeight w:val="337" w:hRule="exact"/>
        </w:trPr>
        <w:tc>
          <w:tcPr>
            <w:tcW w:w="3183"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right="0"/>
              <w:jc w:val="left"/>
              <w:rPr>
                <w:rFonts w:ascii="宋体" w:hAnsi="宋体" w:cs="宋体" w:eastAsia="宋体" w:hint="default"/>
                <w:sz w:val="21"/>
                <w:szCs w:val="21"/>
              </w:rPr>
            </w:pPr>
            <w:r>
              <w:rPr>
                <w:rFonts w:ascii="宋体" w:hAnsi="宋体" w:cs="宋体" w:eastAsia="宋体" w:hint="default"/>
                <w:sz w:val="21"/>
                <w:szCs w:val="21"/>
              </w:rPr>
              <w:t>广发信德武汉广电资产管理</w:t>
            </w:r>
            <w:r>
              <w:rPr>
                <w:rFonts w:ascii="宋体" w:hAnsi="宋体" w:cs="宋体" w:eastAsia="宋体" w:hint="default"/>
                <w:sz w:val="21"/>
                <w:szCs w:val="21"/>
              </w:rPr>
              <w:t>1</w:t>
            </w:r>
          </w:p>
        </w:tc>
        <w:tc>
          <w:tcPr>
            <w:tcW w:w="2164"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554" w:right="0"/>
              <w:jc w:val="left"/>
              <w:rPr>
                <w:rFonts w:ascii="宋体" w:hAnsi="宋体" w:cs="宋体" w:eastAsia="宋体" w:hint="default"/>
                <w:sz w:val="21"/>
                <w:szCs w:val="21"/>
              </w:rPr>
            </w:pPr>
            <w:r>
              <w:rPr>
                <w:rFonts w:ascii="宋体"/>
                <w:sz w:val="21"/>
              </w:rPr>
              <w:t>70,000,000.00</w:t>
            </w:r>
          </w:p>
        </w:tc>
        <w:tc>
          <w:tcPr>
            <w:tcW w:w="2170"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241" w:right="0"/>
              <w:jc w:val="left"/>
              <w:rPr>
                <w:rFonts w:ascii="宋体" w:hAnsi="宋体" w:cs="宋体" w:eastAsia="宋体" w:hint="default"/>
                <w:sz w:val="21"/>
                <w:szCs w:val="21"/>
              </w:rPr>
            </w:pPr>
            <w:r>
              <w:rPr>
                <w:rFonts w:ascii="宋体"/>
                <w:sz w:val="21"/>
              </w:rPr>
              <w:t>2015/7/3-2017/7/3</w:t>
            </w:r>
          </w:p>
        </w:tc>
        <w:tc>
          <w:tcPr>
            <w:tcW w:w="1552" w:type="dxa"/>
            <w:tcBorders>
              <w:top w:val="single" w:sz="4" w:space="0" w:color="000000"/>
              <w:left w:val="nil" w:sz="6" w:space="0" w:color="auto"/>
              <w:bottom w:val="nil" w:sz="6" w:space="0" w:color="auto"/>
              <w:right w:val="nil" w:sz="6" w:space="0" w:color="auto"/>
            </w:tcBorders>
          </w:tcPr>
          <w:p>
            <w:pPr>
              <w:pStyle w:val="TableParagraph"/>
              <w:spacing w:line="240" w:lineRule="auto" w:before="57"/>
              <w:ind w:left="1023" w:right="0"/>
              <w:jc w:val="left"/>
              <w:rPr>
                <w:rFonts w:ascii="宋体" w:hAnsi="宋体" w:cs="宋体" w:eastAsia="宋体" w:hint="default"/>
                <w:sz w:val="21"/>
                <w:szCs w:val="21"/>
              </w:rPr>
            </w:pPr>
            <w:r>
              <w:rPr>
                <w:rFonts w:ascii="宋体"/>
                <w:sz w:val="21"/>
              </w:rPr>
              <w:t>9.00%</w:t>
            </w:r>
          </w:p>
        </w:tc>
      </w:tr>
    </w:tbl>
    <w:p>
      <w:pPr>
        <w:spacing w:after="0" w:line="240" w:lineRule="auto"/>
        <w:jc w:val="left"/>
        <w:rPr>
          <w:rFonts w:ascii="宋体" w:hAnsi="宋体" w:cs="宋体" w:eastAsia="宋体" w:hint="default"/>
          <w:sz w:val="21"/>
          <w:szCs w:val="21"/>
        </w:rPr>
        <w:sectPr>
          <w:type w:val="continuous"/>
          <w:pgSz w:w="11910" w:h="16840"/>
          <w:pgMar w:top="1100" w:bottom="1380" w:left="1580" w:right="82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tbl>
      <w:tblPr>
        <w:tblW w:w="0" w:type="auto"/>
        <w:jc w:val="left"/>
        <w:tblInd w:w="311" w:type="dxa"/>
        <w:tblLayout w:type="fixed"/>
        <w:tblCellMar>
          <w:top w:w="0" w:type="dxa"/>
          <w:left w:w="0" w:type="dxa"/>
          <w:bottom w:w="0" w:type="dxa"/>
          <w:right w:w="0" w:type="dxa"/>
        </w:tblCellMar>
        <w:tblLook w:val="01E0"/>
      </w:tblPr>
      <w:tblGrid>
        <w:gridCol w:w="3303"/>
        <w:gridCol w:w="1848"/>
        <w:gridCol w:w="2822"/>
        <w:gridCol w:w="1110"/>
      </w:tblGrid>
      <w:tr>
        <w:trPr>
          <w:trHeight w:val="332" w:hRule="exact"/>
        </w:trPr>
        <w:tc>
          <w:tcPr>
            <w:tcW w:w="3303" w:type="dxa"/>
            <w:tcBorders>
              <w:top w:val="nil" w:sz="6" w:space="0" w:color="auto"/>
              <w:left w:val="nil" w:sz="6" w:space="0" w:color="auto"/>
              <w:bottom w:val="nil" w:sz="6" w:space="0" w:color="auto"/>
              <w:right w:val="nil" w:sz="6" w:space="0" w:color="auto"/>
            </w:tcBorders>
          </w:tcPr>
          <w:p>
            <w:pPr>
              <w:pStyle w:val="TableParagraph"/>
              <w:spacing w:line="211" w:lineRule="exact"/>
              <w:ind w:left="14" w:right="0"/>
              <w:jc w:val="left"/>
              <w:rPr>
                <w:rFonts w:ascii="宋体" w:hAnsi="宋体" w:cs="宋体" w:eastAsia="宋体" w:hint="default"/>
                <w:sz w:val="21"/>
                <w:szCs w:val="21"/>
              </w:rPr>
            </w:pPr>
            <w:r>
              <w:rPr>
                <w:rFonts w:ascii="宋体" w:hAnsi="宋体" w:cs="宋体" w:eastAsia="宋体" w:hint="default"/>
                <w:sz w:val="21"/>
                <w:szCs w:val="21"/>
              </w:rPr>
              <w:t>广发信德武汉广电资产管理</w:t>
            </w:r>
            <w:r>
              <w:rPr>
                <w:rFonts w:ascii="宋体" w:hAnsi="宋体" w:cs="宋体" w:eastAsia="宋体" w:hint="default"/>
                <w:sz w:val="21"/>
                <w:szCs w:val="21"/>
              </w:rPr>
              <w:t>2</w:t>
            </w:r>
          </w:p>
        </w:tc>
        <w:tc>
          <w:tcPr>
            <w:tcW w:w="1848" w:type="dxa"/>
            <w:tcBorders>
              <w:top w:val="nil" w:sz="6" w:space="0" w:color="auto"/>
              <w:left w:val="nil" w:sz="6" w:space="0" w:color="auto"/>
              <w:bottom w:val="nil" w:sz="6" w:space="0" w:color="auto"/>
              <w:right w:val="nil" w:sz="6" w:space="0" w:color="auto"/>
            </w:tcBorders>
          </w:tcPr>
          <w:p>
            <w:pPr>
              <w:pStyle w:val="TableParagraph"/>
              <w:spacing w:line="211" w:lineRule="exact"/>
              <w:ind w:right="29"/>
              <w:jc w:val="right"/>
              <w:rPr>
                <w:rFonts w:ascii="宋体" w:hAnsi="宋体" w:cs="宋体" w:eastAsia="宋体" w:hint="default"/>
                <w:sz w:val="21"/>
                <w:szCs w:val="21"/>
              </w:rPr>
            </w:pPr>
            <w:r>
              <w:rPr>
                <w:rFonts w:ascii="宋体"/>
                <w:spacing w:val="-1"/>
                <w:sz w:val="21"/>
              </w:rPr>
              <w:t>30,000,000.00</w:t>
            </w:r>
          </w:p>
        </w:tc>
        <w:tc>
          <w:tcPr>
            <w:tcW w:w="2822" w:type="dxa"/>
            <w:tcBorders>
              <w:top w:val="nil" w:sz="6" w:space="0" w:color="auto"/>
              <w:left w:val="nil" w:sz="6" w:space="0" w:color="auto"/>
              <w:bottom w:val="nil" w:sz="6" w:space="0" w:color="auto"/>
              <w:right w:val="nil" w:sz="6" w:space="0" w:color="auto"/>
            </w:tcBorders>
          </w:tcPr>
          <w:p>
            <w:pPr>
              <w:pStyle w:val="TableParagraph"/>
              <w:spacing w:line="211" w:lineRule="exact"/>
              <w:ind w:right="580"/>
              <w:jc w:val="right"/>
              <w:rPr>
                <w:rFonts w:ascii="宋体" w:hAnsi="宋体" w:cs="宋体" w:eastAsia="宋体" w:hint="default"/>
                <w:sz w:val="21"/>
                <w:szCs w:val="21"/>
              </w:rPr>
            </w:pPr>
            <w:r>
              <w:rPr>
                <w:rFonts w:ascii="宋体"/>
                <w:spacing w:val="-1"/>
                <w:sz w:val="21"/>
              </w:rPr>
              <w:t>2015/7/16-2017/7/16</w:t>
            </w:r>
          </w:p>
        </w:tc>
        <w:tc>
          <w:tcPr>
            <w:tcW w:w="1110" w:type="dxa"/>
            <w:tcBorders>
              <w:top w:val="nil" w:sz="6" w:space="0" w:color="auto"/>
              <w:left w:val="nil" w:sz="6" w:space="0" w:color="auto"/>
              <w:bottom w:val="nil" w:sz="6" w:space="0" w:color="auto"/>
              <w:right w:val="nil" w:sz="6" w:space="0" w:color="auto"/>
            </w:tcBorders>
          </w:tcPr>
          <w:p>
            <w:pPr>
              <w:pStyle w:val="TableParagraph"/>
              <w:spacing w:line="211" w:lineRule="exact"/>
              <w:ind w:right="0"/>
              <w:jc w:val="right"/>
              <w:rPr>
                <w:rFonts w:ascii="宋体" w:hAnsi="宋体" w:cs="宋体" w:eastAsia="宋体" w:hint="default"/>
                <w:sz w:val="21"/>
                <w:szCs w:val="21"/>
              </w:rPr>
            </w:pPr>
            <w:r>
              <w:rPr>
                <w:rFonts w:ascii="宋体"/>
                <w:sz w:val="21"/>
              </w:rPr>
              <w:t>9.00%</w:t>
            </w:r>
          </w:p>
        </w:tc>
      </w:tr>
      <w:tr>
        <w:trPr>
          <w:trHeight w:val="461" w:hRule="exact"/>
        </w:trPr>
        <w:tc>
          <w:tcPr>
            <w:tcW w:w="3303"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sz w:val="21"/>
                <w:szCs w:val="21"/>
              </w:rPr>
              <w:t>广发信德新湖中宝平阳资产管理</w:t>
            </w:r>
          </w:p>
        </w:tc>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29"/>
              <w:jc w:val="right"/>
              <w:rPr>
                <w:rFonts w:ascii="宋体" w:hAnsi="宋体" w:cs="宋体" w:eastAsia="宋体" w:hint="default"/>
                <w:sz w:val="21"/>
                <w:szCs w:val="21"/>
              </w:rPr>
            </w:pPr>
            <w:r>
              <w:rPr>
                <w:rFonts w:ascii="宋体"/>
                <w:spacing w:val="-1"/>
                <w:sz w:val="21"/>
              </w:rPr>
              <w:t>70,000,000.00</w:t>
            </w:r>
          </w:p>
        </w:tc>
        <w:tc>
          <w:tcPr>
            <w:tcW w:w="2822"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580"/>
              <w:jc w:val="right"/>
              <w:rPr>
                <w:rFonts w:ascii="宋体" w:hAnsi="宋体" w:cs="宋体" w:eastAsia="宋体" w:hint="default"/>
                <w:sz w:val="21"/>
                <w:szCs w:val="21"/>
              </w:rPr>
            </w:pPr>
            <w:r>
              <w:rPr>
                <w:rFonts w:ascii="宋体"/>
                <w:spacing w:val="-1"/>
                <w:sz w:val="21"/>
              </w:rPr>
              <w:t>2015/12/30-2017/12/30</w:t>
            </w:r>
          </w:p>
        </w:tc>
        <w:tc>
          <w:tcPr>
            <w:tcW w:w="1110"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0"/>
              <w:jc w:val="right"/>
              <w:rPr>
                <w:rFonts w:ascii="宋体" w:hAnsi="宋体" w:cs="宋体" w:eastAsia="宋体" w:hint="default"/>
                <w:sz w:val="21"/>
                <w:szCs w:val="21"/>
              </w:rPr>
            </w:pPr>
            <w:r>
              <w:rPr>
                <w:rFonts w:ascii="宋体"/>
                <w:sz w:val="21"/>
              </w:rPr>
              <w:t>9.00%</w:t>
            </w:r>
          </w:p>
        </w:tc>
      </w:tr>
      <w:tr>
        <w:trPr>
          <w:trHeight w:val="468" w:hRule="exact"/>
        </w:trPr>
        <w:tc>
          <w:tcPr>
            <w:tcW w:w="3303"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left="14"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1848" w:type="dxa"/>
            <w:tcBorders>
              <w:top w:val="single" w:sz="4" w:space="0" w:color="000000"/>
              <w:left w:val="nil" w:sz="6" w:space="0" w:color="auto"/>
              <w:bottom w:val="single" w:sz="8" w:space="0" w:color="000000"/>
              <w:right w:val="nil" w:sz="6" w:space="0" w:color="auto"/>
            </w:tcBorders>
          </w:tcPr>
          <w:p>
            <w:pPr>
              <w:pStyle w:val="TableParagraph"/>
              <w:spacing w:line="240" w:lineRule="auto" w:before="57"/>
              <w:ind w:right="29"/>
              <w:jc w:val="right"/>
              <w:rPr>
                <w:rFonts w:ascii="宋体" w:hAnsi="宋体" w:cs="宋体" w:eastAsia="宋体" w:hint="default"/>
                <w:sz w:val="21"/>
                <w:szCs w:val="21"/>
              </w:rPr>
            </w:pPr>
            <w:r>
              <w:rPr>
                <w:rFonts w:ascii="宋体"/>
                <w:spacing w:val="-1"/>
                <w:sz w:val="21"/>
              </w:rPr>
              <w:t>170,000,000.00</w:t>
            </w:r>
          </w:p>
        </w:tc>
        <w:tc>
          <w:tcPr>
            <w:tcW w:w="2822" w:type="dxa"/>
            <w:tcBorders>
              <w:top w:val="single" w:sz="4" w:space="0" w:color="000000"/>
              <w:left w:val="nil" w:sz="6" w:space="0" w:color="auto"/>
              <w:bottom w:val="single" w:sz="8" w:space="0" w:color="000000"/>
              <w:right w:val="nil" w:sz="6" w:space="0" w:color="auto"/>
            </w:tcBorders>
          </w:tcPr>
          <w:p>
            <w:pPr/>
          </w:p>
        </w:tc>
        <w:tc>
          <w:tcPr>
            <w:tcW w:w="1110" w:type="dxa"/>
            <w:tcBorders>
              <w:top w:val="single" w:sz="4" w:space="0" w:color="000000"/>
              <w:left w:val="nil" w:sz="6" w:space="0" w:color="auto"/>
              <w:bottom w:val="single" w:sz="8" w:space="0" w:color="000000"/>
              <w:right w:val="nil" w:sz="6" w:space="0" w:color="auto"/>
            </w:tcBorders>
          </w:tcPr>
          <w:p>
            <w:pP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820"/>
        </w:sectPr>
      </w:pPr>
    </w:p>
    <w:p>
      <w:pPr>
        <w:pStyle w:val="Heading3"/>
        <w:spacing w:line="240" w:lineRule="auto"/>
        <w:ind w:right="-16"/>
        <w:jc w:val="left"/>
        <w:rPr>
          <w:b w:val="0"/>
          <w:bCs w:val="0"/>
        </w:rPr>
      </w:pPr>
      <w:r>
        <w:rPr>
          <w:rFonts w:ascii="宋体" w:hAnsi="宋体" w:cs="宋体" w:eastAsia="宋体" w:hint="default"/>
        </w:rPr>
        <w:t>31</w:t>
      </w:r>
      <w:r>
        <w:rPr/>
        <w:t>、</w:t>
      </w:r>
      <w:r>
        <w:rPr>
          <w:spacing w:val="-25"/>
        </w:rPr>
        <w:t> </w:t>
      </w:r>
      <w:r>
        <w:rPr/>
        <w:t>短期借款</w:t>
      </w:r>
      <w:r>
        <w:rPr>
          <w:b w:val="0"/>
          <w:bCs w:val="0"/>
        </w:rPr>
      </w:r>
    </w:p>
    <w:p>
      <w:pPr>
        <w:pStyle w:val="BodyText"/>
        <w:spacing w:line="240" w:lineRule="auto" w:before="58"/>
        <w:ind w:right="-16"/>
        <w:jc w:val="left"/>
      </w:pPr>
      <w:r>
        <w:rPr/>
        <w:t>□适用 √不适用</w:t>
      </w:r>
    </w:p>
    <w:p>
      <w:pPr>
        <w:pStyle w:val="Heading3"/>
        <w:spacing w:line="240" w:lineRule="auto" w:before="56"/>
        <w:ind w:right="-16"/>
        <w:jc w:val="left"/>
        <w:rPr>
          <w:b w:val="0"/>
          <w:bCs w:val="0"/>
        </w:rPr>
      </w:pPr>
      <w:r>
        <w:rPr>
          <w:rFonts w:ascii="宋体" w:hAnsi="宋体" w:cs="宋体" w:eastAsia="宋体" w:hint="default"/>
        </w:rPr>
        <w:t>32</w:t>
      </w:r>
      <w:r>
        <w:rPr/>
        <w:t>、</w:t>
      </w:r>
      <w:r>
        <w:rPr>
          <w:spacing w:val="-27"/>
        </w:rPr>
        <w:t> </w:t>
      </w:r>
      <w:r>
        <w:rPr/>
        <w:t>以公允价值计量且其变动计入当期损益的金融负债</w:t>
      </w:r>
      <w:r>
        <w:rPr>
          <w:b w:val="0"/>
          <w:bCs w:val="0"/>
        </w:rPr>
      </w:r>
    </w:p>
    <w:p>
      <w:pPr>
        <w:spacing w:line="290" w:lineRule="auto" w:before="56"/>
        <w:ind w:left="218" w:right="33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2"/>
          <w:sz w:val="21"/>
          <w:szCs w:val="21"/>
        </w:rPr>
        <w:t> </w:t>
      </w:r>
      <w:r>
        <w:rPr>
          <w:rFonts w:ascii="宋体" w:hAnsi="宋体" w:cs="宋体" w:eastAsia="宋体" w:hint="default"/>
          <w:sz w:val="21"/>
          <w:szCs w:val="21"/>
        </w:rPr>
        <w:t>√不适用</w:t>
      </w:r>
      <w:r>
        <w:rPr>
          <w:rFonts w:ascii="宋体" w:hAnsi="宋体" w:cs="宋体" w:eastAsia="宋体" w:hint="default"/>
          <w:w w:val="100"/>
          <w:sz w:val="21"/>
          <w:szCs w:val="21"/>
        </w:rPr>
        <w:t> </w:t>
      </w:r>
      <w:r>
        <w:rPr>
          <w:rFonts w:ascii="宋体" w:hAnsi="宋体" w:cs="宋体" w:eastAsia="宋体" w:hint="default"/>
          <w:b/>
          <w:bCs/>
          <w:sz w:val="21"/>
          <w:szCs w:val="21"/>
        </w:rPr>
        <w:t>33</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衍生金融负债</w:t>
      </w:r>
      <w:r>
        <w:rPr>
          <w:rFonts w:ascii="宋体" w:hAnsi="宋体" w:cs="宋体" w:eastAsia="宋体" w:hint="default"/>
          <w:sz w:val="21"/>
          <w:szCs w:val="21"/>
        </w:rPr>
      </w:r>
    </w:p>
    <w:p>
      <w:pPr>
        <w:spacing w:line="290" w:lineRule="auto" w:before="13"/>
        <w:ind w:left="218" w:right="3548"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34</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应付票据</w:t>
      </w:r>
      <w:r>
        <w:rPr>
          <w:rFonts w:ascii="宋体" w:hAnsi="宋体" w:cs="宋体" w:eastAsia="宋体" w:hint="default"/>
          <w:sz w:val="21"/>
          <w:szCs w:val="21"/>
        </w:rPr>
      </w:r>
    </w:p>
    <w:p>
      <w:pPr>
        <w:pStyle w:val="BodyText"/>
        <w:spacing w:line="240" w:lineRule="auto" w:before="12"/>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820"/>
          <w:cols w:num="2" w:equalWidth="0">
            <w:col w:w="5362" w:space="1160"/>
            <w:col w:w="298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4"/>
              <w:jc w:val="right"/>
              <w:rPr>
                <w:rFonts w:ascii="宋体" w:hAnsi="宋体" w:cs="宋体" w:eastAsia="宋体" w:hint="default"/>
                <w:sz w:val="21"/>
                <w:szCs w:val="21"/>
              </w:rPr>
            </w:pPr>
            <w:r>
              <w:rPr>
                <w:rFonts w:ascii="宋体" w:hAnsi="宋体" w:cs="宋体" w:eastAsia="宋体" w:hint="default"/>
                <w:sz w:val="21"/>
                <w:szCs w:val="21"/>
              </w:rPr>
              <w:t>种类</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339" w:type="dxa"/>
            <w:tcBorders>
              <w:top w:val="single" w:sz="6" w:space="0" w:color="000000"/>
              <w:left w:val="single" w:sz="6" w:space="0" w:color="000000"/>
              <w:bottom w:val="single" w:sz="6" w:space="0" w:color="000000"/>
              <w:right w:val="single" w:sz="6" w:space="0" w:color="000000"/>
            </w:tcBorders>
          </w:tcPr>
          <w:p>
            <w:pP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90"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34"/>
              <w:jc w:val="right"/>
              <w:rPr>
                <w:rFonts w:ascii="Arial" w:hAnsi="Arial" w:cs="Arial" w:eastAsia="Arial" w:hint="default"/>
                <w:sz w:val="24"/>
                <w:szCs w:val="24"/>
              </w:rPr>
            </w:pPr>
            <w:r>
              <w:rPr>
                <w:rFonts w:ascii="Arial"/>
                <w:spacing w:val="-1"/>
                <w:w w:val="80"/>
                <w:sz w:val="24"/>
              </w:rPr>
              <w:t>43,050,000.00</w:t>
            </w:r>
            <w:r>
              <w:rPr>
                <w:rFonts w:ascii="Arial"/>
                <w:spacing w:val="-1"/>
                <w:sz w:val="24"/>
              </w:rPr>
            </w:r>
          </w:p>
        </w:tc>
        <w:tc>
          <w:tcPr>
            <w:tcW w:w="3245" w:type="dxa"/>
            <w:tcBorders>
              <w:top w:val="single" w:sz="6" w:space="0" w:color="000000"/>
              <w:left w:val="single" w:sz="6" w:space="0" w:color="000000"/>
              <w:bottom w:val="single" w:sz="6" w:space="0" w:color="000000"/>
              <w:right w:val="single" w:sz="6" w:space="0" w:color="000000"/>
            </w:tcBorders>
          </w:tcPr>
          <w:p>
            <w:pPr/>
          </w:p>
        </w:tc>
      </w:tr>
      <w:tr>
        <w:trPr>
          <w:trHeight w:val="290"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934"/>
              <w:jc w:val="right"/>
              <w:rPr>
                <w:rFonts w:ascii="宋体" w:hAnsi="宋体" w:cs="宋体" w:eastAsia="宋体" w:hint="default"/>
                <w:sz w:val="21"/>
                <w:szCs w:val="21"/>
              </w:rPr>
            </w:pPr>
            <w:r>
              <w:rPr>
                <w:rFonts w:ascii="宋体" w:hAnsi="宋体" w:cs="宋体" w:eastAsia="宋体" w:hint="default"/>
                <w:sz w:val="21"/>
                <w:szCs w:val="21"/>
              </w:rPr>
              <w:t>合计</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0"/>
              <w:jc w:val="right"/>
              <w:rPr>
                <w:rFonts w:ascii="Arial" w:hAnsi="Arial" w:cs="Arial" w:eastAsia="Arial" w:hint="default"/>
                <w:sz w:val="24"/>
                <w:szCs w:val="24"/>
              </w:rPr>
            </w:pPr>
            <w:r>
              <w:rPr>
                <w:rFonts w:ascii="Arial"/>
                <w:spacing w:val="-1"/>
                <w:w w:val="80"/>
                <w:sz w:val="24"/>
              </w:rPr>
              <w:t>43,050,000.00</w:t>
            </w:r>
            <w:r>
              <w:rPr>
                <w:rFonts w:ascii="Arial"/>
                <w:spacing w:val="-1"/>
                <w:sz w:val="24"/>
              </w:rPr>
            </w:r>
          </w:p>
        </w:tc>
        <w:tc>
          <w:tcPr>
            <w:tcW w:w="324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57" w:lineRule="exact"/>
        <w:ind w:right="4102"/>
        <w:jc w:val="left"/>
      </w:pPr>
      <w:r>
        <w:rPr/>
        <w:t>本期末已到期未支付的应付票据总额为 </w:t>
      </w:r>
      <w:r>
        <w:rPr>
          <w:rFonts w:ascii="Times New Roman" w:hAnsi="Times New Roman" w:cs="Times New Roman" w:eastAsia="Times New Roman" w:hint="default"/>
        </w:rPr>
        <w:t>0 </w:t>
      </w:r>
      <w:r>
        <w:rPr>
          <w:spacing w:val="-3"/>
        </w:rPr>
        <w:t>元。</w:t>
      </w:r>
      <w:r>
        <w:rPr/>
      </w: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10" w:h="16840"/>
          <w:pgMar w:top="1100" w:bottom="1380" w:left="1580" w:right="820"/>
        </w:sectPr>
      </w:pPr>
    </w:p>
    <w:p>
      <w:pPr>
        <w:pStyle w:val="Heading3"/>
        <w:spacing w:line="240" w:lineRule="auto"/>
        <w:ind w:right="-19"/>
        <w:jc w:val="left"/>
        <w:rPr>
          <w:b w:val="0"/>
          <w:bCs w:val="0"/>
        </w:rPr>
      </w:pPr>
      <w:r>
        <w:rPr>
          <w:rFonts w:ascii="宋体" w:hAnsi="宋体" w:cs="宋体" w:eastAsia="宋体" w:hint="default"/>
        </w:rPr>
        <w:t>35</w:t>
      </w:r>
      <w:r>
        <w:rPr/>
        <w:t>、</w:t>
      </w:r>
      <w:r>
        <w:rPr>
          <w:spacing w:val="-25"/>
        </w:rPr>
        <w:t> </w:t>
      </w:r>
      <w:r>
        <w:rPr/>
        <w:t>应付账款</w:t>
      </w:r>
      <w:r>
        <w:rPr>
          <w:b w:val="0"/>
          <w:bCs w:val="0"/>
        </w:rPr>
      </w:r>
    </w:p>
    <w:p>
      <w:pPr>
        <w:spacing w:before="59"/>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60"/>
          <w:sz w:val="21"/>
          <w:szCs w:val="21"/>
        </w:rPr>
        <w:t> </w:t>
      </w:r>
      <w:r>
        <w:rPr>
          <w:rFonts w:ascii="宋体" w:hAnsi="宋体" w:cs="宋体" w:eastAsia="宋体" w:hint="default"/>
          <w:b/>
          <w:bCs/>
          <w:sz w:val="21"/>
          <w:szCs w:val="21"/>
        </w:rPr>
        <w:t>应付账款列示</w:t>
      </w:r>
      <w:r>
        <w:rPr>
          <w:rFonts w:ascii="宋体" w:hAnsi="宋体" w:cs="宋体" w:eastAsia="宋体" w:hint="default"/>
          <w:sz w:val="21"/>
          <w:szCs w:val="21"/>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820"/>
          <w:cols w:num="2" w:equalWidth="0">
            <w:col w:w="2074" w:space="4448"/>
            <w:col w:w="29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42"/>
        <w:gridCol w:w="2866"/>
        <w:gridCol w:w="3341"/>
      </w:tblGrid>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132,921,142.35</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243,937,106.71</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广告款</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31,898,943.51</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11,546,203.94</w:t>
            </w:r>
          </w:p>
        </w:tc>
      </w:tr>
      <w:tr>
        <w:trPr>
          <w:trHeight w:val="283"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工程设备款及其他</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89,408,597.88</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40,772,554.11</w:t>
            </w:r>
          </w:p>
        </w:tc>
      </w:tr>
      <w:tr>
        <w:trPr>
          <w:trHeight w:val="281" w:hRule="exact"/>
        </w:trPr>
        <w:tc>
          <w:tcPr>
            <w:tcW w:w="28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254,228,683.74</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296,255,864.76</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3"/>
        <w:spacing w:line="240" w:lineRule="auto"/>
        <w:ind w:right="4102"/>
        <w:jc w:val="left"/>
        <w:rPr>
          <w:b w:val="0"/>
          <w:bCs w:val="0"/>
        </w:rPr>
      </w:pPr>
      <w:r>
        <w:rPr>
          <w:rFonts w:ascii="宋体" w:hAnsi="宋体" w:cs="宋体" w:eastAsia="宋体" w:hint="default"/>
        </w:rPr>
        <w:t>(2). </w:t>
      </w:r>
      <w:r>
        <w:rPr/>
        <w:t>账龄超过 </w:t>
      </w:r>
      <w:r>
        <w:rPr>
          <w:rFonts w:ascii="Cambria" w:hAnsi="Cambria" w:cs="Cambria" w:eastAsia="Cambria" w:hint="default"/>
        </w:rPr>
        <w:t>1</w:t>
      </w:r>
      <w:r>
        <w:rPr>
          <w:rFonts w:ascii="Cambria" w:hAnsi="Cambria" w:cs="Cambria" w:eastAsia="Cambria" w:hint="default"/>
          <w:spacing w:val="9"/>
        </w:rPr>
        <w:t> </w:t>
      </w:r>
      <w:r>
        <w:rPr/>
        <w:t>年的重要应付账款</w:t>
      </w:r>
      <w:r>
        <w:rPr>
          <w:b w:val="0"/>
          <w:bCs w:val="0"/>
        </w:rPr>
      </w:r>
    </w:p>
    <w:p>
      <w:pPr>
        <w:pStyle w:val="BodyText"/>
        <w:spacing w:line="321" w:lineRule="auto" w:before="40"/>
        <w:ind w:right="7693"/>
        <w:jc w:val="left"/>
      </w:pPr>
      <w:r>
        <w:rPr/>
        <w:t>□适用 √不适用</w:t>
      </w:r>
      <w:r>
        <w:rPr>
          <w:w w:val="100"/>
        </w:rPr>
        <w:t> </w:t>
      </w:r>
      <w:r>
        <w:rPr/>
        <w:t>其他说明</w:t>
      </w:r>
    </w:p>
    <w:p>
      <w:pPr>
        <w:pStyle w:val="BodyText"/>
        <w:spacing w:line="312" w:lineRule="auto" w:before="33"/>
        <w:ind w:right="647"/>
        <w:jc w:val="left"/>
      </w:pPr>
      <w:r>
        <w:rPr/>
        <w:t>说明</w:t>
      </w:r>
      <w:r>
        <w:rPr>
          <w:spacing w:val="-56"/>
        </w:rPr>
        <w:t> </w:t>
      </w:r>
      <w:r>
        <w:rPr>
          <w:rFonts w:ascii="Times New Roman" w:hAnsi="Times New Roman" w:cs="Times New Roman" w:eastAsia="Times New Roman" w:hint="default"/>
        </w:rPr>
        <w:t>1</w:t>
      </w:r>
      <w:r>
        <w:rPr/>
        <w:t>：期末应付材料款较期初减少</w:t>
      </w:r>
      <w:r>
        <w:rPr>
          <w:spacing w:val="-56"/>
        </w:rPr>
        <w:t> </w:t>
      </w:r>
      <w:r>
        <w:rPr>
          <w:rFonts w:ascii="Times New Roman" w:hAnsi="Times New Roman" w:cs="Times New Roman" w:eastAsia="Times New Roman" w:hint="default"/>
        </w:rPr>
        <w:t>45.51%</w:t>
      </w:r>
      <w:r>
        <w:rPr/>
        <w:t>，系主要原材料镀锌板、彩板的采购量减少引起。</w:t>
      </w:r>
      <w:r>
        <w:rPr>
          <w:w w:val="100"/>
        </w:rPr>
        <w:t> </w:t>
      </w:r>
      <w:r>
        <w:rPr/>
        <w:t>说明</w:t>
      </w:r>
      <w:r>
        <w:rPr>
          <w:spacing w:val="-54"/>
        </w:rPr>
        <w:t> </w:t>
      </w:r>
      <w:r>
        <w:rPr>
          <w:rFonts w:ascii="Times New Roman" w:hAnsi="Times New Roman" w:cs="Times New Roman" w:eastAsia="Times New Roman" w:hint="default"/>
        </w:rPr>
        <w:t>2</w:t>
      </w:r>
      <w:r>
        <w:rPr/>
        <w:t>：期末不存在账龄超过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年的大额应付账款。</w:t>
      </w:r>
    </w:p>
    <w:p>
      <w:pPr>
        <w:spacing w:line="240" w:lineRule="auto" w:before="8"/>
        <w:rPr>
          <w:rFonts w:ascii="宋体" w:hAnsi="宋体" w:cs="宋体" w:eastAsia="宋体" w:hint="default"/>
          <w:sz w:val="14"/>
          <w:szCs w:val="14"/>
        </w:rPr>
      </w:pPr>
    </w:p>
    <w:p>
      <w:pPr>
        <w:spacing w:after="0" w:line="240" w:lineRule="auto"/>
        <w:rPr>
          <w:rFonts w:ascii="宋体" w:hAnsi="宋体" w:cs="宋体" w:eastAsia="宋体" w:hint="default"/>
          <w:sz w:val="14"/>
          <w:szCs w:val="14"/>
        </w:rPr>
        <w:sectPr>
          <w:type w:val="continuous"/>
          <w:pgSz w:w="11910" w:h="16840"/>
          <w:pgMar w:top="1100" w:bottom="1380" w:left="1580" w:right="820"/>
        </w:sectPr>
      </w:pPr>
    </w:p>
    <w:p>
      <w:pPr>
        <w:pStyle w:val="Heading3"/>
        <w:spacing w:line="240" w:lineRule="auto"/>
        <w:ind w:right="-19"/>
        <w:jc w:val="left"/>
        <w:rPr>
          <w:b w:val="0"/>
          <w:bCs w:val="0"/>
        </w:rPr>
      </w:pPr>
      <w:r>
        <w:rPr>
          <w:rFonts w:ascii="宋体" w:hAnsi="宋体" w:cs="宋体" w:eastAsia="宋体" w:hint="default"/>
        </w:rPr>
        <w:t>36</w:t>
      </w:r>
      <w:r>
        <w:rPr/>
        <w:t>、</w:t>
      </w:r>
      <w:r>
        <w:rPr>
          <w:spacing w:val="-25"/>
        </w:rPr>
        <w:t> </w:t>
      </w:r>
      <w:r>
        <w:rPr/>
        <w:t>预收款项</w:t>
      </w:r>
      <w:r>
        <w:rPr>
          <w:b w:val="0"/>
          <w:bCs w:val="0"/>
        </w:rPr>
      </w:r>
    </w:p>
    <w:p>
      <w:pPr>
        <w:spacing w:before="58"/>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 </w:t>
      </w:r>
      <w:r>
        <w:rPr>
          <w:rFonts w:ascii="宋体" w:hAnsi="宋体" w:cs="宋体" w:eastAsia="宋体" w:hint="default"/>
          <w:b/>
          <w:bCs/>
          <w:sz w:val="21"/>
          <w:szCs w:val="21"/>
        </w:rPr>
        <w:t>预收账款项列示</w:t>
      </w:r>
      <w:r>
        <w:rPr>
          <w:rFonts w:ascii="宋体" w:hAnsi="宋体" w:cs="宋体" w:eastAsia="宋体" w:hint="default"/>
          <w:sz w:val="21"/>
          <w:szCs w:val="21"/>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820"/>
          <w:cols w:num="2" w:equalWidth="0">
            <w:col w:w="2225" w:space="4297"/>
            <w:col w:w="29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0"/>
        <w:gridCol w:w="3077"/>
        <w:gridCol w:w="3073"/>
      </w:tblGrid>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项目</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493,528,494.18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289,480,369.18</w:t>
            </w:r>
          </w:p>
        </w:tc>
      </w:tr>
      <w:tr>
        <w:trPr>
          <w:trHeight w:val="252" w:hRule="exact"/>
        </w:trPr>
        <w:tc>
          <w:tcPr>
            <w:tcW w:w="2900"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2"/>
              <w:jc w:val="right"/>
              <w:rPr>
                <w:rFonts w:ascii="宋体" w:hAnsi="宋体" w:cs="宋体" w:eastAsia="宋体" w:hint="default"/>
                <w:sz w:val="21"/>
                <w:szCs w:val="21"/>
              </w:rPr>
            </w:pPr>
            <w:r>
              <w:rPr>
                <w:rFonts w:ascii="宋体" w:hAnsi="宋体" w:cs="宋体" w:eastAsia="宋体" w:hint="default"/>
                <w:sz w:val="21"/>
                <w:szCs w:val="21"/>
              </w:rPr>
              <w:t>合计</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493,528,494.18</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289,480,369.18</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380" w:left="1580" w:right="8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年的重要预收款项</w:t>
      </w:r>
      <w:r>
        <w:rPr>
          <w:b w:val="0"/>
          <w:bCs w:val="0"/>
        </w:rPr>
      </w:r>
    </w:p>
    <w:p>
      <w:pPr>
        <w:pStyle w:val="BodyText"/>
        <w:spacing w:line="240" w:lineRule="auto" w:before="41"/>
        <w:ind w:right="2465"/>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(3).</w:t>
      </w:r>
      <w:r>
        <w:rPr>
          <w:rFonts w:ascii="宋体" w:hAnsi="宋体" w:cs="宋体" w:eastAsia="宋体" w:hint="default"/>
          <w:spacing w:val="-1"/>
        </w:rPr>
        <w:t> </w:t>
      </w:r>
      <w:r>
        <w:rPr/>
        <w:t>期末建造合同形成的已结算未完工项目情况：</w:t>
      </w:r>
      <w:r>
        <w:rPr>
          <w:b w:val="0"/>
          <w:bCs w:val="0"/>
        </w:rPr>
      </w:r>
    </w:p>
    <w:p>
      <w:pPr>
        <w:pStyle w:val="BodyText"/>
        <w:spacing w:line="321" w:lineRule="auto" w:before="56"/>
        <w:ind w:right="7473"/>
        <w:jc w:val="left"/>
      </w:pPr>
      <w:r>
        <w:rPr/>
        <w:t>□适用 √不适用</w:t>
      </w:r>
      <w:r>
        <w:rPr>
          <w:w w:val="100"/>
        </w:rPr>
        <w:t> </w:t>
      </w:r>
      <w:r>
        <w:rPr/>
        <w:t>其他说明</w:t>
      </w:r>
    </w:p>
    <w:p>
      <w:pPr>
        <w:pStyle w:val="BodyText"/>
        <w:spacing w:line="312" w:lineRule="auto" w:before="33"/>
        <w:ind w:right="222"/>
        <w:jc w:val="left"/>
      </w:pPr>
      <w:r>
        <w:rPr/>
        <w:t>说明</w:t>
      </w:r>
      <w:r>
        <w:rPr>
          <w:spacing w:val="-59"/>
        </w:rPr>
        <w:t> </w:t>
      </w:r>
      <w:r>
        <w:rPr>
          <w:rFonts w:ascii="Times New Roman" w:hAnsi="Times New Roman" w:cs="Times New Roman" w:eastAsia="Times New Roman" w:hint="default"/>
        </w:rPr>
        <w:t>1</w:t>
      </w:r>
      <w:r>
        <w:rPr/>
        <w:t>：期末预收账款较期初增加</w:t>
      </w:r>
      <w:r>
        <w:rPr>
          <w:spacing w:val="-58"/>
        </w:rPr>
        <w:t> </w:t>
      </w:r>
      <w:r>
        <w:rPr>
          <w:rFonts w:ascii="Times New Roman" w:hAnsi="Times New Roman" w:cs="Times New Roman" w:eastAsia="Times New Roman" w:hint="default"/>
        </w:rPr>
        <w:t>70.49%</w:t>
      </w:r>
      <w:r>
        <w:rPr/>
        <w:t>，主要系年会促销政策时间变化引起，上期年会促销政</w:t>
      </w:r>
      <w:r>
        <w:rPr>
          <w:w w:val="100"/>
        </w:rPr>
        <w:t> </w:t>
      </w:r>
      <w:r>
        <w:rPr/>
        <w:t>策期间为</w:t>
      </w:r>
      <w:r>
        <w:rPr>
          <w:spacing w:val="-53"/>
        </w:rPr>
        <w:t> </w:t>
      </w:r>
      <w:r>
        <w:rPr>
          <w:rFonts w:ascii="Times New Roman" w:hAnsi="Times New Roman" w:cs="Times New Roman" w:eastAsia="Times New Roman" w:hint="default"/>
        </w:rPr>
        <w:t>2014 </w:t>
      </w:r>
      <w:r>
        <w:rPr/>
        <w:t>年</w:t>
      </w:r>
      <w:r>
        <w:rPr>
          <w:spacing w:val="-50"/>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spacing w:val="2"/>
        </w:rPr>
        <w:t> </w:t>
      </w:r>
      <w:r>
        <w:rPr/>
        <w:t>月至</w:t>
      </w:r>
      <w:r>
        <w:rPr>
          <w:spacing w:val="-52"/>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月，部分经销商在</w:t>
      </w:r>
      <w:r>
        <w:rPr>
          <w:spacing w:val="-50"/>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月打款参与年会促销政策，本期</w:t>
      </w:r>
    </w:p>
    <w:p>
      <w:pPr>
        <w:pStyle w:val="BodyText"/>
        <w:spacing w:line="314" w:lineRule="auto" w:before="21"/>
        <w:ind w:right="0"/>
        <w:jc w:val="left"/>
      </w:pPr>
      <w:r>
        <w:rPr/>
        <w:t>年会促销政策为</w:t>
      </w:r>
      <w:r>
        <w:rPr>
          <w:spacing w:val="-53"/>
        </w:rPr>
        <w:t> </w:t>
      </w:r>
      <w:r>
        <w:rPr>
          <w:rFonts w:ascii="Times New Roman" w:hAnsi="Times New Roman" w:cs="Times New Roman" w:eastAsia="Times New Roman" w:hint="default"/>
        </w:rPr>
        <w:t>2015 </w:t>
      </w:r>
      <w:r>
        <w:rPr/>
        <w:t>年</w:t>
      </w:r>
      <w:r>
        <w:rPr>
          <w:spacing w:val="-52"/>
        </w:rPr>
        <w:t> </w:t>
      </w:r>
      <w:r>
        <w:rPr>
          <w:rFonts w:ascii="Times New Roman" w:hAnsi="Times New Roman" w:cs="Times New Roman" w:eastAsia="Times New Roman" w:hint="default"/>
        </w:rPr>
        <w:t>10 </w:t>
      </w:r>
      <w:r>
        <w:rPr/>
        <w:t>月</w:t>
      </w:r>
      <w:r>
        <w:rPr>
          <w:spacing w:val="-53"/>
        </w:rPr>
        <w:t> </w:t>
      </w:r>
      <w:r>
        <w:rPr>
          <w:rFonts w:ascii="Times New Roman" w:hAnsi="Times New Roman" w:cs="Times New Roman" w:eastAsia="Times New Roman" w:hint="default"/>
        </w:rPr>
        <w:t>20 </w:t>
      </w:r>
      <w:r>
        <w:rPr/>
        <w:t>日至</w:t>
      </w:r>
      <w:r>
        <w:rPr>
          <w:spacing w:val="-53"/>
        </w:rPr>
        <w:t> </w:t>
      </w:r>
      <w:r>
        <w:rPr>
          <w:rFonts w:ascii="Times New Roman" w:hAnsi="Times New Roman" w:cs="Times New Roman" w:eastAsia="Times New Roman" w:hint="default"/>
        </w:rPr>
        <w:t>2015 </w:t>
      </w:r>
      <w:r>
        <w:rPr/>
        <w:t>年</w:t>
      </w:r>
      <w:r>
        <w:rPr>
          <w:spacing w:val="-53"/>
        </w:rPr>
        <w:t> </w:t>
      </w:r>
      <w:r>
        <w:rPr>
          <w:rFonts w:ascii="Times New Roman" w:hAnsi="Times New Roman" w:cs="Times New Roman" w:eastAsia="Times New Roman" w:hint="default"/>
        </w:rPr>
        <w:t>12 </w:t>
      </w:r>
      <w:r>
        <w:rPr/>
        <w:t>月</w:t>
      </w:r>
      <w:r>
        <w:rPr>
          <w:spacing w:val="-55"/>
        </w:rPr>
        <w:t> </w:t>
      </w:r>
      <w:r>
        <w:rPr>
          <w:rFonts w:ascii="Times New Roman" w:hAnsi="Times New Roman" w:cs="Times New Roman" w:eastAsia="Times New Roman" w:hint="default"/>
        </w:rPr>
        <w:t>25 </w:t>
      </w:r>
      <w:r>
        <w:rPr/>
        <w:t>日，经销商在本期期末前打款参加年会促</w:t>
      </w:r>
      <w:r>
        <w:rPr>
          <w:w w:val="100"/>
        </w:rPr>
        <w:t> </w:t>
      </w:r>
      <w:r>
        <w:rPr/>
        <w:t>销政策。</w:t>
      </w:r>
    </w:p>
    <w:p>
      <w:pPr>
        <w:pStyle w:val="BodyText"/>
        <w:spacing w:line="240" w:lineRule="auto" w:before="39"/>
        <w:ind w:right="2465"/>
        <w:jc w:val="left"/>
      </w:pPr>
      <w:r>
        <w:rPr/>
        <w:t>说明</w:t>
      </w:r>
      <w:r>
        <w:rPr>
          <w:spacing w:val="-54"/>
        </w:rPr>
        <w:t> </w:t>
      </w:r>
      <w:r>
        <w:rPr>
          <w:rFonts w:ascii="Times New Roman" w:hAnsi="Times New Roman" w:cs="Times New Roman" w:eastAsia="Times New Roman" w:hint="default"/>
        </w:rPr>
        <w:t>2</w:t>
      </w:r>
      <w:r>
        <w:rPr/>
        <w:t>：期末不存在账龄超过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年的大额预收款项。</w:t>
      </w:r>
    </w:p>
    <w:p>
      <w:pPr>
        <w:spacing w:line="240" w:lineRule="auto" w:before="1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580" w:right="1040"/>
        </w:sectPr>
      </w:pPr>
    </w:p>
    <w:p>
      <w:pPr>
        <w:pStyle w:val="Heading3"/>
        <w:spacing w:line="290" w:lineRule="auto"/>
        <w:ind w:right="-16"/>
        <w:jc w:val="left"/>
        <w:rPr>
          <w:b w:val="0"/>
          <w:bCs w:val="0"/>
        </w:rPr>
      </w:pPr>
      <w:r>
        <w:rPr>
          <w:rFonts w:ascii="宋体" w:hAnsi="宋体" w:cs="宋体" w:eastAsia="宋体" w:hint="default"/>
        </w:rPr>
        <w:t>37</w:t>
      </w:r>
      <w:r>
        <w:rPr/>
        <w:t>、</w:t>
      </w:r>
      <w:r>
        <w:rPr>
          <w:spacing w:val="-25"/>
        </w:rPr>
        <w:t> </w:t>
      </w:r>
      <w:r>
        <w:rPr/>
        <w:t>应付职工薪酬</w:t>
      </w:r>
      <w:r>
        <w:rPr>
          <w:w w:val="100"/>
        </w:rPr>
        <w:t> </w:t>
      </w:r>
      <w:r>
        <w:rPr>
          <w:rFonts w:ascii="宋体" w:hAnsi="宋体" w:cs="宋体" w:eastAsia="宋体" w:hint="default"/>
        </w:rPr>
        <w:t>(1).</w:t>
      </w:r>
      <w:r>
        <w:rPr/>
        <w:t>应付职工薪酬列示：</w:t>
      </w:r>
      <w:r>
        <w:rPr>
          <w:b w:val="0"/>
          <w:bCs w:val="0"/>
        </w:rPr>
      </w:r>
    </w:p>
    <w:p>
      <w:pPr>
        <w:pStyle w:val="BodyText"/>
        <w:spacing w:line="240" w:lineRule="auto" w:before="12"/>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2544" w:space="3978"/>
            <w:col w:w="2768"/>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600"/>
        <w:gridCol w:w="1613"/>
        <w:gridCol w:w="1606"/>
        <w:gridCol w:w="1611"/>
        <w:gridCol w:w="1620"/>
      </w:tblGrid>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78"/>
              <w:jc w:val="right"/>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一、短期薪酬</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109,013,855.62</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403,843,296.33</w:t>
            </w:r>
          </w:p>
        </w:tc>
        <w:tc>
          <w:tcPr>
            <w:tcW w:w="16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448,009,702.74</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64,847,449.21</w:t>
            </w:r>
          </w:p>
        </w:tc>
      </w:tr>
      <w:tr>
        <w:trPr>
          <w:trHeight w:val="560"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100" w:right="0"/>
              <w:jc w:val="left"/>
              <w:rPr>
                <w:rFonts w:ascii="宋体" w:hAnsi="宋体" w:cs="宋体" w:eastAsia="宋体" w:hint="default"/>
                <w:sz w:val="21"/>
                <w:szCs w:val="21"/>
              </w:rPr>
            </w:pPr>
            <w:r>
              <w:rPr>
                <w:rFonts w:ascii="宋体" w:hAnsi="宋体" w:cs="宋体" w:eastAsia="宋体" w:hint="default"/>
                <w:sz w:val="21"/>
                <w:szCs w:val="21"/>
              </w:rPr>
              <w:t>二、离职后福利</w:t>
            </w:r>
            <w:r>
              <w:rPr>
                <w:rFonts w:ascii="Times New Roman" w:hAnsi="Times New Roman" w:cs="Times New Roman" w:eastAsia="Times New Roman" w:hint="default"/>
                <w:sz w:val="21"/>
                <w:szCs w:val="21"/>
              </w:rPr>
              <w:t>-</w:t>
            </w:r>
            <w:r>
              <w:rPr>
                <w:rFonts w:ascii="宋体" w:hAnsi="宋体" w:cs="宋体" w:eastAsia="宋体" w:hint="default"/>
                <w:sz w:val="21"/>
                <w:szCs w:val="21"/>
              </w:rPr>
              <w:t>设定提存</w:t>
            </w:r>
          </w:p>
          <w:p>
            <w:pPr>
              <w:pStyle w:val="TableParagraph"/>
              <w:spacing w:line="265" w:lineRule="exact"/>
              <w:ind w:left="100" w:right="0"/>
              <w:jc w:val="left"/>
              <w:rPr>
                <w:rFonts w:ascii="宋体" w:hAnsi="宋体" w:cs="宋体" w:eastAsia="宋体" w:hint="default"/>
                <w:sz w:val="21"/>
                <w:szCs w:val="21"/>
              </w:rPr>
            </w:pPr>
            <w:r>
              <w:rPr>
                <w:rFonts w:ascii="宋体" w:hAnsi="宋体" w:cs="宋体" w:eastAsia="宋体" w:hint="default"/>
                <w:sz w:val="21"/>
                <w:szCs w:val="21"/>
              </w:rPr>
              <w:t>计划</w:t>
            </w:r>
          </w:p>
        </w:tc>
        <w:tc>
          <w:tcPr>
            <w:tcW w:w="1613"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937,990.70</w:t>
            </w:r>
          </w:p>
        </w:tc>
        <w:tc>
          <w:tcPr>
            <w:tcW w:w="1606"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30,332,896.73</w:t>
            </w:r>
          </w:p>
        </w:tc>
        <w:tc>
          <w:tcPr>
            <w:tcW w:w="1611"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31,270,887.43</w:t>
            </w:r>
          </w:p>
        </w:tc>
        <w:tc>
          <w:tcPr>
            <w:tcW w:w="1620" w:type="dxa"/>
            <w:tcBorders>
              <w:top w:val="single" w:sz="6" w:space="0" w:color="000000"/>
              <w:left w:val="single" w:sz="4" w:space="0" w:color="000000"/>
              <w:bottom w:val="single" w:sz="4" w:space="0" w:color="000000"/>
              <w:right w:val="single" w:sz="4" w:space="0" w:color="000000"/>
            </w:tcBorders>
          </w:tcPr>
          <w:p>
            <w:pPr/>
          </w:p>
        </w:tc>
      </w:tr>
      <w:tr>
        <w:trPr>
          <w:trHeight w:val="286"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三、辞退福利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40,000.00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40,000.00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62"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四、一年内到期的其他福</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利</w:t>
            </w:r>
          </w:p>
        </w:tc>
        <w:tc>
          <w:tcPr>
            <w:tcW w:w="1613" w:type="dxa"/>
            <w:tcBorders>
              <w:top w:val="single" w:sz="4" w:space="0" w:color="000000"/>
              <w:left w:val="single" w:sz="6"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600" w:type="dxa"/>
            <w:tcBorders>
              <w:top w:val="single" w:sz="6" w:space="0" w:color="000000"/>
              <w:left w:val="single" w:sz="4" w:space="0" w:color="000000"/>
              <w:bottom w:val="single" w:sz="6"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
        </w:tc>
        <w:tc>
          <w:tcPr>
            <w:tcW w:w="1611"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60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78"/>
              <w:jc w:val="right"/>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109,951,846.32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434,216,193.06</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Times New Roman" w:hAnsi="Times New Roman" w:cs="Times New Roman" w:eastAsia="Times New Roman" w:hint="default"/>
                <w:sz w:val="21"/>
                <w:szCs w:val="21"/>
              </w:rPr>
            </w:pPr>
            <w:r>
              <w:rPr>
                <w:rFonts w:ascii="Times New Roman"/>
                <w:sz w:val="21"/>
              </w:rPr>
              <w:t>479,320,590.17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2" w:right="0"/>
              <w:jc w:val="center"/>
              <w:rPr>
                <w:rFonts w:ascii="Times New Roman" w:hAnsi="Times New Roman" w:cs="Times New Roman" w:eastAsia="Times New Roman" w:hint="default"/>
                <w:sz w:val="21"/>
                <w:szCs w:val="21"/>
              </w:rPr>
            </w:pPr>
            <w:r>
              <w:rPr>
                <w:rFonts w:ascii="Times New Roman"/>
                <w:sz w:val="21"/>
              </w:rPr>
              <w:t>64,847,449.21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00" w:bottom="1380" w:left="1580" w:right="1040"/>
        </w:sectPr>
      </w:pPr>
    </w:p>
    <w:p>
      <w:pPr>
        <w:pStyle w:val="Heading3"/>
        <w:spacing w:line="240" w:lineRule="auto"/>
        <w:ind w:right="-16"/>
        <w:jc w:val="left"/>
        <w:rPr>
          <w:b w:val="0"/>
          <w:bCs w:val="0"/>
        </w:rPr>
      </w:pPr>
      <w:r>
        <w:rPr>
          <w:rFonts w:ascii="宋体" w:hAnsi="宋体" w:cs="宋体" w:eastAsia="宋体" w:hint="default"/>
        </w:rPr>
        <w:t>(2).</w:t>
      </w:r>
      <w:r>
        <w:rPr/>
        <w:t>短期薪酬列示：</w:t>
      </w:r>
      <w:r>
        <w:rPr>
          <w:b w:val="0"/>
          <w:bCs w:val="0"/>
        </w:rPr>
      </w:r>
    </w:p>
    <w:p>
      <w:pPr>
        <w:pStyle w:val="BodyText"/>
        <w:spacing w:line="240" w:lineRule="auto" w:before="56"/>
        <w:ind w:right="-16"/>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3"/>
        <w:rPr>
          <w:rFonts w:ascii="宋体" w:hAnsi="宋体" w:cs="宋体" w:eastAsia="宋体" w:hint="default"/>
          <w:sz w:val="26"/>
          <w:szCs w:val="26"/>
        </w:rPr>
      </w:pPr>
    </w:p>
    <w:p>
      <w:pPr>
        <w:pStyle w:val="BodyText"/>
        <w:tabs>
          <w:tab w:pos="1269" w:val="left" w:leader="none"/>
        </w:tabs>
        <w:spacing w:line="240" w:lineRule="auto"/>
        <w:ind w:right="0"/>
        <w:jc w:val="lef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00" w:bottom="1380" w:left="1580" w:right="1040"/>
          <w:cols w:num="2" w:equalWidth="0">
            <w:col w:w="2122" w:space="4554"/>
            <w:col w:w="2614"/>
          </w:cols>
        </w:sect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108,596,559.62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377,865,155.65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421,614,266.06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64,847,449.21</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7,845,303.25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7,845,303.25</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399,350.00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12,100,608.24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12,499,958.24</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331,879.00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9,784,711.43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10,116,590.43</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14"/>
              <w:jc w:val="right"/>
              <w:rPr>
                <w:rFonts w:ascii="宋体" w:hAnsi="宋体" w:cs="宋体" w:eastAsia="宋体" w:hint="default"/>
                <w:sz w:val="21"/>
                <w:szCs w:val="21"/>
              </w:rPr>
            </w:pPr>
            <w:r>
              <w:rPr>
                <w:rFonts w:ascii="宋体" w:hAnsi="宋体" w:cs="宋体" w:eastAsia="宋体" w:hint="default"/>
                <w:spacing w:val="-1"/>
                <w:sz w:val="21"/>
                <w:szCs w:val="21"/>
              </w:rPr>
              <w:t>工伤保险费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44,524.50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1,518,903.61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1,563,428.11</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14"/>
              <w:jc w:val="right"/>
              <w:rPr>
                <w:rFonts w:ascii="宋体" w:hAnsi="宋体" w:cs="宋体" w:eastAsia="宋体" w:hint="default"/>
                <w:sz w:val="21"/>
                <w:szCs w:val="21"/>
              </w:rPr>
            </w:pPr>
            <w:r>
              <w:rPr>
                <w:rFonts w:ascii="宋体" w:hAnsi="宋体" w:cs="宋体" w:eastAsia="宋体" w:hint="default"/>
                <w:spacing w:val="-1"/>
                <w:sz w:val="21"/>
                <w:szCs w:val="21"/>
              </w:rPr>
              <w:t>生育保险费</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22,946.50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796,993.20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819,939.70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614"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17,946.00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4,732,030.50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4,749,976.50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410,716.09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410,716.09</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614"/>
        <w:gridCol w:w="1613"/>
        <w:gridCol w:w="1594"/>
        <w:gridCol w:w="1609"/>
        <w:gridCol w:w="1620"/>
      </w:tblGrid>
      <w:tr>
        <w:trPr>
          <w:trHeight w:val="28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609"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八、商业保险</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548,292.60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548,292.60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九、其他短期薪酬</w:t>
            </w:r>
          </w:p>
        </w:tc>
        <w:tc>
          <w:tcPr>
            <w:tcW w:w="1613"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341,190.00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341,190.00</w:t>
            </w:r>
          </w:p>
        </w:tc>
        <w:tc>
          <w:tcPr>
            <w:tcW w:w="162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87" w:right="0"/>
              <w:jc w:val="left"/>
              <w:rPr>
                <w:rFonts w:ascii="Times New Roman" w:hAnsi="Times New Roman" w:cs="Times New Roman" w:eastAsia="Times New Roman" w:hint="default"/>
                <w:sz w:val="21"/>
                <w:szCs w:val="21"/>
              </w:rPr>
            </w:pPr>
            <w:r>
              <w:rPr>
                <w:rFonts w:ascii="Times New Roman"/>
                <w:sz w:val="21"/>
              </w:rPr>
              <w:t>109,013,855.62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403,843,296.33</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448,009,702.74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01" w:right="0"/>
              <w:jc w:val="left"/>
              <w:rPr>
                <w:rFonts w:ascii="Times New Roman" w:hAnsi="Times New Roman" w:cs="Times New Roman" w:eastAsia="Times New Roman" w:hint="default"/>
                <w:sz w:val="21"/>
                <w:szCs w:val="21"/>
              </w:rPr>
            </w:pPr>
            <w:r>
              <w:rPr>
                <w:rFonts w:ascii="Times New Roman"/>
                <w:sz w:val="21"/>
              </w:rPr>
              <w:t>64,847,449.21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82" w:footer="1195" w:top="1120" w:bottom="1380" w:left="1580" w:right="1040"/>
        </w:sectPr>
      </w:pPr>
    </w:p>
    <w:p>
      <w:pPr>
        <w:pStyle w:val="Heading3"/>
        <w:spacing w:line="240" w:lineRule="auto"/>
        <w:ind w:right="-16"/>
        <w:jc w:val="left"/>
        <w:rPr>
          <w:b w:val="0"/>
          <w:bCs w:val="0"/>
        </w:rPr>
      </w:pPr>
      <w:r>
        <w:rPr>
          <w:rFonts w:ascii="宋体" w:hAnsi="宋体" w:cs="宋体" w:eastAsia="宋体" w:hint="default"/>
        </w:rPr>
        <w:t>(3).</w:t>
      </w:r>
      <w:r>
        <w:rPr/>
        <w:t>设定提存计划列示</w:t>
      </w:r>
      <w:r>
        <w:rPr>
          <w:b w:val="0"/>
          <w:bCs w:val="0"/>
        </w:rPr>
      </w:r>
    </w:p>
    <w:p>
      <w:pPr>
        <w:pStyle w:val="BodyText"/>
        <w:spacing w:line="240" w:lineRule="auto" w:before="58"/>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2333" w:space="4189"/>
            <w:col w:w="276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588"/>
        <w:gridCol w:w="1622"/>
        <w:gridCol w:w="1608"/>
        <w:gridCol w:w="1640"/>
        <w:gridCol w:w="1591"/>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64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、基本养老保险</w:t>
            </w:r>
          </w:p>
        </w:tc>
        <w:tc>
          <w:tcPr>
            <w:tcW w:w="1622"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8"/>
              <w:ind w:left="328" w:right="0"/>
              <w:jc w:val="left"/>
              <w:rPr>
                <w:rFonts w:ascii="Times New Roman" w:hAnsi="Times New Roman" w:cs="Times New Roman" w:eastAsia="Times New Roman" w:hint="default"/>
                <w:sz w:val="21"/>
                <w:szCs w:val="21"/>
              </w:rPr>
            </w:pPr>
            <w:r>
              <w:rPr>
                <w:rFonts w:ascii="Times New Roman"/>
                <w:sz w:val="21"/>
              </w:rPr>
              <w:t>869,427.20</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28,364,264.79</w:t>
            </w:r>
          </w:p>
        </w:tc>
        <w:tc>
          <w:tcPr>
            <w:tcW w:w="1640"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29,233,691.99</w:t>
            </w:r>
          </w:p>
        </w:tc>
        <w:tc>
          <w:tcPr>
            <w:tcW w:w="1591" w:type="dxa"/>
            <w:tcBorders>
              <w:top w:val="single" w:sz="6" w:space="0" w:color="000000"/>
              <w:left w:val="single" w:sz="4" w:space="0" w:color="000000"/>
              <w:bottom w:val="single" w:sz="4" w:space="0" w:color="000000"/>
              <w:right w:val="single" w:sz="4" w:space="0" w:color="000000"/>
            </w:tcBorders>
          </w:tcPr>
          <w:p>
            <w:pPr/>
          </w:p>
        </w:tc>
      </w:tr>
      <w:tr>
        <w:trPr>
          <w:trHeight w:val="289"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、失业保险费</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left="381" w:right="0"/>
              <w:jc w:val="left"/>
              <w:rPr>
                <w:rFonts w:ascii="Times New Roman" w:hAnsi="Times New Roman" w:cs="Times New Roman" w:eastAsia="Times New Roman" w:hint="default"/>
                <w:sz w:val="21"/>
                <w:szCs w:val="21"/>
              </w:rPr>
            </w:pPr>
            <w:r>
              <w:rPr>
                <w:rFonts w:ascii="Times New Roman"/>
                <w:sz w:val="21"/>
              </w:rPr>
              <w:t>68,563.50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1,968,631.94</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Times New Roman" w:hAnsi="Times New Roman" w:cs="Times New Roman" w:eastAsia="Times New Roman" w:hint="default"/>
                <w:sz w:val="21"/>
                <w:szCs w:val="21"/>
              </w:rPr>
            </w:pPr>
            <w:r>
              <w:rPr>
                <w:rFonts w:ascii="Times New Roman"/>
                <w:sz w:val="21"/>
              </w:rPr>
              <w:t>2,037,195.44</w:t>
            </w: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、企业年金缴费</w:t>
            </w: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57"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54" w:hRule="exact"/>
        </w:trPr>
        <w:tc>
          <w:tcPr>
            <w:tcW w:w="2588" w:type="dxa"/>
            <w:tcBorders>
              <w:top w:val="single" w:sz="6" w:space="0" w:color="000000"/>
              <w:left w:val="single" w:sz="6" w:space="0" w:color="000000"/>
              <w:bottom w:val="single" w:sz="6" w:space="0" w:color="000000"/>
              <w:right w:val="single" w:sz="6" w:space="0" w:color="000000"/>
            </w:tcBorders>
          </w:tcPr>
          <w:p>
            <w:pPr/>
          </w:p>
        </w:tc>
        <w:tc>
          <w:tcPr>
            <w:tcW w:w="1622" w:type="dxa"/>
            <w:tcBorders>
              <w:top w:val="single" w:sz="4" w:space="0" w:color="000000"/>
              <w:left w:val="single" w:sz="6"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
        </w:tc>
        <w:tc>
          <w:tcPr>
            <w:tcW w:w="1640"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12"/>
              <w:ind w:left="328" w:right="0"/>
              <w:jc w:val="left"/>
              <w:rPr>
                <w:rFonts w:ascii="Times New Roman" w:hAnsi="Times New Roman" w:cs="Times New Roman" w:eastAsia="Times New Roman" w:hint="default"/>
                <w:sz w:val="21"/>
                <w:szCs w:val="21"/>
              </w:rPr>
            </w:pPr>
            <w:r>
              <w:rPr>
                <w:rFonts w:ascii="Times New Roman"/>
                <w:sz w:val="21"/>
              </w:rPr>
              <w:t>937,990.70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Times New Roman" w:hAnsi="Times New Roman" w:cs="Times New Roman" w:eastAsia="Times New Roman" w:hint="default"/>
                <w:sz w:val="21"/>
                <w:szCs w:val="21"/>
              </w:rPr>
            </w:pPr>
            <w:r>
              <w:rPr>
                <w:rFonts w:ascii="Times New Roman"/>
                <w:sz w:val="21"/>
              </w:rPr>
              <w:t>30,332,896.73</w:t>
            </w:r>
          </w:p>
        </w:tc>
        <w:tc>
          <w:tcPr>
            <w:tcW w:w="1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Times New Roman" w:hAnsi="Times New Roman" w:cs="Times New Roman" w:eastAsia="Times New Roman" w:hint="default"/>
                <w:sz w:val="21"/>
                <w:szCs w:val="21"/>
              </w:rPr>
            </w:pPr>
            <w:r>
              <w:rPr>
                <w:rFonts w:ascii="Times New Roman"/>
                <w:sz w:val="21"/>
              </w:rPr>
              <w:t>31,270,887.43</w:t>
            </w:r>
          </w:p>
        </w:tc>
        <w:tc>
          <w:tcPr>
            <w:tcW w:w="15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35" w:lineRule="auto" w:before="41"/>
        <w:ind w:right="0"/>
        <w:jc w:val="left"/>
      </w:pPr>
      <w:r>
        <w:rPr/>
        <w:t>其他说明：</w:t>
      </w:r>
      <w:r>
        <w:rPr>
          <w:spacing w:val="-102"/>
        </w:rPr>
        <w:t> </w:t>
      </w:r>
      <w:r>
        <w:rPr>
          <w:spacing w:val="-102"/>
        </w:rPr>
      </w:r>
      <w:r>
        <w:rPr>
          <w:spacing w:val="-2"/>
        </w:rPr>
        <w:t>应付职工薪酬较上年下降</w:t>
      </w:r>
      <w:r>
        <w:rPr>
          <w:rFonts w:ascii="Times New Roman" w:hAnsi="Times New Roman" w:cs="Times New Roman" w:eastAsia="Times New Roman" w:hint="default"/>
          <w:spacing w:val="-2"/>
        </w:rPr>
        <w:t>41.02%</w:t>
      </w:r>
      <w:r>
        <w:rPr>
          <w:spacing w:val="-2"/>
        </w:rPr>
        <w:t>，主要系本期本期业绩下降，各个部门的劳动绩效均有较大幅度</w:t>
      </w:r>
      <w:r>
        <w:rPr>
          <w:spacing w:val="-28"/>
        </w:rPr>
        <w:t> </w:t>
      </w:r>
      <w:r>
        <w:rPr>
          <w:spacing w:val="-28"/>
        </w:rPr>
      </w:r>
      <w:r>
        <w:rPr/>
        <w:t>下降。</w:t>
      </w:r>
      <w:r>
        <w:rPr>
          <w:spacing w:val="-102"/>
        </w:rPr>
        <w:t> </w:t>
      </w:r>
      <w:r>
        <w:rPr>
          <w:spacing w:val="-1"/>
        </w:rPr>
        <w:t>本公司的辞退福利主要系对与之解除劳动合同的员工的一次性补偿金，在与员工正式解除劳动关</w:t>
      </w:r>
      <w:r>
        <w:rPr>
          <w:spacing w:val="-55"/>
        </w:rPr>
        <w:t> </w:t>
      </w:r>
      <w:r>
        <w:rPr>
          <w:spacing w:val="-55"/>
        </w:rPr>
      </w:r>
      <w:r>
        <w:rPr/>
        <w:t>系后支付给员工。</w:t>
      </w:r>
    </w:p>
    <w:p>
      <w:pPr>
        <w:spacing w:line="240" w:lineRule="auto" w:before="2"/>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38</w:t>
      </w:r>
      <w:r>
        <w:rPr/>
        <w:t>、</w:t>
      </w:r>
      <w:r>
        <w:rPr>
          <w:spacing w:val="-25"/>
        </w:rPr>
        <w:t> </w:t>
      </w:r>
      <w:r>
        <w:rPr/>
        <w:t>应交税费</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981"/>
        <w:gridCol w:w="2955"/>
        <w:gridCol w:w="2960"/>
      </w:tblGrid>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23"/>
              <w:jc w:val="right"/>
              <w:rPr>
                <w:rFonts w:ascii="宋体" w:hAnsi="宋体" w:cs="宋体" w:eastAsia="宋体" w:hint="default"/>
                <w:sz w:val="21"/>
                <w:szCs w:val="21"/>
              </w:rPr>
            </w:pPr>
            <w:r>
              <w:rPr>
                <w:rFonts w:ascii="宋体" w:hAnsi="宋体" w:cs="宋体" w:eastAsia="宋体" w:hint="default"/>
                <w:sz w:val="21"/>
                <w:szCs w:val="21"/>
              </w:rPr>
              <w:t>项目</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24,200,794.64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37,889,459.69</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2955" w:type="dxa"/>
            <w:tcBorders>
              <w:top w:val="single" w:sz="6" w:space="0" w:color="000000"/>
              <w:left w:val="single" w:sz="6" w:space="0" w:color="000000"/>
              <w:bottom w:val="single" w:sz="6" w:space="0" w:color="000000"/>
              <w:right w:val="single" w:sz="6" w:space="0" w:color="000000"/>
            </w:tcBorders>
          </w:tcPr>
          <w:p>
            <w:pPr/>
          </w:p>
        </w:tc>
        <w:tc>
          <w:tcPr>
            <w:tcW w:w="296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756,506.50</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449,348.51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18,456,794.82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5,324,891.43</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686,302.77</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5,490,149.23</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1,831,577.96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3,087,637.64</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1,314,737.94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2,207,978.17</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932,758.72</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1,311,712.16</w:t>
            </w:r>
          </w:p>
        </w:tc>
      </w:tr>
      <w:tr>
        <w:trPr>
          <w:trHeight w:val="286"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1,026,259.64</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923,832.11</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307,371.36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284,317.99</w:t>
            </w:r>
          </w:p>
        </w:tc>
      </w:tr>
      <w:tr>
        <w:trPr>
          <w:trHeight w:val="52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3"/>
              <w:jc w:val="right"/>
              <w:rPr>
                <w:rFonts w:ascii="Times New Roman" w:hAnsi="Times New Roman" w:cs="Times New Roman" w:eastAsia="Times New Roman" w:hint="default"/>
                <w:sz w:val="21"/>
                <w:szCs w:val="21"/>
              </w:rPr>
            </w:pPr>
            <w:r>
              <w:rPr>
                <w:rFonts w:ascii="Times New Roman"/>
                <w:spacing w:val="-1"/>
                <w:sz w:val="21"/>
              </w:rPr>
              <w:t>10,384.01</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19,647.85</w:t>
            </w:r>
          </w:p>
        </w:tc>
      </w:tr>
      <w:tr>
        <w:trPr>
          <w:trHeight w:val="288" w:hRule="exact"/>
        </w:trPr>
        <w:tc>
          <w:tcPr>
            <w:tcW w:w="29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323"/>
              <w:jc w:val="right"/>
              <w:rPr>
                <w:rFonts w:ascii="宋体" w:hAnsi="宋体" w:cs="宋体" w:eastAsia="宋体" w:hint="default"/>
                <w:sz w:val="21"/>
                <w:szCs w:val="21"/>
              </w:rPr>
            </w:pPr>
            <w:r>
              <w:rPr>
                <w:rFonts w:ascii="宋体" w:hAnsi="宋体" w:cs="宋体" w:eastAsia="宋体" w:hint="default"/>
                <w:sz w:val="21"/>
                <w:szCs w:val="21"/>
              </w:rPr>
              <w:t>合计</w:t>
            </w:r>
          </w:p>
        </w:tc>
        <w:tc>
          <w:tcPr>
            <w:tcW w:w="295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3"/>
              <w:jc w:val="right"/>
              <w:rPr>
                <w:rFonts w:ascii="Times New Roman" w:hAnsi="Times New Roman" w:cs="Times New Roman" w:eastAsia="Times New Roman" w:hint="default"/>
                <w:sz w:val="21"/>
                <w:szCs w:val="21"/>
              </w:rPr>
            </w:pPr>
            <w:r>
              <w:rPr>
                <w:rFonts w:ascii="Times New Roman"/>
                <w:spacing w:val="-1"/>
                <w:sz w:val="21"/>
              </w:rPr>
              <w:t>49,523,488.36</w:t>
            </w:r>
          </w:p>
        </w:tc>
        <w:tc>
          <w:tcPr>
            <w:tcW w:w="29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56,988,974.78</w:t>
            </w:r>
          </w:p>
        </w:tc>
      </w:tr>
    </w:tbl>
    <w:p>
      <w:pPr>
        <w:spacing w:line="240" w:lineRule="auto" w:before="2"/>
        <w:rPr>
          <w:rFonts w:ascii="宋体" w:hAnsi="宋体" w:cs="宋体" w:eastAsia="宋体" w:hint="default"/>
          <w:sz w:val="13"/>
          <w:szCs w:val="13"/>
        </w:rPr>
      </w:pPr>
    </w:p>
    <w:p>
      <w:pPr>
        <w:pStyle w:val="BodyText"/>
        <w:spacing w:line="240" w:lineRule="auto" w:before="36"/>
        <w:ind w:right="2465"/>
        <w:jc w:val="left"/>
      </w:pPr>
      <w:r>
        <w:rPr/>
        <w:t>其他说明：</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39</w:t>
      </w:r>
      <w:r>
        <w:rPr/>
        <w:t>、</w:t>
      </w:r>
      <w:r>
        <w:rPr>
          <w:spacing w:val="-25"/>
        </w:rPr>
        <w:t> </w:t>
      </w:r>
      <w:r>
        <w:rPr/>
        <w:t>应付利息</w:t>
      </w:r>
      <w:r>
        <w:rPr>
          <w:b w:val="0"/>
          <w:bCs w:val="0"/>
        </w:rPr>
      </w:r>
    </w:p>
    <w:p>
      <w:pPr>
        <w:pStyle w:val="BodyText"/>
        <w:spacing w:line="240" w:lineRule="auto" w:before="56"/>
        <w:ind w:right="2465"/>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40</w:t>
      </w:r>
      <w:r>
        <w:rPr/>
        <w:t>、</w:t>
      </w:r>
      <w:r>
        <w:rPr>
          <w:spacing w:val="-25"/>
        </w:rPr>
        <w:t> </w:t>
      </w:r>
      <w:r>
        <w:rPr/>
        <w:t>应付股利</w:t>
      </w:r>
      <w:r>
        <w:rPr>
          <w:b w:val="0"/>
          <w:bCs w:val="0"/>
        </w:rPr>
      </w:r>
    </w:p>
    <w:p>
      <w:pPr>
        <w:pStyle w:val="BodyText"/>
        <w:spacing w:line="240" w:lineRule="auto" w:before="58"/>
        <w:ind w:right="2465"/>
        <w:jc w:val="left"/>
      </w:pPr>
      <w:r>
        <w:rPr/>
        <w:t>□适用 √不适用</w:t>
      </w:r>
    </w:p>
    <w:p>
      <w:pPr>
        <w:spacing w:after="0" w:line="240" w:lineRule="auto"/>
        <w:jc w:val="left"/>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footerReference w:type="default" r:id="rId53"/>
          <w:pgSz w:w="11910" w:h="16840"/>
          <w:pgMar w:footer="1195" w:header="882" w:top="1120" w:bottom="1380" w:left="1580" w:right="1040"/>
        </w:sectPr>
      </w:pPr>
    </w:p>
    <w:p>
      <w:pPr>
        <w:pStyle w:val="Heading3"/>
        <w:spacing w:line="240" w:lineRule="auto"/>
        <w:ind w:right="-18"/>
        <w:jc w:val="left"/>
        <w:rPr>
          <w:b w:val="0"/>
          <w:bCs w:val="0"/>
        </w:rPr>
      </w:pPr>
      <w:r>
        <w:rPr>
          <w:rFonts w:ascii="宋体" w:hAnsi="宋体" w:cs="宋体" w:eastAsia="宋体" w:hint="default"/>
        </w:rPr>
        <w:t>41</w:t>
      </w:r>
      <w:r>
        <w:rPr/>
        <w:t>、</w:t>
      </w:r>
      <w:r>
        <w:rPr>
          <w:spacing w:val="-25"/>
        </w:rPr>
        <w:t> </w:t>
      </w:r>
      <w:r>
        <w:rPr/>
        <w:t>其他应付款</w:t>
      </w:r>
      <w:r>
        <w:rPr>
          <w:b w:val="0"/>
          <w:bCs w:val="0"/>
        </w:rPr>
      </w:r>
    </w:p>
    <w:p>
      <w:pPr>
        <w:spacing w:before="58"/>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
          <w:sz w:val="21"/>
          <w:szCs w:val="21"/>
        </w:rPr>
        <w:t> </w:t>
      </w:r>
      <w:r>
        <w:rPr>
          <w:rFonts w:ascii="宋体" w:hAnsi="宋体" w:cs="宋体" w:eastAsia="宋体" w:hint="default"/>
          <w:b/>
          <w:bCs/>
          <w:sz w:val="21"/>
          <w:szCs w:val="21"/>
        </w:rPr>
        <w:t>按款项性质列示其他应付款</w:t>
      </w:r>
      <w:r>
        <w:rPr>
          <w:rFonts w:ascii="宋体" w:hAnsi="宋体" w:cs="宋体" w:eastAsia="宋体" w:hint="default"/>
          <w:sz w:val="21"/>
          <w:szCs w:val="21"/>
        </w:rPr>
      </w:r>
    </w:p>
    <w:p>
      <w:pPr>
        <w:pStyle w:val="BodyText"/>
        <w:spacing w:line="240" w:lineRule="auto" w:before="56"/>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3276" w:space="3245"/>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经销商及供应商保证金</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90,630,475.39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67,857,870.42</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代收经销商购车款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11,183,439.80</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26,498,195.80</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用途未确定的政府往来款</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13,631,724.09</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13,596,691.70</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差旅费及其他</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24,849,960.96</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35,881,695.77</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140,295,600.24</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143,834,453.69</w:t>
            </w:r>
          </w:p>
        </w:tc>
      </w:tr>
    </w:tbl>
    <w:p>
      <w:pPr>
        <w:spacing w:line="240" w:lineRule="auto" w:before="10"/>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00" w:bottom="1380" w:left="1580" w:right="1040"/>
        </w:sectPr>
      </w:pPr>
    </w:p>
    <w:p>
      <w:pPr>
        <w:pStyle w:val="Heading3"/>
        <w:spacing w:line="240" w:lineRule="auto"/>
        <w:ind w:right="-15"/>
        <w:jc w:val="left"/>
        <w:rPr>
          <w:b w:val="0"/>
          <w:bCs w:val="0"/>
        </w:rPr>
      </w:pPr>
      <w:r>
        <w:rPr>
          <w:rFonts w:ascii="宋体" w:hAnsi="宋体" w:cs="宋体" w:eastAsia="宋体" w:hint="default"/>
        </w:rPr>
        <w:t>(2).</w:t>
      </w:r>
      <w:r>
        <w:rPr>
          <w:rFonts w:ascii="宋体" w:hAnsi="宋体" w:cs="宋体" w:eastAsia="宋体" w:hint="default"/>
          <w:spacing w:val="-1"/>
        </w:rPr>
        <w:t> </w:t>
      </w:r>
      <w:r>
        <w:rPr/>
        <w:t>账龄超过</w:t>
      </w:r>
      <w:r>
        <w:rPr>
          <w:spacing w:val="-54"/>
        </w:rPr>
        <w:t> </w:t>
      </w:r>
      <w:r>
        <w:rPr>
          <w:rFonts w:ascii="Cambria" w:hAnsi="Cambria" w:cs="Cambria" w:eastAsia="Cambria" w:hint="default"/>
        </w:rPr>
        <w:t>1</w:t>
      </w:r>
      <w:r>
        <w:rPr>
          <w:rFonts w:ascii="Cambria" w:hAnsi="Cambria" w:cs="Cambria" w:eastAsia="Cambria" w:hint="default"/>
          <w:spacing w:val="3"/>
        </w:rPr>
        <w:t> </w:t>
      </w:r>
      <w:r>
        <w:rPr/>
        <w:t>年的重要其他应付款</w:t>
      </w:r>
      <w:r>
        <w:rPr>
          <w:b w:val="0"/>
          <w:bCs w:val="0"/>
        </w:rPr>
      </w:r>
    </w:p>
    <w:p>
      <w:pPr>
        <w:pStyle w:val="BodyText"/>
        <w:spacing w:line="240" w:lineRule="auto" w:before="39"/>
        <w:ind w:right="-15"/>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3718" w:space="2804"/>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27"/>
        <w:gridCol w:w="3113"/>
      </w:tblGrid>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经销商及供应商保证金</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56,096,837.07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r>
      <w:tr>
        <w:trPr>
          <w:trHeight w:val="252" w:hRule="exact"/>
        </w:trPr>
        <w:tc>
          <w:tcPr>
            <w:tcW w:w="2909" w:type="dxa"/>
            <w:tcBorders>
              <w:top w:val="single" w:sz="4" w:space="0" w:color="000000"/>
              <w:left w:val="single" w:sz="4" w:space="0" w:color="000000"/>
              <w:bottom w:val="single" w:sz="4" w:space="0" w:color="000000"/>
              <w:right w:val="single" w:sz="4" w:space="0" w:color="000000"/>
            </w:tcBorders>
          </w:tcPr>
          <w:p>
            <w:pPr/>
          </w:p>
        </w:tc>
        <w:tc>
          <w:tcPr>
            <w:tcW w:w="3027" w:type="dxa"/>
            <w:tcBorders>
              <w:top w:val="single" w:sz="4" w:space="0" w:color="000000"/>
              <w:left w:val="single" w:sz="4" w:space="0" w:color="000000"/>
              <w:bottom w:val="single" w:sz="4" w:space="0" w:color="000000"/>
              <w:right w:val="single" w:sz="4" w:space="0" w:color="000000"/>
            </w:tcBorders>
          </w:tcPr>
          <w:p>
            <w:pPr/>
          </w:p>
        </w:tc>
        <w:tc>
          <w:tcPr>
            <w:tcW w:w="311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56,096,837.07</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2"/>
        <w:rPr>
          <w:rFonts w:ascii="宋体" w:hAnsi="宋体" w:cs="宋体" w:eastAsia="宋体" w:hint="default"/>
          <w:sz w:val="13"/>
          <w:szCs w:val="13"/>
        </w:rPr>
      </w:pPr>
    </w:p>
    <w:p>
      <w:pPr>
        <w:pStyle w:val="BodyText"/>
        <w:spacing w:line="240" w:lineRule="auto" w:before="36"/>
        <w:ind w:right="2465"/>
        <w:jc w:val="left"/>
      </w:pPr>
      <w:r>
        <w:rPr/>
        <w:t>其他说明</w:t>
      </w: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42</w:t>
      </w:r>
      <w:r>
        <w:rPr/>
        <w:t>、</w:t>
      </w:r>
      <w:r>
        <w:rPr>
          <w:spacing w:val="-26"/>
        </w:rPr>
        <w:t> </w:t>
      </w:r>
      <w:r>
        <w:rPr/>
        <w:t>划分为持有待售的负债</w:t>
      </w:r>
      <w:r>
        <w:rPr>
          <w:b w:val="0"/>
          <w:bCs w:val="0"/>
        </w:rPr>
      </w:r>
    </w:p>
    <w:p>
      <w:pPr>
        <w:pStyle w:val="BodyText"/>
        <w:spacing w:line="240" w:lineRule="auto" w:before="56"/>
        <w:ind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00" w:bottom="1380" w:left="1580" w:right="1040"/>
        </w:sectPr>
      </w:pPr>
    </w:p>
    <w:p>
      <w:pPr>
        <w:pStyle w:val="Heading3"/>
        <w:spacing w:line="240" w:lineRule="auto"/>
        <w:ind w:right="-17"/>
        <w:jc w:val="left"/>
        <w:rPr>
          <w:b w:val="0"/>
          <w:bCs w:val="0"/>
        </w:rPr>
      </w:pPr>
      <w:r>
        <w:rPr>
          <w:rFonts w:ascii="宋体" w:hAnsi="宋体" w:cs="宋体" w:eastAsia="宋体" w:hint="default"/>
        </w:rPr>
        <w:t>43</w:t>
      </w:r>
      <w:r>
        <w:rPr/>
        <w:t>、 </w:t>
      </w:r>
      <w:r>
        <w:rPr>
          <w:rFonts w:ascii="宋体" w:hAnsi="宋体" w:cs="宋体" w:eastAsia="宋体" w:hint="default"/>
        </w:rPr>
        <w:t>1</w:t>
      </w:r>
      <w:r>
        <w:rPr>
          <w:rFonts w:ascii="宋体" w:hAnsi="宋体" w:cs="宋体" w:eastAsia="宋体" w:hint="default"/>
          <w:spacing w:val="-77"/>
        </w:rPr>
        <w:t> </w:t>
      </w:r>
      <w:r>
        <w:rPr/>
        <w:t>年内到期的非流动负债</w:t>
      </w:r>
      <w:r>
        <w:rPr>
          <w:b w:val="0"/>
          <w:bCs w:val="0"/>
        </w:rPr>
      </w:r>
    </w:p>
    <w:p>
      <w:pPr>
        <w:pStyle w:val="BodyText"/>
        <w:spacing w:line="240" w:lineRule="auto" w:before="58"/>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2993" w:space="3529"/>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9"/>
        <w:gridCol w:w="3036"/>
        <w:gridCol w:w="3104"/>
      </w:tblGrid>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年内到期的长期借款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年内到期的应付债券</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年内到期的长期应付款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一年内到期的递延收益</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2,482,632.29</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1,348,632.29</w:t>
            </w:r>
          </w:p>
        </w:tc>
      </w:tr>
      <w:tr>
        <w:trPr>
          <w:trHeight w:val="281"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一年内到期的无息借款</w:t>
            </w:r>
          </w:p>
        </w:tc>
        <w:tc>
          <w:tcPr>
            <w:tcW w:w="3036" w:type="dxa"/>
            <w:tcBorders>
              <w:top w:val="single" w:sz="4" w:space="0" w:color="000000"/>
              <w:left w:val="single" w:sz="4" w:space="0" w:color="000000"/>
              <w:bottom w:val="single" w:sz="4" w:space="0" w:color="000000"/>
              <w:right w:val="single" w:sz="4" w:space="0" w:color="000000"/>
            </w:tcBorders>
          </w:tcPr>
          <w:p>
            <w:pP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4" w:hRule="exact"/>
        </w:trPr>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2,482,632.29</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4,348,632.29</w:t>
            </w:r>
          </w:p>
        </w:tc>
      </w:tr>
    </w:tbl>
    <w:p>
      <w:pPr>
        <w:pStyle w:val="BodyText"/>
        <w:spacing w:line="240" w:lineRule="auto" w:before="2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pStyle w:val="Heading3"/>
        <w:spacing w:line="240" w:lineRule="auto" w:before="27"/>
        <w:ind w:right="2465"/>
        <w:jc w:val="left"/>
        <w:rPr>
          <w:b w:val="0"/>
          <w:bCs w:val="0"/>
        </w:rPr>
      </w:pPr>
      <w:r>
        <w:rPr>
          <w:rFonts w:ascii="宋体" w:hAnsi="宋体" w:cs="宋体" w:eastAsia="宋体" w:hint="default"/>
        </w:rPr>
        <w:t>44</w:t>
      </w:r>
      <w:r>
        <w:rPr/>
        <w:t>、</w:t>
      </w:r>
      <w:r>
        <w:rPr>
          <w:spacing w:val="-24"/>
        </w:rPr>
        <w:t> </w:t>
      </w:r>
      <w:r>
        <w:rPr/>
        <w:t>其他流动负债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04"/>
        <w:gridCol w:w="3118"/>
        <w:gridCol w:w="3128"/>
      </w:tblGrid>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38"/>
              <w:jc w:val="right"/>
              <w:rPr>
                <w:rFonts w:ascii="宋体" w:hAnsi="宋体" w:cs="宋体" w:eastAsia="宋体" w:hint="default"/>
                <w:sz w:val="21"/>
                <w:szCs w:val="21"/>
              </w:rPr>
            </w:pPr>
            <w:r>
              <w:rPr>
                <w:rFonts w:ascii="宋体" w:hAnsi="宋体" w:cs="宋体" w:eastAsia="宋体" w:hint="default"/>
                <w:sz w:val="21"/>
                <w:szCs w:val="21"/>
              </w:rPr>
              <w:t>项目</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短期应付债券</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804" w:type="dxa"/>
            <w:tcBorders>
              <w:top w:val="single" w:sz="4" w:space="0" w:color="000000"/>
              <w:left w:val="single" w:sz="4" w:space="0" w:color="000000"/>
              <w:bottom w:val="single" w:sz="4" w:space="0" w:color="000000"/>
              <w:right w:val="single" w:sz="4" w:space="0" w:color="000000"/>
            </w:tcBorders>
          </w:tcPr>
          <w:p>
            <w:pP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4"/>
              <w:jc w:val="right"/>
              <w:rPr>
                <w:rFonts w:ascii="宋体" w:hAnsi="宋体" w:cs="宋体" w:eastAsia="宋体" w:hint="default"/>
                <w:sz w:val="21"/>
                <w:szCs w:val="21"/>
              </w:rPr>
            </w:pPr>
            <w:r>
              <w:rPr>
                <w:rFonts w:ascii="宋体" w:hAnsi="宋体" w:cs="宋体" w:eastAsia="宋体" w:hint="default"/>
                <w:sz w:val="21"/>
                <w:szCs w:val="21"/>
              </w:rPr>
              <w:t>合计</w:t>
            </w:r>
          </w:p>
        </w:tc>
        <w:tc>
          <w:tcPr>
            <w:tcW w:w="3118" w:type="dxa"/>
            <w:tcBorders>
              <w:top w:val="single" w:sz="4" w:space="0" w:color="000000"/>
              <w:left w:val="single" w:sz="4" w:space="0" w:color="000000"/>
              <w:bottom w:val="single" w:sz="4" w:space="0" w:color="000000"/>
              <w:right w:val="single" w:sz="4" w:space="0" w:color="000000"/>
            </w:tcBorders>
          </w:tcPr>
          <w:p>
            <w:pPr/>
          </w:p>
        </w:tc>
        <w:tc>
          <w:tcPr>
            <w:tcW w:w="312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73" w:lineRule="exact" w:before="36"/>
        <w:ind w:right="2465"/>
        <w:jc w:val="left"/>
      </w:pPr>
      <w:r>
        <w:rPr/>
        <w:t>短期应付债券的增减变动：</w:t>
      </w:r>
    </w:p>
    <w:p>
      <w:pPr>
        <w:pStyle w:val="BodyText"/>
        <w:spacing w:line="290" w:lineRule="auto"/>
        <w:ind w:right="7473"/>
        <w:jc w:val="left"/>
      </w:pPr>
      <w:r>
        <w:rPr/>
        <w:t>□适用 √不适用</w:t>
      </w:r>
      <w:r>
        <w:rPr>
          <w:w w:val="100"/>
        </w:rPr>
        <w:t> </w:t>
      </w:r>
      <w:r>
        <w:rPr/>
        <w:t>其他说明：</w:t>
      </w:r>
    </w:p>
    <w:p>
      <w:pPr>
        <w:spacing w:after="0" w:line="290" w:lineRule="auto"/>
        <w:jc w:val="left"/>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7"/>
          <w:szCs w:val="27"/>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54"/>
          <w:pgSz w:w="11910" w:h="16840"/>
          <w:pgMar w:footer="1195" w:header="882" w:top="1120" w:bottom="1380" w:left="1640" w:right="1120"/>
          <w:pgNumType w:start="111"/>
        </w:sectPr>
      </w:pPr>
    </w:p>
    <w:p>
      <w:pPr>
        <w:pStyle w:val="Heading3"/>
        <w:spacing w:line="240" w:lineRule="auto"/>
        <w:ind w:left="158" w:right="598"/>
        <w:jc w:val="left"/>
        <w:rPr>
          <w:b w:val="0"/>
          <w:bCs w:val="0"/>
        </w:rPr>
      </w:pPr>
      <w:r>
        <w:rPr>
          <w:rFonts w:ascii="宋体" w:hAnsi="宋体" w:cs="宋体" w:eastAsia="宋体" w:hint="default"/>
        </w:rPr>
        <w:t>45</w:t>
      </w:r>
      <w:r>
        <w:rPr/>
        <w:t>、</w:t>
      </w:r>
      <w:r>
        <w:rPr>
          <w:spacing w:val="-25"/>
        </w:rPr>
        <w:t> </w:t>
      </w:r>
      <w:r>
        <w:rPr/>
        <w:t>长期借款</w:t>
      </w:r>
      <w:r>
        <w:rPr>
          <w:b w:val="0"/>
          <w:bCs w:val="0"/>
        </w:rPr>
      </w:r>
    </w:p>
    <w:p>
      <w:pPr>
        <w:spacing w:line="290" w:lineRule="auto" w:before="56"/>
        <w:ind w:left="158" w:right="598"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46</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应付债券</w:t>
      </w:r>
      <w:r>
        <w:rPr>
          <w:rFonts w:ascii="宋体" w:hAnsi="宋体" w:cs="宋体" w:eastAsia="宋体" w:hint="default"/>
          <w:sz w:val="21"/>
          <w:szCs w:val="21"/>
        </w:rPr>
      </w:r>
    </w:p>
    <w:p>
      <w:pPr>
        <w:spacing w:line="290" w:lineRule="auto" w:before="12"/>
        <w:ind w:left="158" w:right="598"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47</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长期应付款</w:t>
      </w:r>
      <w:r>
        <w:rPr>
          <w:rFonts w:ascii="宋体" w:hAnsi="宋体" w:cs="宋体" w:eastAsia="宋体" w:hint="default"/>
          <w:sz w:val="21"/>
          <w:szCs w:val="21"/>
        </w:rPr>
      </w:r>
    </w:p>
    <w:p>
      <w:pPr>
        <w:pStyle w:val="BodyText"/>
        <w:spacing w:line="240" w:lineRule="auto" w:before="12"/>
        <w:ind w:left="158" w:right="-18"/>
        <w:jc w:val="left"/>
      </w:pPr>
      <w:r>
        <w:rPr/>
        <w:t>□适用 √不适用</w:t>
      </w:r>
    </w:p>
    <w:p>
      <w:pPr>
        <w:pStyle w:val="Heading3"/>
        <w:spacing w:line="240" w:lineRule="auto" w:before="58"/>
        <w:ind w:left="158" w:right="-18"/>
        <w:jc w:val="left"/>
        <w:rPr>
          <w:b w:val="0"/>
          <w:bCs w:val="0"/>
        </w:rPr>
      </w:pPr>
      <w:r>
        <w:rPr>
          <w:rFonts w:ascii="宋体" w:hAnsi="宋体" w:cs="宋体" w:eastAsia="宋体" w:hint="default"/>
        </w:rPr>
        <w:t>48</w:t>
      </w:r>
      <w:r>
        <w:rPr/>
        <w:t>、</w:t>
      </w:r>
      <w:r>
        <w:rPr>
          <w:spacing w:val="-24"/>
        </w:rPr>
        <w:t> </w:t>
      </w:r>
      <w:r>
        <w:rPr/>
        <w:t>长期应付职工薪酬</w:t>
      </w:r>
      <w:r>
        <w:rPr>
          <w:b w:val="0"/>
          <w:bCs w:val="0"/>
        </w:rPr>
      </w:r>
    </w:p>
    <w:p>
      <w:pPr>
        <w:spacing w:line="290" w:lineRule="auto" w:before="56"/>
        <w:ind w:left="158" w:right="598"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专项应付款</w:t>
      </w:r>
      <w:r>
        <w:rPr>
          <w:rFonts w:ascii="宋体" w:hAnsi="宋体" w:cs="宋体" w:eastAsia="宋体" w:hint="default"/>
          <w:sz w:val="21"/>
          <w:szCs w:val="21"/>
        </w:rPr>
      </w:r>
    </w:p>
    <w:p>
      <w:pPr>
        <w:spacing w:line="290" w:lineRule="auto" w:before="14"/>
        <w:ind w:left="158" w:right="598"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50</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预计负债</w:t>
      </w:r>
      <w:r>
        <w:rPr>
          <w:rFonts w:ascii="宋体" w:hAnsi="宋体" w:cs="宋体" w:eastAsia="宋体" w:hint="default"/>
          <w:sz w:val="21"/>
          <w:szCs w:val="21"/>
        </w:rPr>
      </w:r>
    </w:p>
    <w:p>
      <w:pPr>
        <w:pStyle w:val="BodyText"/>
        <w:spacing w:line="240" w:lineRule="auto" w:before="14"/>
        <w:ind w:left="1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00" w:bottom="1380" w:left="1640" w:right="1120"/>
          <w:cols w:num="2" w:equalWidth="0">
            <w:col w:w="2352" w:space="4170"/>
            <w:col w:w="2628"/>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223"/>
        <w:gridCol w:w="2225"/>
        <w:gridCol w:w="2225"/>
        <w:gridCol w:w="2223"/>
      </w:tblGrid>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项目</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3"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84"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对外提供担保</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未决诉讼</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400,000.00</w:t>
            </w: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16,946,457.68</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17,432,605.26</w:t>
            </w: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重组义务</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待执行的亏损合同</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223"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223"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222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9"/>
              <w:jc w:val="center"/>
              <w:rPr>
                <w:rFonts w:ascii="宋体" w:hAnsi="宋体" w:cs="宋体" w:eastAsia="宋体" w:hint="default"/>
                <w:sz w:val="21"/>
                <w:szCs w:val="21"/>
              </w:rPr>
            </w:pPr>
            <w:r>
              <w:rPr>
                <w:rFonts w:ascii="宋体" w:hAnsi="宋体" w:cs="宋体" w:eastAsia="宋体" w:hint="default"/>
                <w:sz w:val="21"/>
                <w:szCs w:val="21"/>
              </w:rPr>
              <w:t>合计</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16,946,457.68</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17,832,605.26</w:t>
            </w:r>
          </w:p>
        </w:tc>
        <w:tc>
          <w:tcPr>
            <w:tcW w:w="222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5"/>
        <w:rPr>
          <w:rFonts w:ascii="宋体" w:hAnsi="宋体" w:cs="宋体" w:eastAsia="宋体" w:hint="default"/>
          <w:sz w:val="6"/>
          <w:szCs w:val="6"/>
        </w:rPr>
      </w:pPr>
    </w:p>
    <w:p>
      <w:pPr>
        <w:pStyle w:val="BodyText"/>
        <w:spacing w:line="240" w:lineRule="auto" w:before="36"/>
        <w:ind w:left="158" w:right="147"/>
        <w:jc w:val="left"/>
      </w:pPr>
      <w:r>
        <w:rPr/>
        <w:t>其他说明，包括重要预计负债的相关重要假设、估计说明：</w:t>
      </w:r>
    </w:p>
    <w:p>
      <w:pPr>
        <w:spacing w:line="240" w:lineRule="auto" w:before="2"/>
        <w:rPr>
          <w:rFonts w:ascii="宋体" w:hAnsi="宋体" w:cs="宋体" w:eastAsia="宋体" w:hint="default"/>
          <w:sz w:val="17"/>
          <w:szCs w:val="17"/>
        </w:rPr>
      </w:pPr>
    </w:p>
    <w:p>
      <w:pPr>
        <w:pStyle w:val="BodyText"/>
        <w:spacing w:line="331" w:lineRule="auto"/>
        <w:ind w:left="155" w:right="147"/>
        <w:jc w:val="left"/>
      </w:pPr>
      <w:r>
        <w:rPr>
          <w:spacing w:val="-3"/>
        </w:rPr>
        <w:t>（</w:t>
      </w:r>
      <w:r>
        <w:rPr>
          <w:rFonts w:ascii="宋体" w:hAnsi="宋体" w:cs="宋体" w:eastAsia="宋体" w:hint="default"/>
          <w:spacing w:val="-3"/>
        </w:rPr>
        <w:t>1</w:t>
      </w:r>
      <w:r>
        <w:rPr>
          <w:spacing w:val="-3"/>
        </w:rPr>
        <w:t>）本公司对产品在质保期内提供免费维修或更换服务，质保期一般为</w:t>
      </w:r>
      <w:r>
        <w:rPr>
          <w:spacing w:val="-30"/>
        </w:rPr>
        <w:t> </w:t>
      </w:r>
      <w:r>
        <w:rPr>
          <w:rFonts w:ascii="宋体" w:hAnsi="宋体" w:cs="宋体" w:eastAsia="宋体" w:hint="default"/>
        </w:rPr>
        <w:t>3</w:t>
      </w:r>
      <w:r>
        <w:rPr>
          <w:rFonts w:ascii="宋体" w:hAnsi="宋体" w:cs="宋体" w:eastAsia="宋体" w:hint="default"/>
          <w:spacing w:val="-32"/>
        </w:rPr>
        <w:t> </w:t>
      </w:r>
      <w:r>
        <w:rPr>
          <w:spacing w:val="-6"/>
        </w:rPr>
        <w:t>年。报告期内，本公司</w:t>
      </w:r>
      <w:r>
        <w:rPr>
          <w:spacing w:val="-95"/>
        </w:rPr>
        <w:t> </w:t>
      </w:r>
      <w:r>
        <w:rPr>
          <w:spacing w:val="-95"/>
        </w:rPr>
      </w:r>
      <w:r>
        <w:rPr/>
        <w:t>按产品销售收入的</w:t>
      </w:r>
      <w:r>
        <w:rPr>
          <w:spacing w:val="-54"/>
        </w:rPr>
        <w:t> </w:t>
      </w:r>
      <w:r>
        <w:rPr/>
        <w:t>3‰计提售后服务保证金。</w:t>
      </w:r>
    </w:p>
    <w:p>
      <w:pPr>
        <w:pStyle w:val="BodyText"/>
        <w:spacing w:line="331" w:lineRule="auto" w:before="147"/>
        <w:ind w:left="155" w:right="147"/>
        <w:jc w:val="left"/>
        <w:rPr>
          <w:rFonts w:ascii="宋体" w:hAnsi="宋体" w:cs="宋体" w:eastAsia="宋体" w:hint="default"/>
        </w:rPr>
      </w:pPr>
      <w:r>
        <w:rPr>
          <w:spacing w:val="-4"/>
        </w:rPr>
        <w:t>（</w:t>
      </w:r>
      <w:r>
        <w:rPr>
          <w:rFonts w:ascii="宋体" w:hAnsi="宋体" w:cs="宋体" w:eastAsia="宋体" w:hint="default"/>
          <w:spacing w:val="-4"/>
        </w:rPr>
        <w:t>2</w:t>
      </w:r>
      <w:r>
        <w:rPr>
          <w:spacing w:val="-4"/>
        </w:rPr>
        <w:t>）未决诉讼是本公司向西安黑牛机械有限公司采购印铁机，因产品质量问题，本公司未支付尾</w:t>
      </w:r>
      <w:r>
        <w:rPr>
          <w:spacing w:val="-33"/>
        </w:rPr>
        <w:t> </w:t>
      </w:r>
      <w:r>
        <w:rPr>
          <w:spacing w:val="-33"/>
        </w:rPr>
      </w:r>
      <w:r>
        <w:rPr/>
        <w:t>款，西安黑牛机械有限公司于</w:t>
      </w:r>
      <w:r>
        <w:rPr>
          <w:spacing w:val="-53"/>
        </w:rPr>
        <w:t> </w:t>
      </w:r>
      <w:r>
        <w:rPr>
          <w:rFonts w:ascii="宋体" w:hAnsi="宋体" w:cs="宋体" w:eastAsia="宋体" w:hint="default"/>
        </w:rPr>
        <w:t>2015</w:t>
      </w:r>
      <w:r>
        <w:rPr>
          <w:rFonts w:ascii="宋体" w:hAnsi="宋体" w:cs="宋体" w:eastAsia="宋体" w:hint="default"/>
          <w:spacing w:val="-50"/>
        </w:rPr>
        <w:t> </w:t>
      </w:r>
      <w:r>
        <w:rPr/>
        <w:t>年</w:t>
      </w:r>
      <w:r>
        <w:rPr>
          <w:spacing w:val="-53"/>
        </w:rPr>
        <w:t> </w:t>
      </w:r>
      <w:r>
        <w:rPr>
          <w:rFonts w:ascii="宋体" w:hAnsi="宋体" w:cs="宋体" w:eastAsia="宋体" w:hint="default"/>
        </w:rPr>
        <w:t>11</w:t>
      </w:r>
      <w:r>
        <w:rPr>
          <w:rFonts w:ascii="宋体" w:hAnsi="宋体" w:cs="宋体" w:eastAsia="宋体" w:hint="default"/>
          <w:spacing w:val="-53"/>
        </w:rPr>
        <w:t> </w:t>
      </w:r>
      <w:r>
        <w:rPr/>
        <w:t>月对本公司提起诉讼，要求支付尾款，</w:t>
      </w:r>
      <w:r>
        <w:rPr>
          <w:rFonts w:ascii="宋体" w:hAnsi="宋体" w:cs="宋体" w:eastAsia="宋体" w:hint="default"/>
        </w:rPr>
        <w:t>2015</w:t>
      </w:r>
      <w:r>
        <w:rPr>
          <w:rFonts w:ascii="宋体" w:hAnsi="宋体" w:cs="宋体" w:eastAsia="宋体" w:hint="default"/>
          <w:spacing w:val="-53"/>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w:t>
      </w:r>
      <w:r>
        <w:rPr>
          <w:spacing w:val="-50"/>
        </w:rPr>
        <w:t> </w:t>
      </w:r>
      <w:r>
        <w:rPr>
          <w:rFonts w:ascii="宋体" w:hAnsi="宋体" w:cs="宋体" w:eastAsia="宋体" w:hint="default"/>
          <w:spacing w:val="-3"/>
        </w:rPr>
        <w:t>22</w:t>
      </w:r>
      <w:r>
        <w:rPr>
          <w:rFonts w:ascii="宋体" w:hAnsi="宋体" w:cs="宋体" w:eastAsia="宋体" w:hint="default"/>
        </w:rPr>
      </w:r>
    </w:p>
    <w:p>
      <w:pPr>
        <w:pStyle w:val="BodyText"/>
        <w:spacing w:line="333" w:lineRule="auto" w:before="25"/>
        <w:ind w:left="155" w:right="147"/>
        <w:jc w:val="left"/>
      </w:pPr>
      <w:r>
        <w:rPr>
          <w:spacing w:val="-5"/>
          <w:w w:val="100"/>
        </w:rPr>
        <w:t>日山西省户县人民法院作出一审判决（（</w:t>
      </w:r>
      <w:r>
        <w:rPr>
          <w:rFonts w:ascii="宋体" w:hAnsi="宋体" w:cs="宋体" w:eastAsia="宋体" w:hint="default"/>
          <w:spacing w:val="-5"/>
          <w:w w:val="100"/>
        </w:rPr>
        <w:t>2015</w:t>
      </w:r>
      <w:r>
        <w:rPr>
          <w:spacing w:val="-5"/>
          <w:w w:val="100"/>
        </w:rPr>
        <w:t>）户民初字第</w:t>
      </w:r>
      <w:r>
        <w:rPr>
          <w:w w:val="100"/>
        </w:rPr>
        <w:t> </w:t>
      </w:r>
      <w:r>
        <w:rPr>
          <w:rFonts w:ascii="宋体" w:hAnsi="宋体" w:cs="宋体" w:eastAsia="宋体" w:hint="default"/>
          <w:spacing w:val="-2"/>
          <w:w w:val="100"/>
        </w:rPr>
        <w:t>01703</w:t>
      </w:r>
      <w:r>
        <w:rPr>
          <w:rFonts w:ascii="宋体" w:hAnsi="宋体" w:cs="宋体" w:eastAsia="宋体" w:hint="default"/>
          <w:w w:val="100"/>
        </w:rPr>
        <w:t> </w:t>
      </w:r>
      <w:r>
        <w:rPr>
          <w:spacing w:val="-10"/>
          <w:w w:val="100"/>
        </w:rPr>
        <w:t>号），判决本公司支付货款</w:t>
      </w:r>
      <w:r>
        <w:rPr>
          <w:spacing w:val="12"/>
          <w:w w:val="100"/>
        </w:rPr>
        <w:t> </w:t>
      </w:r>
      <w:r>
        <w:rPr>
          <w:rFonts w:ascii="宋体" w:hAnsi="宋体" w:cs="宋体" w:eastAsia="宋体" w:hint="default"/>
          <w:w w:val="100"/>
        </w:rPr>
        <w:t>40 </w:t>
      </w:r>
      <w:r>
        <w:rPr/>
        <w:t>万元，二审正在申请中。</w:t>
      </w:r>
    </w:p>
    <w:p>
      <w:pPr>
        <w:spacing w:line="240" w:lineRule="auto" w:before="1"/>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10" w:h="16840"/>
          <w:pgMar w:top="1100" w:bottom="1380" w:left="1640" w:right="1120"/>
        </w:sectPr>
      </w:pPr>
    </w:p>
    <w:p>
      <w:pPr>
        <w:pStyle w:val="Heading3"/>
        <w:spacing w:line="240" w:lineRule="auto"/>
        <w:ind w:left="158" w:right="-19"/>
        <w:jc w:val="left"/>
        <w:rPr>
          <w:b w:val="0"/>
          <w:bCs w:val="0"/>
        </w:rPr>
      </w:pPr>
      <w:r>
        <w:rPr>
          <w:rFonts w:ascii="宋体" w:hAnsi="宋体" w:cs="宋体" w:eastAsia="宋体" w:hint="default"/>
        </w:rPr>
        <w:t>51</w:t>
      </w:r>
      <w:r>
        <w:rPr/>
        <w:t>、</w:t>
      </w:r>
      <w:r>
        <w:rPr>
          <w:spacing w:val="-25"/>
        </w:rPr>
        <w:t> </w:t>
      </w:r>
      <w:r>
        <w:rPr/>
        <w:t>递延收益</w:t>
      </w:r>
      <w:r>
        <w:rPr>
          <w:b w:val="0"/>
          <w:bCs w:val="0"/>
        </w:rPr>
      </w:r>
    </w:p>
    <w:p>
      <w:pPr>
        <w:pStyle w:val="BodyText"/>
        <w:spacing w:line="240" w:lineRule="auto" w:before="56"/>
        <w:ind w:left="15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00" w:bottom="1380" w:left="1640" w:right="1120"/>
          <w:cols w:num="2" w:equalWidth="0">
            <w:col w:w="1735" w:space="4997"/>
            <w:col w:w="2418"/>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502"/>
        <w:gridCol w:w="1443"/>
        <w:gridCol w:w="1457"/>
        <w:gridCol w:w="1440"/>
        <w:gridCol w:w="1486"/>
        <w:gridCol w:w="1567"/>
      </w:tblGrid>
      <w:tr>
        <w:trPr>
          <w:trHeight w:val="350"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530"/>
              <w:jc w:val="right"/>
              <w:rPr>
                <w:rFonts w:ascii="宋体" w:hAnsi="宋体" w:cs="宋体" w:eastAsia="宋体" w:hint="default"/>
                <w:sz w:val="21"/>
                <w:szCs w:val="21"/>
              </w:rPr>
            </w:pPr>
            <w:r>
              <w:rPr>
                <w:rFonts w:ascii="宋体" w:hAnsi="宋体" w:cs="宋体" w:eastAsia="宋体" w:hint="default"/>
                <w:sz w:val="21"/>
                <w:szCs w:val="21"/>
              </w:rPr>
              <w:t>项目</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2"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9"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16"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55" w:right="0"/>
              <w:jc w:val="left"/>
              <w:rPr>
                <w:rFonts w:ascii="宋体" w:hAnsi="宋体" w:cs="宋体" w:eastAsia="宋体" w:hint="default"/>
                <w:sz w:val="21"/>
                <w:szCs w:val="21"/>
              </w:rPr>
            </w:pPr>
            <w:r>
              <w:rPr>
                <w:rFonts w:ascii="宋体" w:hAnsi="宋体" w:cs="宋体" w:eastAsia="宋体" w:hint="default"/>
                <w:sz w:val="21"/>
                <w:szCs w:val="21"/>
              </w:rPr>
              <w:t>形成原因</w:t>
            </w: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56,618,825.50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6" w:right="0"/>
              <w:jc w:val="left"/>
              <w:rPr>
                <w:rFonts w:ascii="Times New Roman" w:hAnsi="Times New Roman" w:cs="Times New Roman" w:eastAsia="Times New Roman" w:hint="default"/>
                <w:sz w:val="21"/>
                <w:szCs w:val="21"/>
              </w:rPr>
            </w:pPr>
            <w:r>
              <w:rPr>
                <w:rFonts w:ascii="Times New Roman"/>
                <w:sz w:val="21"/>
              </w:rPr>
              <w:t>9,000,000.00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12,565,965.74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53,052,859.76</w:t>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7" w:lineRule="exact"/>
              <w:ind w:left="24" w:right="0"/>
              <w:jc w:val="left"/>
              <w:rPr>
                <w:rFonts w:ascii="宋体" w:hAnsi="宋体" w:cs="宋体" w:eastAsia="宋体" w:hint="default"/>
                <w:sz w:val="21"/>
                <w:szCs w:val="21"/>
              </w:rPr>
            </w:pPr>
            <w:r>
              <w:rPr>
                <w:rFonts w:ascii="宋体" w:hAnsi="宋体" w:cs="宋体" w:eastAsia="宋体" w:hint="default"/>
                <w:sz w:val="21"/>
                <w:szCs w:val="21"/>
              </w:rPr>
              <w:t>减：</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年内到期</w:t>
            </w:r>
          </w:p>
          <w:p>
            <w:pPr>
              <w:pStyle w:val="TableParagraph"/>
              <w:spacing w:line="265" w:lineRule="exact"/>
              <w:ind w:left="24" w:right="0"/>
              <w:jc w:val="left"/>
              <w:rPr>
                <w:rFonts w:ascii="宋体" w:hAnsi="宋体" w:cs="宋体" w:eastAsia="宋体" w:hint="default"/>
                <w:sz w:val="21"/>
                <w:szCs w:val="21"/>
              </w:rPr>
            </w:pPr>
            <w:r>
              <w:rPr>
                <w:rFonts w:ascii="宋体" w:hAnsi="宋体" w:cs="宋体" w:eastAsia="宋体" w:hint="default"/>
                <w:sz w:val="21"/>
                <w:szCs w:val="21"/>
              </w:rPr>
              <w:t>的递延收益</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-1,348,632.29</w:t>
            </w: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1,134,000.00</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-2,482,632.29</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left="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w:t>
            </w:r>
          </w:p>
        </w:tc>
      </w:tr>
      <w:tr>
        <w:trPr>
          <w:trHeight w:val="257"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1443"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440" w:type="dxa"/>
            <w:tcBorders>
              <w:top w:val="single" w:sz="6" w:space="0" w:color="000000"/>
              <w:left w:val="single" w:sz="6" w:space="0" w:color="000000"/>
              <w:bottom w:val="single" w:sz="6" w:space="0" w:color="000000"/>
              <w:right w:val="single" w:sz="6" w:space="0" w:color="000000"/>
            </w:tcBorders>
          </w:tcPr>
          <w:p>
            <w:pPr/>
          </w:p>
        </w:tc>
        <w:tc>
          <w:tcPr>
            <w:tcW w:w="1486"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30"/>
              <w:jc w:val="right"/>
              <w:rPr>
                <w:rFonts w:ascii="宋体" w:hAnsi="宋体" w:cs="宋体" w:eastAsia="宋体" w:hint="default"/>
                <w:sz w:val="21"/>
                <w:szCs w:val="21"/>
              </w:rPr>
            </w:pPr>
            <w:r>
              <w:rPr>
                <w:rFonts w:ascii="宋体" w:hAnsi="宋体" w:cs="宋体" w:eastAsia="宋体" w:hint="default"/>
                <w:sz w:val="21"/>
                <w:szCs w:val="21"/>
              </w:rPr>
              <w:t>合计</w:t>
            </w:r>
          </w:p>
        </w:tc>
        <w:tc>
          <w:tcPr>
            <w:tcW w:w="1443"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0"/>
              <w:jc w:val="right"/>
              <w:rPr>
                <w:rFonts w:ascii="Times New Roman" w:hAnsi="Times New Roman" w:cs="Times New Roman" w:eastAsia="Times New Roman" w:hint="default"/>
                <w:sz w:val="21"/>
                <w:szCs w:val="21"/>
              </w:rPr>
            </w:pPr>
            <w:r>
              <w:rPr>
                <w:rFonts w:ascii="Times New Roman"/>
                <w:spacing w:val="-1"/>
                <w:sz w:val="21"/>
              </w:rPr>
              <w:t>55,270,193.21</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6" w:right="0"/>
              <w:jc w:val="left"/>
              <w:rPr>
                <w:rFonts w:ascii="Times New Roman" w:hAnsi="Times New Roman" w:cs="Times New Roman" w:eastAsia="Times New Roman" w:hint="default"/>
                <w:sz w:val="21"/>
                <w:szCs w:val="21"/>
              </w:rPr>
            </w:pPr>
            <w:r>
              <w:rPr>
                <w:rFonts w:ascii="Times New Roman"/>
                <w:sz w:val="21"/>
              </w:rPr>
              <w:t>9,000,000.00</w:t>
            </w:r>
          </w:p>
        </w:tc>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13,699,965.74</w:t>
            </w:r>
          </w:p>
        </w:tc>
        <w:tc>
          <w:tcPr>
            <w:tcW w:w="14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50,570,227.47</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after="0" w:line="235" w:lineRule="exact"/>
        <w:jc w:val="center"/>
        <w:rPr>
          <w:rFonts w:ascii="Times New Roman" w:hAnsi="Times New Roman" w:cs="Times New Roman" w:eastAsia="Times New Roman" w:hint="default"/>
          <w:sz w:val="21"/>
          <w:szCs w:val="21"/>
        </w:rPr>
        <w:sectPr>
          <w:type w:val="continuous"/>
          <w:pgSz w:w="11910" w:h="16840"/>
          <w:pgMar w:top="1100" w:bottom="1380" w:left="1640" w:right="1120"/>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pPr>
      <w:r>
        <w:rPr/>
        <w:t>涉及政府补助的项目：</w:t>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12"/>
        <w:rPr>
          <w:rFonts w:ascii="宋体" w:hAnsi="宋体" w:cs="宋体" w:eastAsia="宋体" w:hint="default"/>
          <w:sz w:val="6"/>
          <w:szCs w:val="6"/>
        </w:rPr>
      </w:pPr>
    </w:p>
    <w:tbl>
      <w:tblPr>
        <w:tblW w:w="0" w:type="auto"/>
        <w:jc w:val="left"/>
        <w:tblInd w:w="102" w:type="dxa"/>
        <w:tblLayout w:type="fixed"/>
        <w:tblCellMar>
          <w:top w:w="0" w:type="dxa"/>
          <w:left w:w="0" w:type="dxa"/>
          <w:bottom w:w="0" w:type="dxa"/>
          <w:right w:w="0" w:type="dxa"/>
        </w:tblCellMar>
        <w:tblLook w:val="01E0"/>
      </w:tblPr>
      <w:tblGrid>
        <w:gridCol w:w="1087"/>
        <w:gridCol w:w="1268"/>
        <w:gridCol w:w="1222"/>
        <w:gridCol w:w="1335"/>
        <w:gridCol w:w="1339"/>
        <w:gridCol w:w="1268"/>
        <w:gridCol w:w="1378"/>
      </w:tblGrid>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 w:right="0"/>
              <w:jc w:val="left"/>
              <w:rPr>
                <w:rFonts w:ascii="宋体" w:hAnsi="宋体" w:cs="宋体" w:eastAsia="宋体" w:hint="default"/>
                <w:sz w:val="21"/>
                <w:szCs w:val="21"/>
              </w:rPr>
            </w:pPr>
            <w:r>
              <w:rPr>
                <w:rFonts w:ascii="宋体" w:hAnsi="宋体" w:cs="宋体" w:eastAsia="宋体" w:hint="default"/>
                <w:sz w:val="21"/>
                <w:szCs w:val="21"/>
              </w:rPr>
              <w:t>负债项目</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本期新增补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助金额</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本期计入营业</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外收入金额</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其他变动</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55" w:right="0" w:hanging="29"/>
              <w:jc w:val="left"/>
              <w:rPr>
                <w:rFonts w:ascii="Times New Roman" w:hAnsi="Times New Roman" w:cs="Times New Roman" w:eastAsia="Times New Roman"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p>
          <w:p>
            <w:pPr>
              <w:pStyle w:val="TableParagraph"/>
              <w:spacing w:line="265" w:lineRule="exact"/>
              <w:ind w:left="155" w:right="0"/>
              <w:jc w:val="left"/>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7"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pacing w:val="-45"/>
                <w:sz w:val="21"/>
                <w:szCs w:val="21"/>
              </w:rPr>
              <w:t> </w:t>
            </w:r>
            <w:r>
              <w:rPr>
                <w:rFonts w:ascii="宋体" w:hAnsi="宋体" w:cs="宋体" w:eastAsia="宋体" w:hint="default"/>
                <w:sz w:val="21"/>
                <w:szCs w:val="21"/>
              </w:rPr>
              <w:t>业</w:t>
            </w:r>
            <w:r>
              <w:rPr>
                <w:rFonts w:ascii="宋体" w:hAnsi="宋体" w:cs="宋体" w:eastAsia="宋体" w:hint="default"/>
                <w:spacing w:val="-42"/>
                <w:sz w:val="21"/>
                <w:szCs w:val="21"/>
              </w:rPr>
              <w:t> </w:t>
            </w:r>
            <w:r>
              <w:rPr>
                <w:rFonts w:ascii="宋体" w:hAnsi="宋体" w:cs="宋体" w:eastAsia="宋体" w:hint="default"/>
                <w:sz w:val="21"/>
                <w:szCs w:val="21"/>
              </w:rPr>
              <w:t>引</w:t>
            </w:r>
            <w:r>
              <w:rPr>
                <w:rFonts w:ascii="宋体" w:hAnsi="宋体" w:cs="宋体" w:eastAsia="宋体" w:hint="default"/>
                <w:spacing w:val="-45"/>
                <w:sz w:val="21"/>
                <w:szCs w:val="21"/>
              </w:rPr>
              <w:t> </w:t>
            </w:r>
            <w:r>
              <w:rPr>
                <w:rFonts w:ascii="宋体" w:hAnsi="宋体" w:cs="宋体" w:eastAsia="宋体" w:hint="default"/>
                <w:sz w:val="21"/>
                <w:szCs w:val="21"/>
              </w:rPr>
              <w:t>导</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资金补助</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23" w:right="0"/>
              <w:jc w:val="left"/>
              <w:rPr>
                <w:rFonts w:ascii="Times New Roman" w:hAnsi="Times New Roman" w:cs="Times New Roman" w:eastAsia="Times New Roman" w:hint="default"/>
                <w:sz w:val="21"/>
                <w:szCs w:val="21"/>
              </w:rPr>
            </w:pPr>
            <w:r>
              <w:rPr>
                <w:rFonts w:ascii="Times New Roman"/>
                <w:sz w:val="21"/>
              </w:rPr>
              <w:t>19,547,575.42</w:t>
            </w:r>
          </w:p>
        </w:tc>
        <w:tc>
          <w:tcPr>
            <w:tcW w:w="122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87" w:right="0"/>
              <w:jc w:val="left"/>
              <w:rPr>
                <w:rFonts w:ascii="Times New Roman" w:hAnsi="Times New Roman" w:cs="Times New Roman" w:eastAsia="Times New Roman" w:hint="default"/>
                <w:sz w:val="21"/>
                <w:szCs w:val="21"/>
              </w:rPr>
            </w:pPr>
            <w:r>
              <w:rPr>
                <w:rFonts w:ascii="Times New Roman"/>
                <w:sz w:val="21"/>
              </w:rPr>
              <w:t>437,632.32</w:t>
            </w:r>
          </w:p>
        </w:tc>
        <w:tc>
          <w:tcPr>
            <w:tcW w:w="133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19,109,943.10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基</w:t>
            </w:r>
            <w:r>
              <w:rPr>
                <w:rFonts w:ascii="宋体" w:hAnsi="宋体" w:cs="宋体" w:eastAsia="宋体" w:hint="default"/>
                <w:spacing w:val="-45"/>
                <w:sz w:val="21"/>
                <w:szCs w:val="21"/>
              </w:rPr>
              <w:t> </w:t>
            </w:r>
            <w:r>
              <w:rPr>
                <w:rFonts w:ascii="宋体" w:hAnsi="宋体" w:cs="宋体" w:eastAsia="宋体" w:hint="default"/>
                <w:sz w:val="21"/>
                <w:szCs w:val="21"/>
              </w:rPr>
              <w:t>础</w:t>
            </w:r>
            <w:r>
              <w:rPr>
                <w:rFonts w:ascii="宋体" w:hAnsi="宋体" w:cs="宋体" w:eastAsia="宋体" w:hint="default"/>
                <w:spacing w:val="-42"/>
                <w:sz w:val="21"/>
                <w:szCs w:val="21"/>
              </w:rPr>
              <w:t> </w:t>
            </w:r>
            <w:r>
              <w:rPr>
                <w:rFonts w:ascii="宋体" w:hAnsi="宋体" w:cs="宋体" w:eastAsia="宋体" w:hint="default"/>
                <w:sz w:val="21"/>
                <w:szCs w:val="21"/>
              </w:rPr>
              <w:t>设</w:t>
            </w:r>
            <w:r>
              <w:rPr>
                <w:rFonts w:ascii="宋体" w:hAnsi="宋体" w:cs="宋体" w:eastAsia="宋体" w:hint="default"/>
                <w:spacing w:val="-45"/>
                <w:sz w:val="21"/>
                <w:szCs w:val="21"/>
              </w:rPr>
              <w:t> </w:t>
            </w:r>
            <w:r>
              <w:rPr>
                <w:rFonts w:ascii="宋体" w:hAnsi="宋体" w:cs="宋体" w:eastAsia="宋体" w:hint="default"/>
                <w:sz w:val="21"/>
                <w:szCs w:val="21"/>
              </w:rPr>
              <w:t>施</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补贴</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10,948,000.08</w:t>
            </w:r>
          </w:p>
        </w:tc>
        <w:tc>
          <w:tcPr>
            <w:tcW w:w="122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40" w:right="0"/>
              <w:jc w:val="left"/>
              <w:rPr>
                <w:rFonts w:ascii="Times New Roman" w:hAnsi="Times New Roman" w:cs="Times New Roman" w:eastAsia="Times New Roman" w:hint="default"/>
                <w:sz w:val="21"/>
                <w:szCs w:val="21"/>
              </w:rPr>
            </w:pPr>
            <w:r>
              <w:rPr>
                <w:rFonts w:ascii="Times New Roman"/>
                <w:sz w:val="21"/>
              </w:rPr>
              <w:t>59,499.99</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-10,888,500.09</w:t>
            </w:r>
          </w:p>
        </w:tc>
        <w:tc>
          <w:tcPr>
            <w:tcW w:w="1268"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45"/>
                <w:sz w:val="21"/>
                <w:szCs w:val="21"/>
              </w:rPr>
              <w:t> </w:t>
            </w:r>
            <w:r>
              <w:rPr>
                <w:rFonts w:ascii="宋体" w:hAnsi="宋体" w:cs="宋体" w:eastAsia="宋体" w:hint="default"/>
                <w:sz w:val="21"/>
                <w:szCs w:val="21"/>
              </w:rPr>
              <w:t>目</w:t>
            </w:r>
            <w:r>
              <w:rPr>
                <w:rFonts w:ascii="宋体" w:hAnsi="宋体" w:cs="宋体" w:eastAsia="宋体" w:hint="default"/>
                <w:spacing w:val="-42"/>
                <w:sz w:val="21"/>
                <w:szCs w:val="21"/>
              </w:rPr>
              <w:t> </w:t>
            </w:r>
            <w:r>
              <w:rPr>
                <w:rFonts w:ascii="宋体" w:hAnsi="宋体" w:cs="宋体" w:eastAsia="宋体" w:hint="default"/>
                <w:sz w:val="21"/>
                <w:szCs w:val="21"/>
              </w:rPr>
              <w:t>补</w:t>
            </w:r>
            <w:r>
              <w:rPr>
                <w:rFonts w:ascii="宋体" w:hAnsi="宋体" w:cs="宋体" w:eastAsia="宋体" w:hint="default"/>
                <w:spacing w:val="-45"/>
                <w:sz w:val="21"/>
                <w:szCs w:val="21"/>
              </w:rPr>
              <w:t> </w:t>
            </w:r>
            <w:r>
              <w:rPr>
                <w:rFonts w:ascii="宋体" w:hAnsi="宋体" w:cs="宋体" w:eastAsia="宋体" w:hint="default"/>
                <w:sz w:val="21"/>
                <w:szCs w:val="21"/>
              </w:rPr>
              <w:t>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资金</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Times New Roman" w:hAnsi="Times New Roman" w:cs="Times New Roman" w:eastAsia="Times New Roman" w:hint="default"/>
                <w:sz w:val="21"/>
                <w:szCs w:val="21"/>
              </w:rPr>
            </w:pPr>
            <w:r>
              <w:rPr>
                <w:rFonts w:ascii="Times New Roman"/>
                <w:sz w:val="21"/>
              </w:rPr>
              <w:t>10,331,250.00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87" w:right="0"/>
              <w:jc w:val="left"/>
              <w:rPr>
                <w:rFonts w:ascii="Times New Roman" w:hAnsi="Times New Roman" w:cs="Times New Roman" w:eastAsia="Times New Roman" w:hint="default"/>
                <w:sz w:val="21"/>
                <w:szCs w:val="21"/>
              </w:rPr>
            </w:pPr>
            <w:r>
              <w:rPr>
                <w:rFonts w:ascii="Times New Roman"/>
                <w:sz w:val="21"/>
              </w:rPr>
              <w:t>225,000.00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10,106,250.00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6"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技</w:t>
            </w:r>
            <w:r>
              <w:rPr>
                <w:rFonts w:ascii="宋体" w:hAnsi="宋体" w:cs="宋体" w:eastAsia="宋体" w:hint="default"/>
                <w:spacing w:val="-45"/>
                <w:sz w:val="21"/>
                <w:szCs w:val="21"/>
              </w:rPr>
              <w:t> </w:t>
            </w:r>
            <w:r>
              <w:rPr>
                <w:rFonts w:ascii="宋体" w:hAnsi="宋体" w:cs="宋体" w:eastAsia="宋体" w:hint="default"/>
                <w:sz w:val="21"/>
                <w:szCs w:val="21"/>
              </w:rPr>
              <w:t>术</w:t>
            </w:r>
            <w:r>
              <w:rPr>
                <w:rFonts w:ascii="宋体" w:hAnsi="宋体" w:cs="宋体" w:eastAsia="宋体" w:hint="default"/>
                <w:spacing w:val="-42"/>
                <w:sz w:val="21"/>
                <w:szCs w:val="21"/>
              </w:rPr>
              <w:t> </w:t>
            </w:r>
            <w:r>
              <w:rPr>
                <w:rFonts w:ascii="宋体" w:hAnsi="宋体" w:cs="宋体" w:eastAsia="宋体" w:hint="default"/>
                <w:sz w:val="21"/>
                <w:szCs w:val="21"/>
              </w:rPr>
              <w:t>改</w:t>
            </w:r>
            <w:r>
              <w:rPr>
                <w:rFonts w:ascii="宋体" w:hAnsi="宋体" w:cs="宋体" w:eastAsia="宋体" w:hint="default"/>
                <w:spacing w:val="-45"/>
                <w:sz w:val="21"/>
                <w:szCs w:val="21"/>
              </w:rPr>
              <w:t> </w:t>
            </w:r>
            <w:r>
              <w:rPr>
                <w:rFonts w:ascii="宋体" w:hAnsi="宋体" w:cs="宋体" w:eastAsia="宋体" w:hint="default"/>
                <w:sz w:val="21"/>
                <w:szCs w:val="21"/>
              </w:rPr>
              <w:t>造</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专</w:t>
            </w:r>
            <w:r>
              <w:rPr>
                <w:rFonts w:ascii="宋体" w:hAnsi="宋体" w:cs="宋体" w:eastAsia="宋体" w:hint="default"/>
                <w:spacing w:val="-45"/>
                <w:sz w:val="21"/>
                <w:szCs w:val="21"/>
              </w:rPr>
              <w:t> </w:t>
            </w:r>
            <w:r>
              <w:rPr>
                <w:rFonts w:ascii="宋体" w:hAnsi="宋体" w:cs="宋体" w:eastAsia="宋体" w:hint="default"/>
                <w:sz w:val="21"/>
                <w:szCs w:val="21"/>
              </w:rPr>
              <w:t>项</w:t>
            </w:r>
            <w:r>
              <w:rPr>
                <w:rFonts w:ascii="宋体" w:hAnsi="宋体" w:cs="宋体" w:eastAsia="宋体" w:hint="default"/>
                <w:spacing w:val="-42"/>
                <w:sz w:val="21"/>
                <w:szCs w:val="21"/>
              </w:rPr>
              <w:t> </w:t>
            </w:r>
            <w:r>
              <w:rPr>
                <w:rFonts w:ascii="宋体" w:hAnsi="宋体" w:cs="宋体" w:eastAsia="宋体" w:hint="default"/>
                <w:sz w:val="21"/>
                <w:szCs w:val="21"/>
              </w:rPr>
              <w:t>资</w:t>
            </w:r>
            <w:r>
              <w:rPr>
                <w:rFonts w:ascii="宋体" w:hAnsi="宋体" w:cs="宋体" w:eastAsia="宋体" w:hint="default"/>
                <w:spacing w:val="-45"/>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补助</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76" w:right="0"/>
              <w:jc w:val="left"/>
              <w:rPr>
                <w:rFonts w:ascii="Times New Roman" w:hAnsi="Times New Roman" w:cs="Times New Roman" w:eastAsia="Times New Roman" w:hint="default"/>
                <w:sz w:val="21"/>
                <w:szCs w:val="21"/>
              </w:rPr>
            </w:pPr>
            <w:r>
              <w:rPr>
                <w:rFonts w:ascii="Times New Roman"/>
                <w:sz w:val="21"/>
              </w:rPr>
              <w:t>4,072,000.00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2,000,000.00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87" w:right="0"/>
              <w:jc w:val="left"/>
              <w:rPr>
                <w:rFonts w:ascii="Times New Roman" w:hAnsi="Times New Roman" w:cs="Times New Roman" w:eastAsia="Times New Roman" w:hint="default"/>
                <w:sz w:val="21"/>
                <w:szCs w:val="21"/>
              </w:rPr>
            </w:pPr>
            <w:r>
              <w:rPr>
                <w:rFonts w:ascii="Times New Roman"/>
                <w:sz w:val="21"/>
              </w:rPr>
              <w:t>564,666.67</w:t>
            </w:r>
          </w:p>
        </w:tc>
        <w:tc>
          <w:tcPr>
            <w:tcW w:w="133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5,507,333.33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64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45"/>
                <w:sz w:val="21"/>
                <w:szCs w:val="21"/>
              </w:rPr>
              <w:t> </w:t>
            </w:r>
            <w:r>
              <w:rPr>
                <w:rFonts w:ascii="宋体" w:hAnsi="宋体" w:cs="宋体" w:eastAsia="宋体" w:hint="default"/>
                <w:sz w:val="21"/>
                <w:szCs w:val="21"/>
              </w:rPr>
              <w:t>能</w:t>
            </w:r>
            <w:r>
              <w:rPr>
                <w:rFonts w:ascii="宋体" w:hAnsi="宋体" w:cs="宋体" w:eastAsia="宋体" w:hint="default"/>
                <w:spacing w:val="-42"/>
                <w:sz w:val="21"/>
                <w:szCs w:val="21"/>
              </w:rPr>
              <w:t> </w:t>
            </w:r>
            <w:r>
              <w:rPr>
                <w:rFonts w:ascii="宋体" w:hAnsi="宋体" w:cs="宋体" w:eastAsia="宋体" w:hint="default"/>
                <w:sz w:val="21"/>
                <w:szCs w:val="21"/>
              </w:rPr>
              <w:t>效</w:t>
            </w:r>
            <w:r>
              <w:rPr>
                <w:rFonts w:ascii="宋体" w:hAnsi="宋体" w:cs="宋体" w:eastAsia="宋体" w:hint="default"/>
                <w:spacing w:val="-45"/>
                <w:sz w:val="21"/>
                <w:szCs w:val="21"/>
              </w:rPr>
              <w:t> </w:t>
            </w:r>
            <w:r>
              <w:rPr>
                <w:rFonts w:ascii="宋体" w:hAnsi="宋体" w:cs="宋体" w:eastAsia="宋体" w:hint="default"/>
                <w:sz w:val="21"/>
                <w:szCs w:val="21"/>
              </w:rPr>
              <w:t>光</w:t>
            </w:r>
          </w:p>
          <w:p>
            <w:pPr>
              <w:pStyle w:val="TableParagraph"/>
              <w:spacing w:line="237" w:lineRule="auto"/>
              <w:ind w:left="26" w:right="22"/>
              <w:jc w:val="both"/>
              <w:rPr>
                <w:rFonts w:ascii="宋体" w:hAnsi="宋体" w:cs="宋体" w:eastAsia="宋体" w:hint="default"/>
                <w:sz w:val="21"/>
                <w:szCs w:val="21"/>
              </w:rPr>
            </w:pPr>
            <w:r>
              <w:rPr>
                <w:rFonts w:ascii="宋体" w:hAnsi="宋体" w:cs="宋体" w:eastAsia="宋体" w:hint="default"/>
                <w:sz w:val="21"/>
                <w:szCs w:val="21"/>
              </w:rPr>
              <w:t>电</w:t>
            </w:r>
            <w:r>
              <w:rPr>
                <w:rFonts w:ascii="宋体" w:hAnsi="宋体" w:cs="宋体" w:eastAsia="宋体" w:hint="default"/>
                <w:spacing w:val="-45"/>
                <w:sz w:val="21"/>
                <w:szCs w:val="21"/>
              </w:rPr>
              <w:t> </w:t>
            </w:r>
            <w:r>
              <w:rPr>
                <w:rFonts w:ascii="宋体" w:hAnsi="宋体" w:cs="宋体" w:eastAsia="宋体" w:hint="default"/>
                <w:sz w:val="21"/>
                <w:szCs w:val="21"/>
              </w:rPr>
              <w:t>智</w:t>
            </w:r>
            <w:r>
              <w:rPr>
                <w:rFonts w:ascii="宋体" w:hAnsi="宋体" w:cs="宋体" w:eastAsia="宋体" w:hint="default"/>
                <w:spacing w:val="-42"/>
                <w:sz w:val="21"/>
                <w:szCs w:val="21"/>
              </w:rPr>
              <w:t> </w:t>
            </w:r>
            <w:r>
              <w:rPr>
                <w:rFonts w:ascii="宋体" w:hAnsi="宋体" w:cs="宋体" w:eastAsia="宋体" w:hint="default"/>
                <w:sz w:val="21"/>
                <w:szCs w:val="21"/>
              </w:rPr>
              <w:t>能</w:t>
            </w:r>
            <w:r>
              <w:rPr>
                <w:rFonts w:ascii="宋体" w:hAnsi="宋体" w:cs="宋体" w:eastAsia="宋体" w:hint="default"/>
                <w:spacing w:val="-45"/>
                <w:sz w:val="21"/>
                <w:szCs w:val="21"/>
              </w:rPr>
              <w:t> </w:t>
            </w:r>
            <w:r>
              <w:rPr>
                <w:rFonts w:ascii="宋体" w:hAnsi="宋体" w:cs="宋体" w:eastAsia="宋体" w:hint="default"/>
                <w:sz w:val="21"/>
                <w:szCs w:val="21"/>
              </w:rPr>
              <w:t>复</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spacing w:val="-45"/>
                <w:sz w:val="21"/>
                <w:szCs w:val="21"/>
              </w:rPr>
              <w:t> </w:t>
            </w:r>
            <w:r>
              <w:rPr>
                <w:rFonts w:ascii="宋体" w:hAnsi="宋体" w:cs="宋体" w:eastAsia="宋体" w:hint="default"/>
                <w:sz w:val="21"/>
                <w:szCs w:val="21"/>
              </w:rPr>
              <w:t>太</w:t>
            </w:r>
            <w:r>
              <w:rPr>
                <w:rFonts w:ascii="宋体" w:hAnsi="宋体" w:cs="宋体" w:eastAsia="宋体" w:hint="default"/>
                <w:spacing w:val="-42"/>
                <w:sz w:val="21"/>
                <w:szCs w:val="21"/>
              </w:rPr>
              <w:t> </w:t>
            </w:r>
            <w:r>
              <w:rPr>
                <w:rFonts w:ascii="宋体" w:hAnsi="宋体" w:cs="宋体" w:eastAsia="宋体" w:hint="default"/>
                <w:sz w:val="21"/>
                <w:szCs w:val="21"/>
              </w:rPr>
              <w:t>阳</w:t>
            </w:r>
            <w:r>
              <w:rPr>
                <w:rFonts w:ascii="宋体" w:hAnsi="宋体" w:cs="宋体" w:eastAsia="宋体" w:hint="default"/>
                <w:spacing w:val="-45"/>
                <w:sz w:val="21"/>
                <w:szCs w:val="21"/>
              </w:rPr>
              <w:t> </w:t>
            </w:r>
            <w:r>
              <w:rPr>
                <w:rFonts w:ascii="宋体" w:hAnsi="宋体" w:cs="宋体" w:eastAsia="宋体" w:hint="default"/>
                <w:sz w:val="21"/>
                <w:szCs w:val="21"/>
              </w:rPr>
              <w:t>能</w:t>
            </w:r>
            <w:r>
              <w:rPr>
                <w:rFonts w:ascii="宋体" w:hAnsi="宋体" w:cs="宋体" w:eastAsia="宋体" w:hint="default"/>
                <w:w w:val="100"/>
                <w:sz w:val="21"/>
                <w:szCs w:val="21"/>
              </w:rPr>
              <w:t> </w:t>
            </w:r>
            <w:r>
              <w:rPr>
                <w:rFonts w:ascii="宋体" w:hAnsi="宋体" w:cs="宋体" w:eastAsia="宋体" w:hint="default"/>
                <w:sz w:val="21"/>
                <w:szCs w:val="21"/>
              </w:rPr>
              <w:t>热</w:t>
            </w:r>
            <w:r>
              <w:rPr>
                <w:rFonts w:ascii="宋体" w:hAnsi="宋体" w:cs="宋体" w:eastAsia="宋体" w:hint="default"/>
                <w:spacing w:val="-45"/>
                <w:sz w:val="21"/>
                <w:szCs w:val="21"/>
              </w:rPr>
              <w:t> </w:t>
            </w:r>
            <w:r>
              <w:rPr>
                <w:rFonts w:ascii="宋体" w:hAnsi="宋体" w:cs="宋体" w:eastAsia="宋体" w:hint="default"/>
                <w:sz w:val="21"/>
                <w:szCs w:val="21"/>
              </w:rPr>
              <w:t>水</w:t>
            </w:r>
            <w:r>
              <w:rPr>
                <w:rFonts w:ascii="宋体" w:hAnsi="宋体" w:cs="宋体" w:eastAsia="宋体" w:hint="default"/>
                <w:spacing w:val="-42"/>
                <w:sz w:val="21"/>
                <w:szCs w:val="21"/>
              </w:rPr>
              <w:t> </w:t>
            </w:r>
            <w:r>
              <w:rPr>
                <w:rFonts w:ascii="宋体" w:hAnsi="宋体" w:cs="宋体" w:eastAsia="宋体" w:hint="default"/>
                <w:sz w:val="21"/>
                <w:szCs w:val="21"/>
              </w:rPr>
              <w:t>器</w:t>
            </w:r>
            <w:r>
              <w:rPr>
                <w:rFonts w:ascii="宋体" w:hAnsi="宋体" w:cs="宋体" w:eastAsia="宋体" w:hint="default"/>
                <w:spacing w:val="-45"/>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目</w:t>
            </w:r>
            <w:r>
              <w:rPr>
                <w:rFonts w:ascii="宋体" w:hAnsi="宋体" w:cs="宋体" w:eastAsia="宋体" w:hint="default"/>
                <w:spacing w:val="-45"/>
                <w:sz w:val="21"/>
                <w:szCs w:val="21"/>
              </w:rPr>
              <w:t> </w:t>
            </w:r>
            <w:r>
              <w:rPr>
                <w:rFonts w:ascii="宋体" w:hAnsi="宋体" w:cs="宋体" w:eastAsia="宋体" w:hint="default"/>
                <w:sz w:val="21"/>
                <w:szCs w:val="21"/>
              </w:rPr>
              <w:t>专</w:t>
            </w:r>
            <w:r>
              <w:rPr>
                <w:rFonts w:ascii="宋体" w:hAnsi="宋体" w:cs="宋体" w:eastAsia="宋体" w:hint="default"/>
                <w:spacing w:val="-42"/>
                <w:sz w:val="21"/>
                <w:szCs w:val="21"/>
              </w:rPr>
              <w:t> </w:t>
            </w:r>
            <w:r>
              <w:rPr>
                <w:rFonts w:ascii="宋体" w:hAnsi="宋体" w:cs="宋体" w:eastAsia="宋体" w:hint="default"/>
                <w:sz w:val="21"/>
                <w:szCs w:val="21"/>
              </w:rPr>
              <w:t>项</w:t>
            </w:r>
            <w:r>
              <w:rPr>
                <w:rFonts w:ascii="宋体" w:hAnsi="宋体" w:cs="宋体" w:eastAsia="宋体" w:hint="default"/>
                <w:spacing w:val="-45"/>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偿款</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26" w:right="0"/>
              <w:jc w:val="left"/>
              <w:rPr>
                <w:rFonts w:ascii="Times New Roman" w:hAnsi="Times New Roman" w:cs="Times New Roman" w:eastAsia="Times New Roman" w:hint="default"/>
                <w:sz w:val="21"/>
                <w:szCs w:val="21"/>
              </w:rPr>
            </w:pPr>
            <w:r>
              <w:rPr>
                <w:rFonts w:ascii="Times New Roman"/>
                <w:sz w:val="21"/>
              </w:rPr>
              <w:t>11,720,000.00</w:t>
            </w:r>
          </w:p>
        </w:tc>
        <w:tc>
          <w:tcPr>
            <w:tcW w:w="1222"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left="187" w:right="0"/>
              <w:jc w:val="left"/>
              <w:rPr>
                <w:rFonts w:ascii="Times New Roman" w:hAnsi="Times New Roman" w:cs="Times New Roman" w:eastAsia="Times New Roman" w:hint="default"/>
                <w:sz w:val="21"/>
                <w:szCs w:val="21"/>
              </w:rPr>
            </w:pPr>
            <w:r>
              <w:rPr>
                <w:rFonts w:ascii="Times New Roman"/>
                <w:sz w:val="21"/>
              </w:rPr>
              <w:t>390,666.67</w:t>
            </w:r>
          </w:p>
        </w:tc>
        <w:tc>
          <w:tcPr>
            <w:tcW w:w="133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8"/>
              <w:ind w:right="0"/>
              <w:jc w:val="center"/>
              <w:rPr>
                <w:rFonts w:ascii="Times New Roman" w:hAnsi="Times New Roman" w:cs="Times New Roman" w:eastAsia="Times New Roman" w:hint="default"/>
                <w:sz w:val="21"/>
                <w:szCs w:val="21"/>
              </w:rPr>
            </w:pPr>
            <w:r>
              <w:rPr>
                <w:rFonts w:ascii="Times New Roman"/>
                <w:sz w:val="21"/>
              </w:rPr>
              <w:t>11,329,333.33</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828"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省</w:t>
            </w:r>
            <w:r>
              <w:rPr>
                <w:rFonts w:ascii="宋体" w:hAnsi="宋体" w:cs="宋体" w:eastAsia="宋体" w:hint="default"/>
                <w:spacing w:val="-45"/>
                <w:sz w:val="21"/>
                <w:szCs w:val="21"/>
              </w:rPr>
              <w:t> </w:t>
            </w:r>
            <w:r>
              <w:rPr>
                <w:rFonts w:ascii="宋体" w:hAnsi="宋体" w:cs="宋体" w:eastAsia="宋体" w:hint="default"/>
                <w:sz w:val="21"/>
                <w:szCs w:val="21"/>
              </w:rPr>
              <w:t>体</w:t>
            </w:r>
            <w:r>
              <w:rPr>
                <w:rFonts w:ascii="宋体" w:hAnsi="宋体" w:cs="宋体" w:eastAsia="宋体" w:hint="default"/>
                <w:spacing w:val="-42"/>
                <w:sz w:val="21"/>
                <w:szCs w:val="21"/>
              </w:rPr>
              <w:t> </w:t>
            </w:r>
            <w:r>
              <w:rPr>
                <w:rFonts w:ascii="宋体" w:hAnsi="宋体" w:cs="宋体" w:eastAsia="宋体" w:hint="default"/>
                <w:sz w:val="21"/>
                <w:szCs w:val="21"/>
              </w:rPr>
              <w:t>育</w:t>
            </w:r>
            <w:r>
              <w:rPr>
                <w:rFonts w:ascii="宋体" w:hAnsi="宋体" w:cs="宋体" w:eastAsia="宋体" w:hint="default"/>
                <w:spacing w:val="-45"/>
                <w:sz w:val="21"/>
                <w:szCs w:val="21"/>
              </w:rPr>
              <w:t> </w:t>
            </w:r>
            <w:r>
              <w:rPr>
                <w:rFonts w:ascii="宋体" w:hAnsi="宋体" w:cs="宋体" w:eastAsia="宋体" w:hint="default"/>
                <w:sz w:val="21"/>
                <w:szCs w:val="21"/>
              </w:rPr>
              <w:t>产</w:t>
            </w:r>
          </w:p>
          <w:p>
            <w:pPr>
              <w:pStyle w:val="TableParagraph"/>
              <w:spacing w:line="240" w:lineRule="auto"/>
              <w:ind w:left="26" w:right="22"/>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pacing w:val="-45"/>
                <w:sz w:val="21"/>
                <w:szCs w:val="21"/>
              </w:rPr>
              <w:t> </w:t>
            </w:r>
            <w:r>
              <w:rPr>
                <w:rFonts w:ascii="宋体" w:hAnsi="宋体" w:cs="宋体" w:eastAsia="宋体" w:hint="default"/>
                <w:sz w:val="21"/>
                <w:szCs w:val="21"/>
              </w:rPr>
              <w:t>发</w:t>
            </w:r>
            <w:r>
              <w:rPr>
                <w:rFonts w:ascii="宋体" w:hAnsi="宋体" w:cs="宋体" w:eastAsia="宋体" w:hint="default"/>
                <w:spacing w:val="-42"/>
                <w:sz w:val="21"/>
                <w:szCs w:val="21"/>
              </w:rPr>
              <w:t> </w:t>
            </w:r>
            <w:r>
              <w:rPr>
                <w:rFonts w:ascii="宋体" w:hAnsi="宋体" w:cs="宋体" w:eastAsia="宋体" w:hint="default"/>
                <w:sz w:val="21"/>
                <w:szCs w:val="21"/>
              </w:rPr>
              <w:t>展</w:t>
            </w:r>
            <w:r>
              <w:rPr>
                <w:rFonts w:ascii="宋体" w:hAnsi="宋体" w:cs="宋体" w:eastAsia="宋体" w:hint="default"/>
                <w:spacing w:val="-45"/>
                <w:sz w:val="21"/>
                <w:szCs w:val="21"/>
              </w:rPr>
              <w:t> </w:t>
            </w:r>
            <w:r>
              <w:rPr>
                <w:rFonts w:ascii="宋体" w:hAnsi="宋体" w:cs="宋体" w:eastAsia="宋体" w:hint="default"/>
                <w:sz w:val="21"/>
                <w:szCs w:val="21"/>
              </w:rPr>
              <w:t>引</w:t>
            </w:r>
            <w:r>
              <w:rPr>
                <w:rFonts w:ascii="宋体" w:hAnsi="宋体" w:cs="宋体" w:eastAsia="宋体" w:hint="default"/>
                <w:w w:val="100"/>
                <w:sz w:val="21"/>
                <w:szCs w:val="21"/>
              </w:rPr>
              <w:t> </w:t>
            </w:r>
            <w:r>
              <w:rPr>
                <w:rFonts w:ascii="宋体" w:hAnsi="宋体" w:cs="宋体" w:eastAsia="宋体" w:hint="default"/>
                <w:sz w:val="21"/>
                <w:szCs w:val="21"/>
              </w:rPr>
              <w:t>导资金</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52" w:right="0"/>
              <w:jc w:val="left"/>
              <w:rPr>
                <w:rFonts w:ascii="Times New Roman" w:hAnsi="Times New Roman" w:cs="Times New Roman" w:eastAsia="Times New Roman" w:hint="default"/>
                <w:sz w:val="21"/>
                <w:szCs w:val="21"/>
              </w:rPr>
            </w:pPr>
            <w:r>
              <w:rPr>
                <w:rFonts w:ascii="Times New Roman"/>
                <w:sz w:val="21"/>
              </w:rPr>
              <w:t>1,000,000.00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1100"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both"/>
              <w:rPr>
                <w:rFonts w:ascii="宋体" w:hAnsi="宋体" w:cs="宋体" w:eastAsia="宋体" w:hint="default"/>
                <w:sz w:val="21"/>
                <w:szCs w:val="21"/>
              </w:rPr>
            </w:pPr>
            <w:r>
              <w:rPr>
                <w:rFonts w:ascii="宋体" w:hAnsi="宋体" w:cs="宋体" w:eastAsia="宋体" w:hint="default"/>
                <w:sz w:val="21"/>
                <w:szCs w:val="21"/>
              </w:rPr>
              <w:t>国</w:t>
            </w:r>
            <w:r>
              <w:rPr>
                <w:rFonts w:ascii="宋体" w:hAnsi="宋体" w:cs="宋体" w:eastAsia="宋体" w:hint="default"/>
                <w:spacing w:val="-45"/>
                <w:sz w:val="21"/>
                <w:szCs w:val="21"/>
              </w:rPr>
              <w:t> </w:t>
            </w:r>
            <w:r>
              <w:rPr>
                <w:rFonts w:ascii="宋体" w:hAnsi="宋体" w:cs="宋体" w:eastAsia="宋体" w:hint="default"/>
                <w:sz w:val="21"/>
                <w:szCs w:val="21"/>
              </w:rPr>
              <w:t>家</w:t>
            </w:r>
            <w:r>
              <w:rPr>
                <w:rFonts w:ascii="宋体" w:hAnsi="宋体" w:cs="宋体" w:eastAsia="宋体" w:hint="default"/>
                <w:spacing w:val="-42"/>
                <w:sz w:val="21"/>
                <w:szCs w:val="21"/>
              </w:rPr>
              <w:t> </w:t>
            </w:r>
            <w:r>
              <w:rPr>
                <w:rFonts w:ascii="宋体" w:hAnsi="宋体" w:cs="宋体" w:eastAsia="宋体" w:hint="default"/>
                <w:sz w:val="21"/>
                <w:szCs w:val="21"/>
              </w:rPr>
              <w:t>技</w:t>
            </w:r>
            <w:r>
              <w:rPr>
                <w:rFonts w:ascii="宋体" w:hAnsi="宋体" w:cs="宋体" w:eastAsia="宋体" w:hint="default"/>
                <w:spacing w:val="-45"/>
                <w:sz w:val="21"/>
                <w:szCs w:val="21"/>
              </w:rPr>
              <w:t> </w:t>
            </w:r>
            <w:r>
              <w:rPr>
                <w:rFonts w:ascii="宋体" w:hAnsi="宋体" w:cs="宋体" w:eastAsia="宋体" w:hint="default"/>
                <w:sz w:val="21"/>
                <w:szCs w:val="21"/>
              </w:rPr>
              <w:t>术</w:t>
            </w:r>
          </w:p>
          <w:p>
            <w:pPr>
              <w:pStyle w:val="TableParagraph"/>
              <w:spacing w:line="237" w:lineRule="auto" w:before="2"/>
              <w:ind w:left="26" w:right="22"/>
              <w:jc w:val="both"/>
              <w:rPr>
                <w:rFonts w:ascii="宋体" w:hAnsi="宋体" w:cs="宋体" w:eastAsia="宋体" w:hint="default"/>
                <w:sz w:val="21"/>
                <w:szCs w:val="21"/>
              </w:rPr>
            </w:pPr>
            <w:r>
              <w:rPr>
                <w:rFonts w:ascii="宋体" w:hAnsi="宋体" w:cs="宋体" w:eastAsia="宋体" w:hint="default"/>
                <w:sz w:val="21"/>
                <w:szCs w:val="21"/>
              </w:rPr>
              <w:t>中</w:t>
            </w:r>
            <w:r>
              <w:rPr>
                <w:rFonts w:ascii="宋体" w:hAnsi="宋体" w:cs="宋体" w:eastAsia="宋体" w:hint="default"/>
                <w:spacing w:val="-45"/>
                <w:sz w:val="21"/>
                <w:szCs w:val="21"/>
              </w:rPr>
              <w:t> </w:t>
            </w:r>
            <w:r>
              <w:rPr>
                <w:rFonts w:ascii="宋体" w:hAnsi="宋体" w:cs="宋体" w:eastAsia="宋体" w:hint="default"/>
                <w:sz w:val="21"/>
                <w:szCs w:val="21"/>
              </w:rPr>
              <w:t>心</w:t>
            </w:r>
            <w:r>
              <w:rPr>
                <w:rFonts w:ascii="宋体" w:hAnsi="宋体" w:cs="宋体" w:eastAsia="宋体" w:hint="default"/>
                <w:spacing w:val="-42"/>
                <w:sz w:val="21"/>
                <w:szCs w:val="21"/>
              </w:rPr>
              <w:t> </w:t>
            </w:r>
            <w:r>
              <w:rPr>
                <w:rFonts w:ascii="宋体" w:hAnsi="宋体" w:cs="宋体" w:eastAsia="宋体" w:hint="default"/>
                <w:sz w:val="21"/>
                <w:szCs w:val="21"/>
              </w:rPr>
              <w:t>创</w:t>
            </w:r>
            <w:r>
              <w:rPr>
                <w:rFonts w:ascii="宋体" w:hAnsi="宋体" w:cs="宋体" w:eastAsia="宋体" w:hint="default"/>
                <w:spacing w:val="-45"/>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spacing w:val="-45"/>
                <w:sz w:val="21"/>
                <w:szCs w:val="21"/>
              </w:rPr>
              <w:t> </w:t>
            </w:r>
            <w:r>
              <w:rPr>
                <w:rFonts w:ascii="宋体" w:hAnsi="宋体" w:cs="宋体" w:eastAsia="宋体" w:hint="default"/>
                <w:sz w:val="21"/>
                <w:szCs w:val="21"/>
              </w:rPr>
              <w:t>力</w:t>
            </w:r>
            <w:r>
              <w:rPr>
                <w:rFonts w:ascii="宋体" w:hAnsi="宋体" w:cs="宋体" w:eastAsia="宋体" w:hint="default"/>
                <w:spacing w:val="-42"/>
                <w:sz w:val="21"/>
                <w:szCs w:val="21"/>
              </w:rPr>
              <w:t> </w:t>
            </w:r>
            <w:r>
              <w:rPr>
                <w:rFonts w:ascii="宋体" w:hAnsi="宋体" w:cs="宋体" w:eastAsia="宋体" w:hint="default"/>
                <w:sz w:val="21"/>
                <w:szCs w:val="21"/>
              </w:rPr>
              <w:t>建</w:t>
            </w:r>
            <w:r>
              <w:rPr>
                <w:rFonts w:ascii="宋体" w:hAnsi="宋体" w:cs="宋体" w:eastAsia="宋体" w:hint="default"/>
                <w:spacing w:val="-45"/>
                <w:sz w:val="21"/>
                <w:szCs w:val="21"/>
              </w:rPr>
              <w:t> </w:t>
            </w:r>
            <w:r>
              <w:rPr>
                <w:rFonts w:ascii="宋体" w:hAnsi="宋体" w:cs="宋体" w:eastAsia="宋体" w:hint="default"/>
                <w:sz w:val="21"/>
                <w:szCs w:val="21"/>
              </w:rPr>
              <w:t>设</w:t>
            </w:r>
            <w:r>
              <w:rPr>
                <w:rFonts w:ascii="宋体" w:hAnsi="宋体" w:cs="宋体" w:eastAsia="宋体" w:hint="default"/>
                <w:w w:val="100"/>
                <w:sz w:val="21"/>
                <w:szCs w:val="21"/>
              </w:rPr>
              <w:t> </w:t>
            </w:r>
            <w:r>
              <w:rPr>
                <w:rFonts w:ascii="宋体" w:hAnsi="宋体" w:cs="宋体" w:eastAsia="宋体" w:hint="default"/>
                <w:sz w:val="21"/>
                <w:szCs w:val="21"/>
              </w:rPr>
              <w:t>项目补助</w:t>
            </w:r>
          </w:p>
        </w:tc>
        <w:tc>
          <w:tcPr>
            <w:tcW w:w="1268"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left="52" w:right="0"/>
              <w:jc w:val="left"/>
              <w:rPr>
                <w:rFonts w:ascii="Times New Roman" w:hAnsi="Times New Roman" w:cs="Times New Roman" w:eastAsia="Times New Roman" w:hint="default"/>
                <w:sz w:val="21"/>
                <w:szCs w:val="21"/>
              </w:rPr>
            </w:pPr>
            <w:r>
              <w:rPr>
                <w:rFonts w:ascii="Times New Roman"/>
                <w:sz w:val="21"/>
              </w:rPr>
              <w:t>6,000,000.00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7"/>
              <w:ind w:right="0"/>
              <w:jc w:val="center"/>
              <w:rPr>
                <w:rFonts w:ascii="Times New Roman" w:hAnsi="Times New Roman" w:cs="Times New Roman" w:eastAsia="Times New Roman" w:hint="default"/>
                <w:sz w:val="21"/>
                <w:szCs w:val="21"/>
              </w:rPr>
            </w:pPr>
            <w:r>
              <w:rPr>
                <w:rFonts w:ascii="Times New Roman"/>
                <w:sz w:val="21"/>
              </w:rPr>
              <w:t>6,000,000.00</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90"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3" w:right="0"/>
              <w:jc w:val="left"/>
              <w:rPr>
                <w:rFonts w:ascii="Times New Roman" w:hAnsi="Times New Roman" w:cs="Times New Roman" w:eastAsia="Times New Roman" w:hint="default"/>
                <w:sz w:val="21"/>
                <w:szCs w:val="21"/>
              </w:rPr>
            </w:pPr>
            <w:r>
              <w:rPr>
                <w:rFonts w:ascii="Times New Roman"/>
                <w:sz w:val="21"/>
              </w:rPr>
              <w:t>56,618,825.50</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84" w:right="0"/>
              <w:jc w:val="left"/>
              <w:rPr>
                <w:rFonts w:ascii="Times New Roman" w:hAnsi="Times New Roman" w:cs="Times New Roman" w:eastAsia="Times New Roman" w:hint="default"/>
                <w:sz w:val="21"/>
                <w:szCs w:val="21"/>
              </w:rPr>
            </w:pPr>
            <w:r>
              <w:rPr>
                <w:rFonts w:ascii="Times New Roman"/>
                <w:sz w:val="21"/>
              </w:rPr>
              <w:t>9,000,000.00</w:t>
            </w:r>
          </w:p>
        </w:tc>
        <w:tc>
          <w:tcPr>
            <w:tcW w:w="133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96" w:right="0"/>
              <w:jc w:val="left"/>
              <w:rPr>
                <w:rFonts w:ascii="Times New Roman" w:hAnsi="Times New Roman" w:cs="Times New Roman" w:eastAsia="Times New Roman" w:hint="default"/>
                <w:sz w:val="21"/>
                <w:szCs w:val="21"/>
              </w:rPr>
            </w:pPr>
            <w:r>
              <w:rPr>
                <w:rFonts w:ascii="Times New Roman"/>
                <w:sz w:val="21"/>
              </w:rPr>
              <w:t>1,677,465.65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2" w:right="0"/>
              <w:jc w:val="center"/>
              <w:rPr>
                <w:rFonts w:ascii="Times New Roman" w:hAnsi="Times New Roman" w:cs="Times New Roman" w:eastAsia="Times New Roman" w:hint="default"/>
                <w:sz w:val="21"/>
                <w:szCs w:val="21"/>
              </w:rPr>
            </w:pPr>
            <w:r>
              <w:rPr>
                <w:rFonts w:ascii="Times New Roman"/>
                <w:sz w:val="21"/>
              </w:rPr>
              <w:t>-10,888,500.09</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0"/>
              <w:jc w:val="center"/>
              <w:rPr>
                <w:rFonts w:ascii="Times New Roman" w:hAnsi="Times New Roman" w:cs="Times New Roman" w:eastAsia="Times New Roman" w:hint="default"/>
                <w:sz w:val="21"/>
                <w:szCs w:val="21"/>
              </w:rPr>
            </w:pPr>
            <w:r>
              <w:rPr>
                <w:rFonts w:ascii="Times New Roman"/>
                <w:sz w:val="21"/>
              </w:rPr>
              <w:t>53,052,859.76</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before="36"/>
        <w:ind w:left="138" w:right="0"/>
        <w:jc w:val="left"/>
      </w:pPr>
      <w:r>
        <w:rPr/>
        <w:t>其他说明：</w:t>
      </w:r>
    </w:p>
    <w:p>
      <w:pPr>
        <w:pStyle w:val="BodyText"/>
        <w:tabs>
          <w:tab w:pos="557" w:val="left" w:leader="none"/>
        </w:tabs>
        <w:spacing w:line="240" w:lineRule="auto" w:before="126"/>
        <w:ind w:left="138" w:right="0"/>
        <w:jc w:val="left"/>
      </w:pPr>
      <w:r>
        <w:rPr/>
        <w:t>①</w:t>
        <w:tab/>
        <w:t>产业引导资金补助系本公司之子公司洛阳四季沐歌于</w:t>
      </w:r>
      <w:r>
        <w:rPr>
          <w:spacing w:val="-51"/>
        </w:rPr>
        <w:t> </w:t>
      </w:r>
      <w:r>
        <w:rPr>
          <w:rFonts w:ascii="宋体" w:hAnsi="宋体" w:cs="宋体" w:eastAsia="宋体" w:hint="default"/>
        </w:rPr>
        <w:t>2009</w:t>
      </w:r>
      <w:r>
        <w:rPr>
          <w:rFonts w:ascii="宋体" w:hAnsi="宋体" w:cs="宋体" w:eastAsia="宋体" w:hint="default"/>
          <w:spacing w:val="-54"/>
        </w:rPr>
        <w:t> </w:t>
      </w:r>
      <w:r>
        <w:rPr/>
        <w:t>年</w:t>
      </w:r>
      <w:r>
        <w:rPr>
          <w:spacing w:val="-51"/>
        </w:rPr>
        <w:t> </w:t>
      </w:r>
      <w:r>
        <w:rPr>
          <w:rFonts w:ascii="宋体" w:hAnsi="宋体" w:cs="宋体" w:eastAsia="宋体" w:hint="default"/>
        </w:rPr>
        <w:t>8</w:t>
      </w:r>
      <w:r>
        <w:rPr>
          <w:rFonts w:ascii="宋体" w:hAnsi="宋体" w:cs="宋体" w:eastAsia="宋体" w:hint="default"/>
          <w:spacing w:val="-54"/>
        </w:rPr>
        <w:t> </w:t>
      </w:r>
      <w:r>
        <w:rPr/>
        <w:t>月</w:t>
      </w:r>
      <w:r>
        <w:rPr>
          <w:spacing w:val="-51"/>
        </w:rPr>
        <w:t> </w:t>
      </w:r>
      <w:r>
        <w:rPr>
          <w:rFonts w:ascii="宋体" w:hAnsi="宋体" w:cs="宋体" w:eastAsia="宋体" w:hint="default"/>
        </w:rPr>
        <w:t>26</w:t>
      </w:r>
      <w:r>
        <w:rPr>
          <w:rFonts w:ascii="宋体" w:hAnsi="宋体" w:cs="宋体" w:eastAsia="宋体" w:hint="default"/>
          <w:spacing w:val="-51"/>
        </w:rPr>
        <w:t> </w:t>
      </w:r>
      <w:r>
        <w:rPr/>
        <w:t>日取得的洛阳市政府关</w:t>
      </w:r>
    </w:p>
    <w:p>
      <w:pPr>
        <w:pStyle w:val="BodyText"/>
        <w:spacing w:line="240" w:lineRule="auto" w:before="123"/>
        <w:ind w:left="558" w:right="0"/>
        <w:jc w:val="both"/>
      </w:pPr>
      <w:r>
        <w:rPr/>
        <w:t>于产业引导资金补助</w:t>
      </w:r>
      <w:r>
        <w:rPr>
          <w:spacing w:val="-50"/>
        </w:rPr>
        <w:t> </w:t>
      </w:r>
      <w:r>
        <w:rPr>
          <w:rFonts w:ascii="宋体" w:hAnsi="宋体" w:cs="宋体" w:eastAsia="宋体" w:hint="default"/>
        </w:rPr>
        <w:t>21,881,614.42</w:t>
      </w:r>
      <w:r>
        <w:rPr>
          <w:rFonts w:ascii="宋体" w:hAnsi="宋体" w:cs="宋体" w:eastAsia="宋体" w:hint="default"/>
          <w:spacing w:val="-51"/>
        </w:rPr>
        <w:t> </w:t>
      </w:r>
      <w:r>
        <w:rPr/>
        <w:t>元，该补助与洛阳四季沐歌取得的位于洛阳孙辛路地块</w:t>
      </w:r>
    </w:p>
    <w:p>
      <w:pPr>
        <w:pStyle w:val="BodyText"/>
        <w:spacing w:line="240" w:lineRule="auto" w:before="126"/>
        <w:ind w:left="558" w:right="0"/>
        <w:jc w:val="both"/>
      </w:pPr>
      <w:r>
        <w:rPr/>
        <w:t>的建设项目相关，自</w:t>
      </w:r>
      <w:r>
        <w:rPr>
          <w:spacing w:val="-53"/>
        </w:rPr>
        <w:t> </w:t>
      </w:r>
      <w:r>
        <w:rPr>
          <w:rFonts w:ascii="宋体" w:hAnsi="宋体" w:cs="宋体" w:eastAsia="宋体" w:hint="default"/>
        </w:rPr>
        <w:t>2009</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月起，按土地使用年限</w:t>
      </w:r>
      <w:r>
        <w:rPr>
          <w:spacing w:val="-54"/>
        </w:rPr>
        <w:t> </w:t>
      </w:r>
      <w:r>
        <w:rPr>
          <w:rFonts w:ascii="宋体" w:hAnsi="宋体" w:cs="宋体" w:eastAsia="宋体" w:hint="default"/>
        </w:rPr>
        <w:t>50</w:t>
      </w:r>
      <w:r>
        <w:rPr>
          <w:rFonts w:ascii="宋体" w:hAnsi="宋体" w:cs="宋体" w:eastAsia="宋体" w:hint="default"/>
          <w:spacing w:val="-56"/>
        </w:rPr>
        <w:t> </w:t>
      </w:r>
      <w:r>
        <w:rPr/>
        <w:t>年平均摊销计入营业外收入。</w:t>
      </w:r>
    </w:p>
    <w:p>
      <w:pPr>
        <w:pStyle w:val="BodyText"/>
        <w:tabs>
          <w:tab w:pos="557" w:val="left" w:leader="none"/>
        </w:tabs>
        <w:spacing w:line="240" w:lineRule="auto" w:before="126"/>
        <w:ind w:left="138" w:right="0"/>
        <w:jc w:val="left"/>
      </w:pPr>
      <w:r>
        <w:rPr/>
        <w:t>②</w:t>
        <w:tab/>
        <w:t>基础设施补贴系本公司之子公司辽宁太阳雨于</w:t>
      </w:r>
      <w:r>
        <w:rPr>
          <w:spacing w:val="-69"/>
        </w:rPr>
        <w:t> </w:t>
      </w:r>
      <w:r>
        <w:rPr>
          <w:rFonts w:ascii="宋体" w:hAnsi="宋体" w:cs="宋体" w:eastAsia="宋体" w:hint="default"/>
        </w:rPr>
        <w:t>2010</w:t>
      </w:r>
      <w:r>
        <w:rPr>
          <w:rFonts w:ascii="宋体" w:hAnsi="宋体" w:cs="宋体" w:eastAsia="宋体" w:hint="default"/>
          <w:spacing w:val="-70"/>
        </w:rPr>
        <w:t> </w:t>
      </w:r>
      <w:r>
        <w:rPr/>
        <w:t>年</w:t>
      </w:r>
      <w:r>
        <w:rPr>
          <w:spacing w:val="-69"/>
        </w:rPr>
        <w:t> </w:t>
      </w:r>
      <w:r>
        <w:rPr>
          <w:rFonts w:ascii="宋体" w:hAnsi="宋体" w:cs="宋体" w:eastAsia="宋体" w:hint="default"/>
        </w:rPr>
        <w:t>8</w:t>
      </w:r>
      <w:r>
        <w:rPr>
          <w:rFonts w:ascii="宋体" w:hAnsi="宋体" w:cs="宋体" w:eastAsia="宋体" w:hint="default"/>
          <w:spacing w:val="-69"/>
        </w:rPr>
        <w:t> </w:t>
      </w:r>
      <w:r>
        <w:rPr/>
        <w:t>月</w:t>
      </w:r>
      <w:r>
        <w:rPr>
          <w:spacing w:val="-69"/>
        </w:rPr>
        <w:t> </w:t>
      </w:r>
      <w:r>
        <w:rPr>
          <w:rFonts w:ascii="宋体" w:hAnsi="宋体" w:cs="宋体" w:eastAsia="宋体" w:hint="default"/>
        </w:rPr>
        <w:t>2</w:t>
      </w:r>
      <w:r>
        <w:rPr>
          <w:rFonts w:ascii="宋体" w:hAnsi="宋体" w:cs="宋体" w:eastAsia="宋体" w:hint="default"/>
          <w:spacing w:val="-69"/>
        </w:rPr>
        <w:t> </w:t>
      </w:r>
      <w:r>
        <w:rPr/>
        <w:t>日取得的沈阳蒲河新城管理委员</w:t>
      </w:r>
    </w:p>
    <w:p>
      <w:pPr>
        <w:pStyle w:val="BodyText"/>
        <w:spacing w:line="240" w:lineRule="auto" w:before="123"/>
        <w:ind w:left="558" w:right="0"/>
        <w:jc w:val="both"/>
      </w:pPr>
      <w:r>
        <w:rPr/>
        <w:t>会的基础设施补贴资金</w:t>
      </w:r>
      <w:r>
        <w:rPr>
          <w:spacing w:val="-50"/>
        </w:rPr>
        <w:t> </w:t>
      </w:r>
      <w:r>
        <w:rPr>
          <w:rFonts w:ascii="宋体" w:hAnsi="宋体" w:cs="宋体" w:eastAsia="宋体" w:hint="default"/>
        </w:rPr>
        <w:t>11,900,000.00</w:t>
      </w:r>
      <w:r>
        <w:rPr>
          <w:rFonts w:ascii="宋体" w:hAnsi="宋体" w:cs="宋体" w:eastAsia="宋体" w:hint="default"/>
          <w:spacing w:val="-50"/>
        </w:rPr>
        <w:t> </w:t>
      </w:r>
      <w:r>
        <w:rPr/>
        <w:t>元，该补贴与辽宁太阳雨将建设于沈阳市沈北新区沈</w:t>
      </w:r>
    </w:p>
    <w:p>
      <w:pPr>
        <w:pStyle w:val="BodyText"/>
        <w:spacing w:line="240" w:lineRule="auto" w:before="126"/>
        <w:ind w:left="558" w:right="0"/>
        <w:jc w:val="both"/>
      </w:pPr>
      <w:r>
        <w:rPr/>
        <w:t>北路</w:t>
      </w:r>
      <w:r>
        <w:rPr>
          <w:spacing w:val="-49"/>
        </w:rPr>
        <w:t> </w:t>
      </w:r>
      <w:r>
        <w:rPr>
          <w:rFonts w:ascii="宋体" w:hAnsi="宋体" w:cs="宋体" w:eastAsia="宋体" w:hint="default"/>
        </w:rPr>
        <w:t>55</w:t>
      </w:r>
      <w:r>
        <w:rPr>
          <w:rFonts w:ascii="宋体" w:hAnsi="宋体" w:cs="宋体" w:eastAsia="宋体" w:hint="default"/>
          <w:spacing w:val="-49"/>
        </w:rPr>
        <w:t> </w:t>
      </w:r>
      <w:r>
        <w:rPr>
          <w:spacing w:val="-7"/>
        </w:rPr>
        <w:t>号地块的项目相关，自</w:t>
      </w:r>
      <w:r>
        <w:rPr>
          <w:spacing w:val="-51"/>
        </w:rPr>
        <w:t> </w:t>
      </w:r>
      <w:r>
        <w:rPr>
          <w:rFonts w:ascii="宋体" w:hAnsi="宋体" w:cs="宋体" w:eastAsia="宋体" w:hint="default"/>
        </w:rPr>
        <w:t>2011</w:t>
      </w:r>
      <w:r>
        <w:rPr>
          <w:rFonts w:ascii="宋体" w:hAnsi="宋体" w:cs="宋体" w:eastAsia="宋体" w:hint="default"/>
          <w:spacing w:val="-51"/>
        </w:rPr>
        <w:t> </w:t>
      </w:r>
      <w:r>
        <w:rPr/>
        <w:t>年</w:t>
      </w:r>
      <w:r>
        <w:rPr>
          <w:spacing w:val="-49"/>
        </w:rPr>
        <w:t> </w:t>
      </w:r>
      <w:r>
        <w:rPr>
          <w:rFonts w:ascii="宋体" w:hAnsi="宋体" w:cs="宋体" w:eastAsia="宋体" w:hint="default"/>
        </w:rPr>
        <w:t>1</w:t>
      </w:r>
      <w:r>
        <w:rPr>
          <w:rFonts w:ascii="宋体" w:hAnsi="宋体" w:cs="宋体" w:eastAsia="宋体" w:hint="default"/>
          <w:spacing w:val="-51"/>
        </w:rPr>
        <w:t> </w:t>
      </w:r>
      <w:r>
        <w:rPr>
          <w:spacing w:val="-6"/>
        </w:rPr>
        <w:t>月起，按土地使用年限</w:t>
      </w:r>
      <w:r>
        <w:rPr>
          <w:spacing w:val="-49"/>
        </w:rPr>
        <w:t> </w:t>
      </w:r>
      <w:r>
        <w:rPr>
          <w:rFonts w:ascii="宋体" w:hAnsi="宋体" w:cs="宋体" w:eastAsia="宋体" w:hint="default"/>
        </w:rPr>
        <w:t>50</w:t>
      </w:r>
      <w:r>
        <w:rPr>
          <w:rFonts w:ascii="宋体" w:hAnsi="宋体" w:cs="宋体" w:eastAsia="宋体" w:hint="default"/>
          <w:spacing w:val="-51"/>
        </w:rPr>
        <w:t> </w:t>
      </w:r>
      <w:r>
        <w:rPr/>
        <w:t>年平均摊销计入营业外收</w:t>
      </w:r>
    </w:p>
    <w:p>
      <w:pPr>
        <w:pStyle w:val="BodyText"/>
        <w:spacing w:line="348" w:lineRule="auto" w:before="126"/>
        <w:ind w:left="558" w:right="147"/>
        <w:jc w:val="both"/>
      </w:pPr>
      <w:r>
        <w:rPr>
          <w:spacing w:val="-4"/>
        </w:rPr>
        <w:t>入。</w:t>
      </w:r>
      <w:r>
        <w:rPr>
          <w:rFonts w:ascii="宋体" w:hAnsi="宋体" w:cs="宋体" w:eastAsia="宋体" w:hint="default"/>
          <w:spacing w:val="-4"/>
        </w:rPr>
        <w:t>2015</w:t>
      </w:r>
      <w:r>
        <w:rPr>
          <w:rFonts w:ascii="宋体" w:hAnsi="宋体" w:cs="宋体" w:eastAsia="宋体" w:hint="default"/>
          <w:spacing w:val="-58"/>
        </w:rPr>
        <w:t> </w:t>
      </w:r>
      <w:r>
        <w:rPr/>
        <w:t>年</w:t>
      </w:r>
      <w:r>
        <w:rPr>
          <w:spacing w:val="-56"/>
        </w:rPr>
        <w:t> </w:t>
      </w:r>
      <w:r>
        <w:rPr>
          <w:rFonts w:ascii="宋体" w:hAnsi="宋体" w:cs="宋体" w:eastAsia="宋体" w:hint="default"/>
        </w:rPr>
        <w:t>4</w:t>
      </w:r>
      <w:r>
        <w:rPr>
          <w:rFonts w:ascii="宋体" w:hAnsi="宋体" w:cs="宋体" w:eastAsia="宋体" w:hint="default"/>
          <w:spacing w:val="-58"/>
        </w:rPr>
        <w:t> </w:t>
      </w:r>
      <w:r>
        <w:rPr/>
        <w:t>月</w:t>
      </w:r>
      <w:r>
        <w:rPr>
          <w:spacing w:val="-56"/>
        </w:rPr>
        <w:t> </w:t>
      </w:r>
      <w:r>
        <w:rPr>
          <w:rFonts w:ascii="宋体" w:hAnsi="宋体" w:cs="宋体" w:eastAsia="宋体" w:hint="default"/>
        </w:rPr>
        <w:t>9</w:t>
      </w:r>
      <w:r>
        <w:rPr>
          <w:rFonts w:ascii="宋体" w:hAnsi="宋体" w:cs="宋体" w:eastAsia="宋体" w:hint="default"/>
          <w:spacing w:val="-57"/>
        </w:rPr>
        <w:t> </w:t>
      </w:r>
      <w:r>
        <w:rPr/>
        <w:t>日沈阳市新区人民政府国出具《关于收回辽宁太阳雨太阳能有限公司国有</w:t>
      </w:r>
      <w:r>
        <w:rPr>
          <w:w w:val="100"/>
        </w:rPr>
        <w:t> </w:t>
      </w:r>
      <w:r>
        <w:rPr>
          <w:spacing w:val="-6"/>
          <w:w w:val="100"/>
        </w:rPr>
        <w:t>土地使用权的决定》（沈北政地出收字（</w:t>
      </w:r>
      <w:r>
        <w:rPr>
          <w:rFonts w:ascii="宋体" w:hAnsi="宋体" w:cs="宋体" w:eastAsia="宋体" w:hint="default"/>
          <w:spacing w:val="-6"/>
          <w:w w:val="100"/>
        </w:rPr>
        <w:t>2015</w:t>
      </w:r>
      <w:r>
        <w:rPr>
          <w:spacing w:val="-6"/>
          <w:w w:val="100"/>
        </w:rPr>
        <w:t>）</w:t>
      </w:r>
      <w:r>
        <w:rPr>
          <w:rFonts w:ascii="宋体" w:hAnsi="宋体" w:cs="宋体" w:eastAsia="宋体" w:hint="default"/>
          <w:spacing w:val="-6"/>
          <w:w w:val="100"/>
        </w:rPr>
        <w:t>2</w:t>
      </w:r>
      <w:r>
        <w:rPr>
          <w:rFonts w:ascii="宋体" w:hAnsi="宋体" w:cs="宋体" w:eastAsia="宋体" w:hint="default"/>
          <w:w w:val="100"/>
        </w:rPr>
        <w:t> </w:t>
      </w:r>
      <w:r>
        <w:rPr>
          <w:spacing w:val="-2"/>
          <w:w w:val="100"/>
        </w:rPr>
        <w:t>号）有偿收回沈阳市沈北新区沈北路</w:t>
      </w:r>
      <w:r>
        <w:rPr>
          <w:w w:val="100"/>
        </w:rPr>
        <w:t> </w:t>
      </w:r>
      <w:r>
        <w:rPr>
          <w:rFonts w:ascii="宋体" w:hAnsi="宋体" w:cs="宋体" w:eastAsia="宋体" w:hint="default"/>
          <w:spacing w:val="-2"/>
          <w:w w:val="100"/>
        </w:rPr>
        <w:t>55</w:t>
      </w:r>
      <w:r>
        <w:rPr>
          <w:rFonts w:ascii="宋体" w:hAnsi="宋体" w:cs="宋体" w:eastAsia="宋体" w:hint="default"/>
          <w:spacing w:val="-76"/>
          <w:w w:val="100"/>
        </w:rPr>
        <w:t> </w:t>
      </w:r>
      <w:r>
        <w:rPr>
          <w:w w:val="100"/>
        </w:rPr>
        <w:t>号 </w:t>
      </w:r>
      <w:r>
        <w:rPr/>
        <w:t>地块。辽宁太阳雨将其基础设施补贴转出，确认相关损益。</w:t>
      </w:r>
    </w:p>
    <w:p>
      <w:pPr>
        <w:pStyle w:val="BodyText"/>
        <w:tabs>
          <w:tab w:pos="557" w:val="left" w:leader="none"/>
        </w:tabs>
        <w:spacing w:line="240" w:lineRule="auto" w:before="31"/>
        <w:ind w:left="138" w:right="0"/>
        <w:jc w:val="left"/>
      </w:pPr>
      <w:r>
        <w:rPr/>
        <w:t>③</w:t>
        <w:tab/>
        <w:t>项目补助资金系本公司于</w:t>
      </w:r>
      <w:r>
        <w:rPr>
          <w:spacing w:val="-52"/>
        </w:rPr>
        <w:t> </w:t>
      </w:r>
      <w:r>
        <w:rPr>
          <w:rFonts w:ascii="宋体" w:hAnsi="宋体" w:cs="宋体" w:eastAsia="宋体" w:hint="default"/>
        </w:rPr>
        <w:t>2012</w:t>
      </w:r>
      <w:r>
        <w:rPr>
          <w:rFonts w:ascii="宋体" w:hAnsi="宋体" w:cs="宋体" w:eastAsia="宋体" w:hint="default"/>
          <w:spacing w:val="-50"/>
        </w:rPr>
        <w:t> </w:t>
      </w:r>
      <w:r>
        <w:rPr/>
        <w:t>年</w:t>
      </w:r>
      <w:r>
        <w:rPr>
          <w:spacing w:val="-50"/>
        </w:rPr>
        <w:t> </w:t>
      </w:r>
      <w:r>
        <w:rPr>
          <w:rFonts w:ascii="宋体" w:hAnsi="宋体" w:cs="宋体" w:eastAsia="宋体" w:hint="default"/>
        </w:rPr>
        <w:t>12</w:t>
      </w:r>
      <w:r>
        <w:rPr>
          <w:rFonts w:ascii="宋体" w:hAnsi="宋体" w:cs="宋体" w:eastAsia="宋体" w:hint="default"/>
          <w:spacing w:val="-53"/>
        </w:rPr>
        <w:t> </w:t>
      </w:r>
      <w:r>
        <w:rPr/>
        <w:t>月取得的连云港市海州区宁海乡政府关于项目投资的资</w:t>
      </w:r>
    </w:p>
    <w:p>
      <w:pPr>
        <w:pStyle w:val="BodyText"/>
        <w:spacing w:line="240" w:lineRule="auto" w:before="123"/>
        <w:ind w:left="558" w:right="0"/>
        <w:jc w:val="both"/>
      </w:pPr>
      <w:r>
        <w:rPr/>
        <w:t>金补助</w:t>
      </w:r>
      <w:r>
        <w:rPr>
          <w:spacing w:val="-51"/>
        </w:rPr>
        <w:t> </w:t>
      </w:r>
      <w:r>
        <w:rPr>
          <w:rFonts w:ascii="宋体" w:hAnsi="宋体" w:cs="宋体" w:eastAsia="宋体" w:hint="default"/>
        </w:rPr>
        <w:t>10,800,000.00</w:t>
      </w:r>
      <w:r>
        <w:rPr>
          <w:rFonts w:ascii="宋体" w:hAnsi="宋体" w:cs="宋体" w:eastAsia="宋体" w:hint="default"/>
          <w:spacing w:val="-50"/>
        </w:rPr>
        <w:t> </w:t>
      </w:r>
      <w:r>
        <w:rPr/>
        <w:t>元，该补助与本公司取得的位于连云港武圩村六组地块的建设项目相</w:t>
      </w:r>
    </w:p>
    <w:p>
      <w:pPr>
        <w:pStyle w:val="BodyText"/>
        <w:spacing w:line="240" w:lineRule="auto" w:before="126"/>
        <w:ind w:left="558" w:right="0"/>
        <w:jc w:val="both"/>
      </w:pPr>
      <w:r>
        <w:rPr/>
        <w:t>关，自</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3"/>
        </w:rPr>
        <w:t> </w:t>
      </w:r>
      <w:r>
        <w:rPr/>
        <w:t>月起，按该土地剩余使用年限</w:t>
      </w:r>
      <w:r>
        <w:rPr>
          <w:spacing w:val="-54"/>
        </w:rPr>
        <w:t> </w:t>
      </w:r>
      <w:r>
        <w:rPr>
          <w:rFonts w:ascii="宋体" w:hAnsi="宋体" w:cs="宋体" w:eastAsia="宋体" w:hint="default"/>
        </w:rPr>
        <w:t>48</w:t>
      </w:r>
      <w:r>
        <w:rPr>
          <w:rFonts w:ascii="宋体" w:hAnsi="宋体" w:cs="宋体" w:eastAsia="宋体" w:hint="default"/>
          <w:spacing w:val="-56"/>
        </w:rPr>
        <w:t> </w:t>
      </w:r>
      <w:r>
        <w:rPr/>
        <w:t>年平均摊销计入营业外收入。</w:t>
      </w:r>
    </w:p>
    <w:p>
      <w:pPr>
        <w:spacing w:after="0" w:line="240" w:lineRule="auto"/>
        <w:jc w:val="both"/>
        <w:sectPr>
          <w:pgSz w:w="11910" w:h="16840"/>
          <w:pgMar w:header="882" w:footer="1195" w:top="1120" w:bottom="1380" w:left="1660" w:right="11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tabs>
          <w:tab w:pos="637" w:val="left" w:leader="none"/>
        </w:tabs>
        <w:spacing w:line="240" w:lineRule="auto"/>
        <w:ind w:right="0"/>
        <w:jc w:val="left"/>
      </w:pPr>
      <w:r>
        <w:rPr/>
        <w:t>④</w:t>
        <w:tab/>
        <w:t>技术改造专项资金补助系本公司于</w:t>
      </w:r>
      <w:r>
        <w:rPr>
          <w:spacing w:val="-51"/>
        </w:rPr>
        <w:t> </w:t>
      </w:r>
      <w:r>
        <w:rPr>
          <w:rFonts w:ascii="宋体" w:hAnsi="宋体" w:cs="宋体" w:eastAsia="宋体" w:hint="default"/>
        </w:rPr>
        <w:t>2013</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1"/>
        </w:rPr>
        <w:t> </w:t>
      </w:r>
      <w:r>
        <w:rPr/>
        <w:t>月起陆续取得的连云港市财政局拨付的</w:t>
      </w:r>
      <w:r>
        <w:rPr>
          <w:spacing w:val="-51"/>
        </w:rPr>
        <w:t> </w:t>
      </w:r>
      <w:r>
        <w:rPr>
          <w:rFonts w:ascii="宋体" w:hAnsi="宋体" w:cs="宋体" w:eastAsia="宋体" w:hint="default"/>
        </w:rPr>
        <w:t>2013</w:t>
      </w:r>
      <w:r>
        <w:rPr>
          <w:rFonts w:ascii="宋体" w:hAnsi="宋体" w:cs="宋体" w:eastAsia="宋体" w:hint="default"/>
          <w:spacing w:val="-54"/>
        </w:rPr>
        <w:t> </w:t>
      </w:r>
      <w:r>
        <w:rPr/>
        <w:t>年</w:t>
      </w:r>
    </w:p>
    <w:p>
      <w:pPr>
        <w:pStyle w:val="BodyText"/>
        <w:spacing w:line="240" w:lineRule="auto" w:before="126"/>
        <w:ind w:left="638" w:right="0"/>
        <w:jc w:val="both"/>
      </w:pPr>
      <w:r>
        <w:rPr>
          <w:w w:val="100"/>
        </w:rPr>
        <w:t>度市</w:t>
      </w:r>
      <w:r>
        <w:rPr>
          <w:spacing w:val="-3"/>
          <w:w w:val="100"/>
        </w:rPr>
        <w:t>工</w:t>
      </w:r>
      <w:r>
        <w:rPr>
          <w:w w:val="100"/>
        </w:rPr>
        <w:t>业</w:t>
      </w:r>
      <w:r>
        <w:rPr>
          <w:spacing w:val="-3"/>
          <w:w w:val="100"/>
        </w:rPr>
        <w:t>企</w:t>
      </w:r>
      <w:r>
        <w:rPr>
          <w:w w:val="100"/>
        </w:rPr>
        <w:t>业</w:t>
      </w:r>
      <w:r>
        <w:rPr>
          <w:spacing w:val="-3"/>
          <w:w w:val="100"/>
        </w:rPr>
        <w:t>技</w:t>
      </w:r>
      <w:r>
        <w:rPr>
          <w:w w:val="100"/>
        </w:rPr>
        <w:t>术</w:t>
      </w:r>
      <w:r>
        <w:rPr>
          <w:spacing w:val="-3"/>
          <w:w w:val="100"/>
        </w:rPr>
        <w:t>改</w:t>
      </w:r>
      <w:r>
        <w:rPr>
          <w:w w:val="100"/>
        </w:rPr>
        <w:t>造</w:t>
      </w:r>
      <w:r>
        <w:rPr>
          <w:spacing w:val="-3"/>
          <w:w w:val="100"/>
        </w:rPr>
        <w:t>专</w:t>
      </w:r>
      <w:r>
        <w:rPr>
          <w:w w:val="100"/>
        </w:rPr>
        <w:t>项资</w:t>
      </w:r>
      <w:r>
        <w:rPr>
          <w:spacing w:val="-3"/>
          <w:w w:val="100"/>
        </w:rPr>
        <w:t>金</w:t>
      </w:r>
      <w:r>
        <w:rPr>
          <w:w w:val="100"/>
        </w:rPr>
        <w:t>项</w:t>
      </w:r>
      <w:r>
        <w:rPr>
          <w:spacing w:val="-3"/>
          <w:w w:val="100"/>
        </w:rPr>
        <w:t>目</w:t>
      </w:r>
      <w:r>
        <w:rPr>
          <w:w w:val="100"/>
        </w:rPr>
        <w:t>补</w:t>
      </w:r>
      <w:r>
        <w:rPr>
          <w:spacing w:val="-3"/>
          <w:w w:val="100"/>
        </w:rPr>
        <w:t>助共</w:t>
      </w:r>
      <w:r>
        <w:rPr>
          <w:w w:val="100"/>
        </w:rPr>
        <w:t>计</w:t>
      </w:r>
      <w:r>
        <w:rPr>
          <w:spacing w:val="-52"/>
        </w:rPr>
        <w:t> </w:t>
      </w:r>
      <w:r>
        <w:rPr>
          <w:rFonts w:ascii="宋体" w:hAnsi="宋体" w:cs="宋体" w:eastAsia="宋体" w:hint="default"/>
          <w:w w:val="100"/>
        </w:rPr>
        <w:t>3,</w:t>
      </w:r>
      <w:r>
        <w:rPr>
          <w:rFonts w:ascii="宋体" w:hAnsi="宋体" w:cs="宋体" w:eastAsia="宋体" w:hint="default"/>
          <w:spacing w:val="-3"/>
          <w:w w:val="100"/>
        </w:rPr>
        <w:t>98</w:t>
      </w:r>
      <w:r>
        <w:rPr>
          <w:rFonts w:ascii="宋体" w:hAnsi="宋体" w:cs="宋体" w:eastAsia="宋体" w:hint="default"/>
          <w:w w:val="100"/>
        </w:rPr>
        <w:t>0,000</w:t>
      </w:r>
      <w:r>
        <w:rPr>
          <w:rFonts w:ascii="宋体" w:hAnsi="宋体" w:cs="宋体" w:eastAsia="宋体" w:hint="default"/>
          <w:spacing w:val="-3"/>
          <w:w w:val="100"/>
        </w:rPr>
        <w:t>.</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94"/>
          <w:w w:val="100"/>
        </w:rPr>
        <w:t>，</w:t>
      </w:r>
      <w:r>
        <w:rPr>
          <w:w w:val="100"/>
        </w:rPr>
        <w:t>该</w:t>
      </w:r>
      <w:r>
        <w:rPr>
          <w:spacing w:val="-3"/>
          <w:w w:val="100"/>
        </w:rPr>
        <w:t>补</w:t>
      </w:r>
      <w:r>
        <w:rPr>
          <w:w w:val="100"/>
        </w:rPr>
        <w:t>助</w:t>
      </w:r>
      <w:r>
        <w:rPr>
          <w:spacing w:val="-3"/>
          <w:w w:val="100"/>
        </w:rPr>
        <w:t>与金</w:t>
      </w:r>
      <w:r>
        <w:rPr>
          <w:w w:val="100"/>
        </w:rPr>
        <w:t>属热</w:t>
      </w:r>
      <w:r>
        <w:rPr>
          <w:spacing w:val="-3"/>
          <w:w w:val="100"/>
        </w:rPr>
        <w:t>管</w:t>
      </w:r>
      <w:r>
        <w:rPr>
          <w:w w:val="100"/>
        </w:rPr>
        <w:t>集</w:t>
      </w:r>
      <w:r>
        <w:rPr>
          <w:spacing w:val="-3"/>
          <w:w w:val="100"/>
        </w:rPr>
        <w:t>热</w:t>
      </w:r>
      <w:r>
        <w:rPr>
          <w:w w:val="100"/>
        </w:rPr>
        <w:t>器技</w:t>
      </w:r>
    </w:p>
    <w:p>
      <w:pPr>
        <w:pStyle w:val="BodyText"/>
        <w:spacing w:line="240" w:lineRule="auto" w:before="126"/>
        <w:ind w:left="638" w:right="0"/>
        <w:jc w:val="both"/>
      </w:pPr>
      <w:r>
        <w:rPr>
          <w:w w:val="100"/>
        </w:rPr>
        <w:t>术改</w:t>
      </w:r>
      <w:r>
        <w:rPr>
          <w:spacing w:val="-3"/>
          <w:w w:val="100"/>
        </w:rPr>
        <w:t>造</w:t>
      </w:r>
      <w:r>
        <w:rPr>
          <w:w w:val="100"/>
        </w:rPr>
        <w:t>项</w:t>
      </w:r>
      <w:r>
        <w:rPr>
          <w:spacing w:val="-3"/>
          <w:w w:val="100"/>
        </w:rPr>
        <w:t>目</w:t>
      </w:r>
      <w:r>
        <w:rPr>
          <w:w w:val="100"/>
        </w:rPr>
        <w:t>相</w:t>
      </w:r>
      <w:r>
        <w:rPr>
          <w:spacing w:val="-3"/>
          <w:w w:val="100"/>
        </w:rPr>
        <w:t>关</w:t>
      </w:r>
      <w:r>
        <w:rPr>
          <w:spacing w:val="-101"/>
          <w:w w:val="100"/>
        </w:rPr>
        <w:t>，</w:t>
      </w:r>
      <w:r>
        <w:rPr>
          <w:w w:val="100"/>
        </w:rPr>
        <w:t>自</w:t>
      </w:r>
      <w:r>
        <w:rPr>
          <w:spacing w:val="-52"/>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4</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w:t>
      </w:r>
      <w:r>
        <w:rPr>
          <w:rFonts w:ascii="宋体" w:hAnsi="宋体" w:cs="宋体" w:eastAsia="宋体" w:hint="default"/>
          <w:spacing w:val="-53"/>
        </w:rPr>
        <w:t> </w:t>
      </w:r>
      <w:r>
        <w:rPr>
          <w:spacing w:val="-3"/>
          <w:w w:val="100"/>
        </w:rPr>
        <w:t>月起</w:t>
      </w:r>
      <w:r>
        <w:rPr>
          <w:spacing w:val="-99"/>
          <w:w w:val="100"/>
        </w:rPr>
        <w:t>，</w:t>
      </w:r>
      <w:r>
        <w:rPr>
          <w:w w:val="100"/>
        </w:rPr>
        <w:t>按</w:t>
      </w:r>
      <w:r>
        <w:rPr>
          <w:spacing w:val="-3"/>
          <w:w w:val="100"/>
        </w:rPr>
        <w:t>机</w:t>
      </w:r>
      <w:r>
        <w:rPr>
          <w:w w:val="100"/>
        </w:rPr>
        <w:t>器</w:t>
      </w:r>
      <w:r>
        <w:rPr>
          <w:spacing w:val="-3"/>
          <w:w w:val="100"/>
        </w:rPr>
        <w:t>设</w:t>
      </w:r>
      <w:r>
        <w:rPr>
          <w:w w:val="100"/>
        </w:rPr>
        <w:t>备</w:t>
      </w:r>
      <w:r>
        <w:rPr>
          <w:spacing w:val="-3"/>
          <w:w w:val="100"/>
        </w:rPr>
        <w:t>的使</w:t>
      </w:r>
      <w:r>
        <w:rPr>
          <w:w w:val="100"/>
        </w:rPr>
        <w:t>用</w:t>
      </w:r>
      <w:r>
        <w:rPr>
          <w:spacing w:val="-3"/>
          <w:w w:val="100"/>
        </w:rPr>
        <w:t>期</w:t>
      </w:r>
      <w:r>
        <w:rPr>
          <w:w w:val="100"/>
        </w:rPr>
        <w:t>限</w:t>
      </w:r>
      <w:r>
        <w:rPr>
          <w:spacing w:val="-53"/>
        </w:rPr>
        <w:t> </w:t>
      </w:r>
      <w:r>
        <w:rPr>
          <w:rFonts w:ascii="宋体" w:hAnsi="宋体" w:cs="宋体" w:eastAsia="宋体" w:hint="default"/>
          <w:w w:val="100"/>
        </w:rPr>
        <w:t>10</w:t>
      </w:r>
      <w:r>
        <w:rPr>
          <w:rFonts w:ascii="宋体" w:hAnsi="宋体" w:cs="宋体" w:eastAsia="宋体" w:hint="default"/>
          <w:spacing w:val="-55"/>
        </w:rPr>
        <w:t> </w:t>
      </w:r>
      <w:r>
        <w:rPr>
          <w:w w:val="100"/>
        </w:rPr>
        <w:t>年</w:t>
      </w:r>
      <w:r>
        <w:rPr>
          <w:spacing w:val="-3"/>
          <w:w w:val="100"/>
        </w:rPr>
        <w:t>平</w:t>
      </w:r>
      <w:r>
        <w:rPr>
          <w:w w:val="100"/>
        </w:rPr>
        <w:t>均</w:t>
      </w:r>
      <w:r>
        <w:rPr>
          <w:spacing w:val="-3"/>
          <w:w w:val="100"/>
        </w:rPr>
        <w:t>摊</w:t>
      </w:r>
      <w:r>
        <w:rPr>
          <w:w w:val="100"/>
        </w:rPr>
        <w:t>销</w:t>
      </w:r>
      <w:r>
        <w:rPr>
          <w:spacing w:val="-3"/>
          <w:w w:val="100"/>
        </w:rPr>
        <w:t>计入</w:t>
      </w:r>
      <w:r>
        <w:rPr>
          <w:w w:val="100"/>
        </w:rPr>
        <w:t>营业</w:t>
      </w:r>
      <w:r>
        <w:rPr>
          <w:spacing w:val="-3"/>
          <w:w w:val="100"/>
        </w:rPr>
        <w:t>外</w:t>
      </w:r>
      <w:r>
        <w:rPr>
          <w:w w:val="100"/>
        </w:rPr>
        <w:t>收</w:t>
      </w:r>
      <w:r>
        <w:rPr>
          <w:spacing w:val="-3"/>
          <w:w w:val="100"/>
        </w:rPr>
        <w:t>入</w:t>
      </w:r>
      <w:r>
        <w:rPr>
          <w:w w:val="100"/>
        </w:rPr>
        <w:t>。</w:t>
      </w:r>
    </w:p>
    <w:p>
      <w:pPr>
        <w:pStyle w:val="BodyText"/>
        <w:spacing w:line="240" w:lineRule="auto" w:before="123"/>
        <w:ind w:left="638" w:right="0"/>
        <w:jc w:val="both"/>
      </w:pPr>
      <w:r>
        <w:rPr/>
        <w:t>本公司于</w:t>
      </w:r>
      <w:r>
        <w:rPr>
          <w:spacing w:val="-54"/>
        </w:rPr>
        <w:t> </w:t>
      </w:r>
      <w:r>
        <w:rPr>
          <w:rFonts w:ascii="宋体" w:hAnsi="宋体" w:cs="宋体" w:eastAsia="宋体" w:hint="default"/>
        </w:rPr>
        <w:t>2015</w:t>
      </w:r>
      <w:r>
        <w:rPr>
          <w:rFonts w:ascii="宋体" w:hAnsi="宋体" w:cs="宋体" w:eastAsia="宋体" w:hint="default"/>
          <w:spacing w:val="-54"/>
        </w:rPr>
        <w:t> </w:t>
      </w:r>
      <w:r>
        <w:rPr/>
        <w:t>年</w:t>
      </w:r>
      <w:r>
        <w:rPr>
          <w:spacing w:val="-51"/>
        </w:rPr>
        <w:t> </w:t>
      </w:r>
      <w:r>
        <w:rPr>
          <w:rFonts w:ascii="宋体" w:hAnsi="宋体" w:cs="宋体" w:eastAsia="宋体" w:hint="default"/>
        </w:rPr>
        <w:t>12</w:t>
      </w:r>
      <w:r>
        <w:rPr>
          <w:rFonts w:ascii="宋体" w:hAnsi="宋体" w:cs="宋体" w:eastAsia="宋体" w:hint="default"/>
          <w:spacing w:val="-54"/>
        </w:rPr>
        <w:t> </w:t>
      </w:r>
      <w:r>
        <w:rPr/>
        <w:t>月</w:t>
      </w:r>
      <w:r>
        <w:rPr>
          <w:spacing w:val="-51"/>
        </w:rPr>
        <w:t> </w:t>
      </w:r>
      <w:r>
        <w:rPr>
          <w:rFonts w:ascii="宋体" w:hAnsi="宋体" w:cs="宋体" w:eastAsia="宋体" w:hint="default"/>
        </w:rPr>
        <w:t>25</w:t>
      </w:r>
      <w:r>
        <w:rPr>
          <w:rFonts w:ascii="宋体" w:hAnsi="宋体" w:cs="宋体" w:eastAsia="宋体" w:hint="default"/>
          <w:spacing w:val="-54"/>
        </w:rPr>
        <w:t> </w:t>
      </w:r>
      <w:r>
        <w:rPr/>
        <w:t>日取得的连云港市财政局拨付的</w:t>
      </w:r>
      <w:r>
        <w:rPr>
          <w:spacing w:val="-51"/>
        </w:rPr>
        <w:t> </w:t>
      </w:r>
      <w:r>
        <w:rPr>
          <w:rFonts w:ascii="宋体" w:hAnsi="宋体" w:cs="宋体" w:eastAsia="宋体" w:hint="default"/>
        </w:rPr>
        <w:t>2015</w:t>
      </w:r>
      <w:r>
        <w:rPr>
          <w:rFonts w:ascii="宋体" w:hAnsi="宋体" w:cs="宋体" w:eastAsia="宋体" w:hint="default"/>
          <w:spacing w:val="-54"/>
        </w:rPr>
        <w:t> </w:t>
      </w:r>
      <w:r>
        <w:rPr/>
        <w:t>年度市工业企业技术改造专</w:t>
      </w:r>
    </w:p>
    <w:p>
      <w:pPr>
        <w:pStyle w:val="BodyText"/>
        <w:spacing w:line="240" w:lineRule="auto" w:before="126"/>
        <w:ind w:left="638" w:right="0"/>
        <w:jc w:val="both"/>
      </w:pPr>
      <w:r>
        <w:rPr>
          <w:w w:val="100"/>
        </w:rPr>
        <w:t>项资</w:t>
      </w:r>
      <w:r>
        <w:rPr>
          <w:spacing w:val="-3"/>
          <w:w w:val="100"/>
        </w:rPr>
        <w:t>金</w:t>
      </w:r>
      <w:r>
        <w:rPr>
          <w:w w:val="100"/>
        </w:rPr>
        <w:t>共计</w:t>
      </w:r>
      <w:r>
        <w:rPr>
          <w:spacing w:val="-67"/>
        </w:rPr>
        <w:t> </w:t>
      </w:r>
      <w:r>
        <w:rPr>
          <w:rFonts w:ascii="宋体" w:hAnsi="宋体" w:cs="宋体" w:eastAsia="宋体" w:hint="default"/>
          <w:w w:val="100"/>
        </w:rPr>
        <w:t>2,0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0.00</w:t>
      </w:r>
      <w:r>
        <w:rPr>
          <w:rFonts w:ascii="宋体" w:hAnsi="宋体" w:cs="宋体" w:eastAsia="宋体" w:hint="default"/>
          <w:spacing w:val="-67"/>
        </w:rPr>
        <w:t> </w:t>
      </w:r>
      <w:r>
        <w:rPr>
          <w:w w:val="100"/>
        </w:rPr>
        <w:t>元</w:t>
      </w:r>
      <w:r>
        <w:rPr>
          <w:spacing w:val="-106"/>
          <w:w w:val="100"/>
        </w:rPr>
        <w:t>，</w:t>
      </w:r>
      <w:r>
        <w:rPr>
          <w:spacing w:val="-3"/>
          <w:w w:val="100"/>
        </w:rPr>
        <w:t>该</w:t>
      </w:r>
      <w:r>
        <w:rPr>
          <w:w w:val="100"/>
        </w:rPr>
        <w:t>补</w:t>
      </w:r>
      <w:r>
        <w:rPr>
          <w:spacing w:val="-3"/>
          <w:w w:val="100"/>
        </w:rPr>
        <w:t>助</w:t>
      </w:r>
      <w:r>
        <w:rPr>
          <w:w w:val="100"/>
        </w:rPr>
        <w:t>与</w:t>
      </w:r>
      <w:r>
        <w:rPr>
          <w:spacing w:val="-3"/>
          <w:w w:val="100"/>
        </w:rPr>
        <w:t>电</w:t>
      </w:r>
      <w:r>
        <w:rPr>
          <w:w w:val="100"/>
        </w:rPr>
        <w:t>热</w:t>
      </w:r>
      <w:r>
        <w:rPr>
          <w:spacing w:val="-3"/>
          <w:w w:val="100"/>
        </w:rPr>
        <w:t>工</w:t>
      </w:r>
      <w:r>
        <w:rPr>
          <w:w w:val="100"/>
        </w:rPr>
        <w:t>厂</w:t>
      </w:r>
      <w:r>
        <w:rPr>
          <w:spacing w:val="-3"/>
          <w:w w:val="100"/>
        </w:rPr>
        <w:t>技术</w:t>
      </w:r>
      <w:r>
        <w:rPr>
          <w:w w:val="100"/>
        </w:rPr>
        <w:t>改造</w:t>
      </w:r>
      <w:r>
        <w:rPr>
          <w:spacing w:val="-3"/>
          <w:w w:val="100"/>
        </w:rPr>
        <w:t>项</w:t>
      </w:r>
      <w:r>
        <w:rPr>
          <w:w w:val="100"/>
        </w:rPr>
        <w:t>目</w:t>
      </w:r>
      <w:r>
        <w:rPr>
          <w:spacing w:val="-3"/>
          <w:w w:val="100"/>
        </w:rPr>
        <w:t>相</w:t>
      </w:r>
      <w:r>
        <w:rPr>
          <w:w w:val="100"/>
        </w:rPr>
        <w:t>关</w:t>
      </w:r>
      <w:r>
        <w:rPr>
          <w:spacing w:val="-108"/>
          <w:w w:val="100"/>
        </w:rPr>
        <w:t>，</w:t>
      </w:r>
      <w:r>
        <w:rPr>
          <w:w w:val="100"/>
        </w:rPr>
        <w:t>自</w:t>
      </w:r>
      <w:r>
        <w:rPr>
          <w:spacing w:val="-65"/>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5</w:t>
      </w:r>
      <w:r>
        <w:rPr>
          <w:rFonts w:ascii="宋体" w:hAnsi="宋体" w:cs="宋体" w:eastAsia="宋体" w:hint="default"/>
          <w:spacing w:val="-64"/>
        </w:rPr>
        <w:t> </w:t>
      </w:r>
      <w:r>
        <w:rPr>
          <w:w w:val="100"/>
        </w:rPr>
        <w:t>年</w:t>
      </w:r>
      <w:r>
        <w:rPr>
          <w:spacing w:val="-67"/>
        </w:rPr>
        <w:t> </w:t>
      </w:r>
      <w:r>
        <w:rPr>
          <w:rFonts w:ascii="宋体" w:hAnsi="宋体" w:cs="宋体" w:eastAsia="宋体" w:hint="default"/>
          <w:w w:val="100"/>
        </w:rPr>
        <w:t>5</w:t>
      </w:r>
      <w:r>
        <w:rPr>
          <w:rFonts w:ascii="宋体" w:hAnsi="宋体" w:cs="宋体" w:eastAsia="宋体" w:hint="default"/>
          <w:spacing w:val="-65"/>
        </w:rPr>
        <w:t> </w:t>
      </w:r>
      <w:r>
        <w:rPr>
          <w:w w:val="100"/>
        </w:rPr>
        <w:t>月</w:t>
      </w:r>
      <w:r>
        <w:rPr>
          <w:spacing w:val="-65"/>
        </w:rPr>
        <w:t> </w:t>
      </w:r>
      <w:r>
        <w:rPr>
          <w:rFonts w:ascii="宋体" w:hAnsi="宋体" w:cs="宋体" w:eastAsia="宋体" w:hint="default"/>
          <w:w w:val="100"/>
        </w:rPr>
        <w:t>30</w:t>
      </w:r>
      <w:r>
        <w:rPr>
          <w:rFonts w:ascii="宋体" w:hAnsi="宋体" w:cs="宋体" w:eastAsia="宋体" w:hint="default"/>
          <w:spacing w:val="-65"/>
        </w:rPr>
        <w:t> </w:t>
      </w:r>
      <w:r>
        <w:rPr>
          <w:spacing w:val="-3"/>
          <w:w w:val="100"/>
        </w:rPr>
        <w:t>日</w:t>
      </w:r>
      <w:r>
        <w:rPr>
          <w:w w:val="100"/>
        </w:rPr>
        <w:t>起，</w:t>
      </w:r>
    </w:p>
    <w:p>
      <w:pPr>
        <w:pStyle w:val="BodyText"/>
        <w:spacing w:line="240" w:lineRule="auto" w:before="126"/>
        <w:ind w:left="638" w:right="0"/>
        <w:jc w:val="both"/>
      </w:pPr>
      <w:r>
        <w:rPr/>
        <w:t>按机器设备的使用期限</w:t>
      </w:r>
      <w:r>
        <w:rPr>
          <w:spacing w:val="-53"/>
        </w:rPr>
        <w:t> </w:t>
      </w:r>
      <w:r>
        <w:rPr>
          <w:rFonts w:ascii="宋体" w:hAnsi="宋体" w:cs="宋体" w:eastAsia="宋体" w:hint="default"/>
        </w:rPr>
        <w:t>10</w:t>
      </w:r>
      <w:r>
        <w:rPr>
          <w:rFonts w:ascii="宋体" w:hAnsi="宋体" w:cs="宋体" w:eastAsia="宋体" w:hint="default"/>
          <w:spacing w:val="-56"/>
        </w:rPr>
        <w:t> </w:t>
      </w:r>
      <w:r>
        <w:rPr/>
        <w:t>年平均摊销计入营业外收入。</w:t>
      </w:r>
    </w:p>
    <w:p>
      <w:pPr>
        <w:pStyle w:val="BodyText"/>
        <w:tabs>
          <w:tab w:pos="637" w:val="left" w:leader="none"/>
        </w:tabs>
        <w:spacing w:line="240" w:lineRule="auto" w:before="123"/>
        <w:ind w:right="0"/>
        <w:jc w:val="left"/>
      </w:pPr>
      <w:r>
        <w:rPr/>
        <w:t>⑤</w:t>
        <w:tab/>
        <w:t>高能效光电智能复合太阳能热水器项目专项补偿款系本公司于</w:t>
      </w:r>
      <w:r>
        <w:rPr>
          <w:spacing w:val="-78"/>
        </w:rPr>
        <w:t> </w:t>
      </w:r>
      <w:r>
        <w:rPr>
          <w:rFonts w:ascii="宋体" w:hAnsi="宋体" w:cs="宋体" w:eastAsia="宋体" w:hint="default"/>
        </w:rPr>
        <w:t>2014</w:t>
      </w:r>
      <w:r>
        <w:rPr>
          <w:rFonts w:ascii="宋体" w:hAnsi="宋体" w:cs="宋体" w:eastAsia="宋体" w:hint="default"/>
          <w:spacing w:val="-78"/>
        </w:rPr>
        <w:t> </w:t>
      </w:r>
      <w:r>
        <w:rPr/>
        <w:t>年</w:t>
      </w:r>
      <w:r>
        <w:rPr>
          <w:spacing w:val="-78"/>
        </w:rPr>
        <w:t> </w:t>
      </w:r>
      <w:r>
        <w:rPr>
          <w:rFonts w:ascii="宋体" w:hAnsi="宋体" w:cs="宋体" w:eastAsia="宋体" w:hint="default"/>
        </w:rPr>
        <w:t>7</w:t>
      </w:r>
      <w:r>
        <w:rPr>
          <w:rFonts w:ascii="宋体" w:hAnsi="宋体" w:cs="宋体" w:eastAsia="宋体" w:hint="default"/>
          <w:spacing w:val="-80"/>
        </w:rPr>
        <w:t> </w:t>
      </w:r>
      <w:r>
        <w:rPr/>
        <w:t>月取得的连云港市财</w:t>
      </w:r>
    </w:p>
    <w:p>
      <w:pPr>
        <w:pStyle w:val="BodyText"/>
        <w:spacing w:line="350" w:lineRule="auto" w:before="126"/>
        <w:ind w:left="638" w:right="227"/>
        <w:jc w:val="both"/>
      </w:pPr>
      <w:r>
        <w:rPr/>
        <w:t>政局拨付的产业振兴专项项目补助资金共计</w:t>
      </w:r>
      <w:r>
        <w:rPr>
          <w:spacing w:val="-33"/>
        </w:rPr>
        <w:t> </w:t>
      </w:r>
      <w:r>
        <w:rPr>
          <w:rFonts w:ascii="宋体" w:hAnsi="宋体" w:cs="宋体" w:eastAsia="宋体" w:hint="default"/>
        </w:rPr>
        <w:t>11,720,000.00</w:t>
      </w:r>
      <w:r>
        <w:rPr>
          <w:rFonts w:ascii="宋体" w:hAnsi="宋体" w:cs="宋体" w:eastAsia="宋体" w:hint="default"/>
          <w:spacing w:val="-33"/>
        </w:rPr>
        <w:t> </w:t>
      </w:r>
      <w:r>
        <w:rPr/>
        <w:t>元，该补助用于连云港年产</w:t>
      </w:r>
      <w:r>
        <w:rPr>
          <w:spacing w:val="-35"/>
        </w:rPr>
        <w:t> </w:t>
      </w:r>
      <w:r>
        <w:rPr>
          <w:rFonts w:ascii="宋体" w:hAnsi="宋体" w:cs="宋体" w:eastAsia="宋体" w:hint="default"/>
        </w:rPr>
        <w:t>160</w:t>
      </w:r>
      <w:r>
        <w:rPr>
          <w:rFonts w:ascii="宋体" w:hAnsi="宋体" w:cs="宋体" w:eastAsia="宋体" w:hint="default"/>
          <w:w w:val="100"/>
        </w:rPr>
        <w:t> </w:t>
      </w:r>
      <w:r>
        <w:rPr>
          <w:spacing w:val="-2"/>
        </w:rPr>
        <w:t>万高能效光电智能复合太阳能热水器项目，待项目正式投产后按资产的使用年限平均摊销计</w:t>
      </w:r>
      <w:r>
        <w:rPr>
          <w:spacing w:val="-19"/>
        </w:rPr>
        <w:t> </w:t>
      </w:r>
      <w:r>
        <w:rPr>
          <w:spacing w:val="-19"/>
        </w:rPr>
      </w:r>
      <w:r>
        <w:rPr/>
        <w:t>入营业外收入。</w:t>
      </w:r>
    </w:p>
    <w:p>
      <w:pPr>
        <w:pStyle w:val="BodyText"/>
        <w:tabs>
          <w:tab w:pos="637" w:val="left" w:leader="none"/>
        </w:tabs>
        <w:spacing w:line="240" w:lineRule="auto" w:before="29"/>
        <w:ind w:right="0"/>
        <w:jc w:val="left"/>
      </w:pPr>
      <w:r>
        <w:rPr/>
        <w:t>⑥</w:t>
        <w:tab/>
        <w:t>海州区文化体育局省体育产业发展引导资金系本公司于</w:t>
      </w:r>
      <w:r>
        <w:rPr>
          <w:spacing w:val="-69"/>
        </w:rPr>
        <w:t> </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10</w:t>
      </w:r>
      <w:r>
        <w:rPr>
          <w:rFonts w:ascii="宋体" w:hAnsi="宋体" w:cs="宋体" w:eastAsia="宋体" w:hint="default"/>
          <w:spacing w:val="-72"/>
        </w:rPr>
        <w:t> </w:t>
      </w:r>
      <w:r>
        <w:rPr/>
        <w:t>日取得的连云港市海</w:t>
      </w:r>
    </w:p>
    <w:p>
      <w:pPr>
        <w:pStyle w:val="BodyText"/>
        <w:spacing w:line="240" w:lineRule="auto" w:before="126"/>
        <w:ind w:left="638" w:right="0"/>
        <w:jc w:val="both"/>
      </w:pPr>
      <w:r>
        <w:rPr>
          <w:w w:val="100"/>
        </w:rPr>
        <w:t>州区</w:t>
      </w:r>
      <w:r>
        <w:rPr>
          <w:spacing w:val="-3"/>
          <w:w w:val="100"/>
        </w:rPr>
        <w:t>文</w:t>
      </w:r>
      <w:r>
        <w:rPr>
          <w:w w:val="100"/>
        </w:rPr>
        <w:t>化</w:t>
      </w:r>
      <w:r>
        <w:rPr>
          <w:spacing w:val="-3"/>
          <w:w w:val="100"/>
        </w:rPr>
        <w:t>体</w:t>
      </w:r>
      <w:r>
        <w:rPr>
          <w:w w:val="100"/>
        </w:rPr>
        <w:t>育</w:t>
      </w:r>
      <w:r>
        <w:rPr>
          <w:spacing w:val="-3"/>
          <w:w w:val="100"/>
        </w:rPr>
        <w:t>局</w:t>
      </w:r>
      <w:r>
        <w:rPr>
          <w:w w:val="100"/>
        </w:rPr>
        <w:t>拨</w:t>
      </w:r>
      <w:r>
        <w:rPr>
          <w:spacing w:val="-3"/>
          <w:w w:val="100"/>
        </w:rPr>
        <w:t>付</w:t>
      </w:r>
      <w:r>
        <w:rPr>
          <w:w w:val="100"/>
        </w:rPr>
        <w:t>的</w:t>
      </w:r>
      <w:r>
        <w:rPr>
          <w:spacing w:val="-3"/>
          <w:w w:val="100"/>
        </w:rPr>
        <w:t>海</w:t>
      </w:r>
      <w:r>
        <w:rPr>
          <w:w w:val="100"/>
        </w:rPr>
        <w:t>洲区</w:t>
      </w:r>
      <w:r>
        <w:rPr>
          <w:spacing w:val="-3"/>
          <w:w w:val="100"/>
        </w:rPr>
        <w:t>体</w:t>
      </w:r>
      <w:r>
        <w:rPr>
          <w:w w:val="100"/>
        </w:rPr>
        <w:t>育</w:t>
      </w:r>
      <w:r>
        <w:rPr>
          <w:spacing w:val="-3"/>
          <w:w w:val="100"/>
        </w:rPr>
        <w:t>产</w:t>
      </w:r>
      <w:r>
        <w:rPr>
          <w:w w:val="100"/>
        </w:rPr>
        <w:t>业</w:t>
      </w:r>
      <w:r>
        <w:rPr>
          <w:spacing w:val="-3"/>
          <w:w w:val="100"/>
        </w:rPr>
        <w:t>发</w:t>
      </w:r>
      <w:r>
        <w:rPr>
          <w:w w:val="100"/>
        </w:rPr>
        <w:t>展</w:t>
      </w:r>
      <w:r>
        <w:rPr>
          <w:spacing w:val="-3"/>
          <w:w w:val="100"/>
        </w:rPr>
        <w:t>引</w:t>
      </w:r>
      <w:r>
        <w:rPr>
          <w:w w:val="100"/>
        </w:rPr>
        <w:t>导</w:t>
      </w:r>
      <w:r>
        <w:rPr>
          <w:spacing w:val="-3"/>
          <w:w w:val="100"/>
        </w:rPr>
        <w:t>资</w:t>
      </w:r>
      <w:r>
        <w:rPr>
          <w:w w:val="100"/>
        </w:rPr>
        <w:t>金</w:t>
      </w:r>
      <w:r>
        <w:rPr>
          <w:spacing w:val="-3"/>
          <w:w w:val="100"/>
        </w:rPr>
        <w:t>共</w:t>
      </w:r>
      <w:r>
        <w:rPr>
          <w:w w:val="100"/>
        </w:rPr>
        <w:t>计</w:t>
      </w:r>
      <w:r>
        <w:rPr>
          <w:spacing w:val="-53"/>
        </w:rPr>
        <w:t> </w:t>
      </w:r>
      <w:r>
        <w:rPr>
          <w:rFonts w:ascii="宋体" w:hAnsi="宋体" w:cs="宋体" w:eastAsia="宋体" w:hint="default"/>
          <w:w w:val="100"/>
        </w:rPr>
        <w:t>1,</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53"/>
        </w:rPr>
        <w:t> </w:t>
      </w:r>
      <w:r>
        <w:rPr>
          <w:spacing w:val="-3"/>
          <w:w w:val="100"/>
        </w:rPr>
        <w:t>元</w:t>
      </w:r>
      <w:r>
        <w:rPr>
          <w:spacing w:val="-94"/>
          <w:w w:val="100"/>
        </w:rPr>
        <w:t>，</w:t>
      </w:r>
      <w:r>
        <w:rPr>
          <w:w w:val="100"/>
        </w:rPr>
        <w:t>该补</w:t>
      </w:r>
      <w:r>
        <w:rPr>
          <w:spacing w:val="-3"/>
          <w:w w:val="100"/>
        </w:rPr>
        <w:t>助</w:t>
      </w:r>
      <w:r>
        <w:rPr>
          <w:w w:val="100"/>
        </w:rPr>
        <w:t>资</w:t>
      </w:r>
      <w:r>
        <w:rPr>
          <w:spacing w:val="-3"/>
          <w:w w:val="100"/>
        </w:rPr>
        <w:t>金用</w:t>
      </w:r>
      <w:r>
        <w:rPr>
          <w:w w:val="100"/>
        </w:rPr>
        <w:t>于</w:t>
      </w:r>
    </w:p>
    <w:p>
      <w:pPr>
        <w:pStyle w:val="BodyText"/>
        <w:spacing w:line="350" w:lineRule="auto" w:before="123"/>
        <w:ind w:left="638" w:right="227"/>
        <w:jc w:val="both"/>
      </w:pPr>
      <w:r>
        <w:rPr>
          <w:spacing w:val="-4"/>
        </w:rPr>
        <w:t>员工休闲活动中心建设，自该活动中心使用时开始摊销，截止</w:t>
      </w:r>
      <w:r>
        <w:rPr>
          <w:spacing w:val="-46"/>
        </w:rPr>
        <w:t> </w:t>
      </w:r>
      <w:r>
        <w:rPr>
          <w:rFonts w:ascii="宋体" w:hAnsi="宋体" w:cs="宋体" w:eastAsia="宋体" w:hint="default"/>
        </w:rPr>
        <w:t>2015</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3"/>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spacing w:val="-7"/>
        </w:rPr>
        <w:t>日，该活动中</w:t>
      </w:r>
      <w:r>
        <w:rPr>
          <w:spacing w:val="-102"/>
        </w:rPr>
        <w:t> </w:t>
      </w:r>
      <w:r>
        <w:rPr>
          <w:spacing w:val="-102"/>
        </w:rPr>
      </w:r>
      <w:r>
        <w:rPr/>
        <w:t>心尚未竣工。</w:t>
      </w:r>
    </w:p>
    <w:p>
      <w:pPr>
        <w:pStyle w:val="BodyText"/>
        <w:tabs>
          <w:tab w:pos="637" w:val="left" w:leader="none"/>
        </w:tabs>
        <w:spacing w:line="240" w:lineRule="auto" w:before="29"/>
        <w:ind w:right="0"/>
        <w:jc w:val="left"/>
      </w:pPr>
      <w:r>
        <w:rPr/>
        <w:t>⑦</w:t>
        <w:tab/>
        <w:t>国家技术中心创新能力建设项目补助系本公司于</w:t>
      </w:r>
      <w:r>
        <w:rPr>
          <w:spacing w:val="-71"/>
        </w:rPr>
        <w:t> </w:t>
      </w:r>
      <w:r>
        <w:rPr>
          <w:rFonts w:ascii="宋体" w:hAnsi="宋体" w:cs="宋体" w:eastAsia="宋体" w:hint="default"/>
        </w:rPr>
        <w:t>2015</w:t>
      </w:r>
      <w:r>
        <w:rPr>
          <w:rFonts w:ascii="宋体" w:hAnsi="宋体" w:cs="宋体" w:eastAsia="宋体" w:hint="default"/>
          <w:spacing w:val="-69"/>
        </w:rPr>
        <w:t> </w:t>
      </w:r>
      <w:r>
        <w:rPr/>
        <w:t>年</w:t>
      </w:r>
      <w:r>
        <w:rPr>
          <w:spacing w:val="-69"/>
        </w:rPr>
        <w:t> </w:t>
      </w:r>
      <w:r>
        <w:rPr>
          <w:rFonts w:ascii="宋体" w:hAnsi="宋体" w:cs="宋体" w:eastAsia="宋体" w:hint="default"/>
        </w:rPr>
        <w:t>12</w:t>
      </w:r>
      <w:r>
        <w:rPr>
          <w:rFonts w:ascii="宋体" w:hAnsi="宋体" w:cs="宋体" w:eastAsia="宋体" w:hint="default"/>
          <w:spacing w:val="-69"/>
        </w:rPr>
        <w:t> </w:t>
      </w:r>
      <w:r>
        <w:rPr/>
        <w:t>月</w:t>
      </w:r>
      <w:r>
        <w:rPr>
          <w:spacing w:val="-69"/>
        </w:rPr>
        <w:t> </w:t>
      </w:r>
      <w:r>
        <w:rPr>
          <w:rFonts w:ascii="宋体" w:hAnsi="宋体" w:cs="宋体" w:eastAsia="宋体" w:hint="default"/>
        </w:rPr>
        <w:t>30</w:t>
      </w:r>
      <w:r>
        <w:rPr>
          <w:rFonts w:ascii="宋体" w:hAnsi="宋体" w:cs="宋体" w:eastAsia="宋体" w:hint="default"/>
          <w:spacing w:val="-69"/>
        </w:rPr>
        <w:t> </w:t>
      </w:r>
      <w:r>
        <w:rPr/>
        <w:t>日取得的连云港市财政局拨</w:t>
      </w:r>
    </w:p>
    <w:p>
      <w:pPr>
        <w:pStyle w:val="BodyText"/>
        <w:spacing w:line="240" w:lineRule="auto" w:before="123"/>
        <w:ind w:left="638" w:right="0"/>
        <w:jc w:val="both"/>
      </w:pPr>
      <w:r>
        <w:rPr/>
        <w:t>付的国家技术中心创新能力建设项目补助共计</w:t>
      </w:r>
      <w:r>
        <w:rPr>
          <w:spacing w:val="-48"/>
        </w:rPr>
        <w:t> </w:t>
      </w:r>
      <w:r>
        <w:rPr>
          <w:rFonts w:ascii="宋体" w:hAnsi="宋体" w:cs="宋体" w:eastAsia="宋体" w:hint="default"/>
        </w:rPr>
        <w:t>6,000,000.00</w:t>
      </w:r>
      <w:r>
        <w:rPr>
          <w:rFonts w:ascii="宋体" w:hAnsi="宋体" w:cs="宋体" w:eastAsia="宋体" w:hint="default"/>
          <w:spacing w:val="-51"/>
        </w:rPr>
        <w:t> </w:t>
      </w:r>
      <w:r>
        <w:rPr/>
        <w:t>元，该补助资金用于研发设施、</w:t>
      </w:r>
    </w:p>
    <w:p>
      <w:pPr>
        <w:pStyle w:val="BodyText"/>
        <w:spacing w:line="350" w:lineRule="auto" w:before="126"/>
        <w:ind w:left="638" w:right="227"/>
        <w:jc w:val="both"/>
      </w:pPr>
      <w:r>
        <w:rPr>
          <w:spacing w:val="-4"/>
        </w:rPr>
        <w:t>工程软件等项目建设，自项目竣工验收时开始摊销，截止</w:t>
      </w:r>
      <w:r>
        <w:rPr>
          <w:spacing w:val="-47"/>
        </w:rPr>
        <w:t> </w:t>
      </w:r>
      <w:r>
        <w:rPr>
          <w:rFonts w:ascii="宋体" w:hAnsi="宋体" w:cs="宋体" w:eastAsia="宋体" w:hint="default"/>
        </w:rPr>
        <w:t>2015</w:t>
      </w:r>
      <w:r>
        <w:rPr>
          <w:rFonts w:ascii="宋体" w:hAnsi="宋体" w:cs="宋体" w:eastAsia="宋体" w:hint="default"/>
          <w:spacing w:val="-47"/>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7"/>
        </w:rPr>
        <w:t> </w:t>
      </w:r>
      <w:r>
        <w:rPr>
          <w:rFonts w:ascii="宋体" w:hAnsi="宋体" w:cs="宋体" w:eastAsia="宋体" w:hint="default"/>
        </w:rPr>
        <w:t>31</w:t>
      </w:r>
      <w:r>
        <w:rPr>
          <w:rFonts w:ascii="宋体" w:hAnsi="宋体" w:cs="宋体" w:eastAsia="宋体" w:hint="default"/>
          <w:spacing w:val="-44"/>
        </w:rPr>
        <w:t> </w:t>
      </w:r>
      <w:r>
        <w:rPr>
          <w:spacing w:val="-6"/>
        </w:rPr>
        <w:t>日，该项目尚未竣</w:t>
      </w:r>
      <w:r>
        <w:rPr>
          <w:spacing w:val="-102"/>
        </w:rPr>
        <w:t> </w:t>
      </w:r>
      <w:r>
        <w:rPr>
          <w:spacing w:val="-102"/>
        </w:rPr>
      </w:r>
      <w:r>
        <w:rPr/>
        <w:t>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Heading3"/>
        <w:spacing w:line="240" w:lineRule="auto" w:before="0"/>
        <w:ind w:right="2465"/>
        <w:jc w:val="left"/>
        <w:rPr>
          <w:b w:val="0"/>
          <w:bCs w:val="0"/>
        </w:rPr>
      </w:pPr>
      <w:r>
        <w:rPr>
          <w:rFonts w:ascii="宋体" w:hAnsi="宋体" w:cs="宋体" w:eastAsia="宋体" w:hint="default"/>
        </w:rPr>
        <w:t>52</w:t>
      </w:r>
      <w:r>
        <w:rPr/>
        <w:t>、</w:t>
      </w:r>
      <w:r>
        <w:rPr>
          <w:spacing w:val="-24"/>
        </w:rPr>
        <w:t> </w:t>
      </w:r>
      <w:r>
        <w:rPr/>
        <w:t>其他非流动负债</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57"/>
        <w:gridCol w:w="2897"/>
        <w:gridCol w:w="2895"/>
      </w:tblGrid>
      <w:tr>
        <w:trPr>
          <w:trHeight w:val="281"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52"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3257" w:type="dxa"/>
            <w:tcBorders>
              <w:top w:val="single" w:sz="4" w:space="0" w:color="000000"/>
              <w:left w:val="single" w:sz="4" w:space="0" w:color="000000"/>
              <w:bottom w:val="single" w:sz="4" w:space="0" w:color="000000"/>
              <w:right w:val="single" w:sz="4" w:space="0" w:color="000000"/>
            </w:tcBorders>
          </w:tcPr>
          <w:p>
            <w:pP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97" w:type="dxa"/>
            <w:tcBorders>
              <w:top w:val="single" w:sz="4" w:space="0" w:color="000000"/>
              <w:left w:val="single" w:sz="4" w:space="0" w:color="000000"/>
              <w:bottom w:val="single" w:sz="4" w:space="0" w:color="000000"/>
              <w:right w:val="single" w:sz="4" w:space="0" w:color="000000"/>
            </w:tcBorders>
          </w:tcPr>
          <w:p>
            <w:pPr/>
          </w:p>
        </w:tc>
        <w:tc>
          <w:tcPr>
            <w:tcW w:w="289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465"/>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pStyle w:val="Heading3"/>
        <w:spacing w:line="240" w:lineRule="auto" w:before="30"/>
        <w:ind w:right="2465"/>
        <w:jc w:val="left"/>
        <w:rPr>
          <w:b w:val="0"/>
          <w:bCs w:val="0"/>
        </w:rPr>
      </w:pPr>
      <w:r>
        <w:rPr>
          <w:rFonts w:ascii="宋体" w:hAnsi="宋体" w:cs="宋体" w:eastAsia="宋体" w:hint="default"/>
        </w:rPr>
        <w:t>53</w:t>
      </w:r>
      <w:r>
        <w:rPr/>
        <w:t>、</w:t>
      </w:r>
      <w:r>
        <w:rPr>
          <w:spacing w:val="-26"/>
        </w:rPr>
        <w:t> </w:t>
      </w:r>
      <w:r>
        <w:rPr/>
        <w:t>股本</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092"/>
        <w:gridCol w:w="1265"/>
        <w:gridCol w:w="917"/>
        <w:gridCol w:w="934"/>
        <w:gridCol w:w="1268"/>
        <w:gridCol w:w="1018"/>
        <w:gridCol w:w="1268"/>
        <w:gridCol w:w="1289"/>
      </w:tblGrid>
      <w:tr>
        <w:trPr>
          <w:trHeight w:val="281" w:hRule="exact"/>
        </w:trPr>
        <w:tc>
          <w:tcPr>
            <w:tcW w:w="1092" w:type="dxa"/>
            <w:vMerge w:val="restart"/>
            <w:tcBorders>
              <w:top w:val="single" w:sz="4" w:space="0" w:color="000000"/>
              <w:left w:val="single" w:sz="4" w:space="0" w:color="000000"/>
              <w:right w:val="single" w:sz="4" w:space="0" w:color="000000"/>
            </w:tcBorders>
          </w:tcPr>
          <w:p>
            <w:pP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5403" w:type="dxa"/>
            <w:gridSpan w:val="5"/>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586"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、一）</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1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4" w:hRule="exact"/>
        </w:trPr>
        <w:tc>
          <w:tcPr>
            <w:tcW w:w="1092"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2" w:right="0"/>
              <w:jc w:val="left"/>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74" w:lineRule="exact"/>
              <w:ind w:left="242" w:right="0"/>
              <w:jc w:val="left"/>
              <w:rPr>
                <w:rFonts w:ascii="宋体" w:hAnsi="宋体" w:cs="宋体" w:eastAsia="宋体" w:hint="default"/>
                <w:sz w:val="21"/>
                <w:szCs w:val="21"/>
              </w:rPr>
            </w:pPr>
            <w:r>
              <w:rPr>
                <w:rFonts w:ascii="宋体" w:hAnsi="宋体" w:cs="宋体" w:eastAsia="宋体" w:hint="default"/>
                <w:sz w:val="21"/>
                <w:szCs w:val="21"/>
              </w:rPr>
              <w:t>新股</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2"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转股</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289" w:type="dxa"/>
            <w:vMerge/>
            <w:tcBorders>
              <w:left w:val="single" w:sz="4" w:space="0" w:color="000000"/>
              <w:bottom w:val="single" w:sz="4" w:space="0" w:color="000000"/>
              <w:right w:val="single" w:sz="4" w:space="0" w:color="000000"/>
            </w:tcBorders>
          </w:tcPr>
          <w:p>
            <w:pPr/>
          </w:p>
        </w:tc>
      </w:tr>
      <w:tr>
        <w:trPr>
          <w:trHeight w:val="283" w:hRule="exact"/>
        </w:trPr>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 w:right="0"/>
              <w:jc w:val="left"/>
              <w:rPr>
                <w:rFonts w:ascii="宋体" w:hAnsi="宋体" w:cs="宋体" w:eastAsia="宋体" w:hint="default"/>
                <w:sz w:val="21"/>
                <w:szCs w:val="21"/>
              </w:rPr>
            </w:pPr>
            <w:r>
              <w:rPr>
                <w:rFonts w:ascii="宋体" w:hAnsi="宋体" w:cs="宋体" w:eastAsia="宋体" w:hint="default"/>
                <w:sz w:val="21"/>
                <w:szCs w:val="21"/>
              </w:rPr>
              <w:t>股份总数</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0" w:right="0"/>
              <w:jc w:val="left"/>
              <w:rPr>
                <w:rFonts w:ascii="Times New Roman" w:hAnsi="Times New Roman" w:cs="Times New Roman" w:eastAsia="Times New Roman" w:hint="default"/>
                <w:sz w:val="21"/>
                <w:szCs w:val="21"/>
              </w:rPr>
            </w:pPr>
            <w:r>
              <w:rPr>
                <w:rFonts w:ascii="Times New Roman"/>
                <w:sz w:val="21"/>
              </w:rPr>
              <w:t>400,000,000</w:t>
            </w:r>
          </w:p>
        </w:tc>
        <w:tc>
          <w:tcPr>
            <w:tcW w:w="917"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400,000,000</w:t>
            </w:r>
          </w:p>
        </w:tc>
        <w:tc>
          <w:tcPr>
            <w:tcW w:w="1018"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 w:right="0"/>
              <w:jc w:val="center"/>
              <w:rPr>
                <w:rFonts w:ascii="Times New Roman" w:hAnsi="Times New Roman" w:cs="Times New Roman" w:eastAsia="Times New Roman" w:hint="default"/>
                <w:sz w:val="21"/>
                <w:szCs w:val="21"/>
              </w:rPr>
            </w:pPr>
            <w:r>
              <w:rPr>
                <w:rFonts w:ascii="Times New Roman"/>
                <w:sz w:val="21"/>
              </w:rPr>
              <w:t>400,000,000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24" w:right="0"/>
              <w:jc w:val="left"/>
              <w:rPr>
                <w:rFonts w:ascii="Times New Roman" w:hAnsi="Times New Roman" w:cs="Times New Roman" w:eastAsia="Times New Roman" w:hint="default"/>
                <w:sz w:val="21"/>
                <w:szCs w:val="21"/>
              </w:rPr>
            </w:pPr>
            <w:r>
              <w:rPr>
                <w:rFonts w:ascii="Times New Roman"/>
                <w:sz w:val="21"/>
              </w:rPr>
              <w:t>800,000,000</w:t>
            </w:r>
          </w:p>
        </w:tc>
      </w:tr>
    </w:tbl>
    <w:p>
      <w:pPr>
        <w:pStyle w:val="BodyText"/>
        <w:spacing w:line="240" w:lineRule="auto" w:before="2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54</w:t>
      </w:r>
      <w:r>
        <w:rPr/>
        <w:t>、</w:t>
      </w:r>
      <w:r>
        <w:rPr>
          <w:spacing w:val="-24"/>
        </w:rPr>
        <w:t> </w:t>
      </w:r>
      <w:r>
        <w:rPr/>
        <w:t>其他权益工具</w:t>
      </w:r>
      <w:r>
        <w:rPr>
          <w:b w:val="0"/>
          <w:bCs w:val="0"/>
        </w:rPr>
      </w:r>
    </w:p>
    <w:p>
      <w:pPr>
        <w:pStyle w:val="BodyText"/>
        <w:spacing w:line="240" w:lineRule="auto" w:before="56"/>
        <w:ind w:right="2465"/>
        <w:jc w:val="left"/>
      </w:pPr>
      <w:r>
        <w:rPr/>
        <w:t>□适用 √不适用</w:t>
      </w:r>
    </w:p>
    <w:p>
      <w:pPr>
        <w:spacing w:after="0" w:line="240" w:lineRule="auto"/>
        <w:jc w:val="left"/>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ind w:left="158" w:right="147"/>
        <w:jc w:val="left"/>
        <w:rPr>
          <w:b w:val="0"/>
          <w:bCs w:val="0"/>
        </w:rPr>
      </w:pPr>
      <w:r>
        <w:rPr>
          <w:rFonts w:ascii="宋体" w:hAnsi="宋体" w:cs="宋体" w:eastAsia="宋体" w:hint="default"/>
        </w:rPr>
        <w:t>55</w:t>
      </w:r>
      <w:r>
        <w:rPr/>
        <w:t>、</w:t>
      </w:r>
      <w:r>
        <w:rPr>
          <w:spacing w:val="-25"/>
        </w:rPr>
        <w:t> </w:t>
      </w:r>
      <w:r>
        <w:rPr/>
        <w:t>资本公积</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8"/>
        <w:gridCol w:w="1786"/>
        <w:gridCol w:w="1822"/>
        <w:gridCol w:w="1805"/>
        <w:gridCol w:w="1805"/>
      </w:tblGrid>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8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559"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10"/>
                <w:sz w:val="21"/>
                <w:szCs w:val="21"/>
              </w:rPr>
              <w:t>资本溢价（股本溢</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价）</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2,318,658,187.65</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53" w:right="0"/>
              <w:jc w:val="left"/>
              <w:rPr>
                <w:rFonts w:ascii="Times New Roman" w:hAnsi="Times New Roman" w:cs="Times New Roman" w:eastAsia="Times New Roman" w:hint="default"/>
                <w:sz w:val="21"/>
                <w:szCs w:val="21"/>
              </w:rPr>
            </w:pPr>
            <w:r>
              <w:rPr>
                <w:rFonts w:ascii="Times New Roman"/>
                <w:sz w:val="21"/>
              </w:rPr>
              <w:t>400,000,000.00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7"/>
              <w:jc w:val="right"/>
              <w:rPr>
                <w:rFonts w:ascii="Times New Roman" w:hAnsi="Times New Roman" w:cs="Times New Roman" w:eastAsia="Times New Roman" w:hint="default"/>
                <w:sz w:val="21"/>
                <w:szCs w:val="21"/>
              </w:rPr>
            </w:pPr>
            <w:r>
              <w:rPr>
                <w:rFonts w:ascii="Times New Roman"/>
                <w:spacing w:val="-1"/>
                <w:sz w:val="21"/>
              </w:rPr>
              <w:t>1,918,658,187.65</w:t>
            </w: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1678"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1678" w:type="dxa"/>
            <w:tcBorders>
              <w:top w:val="single" w:sz="6" w:space="0" w:color="000000"/>
              <w:left w:val="single" w:sz="6" w:space="0" w:color="000000"/>
              <w:bottom w:val="single" w:sz="6" w:space="0" w:color="000000"/>
              <w:right w:val="single" w:sz="6" w:space="0" w:color="000000"/>
            </w:tcBorders>
          </w:tcPr>
          <w:p>
            <w:pPr/>
          </w:p>
        </w:tc>
        <w:tc>
          <w:tcPr>
            <w:tcW w:w="1786" w:type="dxa"/>
            <w:tcBorders>
              <w:top w:val="single" w:sz="6" w:space="0" w:color="000000"/>
              <w:left w:val="single" w:sz="6" w:space="0" w:color="000000"/>
              <w:bottom w:val="single" w:sz="6" w:space="0" w:color="000000"/>
              <w:right w:val="single" w:sz="6" w:space="0" w:color="000000"/>
            </w:tcBorders>
          </w:tcPr>
          <w:p>
            <w:pP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2,318,658,187.65</w:t>
            </w:r>
          </w:p>
        </w:tc>
        <w:tc>
          <w:tcPr>
            <w:tcW w:w="1822"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left="453" w:right="0"/>
              <w:jc w:val="left"/>
              <w:rPr>
                <w:rFonts w:ascii="Times New Roman" w:hAnsi="Times New Roman" w:cs="Times New Roman" w:eastAsia="Times New Roman" w:hint="default"/>
                <w:sz w:val="21"/>
                <w:szCs w:val="21"/>
              </w:rPr>
            </w:pPr>
            <w:r>
              <w:rPr>
                <w:rFonts w:ascii="Times New Roman"/>
                <w:sz w:val="21"/>
              </w:rPr>
              <w:t>400,000,000.00</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7"/>
              <w:jc w:val="right"/>
              <w:rPr>
                <w:rFonts w:ascii="Times New Roman" w:hAnsi="Times New Roman" w:cs="Times New Roman" w:eastAsia="Times New Roman" w:hint="default"/>
                <w:sz w:val="21"/>
                <w:szCs w:val="21"/>
              </w:rPr>
            </w:pPr>
            <w:r>
              <w:rPr>
                <w:rFonts w:ascii="Times New Roman"/>
                <w:spacing w:val="-1"/>
                <w:sz w:val="21"/>
              </w:rPr>
              <w:t>1,918,658,187.65</w:t>
            </w:r>
          </w:p>
        </w:tc>
      </w:tr>
    </w:tbl>
    <w:p>
      <w:pPr>
        <w:pStyle w:val="BodyText"/>
        <w:spacing w:line="241" w:lineRule="exact"/>
        <w:ind w:left="158" w:right="147"/>
        <w:jc w:val="left"/>
      </w:pPr>
      <w:r>
        <w:rPr/>
        <w:t>其他说明，包括本期增减变动情况、变动原因说明：</w:t>
      </w:r>
    </w:p>
    <w:p>
      <w:pPr>
        <w:spacing w:line="240" w:lineRule="auto" w:before="3"/>
        <w:rPr>
          <w:rFonts w:ascii="宋体" w:hAnsi="宋体" w:cs="宋体" w:eastAsia="宋体" w:hint="default"/>
          <w:sz w:val="19"/>
          <w:szCs w:val="19"/>
        </w:rPr>
      </w:pPr>
    </w:p>
    <w:p>
      <w:pPr>
        <w:spacing w:line="20" w:lineRule="exact"/>
        <w:ind w:left="151" w:right="0" w:firstLine="0"/>
        <w:rPr>
          <w:rFonts w:ascii="宋体" w:hAnsi="宋体" w:cs="宋体" w:eastAsia="宋体" w:hint="default"/>
          <w:sz w:val="2"/>
          <w:szCs w:val="2"/>
        </w:rPr>
      </w:pPr>
      <w:r>
        <w:rPr>
          <w:rFonts w:ascii="宋体" w:hAnsi="宋体" w:cs="宋体" w:eastAsia="宋体" w:hint="default"/>
          <w:sz w:val="2"/>
          <w:szCs w:val="2"/>
        </w:rPr>
        <w:pict>
          <v:group style="width:32.2pt;height:.65pt;mso-position-horizontal-relative:char;mso-position-vertical-relative:line" coordorigin="0,0" coordsize="644,13">
            <v:group style="position:absolute;left:6;top:6;width:632;height:2" coordorigin="6,6" coordsize="632,2">
              <v:shape style="position:absolute;left:6;top:6;width:632;height:2" coordorigin="6,6" coordsize="632,0" path="m6,6l637,6e" filled="false" stroked="true" strokeweight=".623990pt" strokecolor="#0000ff">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7"/>
          <w:szCs w:val="17"/>
        </w:rPr>
      </w:pPr>
    </w:p>
    <w:p>
      <w:pPr>
        <w:pStyle w:val="Heading3"/>
        <w:spacing w:line="240" w:lineRule="auto"/>
        <w:ind w:left="158" w:right="147"/>
        <w:jc w:val="left"/>
        <w:rPr>
          <w:b w:val="0"/>
          <w:bCs w:val="0"/>
        </w:rPr>
      </w:pPr>
      <w:r>
        <w:rPr>
          <w:rFonts w:ascii="宋体" w:hAnsi="宋体" w:cs="宋体" w:eastAsia="宋体" w:hint="default"/>
        </w:rPr>
        <w:t>56</w:t>
      </w:r>
      <w:r>
        <w:rPr/>
        <w:t>、</w:t>
      </w:r>
      <w:r>
        <w:rPr>
          <w:spacing w:val="-25"/>
        </w:rPr>
        <w:t> </w:t>
      </w:r>
      <w:r>
        <w:rPr/>
        <w:t>库存股</w:t>
      </w:r>
      <w:r>
        <w:rPr>
          <w:b w:val="0"/>
          <w:bCs w:val="0"/>
        </w:rPr>
      </w:r>
    </w:p>
    <w:p>
      <w:pPr>
        <w:pStyle w:val="BodyText"/>
        <w:spacing w:line="240" w:lineRule="auto" w:before="58"/>
        <w:ind w:left="158" w:right="147"/>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640" w:right="1120"/>
        </w:sectPr>
      </w:pPr>
    </w:p>
    <w:p>
      <w:pPr>
        <w:pStyle w:val="Heading3"/>
        <w:spacing w:line="240" w:lineRule="auto"/>
        <w:ind w:left="158" w:right="-18"/>
        <w:jc w:val="left"/>
        <w:rPr>
          <w:b w:val="0"/>
          <w:bCs w:val="0"/>
        </w:rPr>
      </w:pPr>
      <w:r>
        <w:rPr>
          <w:rFonts w:ascii="宋体" w:hAnsi="宋体" w:cs="宋体" w:eastAsia="宋体" w:hint="default"/>
        </w:rPr>
        <w:t>57</w:t>
      </w:r>
      <w:r>
        <w:rPr/>
        <w:t>、</w:t>
      </w:r>
      <w:r>
        <w:rPr>
          <w:spacing w:val="-24"/>
        </w:rPr>
        <w:t> </w:t>
      </w:r>
      <w:r>
        <w:rPr/>
        <w:t>其他综合收益</w:t>
      </w:r>
      <w:r>
        <w:rPr>
          <w:b w:val="0"/>
          <w:bCs w:val="0"/>
        </w:rPr>
      </w:r>
    </w:p>
    <w:p>
      <w:pPr>
        <w:pStyle w:val="BodyText"/>
        <w:spacing w:line="240" w:lineRule="auto" w:before="58"/>
        <w:ind w:left="15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00" w:bottom="1380" w:left="1640" w:right="1120"/>
          <w:cols w:num="2" w:equalWidth="0">
            <w:col w:w="1930" w:space="4592"/>
            <w:col w:w="2628"/>
          </w:cols>
        </w:sectPr>
      </w:pPr>
    </w:p>
    <w:p>
      <w:pPr>
        <w:spacing w:line="240" w:lineRule="auto" w:before="7"/>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67"/>
        <w:gridCol w:w="1126"/>
        <w:gridCol w:w="926"/>
        <w:gridCol w:w="1143"/>
        <w:gridCol w:w="965"/>
        <w:gridCol w:w="1068"/>
        <w:gridCol w:w="1025"/>
        <w:gridCol w:w="1056"/>
      </w:tblGrid>
      <w:tr>
        <w:trPr>
          <w:trHeight w:val="281" w:hRule="exact"/>
        </w:trPr>
        <w:tc>
          <w:tcPr>
            <w:tcW w:w="156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9"/>
                <w:szCs w:val="29"/>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348" w:right="344"/>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pacing w:val="-103"/>
                <w:sz w:val="21"/>
                <w:szCs w:val="21"/>
              </w:rPr>
              <w:t> </w:t>
            </w:r>
            <w:r>
              <w:rPr>
                <w:rFonts w:ascii="宋体" w:hAnsi="宋体" w:cs="宋体" w:eastAsia="宋体" w:hint="default"/>
                <w:sz w:val="21"/>
                <w:szCs w:val="21"/>
              </w:rPr>
              <w:t>余额</w:t>
            </w:r>
          </w:p>
        </w:tc>
        <w:tc>
          <w:tcPr>
            <w:tcW w:w="512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10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312" w:right="31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p>
        </w:tc>
      </w:tr>
      <w:tr>
        <w:trPr>
          <w:trHeight w:val="1373" w:hRule="exact"/>
        </w:trPr>
        <w:tc>
          <w:tcPr>
            <w:tcW w:w="156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41" w:right="139"/>
              <w:jc w:val="both"/>
              <w:rPr>
                <w:rFonts w:ascii="宋体" w:hAnsi="宋体" w:cs="宋体" w:eastAsia="宋体" w:hint="default"/>
                <w:sz w:val="21"/>
                <w:szCs w:val="21"/>
              </w:rPr>
            </w:pPr>
            <w:r>
              <w:rPr>
                <w:rFonts w:ascii="宋体" w:hAnsi="宋体" w:cs="宋体" w:eastAsia="宋体" w:hint="default"/>
                <w:sz w:val="21"/>
                <w:szCs w:val="21"/>
              </w:rPr>
              <w:t>本期所</w:t>
            </w:r>
            <w:r>
              <w:rPr>
                <w:rFonts w:ascii="宋体" w:hAnsi="宋体" w:cs="宋体" w:eastAsia="宋体" w:hint="default"/>
                <w:spacing w:val="-102"/>
                <w:sz w:val="21"/>
                <w:szCs w:val="21"/>
              </w:rPr>
              <w:t> </w:t>
            </w:r>
            <w:r>
              <w:rPr>
                <w:rFonts w:ascii="宋体" w:hAnsi="宋体" w:cs="宋体" w:eastAsia="宋体" w:hint="default"/>
                <w:sz w:val="21"/>
                <w:szCs w:val="21"/>
              </w:rPr>
              <w:t>得税前</w:t>
            </w:r>
            <w:r>
              <w:rPr>
                <w:rFonts w:ascii="宋体" w:hAnsi="宋体" w:cs="宋体" w:eastAsia="宋体" w:hint="default"/>
                <w:spacing w:val="-102"/>
                <w:sz w:val="21"/>
                <w:szCs w:val="21"/>
              </w:rPr>
              <w:t> </w:t>
            </w:r>
            <w:r>
              <w:rPr>
                <w:rFonts w:ascii="宋体" w:hAnsi="宋体" w:cs="宋体" w:eastAsia="宋体" w:hint="default"/>
                <w:sz w:val="21"/>
                <w:szCs w:val="21"/>
              </w:rPr>
              <w:t>发生额</w:t>
            </w:r>
          </w:p>
        </w:tc>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减：前期</w:t>
            </w:r>
          </w:p>
          <w:p>
            <w:pPr>
              <w:pStyle w:val="TableParagraph"/>
              <w:spacing w:line="237" w:lineRule="auto" w:before="2"/>
              <w:ind w:left="146" w:right="142"/>
              <w:jc w:val="center"/>
              <w:rPr>
                <w:rFonts w:ascii="宋体" w:hAnsi="宋体" w:cs="宋体" w:eastAsia="宋体" w:hint="default"/>
                <w:sz w:val="21"/>
                <w:szCs w:val="21"/>
              </w:rPr>
            </w:pPr>
            <w:r>
              <w:rPr>
                <w:rFonts w:ascii="宋体" w:hAnsi="宋体" w:cs="宋体" w:eastAsia="宋体" w:hint="default"/>
                <w:sz w:val="21"/>
                <w:szCs w:val="21"/>
              </w:rPr>
              <w:t>计入其他</w:t>
            </w:r>
            <w:r>
              <w:rPr>
                <w:rFonts w:ascii="宋体" w:hAnsi="宋体" w:cs="宋体" w:eastAsia="宋体" w:hint="default"/>
                <w:w w:val="100"/>
                <w:sz w:val="21"/>
                <w:szCs w:val="21"/>
              </w:rPr>
              <w:t> </w:t>
            </w:r>
            <w:r>
              <w:rPr>
                <w:rFonts w:ascii="宋体" w:hAnsi="宋体" w:cs="宋体" w:eastAsia="宋体" w:hint="default"/>
                <w:sz w:val="21"/>
                <w:szCs w:val="21"/>
              </w:rPr>
              <w:t>综合收益</w:t>
            </w:r>
            <w:r>
              <w:rPr>
                <w:rFonts w:ascii="宋体" w:hAnsi="宋体" w:cs="宋体" w:eastAsia="宋体" w:hint="default"/>
                <w:w w:val="100"/>
                <w:sz w:val="21"/>
                <w:szCs w:val="21"/>
              </w:rPr>
              <w:t> </w:t>
            </w:r>
            <w:r>
              <w:rPr>
                <w:rFonts w:ascii="宋体" w:hAnsi="宋体" w:cs="宋体" w:eastAsia="宋体" w:hint="default"/>
                <w:sz w:val="21"/>
                <w:szCs w:val="21"/>
              </w:rPr>
              <w:t>当期转入</w:t>
            </w:r>
            <w:r>
              <w:rPr>
                <w:rFonts w:ascii="宋体" w:hAnsi="宋体" w:cs="宋体" w:eastAsia="宋体" w:hint="default"/>
                <w:w w:val="100"/>
                <w:sz w:val="21"/>
                <w:szCs w:val="21"/>
              </w:rPr>
              <w:t> </w:t>
            </w:r>
            <w:r>
              <w:rPr>
                <w:rFonts w:ascii="宋体" w:hAnsi="宋体" w:cs="宋体" w:eastAsia="宋体" w:hint="default"/>
                <w:sz w:val="21"/>
                <w:szCs w:val="21"/>
              </w:rPr>
              <w:t>损益</w:t>
            </w: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60" w:right="98" w:hanging="58"/>
              <w:jc w:val="left"/>
              <w:rPr>
                <w:rFonts w:ascii="宋体" w:hAnsi="宋体" w:cs="宋体" w:eastAsia="宋体" w:hint="default"/>
                <w:sz w:val="21"/>
                <w:szCs w:val="21"/>
              </w:rPr>
            </w:pPr>
            <w:r>
              <w:rPr>
                <w:rFonts w:ascii="宋体" w:hAnsi="宋体" w:cs="宋体" w:eastAsia="宋体" w:hint="default"/>
                <w:spacing w:val="-24"/>
                <w:w w:val="100"/>
                <w:sz w:val="21"/>
                <w:szCs w:val="21"/>
              </w:rPr>
              <w:t>减：所得</w:t>
            </w:r>
            <w:r>
              <w:rPr>
                <w:rFonts w:ascii="宋体" w:hAnsi="宋体" w:cs="宋体" w:eastAsia="宋体" w:hint="default"/>
                <w:spacing w:val="-104"/>
                <w:w w:val="100"/>
                <w:sz w:val="21"/>
                <w:szCs w:val="21"/>
              </w:rPr>
              <w:t> </w:t>
            </w:r>
            <w:r>
              <w:rPr>
                <w:rFonts w:ascii="宋体" w:hAnsi="宋体" w:cs="宋体" w:eastAsia="宋体" w:hint="default"/>
                <w:spacing w:val="-104"/>
                <w:w w:val="100"/>
                <w:sz w:val="21"/>
                <w:szCs w:val="21"/>
              </w:rPr>
            </w:r>
            <w:r>
              <w:rPr>
                <w:rFonts w:ascii="宋体" w:hAnsi="宋体" w:cs="宋体" w:eastAsia="宋体" w:hint="default"/>
                <w:sz w:val="21"/>
                <w:szCs w:val="21"/>
              </w:rPr>
              <w:t>税费用</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8" w:right="105"/>
              <w:jc w:val="left"/>
              <w:rPr>
                <w:rFonts w:ascii="宋体" w:hAnsi="宋体" w:cs="宋体" w:eastAsia="宋体" w:hint="default"/>
                <w:sz w:val="21"/>
                <w:szCs w:val="21"/>
              </w:rPr>
            </w:pPr>
            <w:r>
              <w:rPr>
                <w:rFonts w:ascii="宋体" w:hAnsi="宋体" w:cs="宋体" w:eastAsia="宋体" w:hint="default"/>
                <w:sz w:val="21"/>
                <w:szCs w:val="21"/>
              </w:rPr>
              <w:t>税后归属</w:t>
            </w:r>
            <w:r>
              <w:rPr>
                <w:rFonts w:ascii="宋体" w:hAnsi="宋体" w:cs="宋体" w:eastAsia="宋体" w:hint="default"/>
                <w:w w:val="100"/>
                <w:sz w:val="21"/>
                <w:szCs w:val="21"/>
              </w:rPr>
              <w:t> </w:t>
            </w:r>
            <w:r>
              <w:rPr>
                <w:rFonts w:ascii="宋体" w:hAnsi="宋体" w:cs="宋体" w:eastAsia="宋体" w:hint="default"/>
                <w:sz w:val="21"/>
                <w:szCs w:val="21"/>
              </w:rPr>
              <w:t>于母公司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91" w:right="188"/>
              <w:jc w:val="both"/>
              <w:rPr>
                <w:rFonts w:ascii="宋体" w:hAnsi="宋体" w:cs="宋体" w:eastAsia="宋体" w:hint="default"/>
                <w:sz w:val="21"/>
                <w:szCs w:val="21"/>
              </w:rPr>
            </w:pPr>
            <w:r>
              <w:rPr>
                <w:rFonts w:ascii="宋体" w:hAnsi="宋体" w:cs="宋体" w:eastAsia="宋体" w:hint="default"/>
                <w:sz w:val="21"/>
                <w:szCs w:val="21"/>
              </w:rPr>
              <w:t>税后归</w:t>
            </w:r>
            <w:r>
              <w:rPr>
                <w:rFonts w:ascii="宋体" w:hAnsi="宋体" w:cs="宋体" w:eastAsia="宋体" w:hint="default"/>
                <w:spacing w:val="-102"/>
                <w:sz w:val="21"/>
                <w:szCs w:val="21"/>
              </w:rPr>
              <w:t> </w:t>
            </w:r>
            <w:r>
              <w:rPr>
                <w:rFonts w:ascii="宋体" w:hAnsi="宋体" w:cs="宋体" w:eastAsia="宋体" w:hint="default"/>
                <w:sz w:val="21"/>
                <w:szCs w:val="21"/>
              </w:rPr>
              <w:t>属于少</w:t>
            </w:r>
            <w:r>
              <w:rPr>
                <w:rFonts w:ascii="宋体" w:hAnsi="宋体" w:cs="宋体" w:eastAsia="宋体" w:hint="default"/>
                <w:spacing w:val="-102"/>
                <w:sz w:val="21"/>
                <w:szCs w:val="21"/>
              </w:rPr>
              <w:t> </w:t>
            </w:r>
            <w:r>
              <w:rPr>
                <w:rFonts w:ascii="宋体" w:hAnsi="宋体" w:cs="宋体" w:eastAsia="宋体" w:hint="default"/>
                <w:sz w:val="21"/>
                <w:szCs w:val="21"/>
              </w:rPr>
              <w:t>数股东</w:t>
            </w:r>
          </w:p>
        </w:tc>
        <w:tc>
          <w:tcPr>
            <w:tcW w:w="1056" w:type="dxa"/>
            <w:vMerge/>
            <w:tcBorders>
              <w:left w:val="single" w:sz="4" w:space="0" w:color="000000"/>
              <w:bottom w:val="single" w:sz="4" w:space="0" w:color="000000"/>
              <w:right w:val="single" w:sz="4" w:space="0" w:color="000000"/>
            </w:tcBorders>
          </w:tcPr>
          <w:p>
            <w:pPr/>
          </w:p>
        </w:tc>
      </w:tr>
      <w:tr>
        <w:trPr>
          <w:trHeight w:val="1099"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一、以后不能</w:t>
            </w:r>
          </w:p>
          <w:p>
            <w:pPr>
              <w:pStyle w:val="TableParagraph"/>
              <w:spacing w:line="272" w:lineRule="exact" w:before="27"/>
              <w:ind w:left="103" w:right="99"/>
              <w:jc w:val="both"/>
              <w:rPr>
                <w:rFonts w:ascii="宋体" w:hAnsi="宋体" w:cs="宋体" w:eastAsia="宋体" w:hint="default"/>
                <w:sz w:val="21"/>
                <w:szCs w:val="21"/>
              </w:rPr>
            </w:pPr>
            <w:r>
              <w:rPr>
                <w:rFonts w:ascii="宋体" w:hAnsi="宋体" w:cs="宋体" w:eastAsia="宋体" w:hint="default"/>
                <w:spacing w:val="13"/>
                <w:sz w:val="21"/>
                <w:szCs w:val="21"/>
              </w:rPr>
              <w:t>重分类进损益</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的其他综合收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其中：重新计</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3"/>
                <w:sz w:val="21"/>
                <w:szCs w:val="21"/>
              </w:rPr>
              <w:t>算设定受益计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划净负债和净</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资产的变动</w:t>
            </w: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645"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6"/>
                <w:sz w:val="21"/>
                <w:szCs w:val="21"/>
              </w:rPr>
              <w:t>权益法下在</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3"/>
                <w:sz w:val="21"/>
                <w:szCs w:val="21"/>
              </w:rPr>
              <w:t>被投资单位不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能重分类进损</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益的其他综合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收益中享有的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份额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5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15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二、以后将重</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分类进损益的</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其他综合收益</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-59,448.07</w:t>
            </w: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15" w:right="0"/>
              <w:jc w:val="left"/>
              <w:rPr>
                <w:rFonts w:ascii="Times New Roman" w:hAnsi="Times New Roman" w:cs="Times New Roman" w:eastAsia="Times New Roman" w:hint="default"/>
                <w:sz w:val="21"/>
                <w:szCs w:val="21"/>
              </w:rPr>
            </w:pPr>
            <w:r>
              <w:rPr>
                <w:rFonts w:ascii="Times New Roman"/>
                <w:sz w:val="21"/>
              </w:rPr>
              <w:t>71,619.30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03" w:right="0"/>
              <w:jc w:val="left"/>
              <w:rPr>
                <w:rFonts w:ascii="Times New Roman" w:hAnsi="Times New Roman" w:cs="Times New Roman" w:eastAsia="Times New Roman" w:hint="default"/>
                <w:sz w:val="21"/>
                <w:szCs w:val="21"/>
              </w:rPr>
            </w:pPr>
            <w:r>
              <w:rPr>
                <w:rFonts w:ascii="Times New Roman"/>
                <w:sz w:val="21"/>
              </w:rPr>
              <w:t>12,171.23</w:t>
            </w:r>
          </w:p>
        </w:tc>
      </w:tr>
      <w:tr>
        <w:trPr>
          <w:trHeight w:val="1100"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3"/>
                <w:sz w:val="21"/>
                <w:szCs w:val="21"/>
              </w:rPr>
              <w:t>其中：权益法</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3"/>
                <w:sz w:val="21"/>
                <w:szCs w:val="21"/>
              </w:rPr>
              <w:t>下在被投资单</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位以后将重分</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类进损益的其</w:t>
            </w: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24" w:type="dxa"/>
        <w:tblLayout w:type="fixed"/>
        <w:tblCellMar>
          <w:top w:w="0" w:type="dxa"/>
          <w:left w:w="0" w:type="dxa"/>
          <w:bottom w:w="0" w:type="dxa"/>
          <w:right w:w="0" w:type="dxa"/>
        </w:tblCellMar>
        <w:tblLook w:val="01E0"/>
      </w:tblPr>
      <w:tblGrid>
        <w:gridCol w:w="1567"/>
        <w:gridCol w:w="1126"/>
        <w:gridCol w:w="926"/>
        <w:gridCol w:w="1143"/>
        <w:gridCol w:w="965"/>
        <w:gridCol w:w="1068"/>
        <w:gridCol w:w="1025"/>
        <w:gridCol w:w="1056"/>
      </w:tblGrid>
      <w:tr>
        <w:trPr>
          <w:trHeight w:val="557"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他综合收益中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享有的份额</w:t>
            </w: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firstLine="211"/>
              <w:jc w:val="left"/>
              <w:rPr>
                <w:rFonts w:ascii="宋体" w:hAnsi="宋体" w:cs="宋体" w:eastAsia="宋体" w:hint="default"/>
                <w:sz w:val="21"/>
                <w:szCs w:val="21"/>
              </w:rPr>
            </w:pPr>
            <w:r>
              <w:rPr>
                <w:rFonts w:ascii="宋体" w:hAnsi="宋体" w:cs="宋体" w:eastAsia="宋体" w:hint="default"/>
                <w:spacing w:val="16"/>
                <w:sz w:val="21"/>
                <w:szCs w:val="21"/>
              </w:rPr>
              <w:t>可供出售金</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pacing w:val="13"/>
                <w:sz w:val="21"/>
                <w:szCs w:val="21"/>
              </w:rPr>
              <w:t>融资产公允价</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值变动损益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6"/>
                <w:sz w:val="21"/>
                <w:szCs w:val="21"/>
              </w:rPr>
              <w:t>持有至到期</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pacing w:val="13"/>
                <w:sz w:val="21"/>
                <w:szCs w:val="21"/>
              </w:rPr>
              <w:t>投资重分类为</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3"/>
                <w:sz w:val="21"/>
                <w:szCs w:val="21"/>
              </w:rPr>
              <w:t>可供出售金融</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资产损益</w:t>
            </w: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pacing w:val="16"/>
                <w:sz w:val="21"/>
                <w:szCs w:val="21"/>
              </w:rPr>
              <w:t>现金流量套</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13"/>
                <w:sz w:val="21"/>
                <w:szCs w:val="21"/>
              </w:rPr>
              <w:t>期损益的有效</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部分</w:t>
            </w: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16"/>
                <w:sz w:val="21"/>
                <w:szCs w:val="21"/>
              </w:rPr>
              <w:t>外币财务报</w:t>
            </w:r>
            <w:r>
              <w:rPr>
                <w:rFonts w:ascii="宋体" w:hAnsi="宋体" w:cs="宋体" w:eastAsia="宋体" w:hint="default"/>
                <w:spacing w:val="-84"/>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表折算差额</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03" w:right="0"/>
              <w:jc w:val="left"/>
              <w:rPr>
                <w:rFonts w:ascii="Times New Roman" w:hAnsi="Times New Roman" w:cs="Times New Roman" w:eastAsia="Times New Roman" w:hint="default"/>
                <w:sz w:val="21"/>
                <w:szCs w:val="21"/>
              </w:rPr>
            </w:pPr>
            <w:r>
              <w:rPr>
                <w:rFonts w:ascii="Times New Roman"/>
                <w:sz w:val="21"/>
              </w:rPr>
              <w:t>-59,448.07</w:t>
            </w: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14" w:right="0"/>
              <w:jc w:val="center"/>
              <w:rPr>
                <w:rFonts w:ascii="Times New Roman" w:hAnsi="Times New Roman" w:cs="Times New Roman" w:eastAsia="Times New Roman" w:hint="default"/>
                <w:sz w:val="21"/>
                <w:szCs w:val="21"/>
              </w:rPr>
            </w:pPr>
            <w:r>
              <w:rPr>
                <w:rFonts w:ascii="Times New Roman"/>
                <w:sz w:val="21"/>
              </w:rPr>
              <w:t>71,619.30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left="2" w:right="0"/>
              <w:jc w:val="center"/>
              <w:rPr>
                <w:rFonts w:ascii="Times New Roman" w:hAnsi="Times New Roman" w:cs="Times New Roman" w:eastAsia="Times New Roman" w:hint="default"/>
                <w:sz w:val="21"/>
                <w:szCs w:val="21"/>
              </w:rPr>
            </w:pPr>
            <w:r>
              <w:rPr>
                <w:rFonts w:ascii="Times New Roman"/>
                <w:sz w:val="21"/>
              </w:rPr>
              <w:t>12,171.23</w:t>
            </w:r>
          </w:p>
        </w:tc>
      </w:tr>
      <w:tr>
        <w:trPr>
          <w:trHeight w:val="252" w:hRule="exact"/>
        </w:trPr>
        <w:tc>
          <w:tcPr>
            <w:tcW w:w="15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250" w:hRule="exact"/>
        </w:trPr>
        <w:tc>
          <w:tcPr>
            <w:tcW w:w="1567"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03" w:right="0"/>
              <w:jc w:val="left"/>
              <w:rPr>
                <w:rFonts w:ascii="Times New Roman" w:hAnsi="Times New Roman" w:cs="Times New Roman" w:eastAsia="Times New Roman" w:hint="default"/>
                <w:sz w:val="21"/>
                <w:szCs w:val="21"/>
              </w:rPr>
            </w:pPr>
            <w:r>
              <w:rPr>
                <w:rFonts w:ascii="Times New Roman"/>
                <w:sz w:val="21"/>
              </w:rPr>
              <w:t>-59,448.07</w:t>
            </w:r>
          </w:p>
        </w:tc>
        <w:tc>
          <w:tcPr>
            <w:tcW w:w="926" w:type="dxa"/>
            <w:tcBorders>
              <w:top w:val="single" w:sz="4" w:space="0" w:color="000000"/>
              <w:left w:val="single" w:sz="4" w:space="0" w:color="000000"/>
              <w:bottom w:val="single" w:sz="4" w:space="0" w:color="000000"/>
              <w:right w:val="single" w:sz="4" w:space="0" w:color="000000"/>
            </w:tcBorders>
          </w:tcPr>
          <w:p>
            <w:pPr/>
          </w:p>
        </w:tc>
        <w:tc>
          <w:tcPr>
            <w:tcW w:w="1143"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4" w:right="0"/>
              <w:jc w:val="center"/>
              <w:rPr>
                <w:rFonts w:ascii="Times New Roman" w:hAnsi="Times New Roman" w:cs="Times New Roman" w:eastAsia="Times New Roman" w:hint="default"/>
                <w:sz w:val="21"/>
                <w:szCs w:val="21"/>
              </w:rPr>
            </w:pPr>
            <w:r>
              <w:rPr>
                <w:rFonts w:ascii="Times New Roman"/>
                <w:sz w:val="21"/>
              </w:rPr>
              <w:t>71,619.30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 w:right="0"/>
              <w:jc w:val="center"/>
              <w:rPr>
                <w:rFonts w:ascii="Times New Roman" w:hAnsi="Times New Roman" w:cs="Times New Roman" w:eastAsia="Times New Roman" w:hint="default"/>
                <w:sz w:val="21"/>
                <w:szCs w:val="21"/>
              </w:rPr>
            </w:pPr>
            <w:r>
              <w:rPr>
                <w:rFonts w:ascii="Times New Roman"/>
                <w:sz w:val="21"/>
              </w:rPr>
              <w:t>12,171.23</w:t>
            </w:r>
          </w:p>
        </w:tc>
      </w:tr>
    </w:tbl>
    <w:p>
      <w:pPr>
        <w:pStyle w:val="BodyText"/>
        <w:spacing w:line="240" w:lineRule="auto" w:before="26"/>
        <w:ind w:left="158" w:right="147"/>
        <w:jc w:val="left"/>
      </w:pPr>
      <w:r>
        <w:rPr/>
        <w:t>其他说明，包括对现金流量套期损益的有效部分转为被套期项目初始确认金额调整：</w:t>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82" w:footer="1195" w:top="1120" w:bottom="1380" w:left="1640" w:right="1120"/>
        </w:sectPr>
      </w:pPr>
    </w:p>
    <w:p>
      <w:pPr>
        <w:pStyle w:val="Heading3"/>
        <w:spacing w:line="240" w:lineRule="auto"/>
        <w:ind w:left="158" w:right="-19"/>
        <w:jc w:val="left"/>
        <w:rPr>
          <w:b w:val="0"/>
          <w:bCs w:val="0"/>
        </w:rPr>
      </w:pPr>
      <w:r>
        <w:rPr>
          <w:rFonts w:ascii="宋体" w:hAnsi="宋体" w:cs="宋体" w:eastAsia="宋体" w:hint="default"/>
        </w:rPr>
        <w:t>58</w:t>
      </w:r>
      <w:r>
        <w:rPr/>
        <w:t>、</w:t>
      </w:r>
      <w:r>
        <w:rPr>
          <w:spacing w:val="-25"/>
        </w:rPr>
        <w:t> </w:t>
      </w:r>
      <w:r>
        <w:rPr/>
        <w:t>专项储备</w:t>
      </w:r>
      <w:r>
        <w:rPr>
          <w:b w:val="0"/>
          <w:bCs w:val="0"/>
        </w:rPr>
      </w:r>
    </w:p>
    <w:p>
      <w:pPr>
        <w:spacing w:line="290" w:lineRule="auto" w:before="58"/>
        <w:ind w:left="158" w:right="-19"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59</w:t>
      </w:r>
      <w:r>
        <w:rPr>
          <w:rFonts w:ascii="宋体" w:hAnsi="宋体" w:cs="宋体" w:eastAsia="宋体" w:hint="default"/>
          <w:b/>
          <w:bCs/>
          <w:sz w:val="21"/>
          <w:szCs w:val="21"/>
        </w:rPr>
        <w:t>、</w:t>
      </w:r>
      <w:r>
        <w:rPr>
          <w:rFonts w:ascii="宋体" w:hAnsi="宋体" w:cs="宋体" w:eastAsia="宋体" w:hint="default"/>
          <w:b/>
          <w:bCs/>
          <w:spacing w:val="-25"/>
          <w:sz w:val="21"/>
          <w:szCs w:val="21"/>
        </w:rPr>
        <w:t> </w:t>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9"/>
          <w:szCs w:val="19"/>
        </w:rPr>
      </w:pPr>
    </w:p>
    <w:p>
      <w:pPr>
        <w:pStyle w:val="BodyText"/>
        <w:tabs>
          <w:tab w:pos="1209" w:val="left" w:leader="none"/>
        </w:tabs>
        <w:spacing w:line="240" w:lineRule="auto"/>
        <w:ind w:left="158" w:right="0"/>
        <w:jc w:val="left"/>
      </w:pPr>
      <w:r>
        <w:rPr>
          <w:spacing w:val="-1"/>
        </w:rPr>
        <w:t>单位：元</w:t>
        <w:tab/>
      </w:r>
      <w:r>
        <w:rPr>
          <w:spacing w:val="-2"/>
        </w:rPr>
        <w:t>币种：人民币</w:t>
      </w:r>
    </w:p>
    <w:p>
      <w:pPr>
        <w:spacing w:after="0" w:line="240" w:lineRule="auto"/>
        <w:jc w:val="left"/>
        <w:sectPr>
          <w:type w:val="continuous"/>
          <w:pgSz w:w="11910" w:h="16840"/>
          <w:pgMar w:top="1100" w:bottom="1380" w:left="1640" w:right="1120"/>
          <w:cols w:num="2" w:equalWidth="0">
            <w:col w:w="1735" w:space="4786"/>
            <w:col w:w="262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673"/>
        <w:gridCol w:w="1798"/>
        <w:gridCol w:w="1805"/>
        <w:gridCol w:w="1814"/>
        <w:gridCol w:w="1805"/>
      </w:tblGrid>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1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479"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142,030,040.34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25,866,678.49</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7" w:right="0"/>
              <w:jc w:val="center"/>
              <w:rPr>
                <w:rFonts w:ascii="Times New Roman" w:hAnsi="Times New Roman" w:cs="Times New Roman" w:eastAsia="Times New Roman" w:hint="default"/>
                <w:sz w:val="21"/>
                <w:szCs w:val="21"/>
              </w:rPr>
            </w:pPr>
            <w:r>
              <w:rPr>
                <w:rFonts w:ascii="Times New Roman"/>
                <w:sz w:val="21"/>
              </w:rPr>
              <w:t>167,896,718.83</w:t>
            </w: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任意盈余公积</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储备基金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企业发展基金</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798"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167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9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64" w:right="0"/>
              <w:jc w:val="center"/>
              <w:rPr>
                <w:rFonts w:ascii="Times New Roman" w:hAnsi="Times New Roman" w:cs="Times New Roman" w:eastAsia="Times New Roman" w:hint="default"/>
                <w:sz w:val="21"/>
                <w:szCs w:val="21"/>
              </w:rPr>
            </w:pPr>
            <w:r>
              <w:rPr>
                <w:rFonts w:ascii="Times New Roman"/>
                <w:sz w:val="21"/>
              </w:rPr>
              <w:t>142,030,040.34</w:t>
            </w: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9"/>
              <w:jc w:val="right"/>
              <w:rPr>
                <w:rFonts w:ascii="Times New Roman" w:hAnsi="Times New Roman" w:cs="Times New Roman" w:eastAsia="Times New Roman" w:hint="default"/>
                <w:sz w:val="21"/>
                <w:szCs w:val="21"/>
              </w:rPr>
            </w:pPr>
            <w:r>
              <w:rPr>
                <w:rFonts w:ascii="Times New Roman"/>
                <w:spacing w:val="-1"/>
                <w:sz w:val="21"/>
              </w:rPr>
              <w:t>25,866,678.49</w:t>
            </w:r>
          </w:p>
        </w:tc>
        <w:tc>
          <w:tcPr>
            <w:tcW w:w="1814" w:type="dxa"/>
            <w:tcBorders>
              <w:top w:val="single" w:sz="6" w:space="0" w:color="000000"/>
              <w:left w:val="single" w:sz="6" w:space="0" w:color="000000"/>
              <w:bottom w:val="single" w:sz="6" w:space="0" w:color="000000"/>
              <w:right w:val="single" w:sz="6" w:space="0" w:color="000000"/>
            </w:tcBorders>
          </w:tcPr>
          <w:p>
            <w:pPr/>
          </w:p>
        </w:tc>
        <w:tc>
          <w:tcPr>
            <w:tcW w:w="180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77" w:right="0"/>
              <w:jc w:val="center"/>
              <w:rPr>
                <w:rFonts w:ascii="Times New Roman" w:hAnsi="Times New Roman" w:cs="Times New Roman" w:eastAsia="Times New Roman" w:hint="default"/>
                <w:sz w:val="21"/>
                <w:szCs w:val="21"/>
              </w:rPr>
            </w:pPr>
            <w:r>
              <w:rPr>
                <w:rFonts w:ascii="Times New Roman"/>
                <w:sz w:val="21"/>
              </w:rPr>
              <w:t>167,896,718.83</w:t>
            </w:r>
          </w:p>
        </w:tc>
      </w:tr>
    </w:tbl>
    <w:p>
      <w:pPr>
        <w:pStyle w:val="BodyText"/>
        <w:spacing w:line="240" w:lineRule="auto" w:before="26"/>
        <w:ind w:left="158" w:right="147"/>
        <w:jc w:val="left"/>
      </w:pPr>
      <w:r>
        <w:rPr/>
        <w:t>盈余公积说明，包括本期增减变动情况、变动原因说明：</w:t>
      </w:r>
    </w:p>
    <w:p>
      <w:pPr>
        <w:spacing w:line="240" w:lineRule="auto" w:before="8"/>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pStyle w:val="Heading3"/>
        <w:spacing w:line="240" w:lineRule="auto" w:before="30"/>
        <w:ind w:left="158" w:right="147"/>
        <w:jc w:val="left"/>
        <w:rPr>
          <w:b w:val="0"/>
          <w:bCs w:val="0"/>
        </w:rPr>
      </w:pPr>
      <w:r>
        <w:rPr>
          <w:rFonts w:ascii="宋体" w:hAnsi="宋体" w:cs="宋体" w:eastAsia="宋体" w:hint="default"/>
        </w:rPr>
        <w:t>60</w:t>
      </w:r>
      <w:r>
        <w:rPr/>
        <w:t>、</w:t>
      </w:r>
      <w:r>
        <w:rPr>
          <w:spacing w:val="-25"/>
        </w:rPr>
        <w:t> </w:t>
      </w:r>
      <w:r>
        <w:rPr/>
        <w:t>未分配利润</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30"/>
        <w:gridCol w:w="2777"/>
        <w:gridCol w:w="2689"/>
      </w:tblGrid>
      <w:tr>
        <w:trPr>
          <w:trHeight w:val="286"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662,516,371.46</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687,842,918.50</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left="2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调整期初未分配利润合计数（调增</w:t>
            </w:r>
            <w:r>
              <w:rPr>
                <w:rFonts w:ascii="Times New Roman" w:hAnsi="Times New Roman" w:cs="Times New Roman" w:eastAsia="Times New Roman" w:hint="default"/>
                <w:sz w:val="21"/>
                <w:szCs w:val="21"/>
              </w:rPr>
              <w:t>+</w:t>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z w:val="21"/>
                <w:szCs w:val="21"/>
              </w:rPr>
              <w:t>调减－）</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662,516,371.46</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687,842,918.50</w:t>
            </w:r>
          </w:p>
        </w:tc>
      </w:tr>
      <w:tr>
        <w:trPr>
          <w:trHeight w:val="559"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加：本期归属于母公司所有者的净利</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269,460,145.50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214,578,949.66</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25,866,678.49</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26"/>
              <w:jc w:val="right"/>
              <w:rPr>
                <w:rFonts w:ascii="Times New Roman" w:hAnsi="Times New Roman" w:cs="Times New Roman" w:eastAsia="Times New Roman" w:hint="default"/>
                <w:sz w:val="21"/>
                <w:szCs w:val="21"/>
              </w:rPr>
            </w:pPr>
            <w:r>
              <w:rPr>
                <w:rFonts w:ascii="Times New Roman"/>
                <w:spacing w:val="-1"/>
                <w:sz w:val="21"/>
              </w:rPr>
              <w:t>27,905,496.70</w:t>
            </w: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提取一般风险准备</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44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106,800,000.00</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212,000,000.00</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380" w:left="164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430"/>
        <w:gridCol w:w="2777"/>
        <w:gridCol w:w="2689"/>
      </w:tblGrid>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44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430" w:type="dxa"/>
            <w:tcBorders>
              <w:top w:val="single" w:sz="6" w:space="0" w:color="000000"/>
              <w:left w:val="single" w:sz="6" w:space="0" w:color="000000"/>
              <w:bottom w:val="single" w:sz="6" w:space="0" w:color="000000"/>
              <w:right w:val="single" w:sz="6" w:space="0" w:color="000000"/>
            </w:tcBorders>
          </w:tcPr>
          <w:p>
            <w:pPr/>
          </w:p>
        </w:tc>
        <w:tc>
          <w:tcPr>
            <w:tcW w:w="2777" w:type="dxa"/>
            <w:tcBorders>
              <w:top w:val="single" w:sz="6" w:space="0" w:color="000000"/>
              <w:left w:val="single" w:sz="6" w:space="0" w:color="000000"/>
              <w:bottom w:val="single" w:sz="6" w:space="0" w:color="000000"/>
              <w:right w:val="single" w:sz="6" w:space="0" w:color="000000"/>
            </w:tcBorders>
          </w:tcPr>
          <w:p>
            <w:pPr/>
          </w:p>
        </w:tc>
        <w:tc>
          <w:tcPr>
            <w:tcW w:w="268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3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25" w:right="0"/>
              <w:jc w:val="left"/>
              <w:rPr>
                <w:rFonts w:ascii="Times New Roman" w:hAnsi="Times New Roman" w:cs="Times New Roman" w:eastAsia="Times New Roman" w:hint="default"/>
                <w:sz w:val="21"/>
                <w:szCs w:val="21"/>
              </w:rPr>
            </w:pPr>
            <w:r>
              <w:rPr>
                <w:rFonts w:ascii="Times New Roman"/>
                <w:sz w:val="21"/>
              </w:rPr>
              <w:t>799,309,838.47</w:t>
            </w:r>
          </w:p>
        </w:tc>
        <w:tc>
          <w:tcPr>
            <w:tcW w:w="268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30" w:right="0"/>
              <w:jc w:val="left"/>
              <w:rPr>
                <w:rFonts w:ascii="Times New Roman" w:hAnsi="Times New Roman" w:cs="Times New Roman" w:eastAsia="Times New Roman" w:hint="default"/>
                <w:sz w:val="21"/>
                <w:szCs w:val="21"/>
              </w:rPr>
            </w:pPr>
            <w:r>
              <w:rPr>
                <w:rFonts w:ascii="Times New Roman"/>
                <w:sz w:val="21"/>
              </w:rPr>
              <w:t>662,516,371.46</w:t>
            </w:r>
          </w:p>
        </w:tc>
      </w:tr>
    </w:tbl>
    <w:p>
      <w:pPr>
        <w:pStyle w:val="BodyText"/>
        <w:spacing w:line="240" w:lineRule="auto" w:before="26"/>
        <w:ind w:right="2465"/>
        <w:jc w:val="left"/>
      </w:pPr>
      <w:r>
        <w:rPr/>
        <w:t>调整期初未分配利润明细：</w:t>
      </w:r>
    </w:p>
    <w:p>
      <w:pPr>
        <w:pStyle w:val="BodyText"/>
        <w:tabs>
          <w:tab w:pos="8146" w:val="left" w:leader="none"/>
        </w:tabs>
        <w:spacing w:line="282" w:lineRule="exact" w:before="56"/>
        <w:ind w:right="0"/>
        <w:jc w:val="left"/>
      </w:pPr>
      <w:r>
        <w:rPr>
          <w:rFonts w:ascii="Times New Roman" w:hAnsi="Times New Roman" w:cs="Times New Roman" w:eastAsia="Times New Roman" w:hint="default"/>
          <w:spacing w:val="-2"/>
        </w:rPr>
        <w:t>1</w:t>
      </w:r>
      <w:r>
        <w:rPr>
          <w:spacing w:val="-2"/>
        </w:rPr>
        <w:t>、由于《企业会计准则》及其相关新规定进行追溯调整，影响期初未分配利润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4992" w:val="left" w:leader="none"/>
        </w:tabs>
        <w:spacing w:line="272" w:lineRule="exact"/>
        <w:ind w:right="2465"/>
        <w:jc w:val="left"/>
      </w:pPr>
      <w:r>
        <w:rPr>
          <w:rFonts w:ascii="Times New Roman" w:hAnsi="Times New Roman" w:cs="Times New Roman" w:eastAsia="Times New Roman" w:hint="default"/>
          <w:spacing w:val="-2"/>
        </w:rPr>
        <w:t>2</w:t>
      </w:r>
      <w:r>
        <w:rPr>
          <w:spacing w:val="-2"/>
        </w:rPr>
        <w:t>、由于会计政策变更，影响期初未分配利润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5414" w:val="left" w:leader="none"/>
        </w:tabs>
        <w:spacing w:line="272" w:lineRule="exact"/>
        <w:ind w:right="2465"/>
        <w:jc w:val="left"/>
      </w:pPr>
      <w:r>
        <w:rPr>
          <w:rFonts w:ascii="Times New Roman" w:hAnsi="Times New Roman" w:cs="Times New Roman" w:eastAsia="Times New Roman" w:hint="default"/>
          <w:spacing w:val="-2"/>
        </w:rPr>
        <w:t>3</w:t>
      </w:r>
      <w:r>
        <w:rPr>
          <w:spacing w:val="-2"/>
        </w:rPr>
        <w:t>、由于重大会计差错更正，影响期初未分配利润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pStyle w:val="BodyText"/>
        <w:tabs>
          <w:tab w:pos="6463" w:val="left" w:leader="none"/>
        </w:tabs>
        <w:spacing w:line="272" w:lineRule="exact"/>
        <w:ind w:right="0"/>
        <w:jc w:val="left"/>
      </w:pPr>
      <w:r>
        <w:rPr>
          <w:rFonts w:ascii="Times New Roman" w:hAnsi="Times New Roman" w:cs="Times New Roman" w:eastAsia="Times New Roman" w:hint="default"/>
          <w:spacing w:val="-2"/>
        </w:rPr>
        <w:t>4</w:t>
      </w:r>
      <w:r>
        <w:rPr>
          <w:spacing w:val="-2"/>
        </w:rPr>
        <w:t>、由于同一控制导致的合并范围变更，影响期初未分配利润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spacing w:val="-3"/>
        </w:rPr>
        <w:t>元。</w:t>
      </w:r>
      <w:r>
        <w:rPr/>
      </w:r>
    </w:p>
    <w:p>
      <w:pPr>
        <w:pStyle w:val="BodyText"/>
        <w:tabs>
          <w:tab w:pos="4363" w:val="left" w:leader="none"/>
        </w:tabs>
        <w:spacing w:line="281" w:lineRule="exact"/>
        <w:ind w:right="2465"/>
        <w:jc w:val="left"/>
      </w:pPr>
      <w:r>
        <w:rPr>
          <w:rFonts w:ascii="Times New Roman" w:hAnsi="Times New Roman" w:cs="Times New Roman" w:eastAsia="Times New Roman" w:hint="default"/>
          <w:spacing w:val="-2"/>
        </w:rPr>
        <w:t>5</w:t>
      </w:r>
      <w:r>
        <w:rPr>
          <w:spacing w:val="-2"/>
        </w:rPr>
        <w:t>、其他调整合计影响期初未分配利润</w:t>
      </w:r>
      <w:r>
        <w:rPr>
          <w:rFonts w:ascii="Times New Roman" w:hAnsi="Times New Roman" w:cs="Times New Roman" w:eastAsia="Times New Roman" w:hint="default"/>
          <w:spacing w:val="-2"/>
        </w:rPr>
      </w:r>
      <w:r>
        <w:rPr>
          <w:rFonts w:ascii="Times New Roman" w:hAnsi="Times New Roman" w:cs="Times New Roman" w:eastAsia="Times New Roman" w:hint="default"/>
          <w:spacing w:val="-2"/>
          <w:u w:val="single" w:color="0000FF"/>
        </w:rPr>
        <w:t> </w:t>
        <w:tab/>
      </w:r>
      <w:r>
        <w:rPr>
          <w:rFonts w:ascii="Times New Roman" w:hAnsi="Times New Roman" w:cs="Times New Roman" w:eastAsia="Times New Roman" w:hint="default"/>
          <w:spacing w:val="-2"/>
        </w:rPr>
      </w:r>
      <w:r>
        <w:rPr/>
        <w:t>元。</w:t>
      </w:r>
    </w:p>
    <w:p>
      <w:pPr>
        <w:spacing w:line="240" w:lineRule="auto" w:before="12"/>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61</w:t>
      </w:r>
      <w:r>
        <w:rPr/>
        <w:t>、</w:t>
      </w:r>
      <w:r>
        <w:rPr>
          <w:spacing w:val="-23"/>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1438"/>
        <w:gridCol w:w="1863"/>
        <w:gridCol w:w="1877"/>
        <w:gridCol w:w="1877"/>
        <w:gridCol w:w="1875"/>
      </w:tblGrid>
      <w:tr>
        <w:trPr>
          <w:trHeight w:val="283" w:hRule="exact"/>
        </w:trPr>
        <w:tc>
          <w:tcPr>
            <w:tcW w:w="1438" w:type="dxa"/>
            <w:vMerge w:val="restart"/>
            <w:tcBorders>
              <w:top w:val="single" w:sz="4" w:space="0" w:color="000000"/>
              <w:left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1438" w:type="dxa"/>
            <w:vMerge/>
            <w:tcBorders>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主营业务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2,302,070,921.02</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1,393,246,949.27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2,871,503,425.75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1,821,109,382.69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0"/>
              <w:jc w:val="right"/>
              <w:rPr>
                <w:rFonts w:ascii="宋体" w:hAnsi="宋体" w:cs="宋体" w:eastAsia="宋体" w:hint="default"/>
                <w:sz w:val="21"/>
                <w:szCs w:val="21"/>
              </w:rPr>
            </w:pPr>
            <w:r>
              <w:rPr>
                <w:rFonts w:ascii="宋体" w:hAnsi="宋体" w:cs="宋体" w:eastAsia="宋体" w:hint="default"/>
                <w:spacing w:val="-1"/>
                <w:sz w:val="21"/>
                <w:szCs w:val="21"/>
              </w:rPr>
              <w:t>其他业务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292,756,758.14</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208,275,864.00</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178,761,002.75</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131,378,713.49</w:t>
            </w:r>
          </w:p>
        </w:tc>
      </w:tr>
      <w:tr>
        <w:trPr>
          <w:trHeight w:val="283" w:hRule="exact"/>
        </w:trPr>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99"/>
              <w:jc w:val="right"/>
              <w:rPr>
                <w:rFonts w:ascii="宋体" w:hAnsi="宋体" w:cs="宋体" w:eastAsia="宋体" w:hint="default"/>
                <w:sz w:val="21"/>
                <w:szCs w:val="21"/>
              </w:rPr>
            </w:pPr>
            <w:r>
              <w:rPr>
                <w:rFonts w:ascii="宋体" w:hAnsi="宋体" w:cs="宋体" w:eastAsia="宋体" w:hint="default"/>
                <w:sz w:val="21"/>
                <w:szCs w:val="21"/>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2,594,827,679.16</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1,601,522,813.27</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3,050,264,428.50</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1,952,488,096.18</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62</w:t>
      </w:r>
      <w:r>
        <w:rPr/>
        <w:t>、</w:t>
      </w:r>
      <w:r>
        <w:rPr>
          <w:spacing w:val="-24"/>
        </w:rPr>
        <w:t> </w:t>
      </w:r>
      <w:r>
        <w:rPr/>
        <w:t>营业税金及附加</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859"/>
        <w:gridCol w:w="3017"/>
        <w:gridCol w:w="3020"/>
      </w:tblGrid>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项目</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消费税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4,834,659.43</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3,654,106.75</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11,742,895.92</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14,979,872.48</w:t>
            </w:r>
          </w:p>
        </w:tc>
      </w:tr>
      <w:tr>
        <w:trPr>
          <w:trHeight w:val="286"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8,437,235.46</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10,787,533.30</w:t>
            </w: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资源税</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90"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69" w:lineRule="exact"/>
              <w:ind w:right="21"/>
              <w:jc w:val="right"/>
              <w:rPr>
                <w:rFonts w:ascii="Arial" w:hAnsi="Arial" w:cs="Arial" w:eastAsia="Arial" w:hint="default"/>
                <w:sz w:val="24"/>
                <w:szCs w:val="24"/>
              </w:rPr>
            </w:pPr>
            <w:r>
              <w:rPr>
                <w:rFonts w:ascii="Arial"/>
                <w:spacing w:val="-1"/>
                <w:w w:val="80"/>
                <w:sz w:val="24"/>
              </w:rPr>
              <w:t>7,848.72</w:t>
            </w:r>
            <w:r>
              <w:rPr>
                <w:rFonts w:ascii="Arial"/>
                <w:spacing w:val="-1"/>
                <w:sz w:val="24"/>
              </w:rPr>
            </w:r>
          </w:p>
        </w:tc>
      </w:tr>
      <w:tr>
        <w:trPr>
          <w:trHeight w:val="257" w:hRule="exact"/>
        </w:trPr>
        <w:tc>
          <w:tcPr>
            <w:tcW w:w="2859" w:type="dxa"/>
            <w:tcBorders>
              <w:top w:val="single" w:sz="6" w:space="0" w:color="000000"/>
              <w:left w:val="single" w:sz="6" w:space="0" w:color="000000"/>
              <w:bottom w:val="single" w:sz="6" w:space="0" w:color="000000"/>
              <w:right w:val="single" w:sz="6" w:space="0" w:color="000000"/>
            </w:tcBorders>
          </w:tcPr>
          <w:p>
            <w:pPr/>
          </w:p>
        </w:tc>
        <w:tc>
          <w:tcPr>
            <w:tcW w:w="3017" w:type="dxa"/>
            <w:tcBorders>
              <w:top w:val="single" w:sz="6" w:space="0" w:color="000000"/>
              <w:left w:val="single" w:sz="6" w:space="0" w:color="000000"/>
              <w:bottom w:val="single" w:sz="6" w:space="0" w:color="000000"/>
              <w:right w:val="single" w:sz="6" w:space="0" w:color="000000"/>
            </w:tcBorders>
          </w:tcPr>
          <w:p>
            <w:pPr/>
          </w:p>
        </w:tc>
        <w:tc>
          <w:tcPr>
            <w:tcW w:w="3020"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8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208"/>
              <w:jc w:val="right"/>
              <w:rPr>
                <w:rFonts w:ascii="宋体" w:hAnsi="宋体" w:cs="宋体" w:eastAsia="宋体" w:hint="default"/>
                <w:sz w:val="21"/>
                <w:szCs w:val="21"/>
              </w:rPr>
            </w:pPr>
            <w:r>
              <w:rPr>
                <w:rFonts w:ascii="宋体" w:hAnsi="宋体" w:cs="宋体" w:eastAsia="宋体" w:hint="default"/>
                <w:sz w:val="21"/>
                <w:szCs w:val="21"/>
              </w:rPr>
              <w:t>合计</w:t>
            </w:r>
          </w:p>
        </w:tc>
        <w:tc>
          <w:tcPr>
            <w:tcW w:w="301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25,014,790.81</w:t>
            </w:r>
          </w:p>
        </w:tc>
        <w:tc>
          <w:tcPr>
            <w:tcW w:w="302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29,429,361.25</w:t>
            </w:r>
          </w:p>
        </w:tc>
      </w:tr>
    </w:tbl>
    <w:p>
      <w:pPr>
        <w:spacing w:line="240" w:lineRule="auto" w:before="10"/>
        <w:rPr>
          <w:rFonts w:ascii="宋体" w:hAnsi="宋体" w:cs="宋体" w:eastAsia="宋体" w:hint="default"/>
          <w:sz w:val="17"/>
          <w:szCs w:val="17"/>
        </w:rPr>
      </w:pPr>
    </w:p>
    <w:p>
      <w:pPr>
        <w:pStyle w:val="BodyText"/>
        <w:spacing w:line="240" w:lineRule="auto" w:before="36"/>
        <w:ind w:right="2465"/>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63</w:t>
      </w:r>
      <w:r>
        <w:rPr/>
        <w:t>、</w:t>
      </w:r>
      <w:r>
        <w:rPr>
          <w:spacing w:val="-25"/>
        </w:rPr>
        <w:t> </w:t>
      </w:r>
      <w:r>
        <w:rPr/>
        <w:t>销售费用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220,256,490.48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229,418,069.82</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广告宣传费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243,282,002.08</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210,608,321.14</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93,014,236.22</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82,285,640.69</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19,914,774.03</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17,545,819.89</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22,525,988.61</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10,053,551.16</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展览费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13,509,402.34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6,931,896.47</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售后服务费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5,837,214.34</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9,133,270.05</w:t>
            </w:r>
          </w:p>
        </w:tc>
      </w:tr>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7,559,382.27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8,072,831.30</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其它</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pacing w:val="-1"/>
                <w:sz w:val="21"/>
              </w:rPr>
              <w:t>28,135,099.80</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2"/>
                <w:sz w:val="21"/>
              </w:rPr>
              <w:t>11,084,578.92</w:t>
            </w:r>
          </w:p>
        </w:tc>
      </w:tr>
    </w:tbl>
    <w:p>
      <w:pPr>
        <w:spacing w:after="0" w:line="240" w:lineRule="auto"/>
        <w:jc w:val="right"/>
        <w:rPr>
          <w:rFonts w:ascii="Times New Roman" w:hAnsi="Times New Roman" w:cs="Times New Roman" w:eastAsia="Times New Roman"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32"/>
        <w:gridCol w:w="2861"/>
        <w:gridCol w:w="2857"/>
      </w:tblGrid>
      <w:tr>
        <w:trPr>
          <w:trHeight w:val="284"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33" w:right="0"/>
              <w:jc w:val="left"/>
              <w:rPr>
                <w:rFonts w:ascii="Times New Roman" w:hAnsi="Times New Roman" w:cs="Times New Roman" w:eastAsia="Times New Roman" w:hint="default"/>
                <w:sz w:val="21"/>
                <w:szCs w:val="21"/>
              </w:rPr>
            </w:pPr>
            <w:r>
              <w:rPr>
                <w:rFonts w:ascii="Times New Roman"/>
                <w:sz w:val="21"/>
              </w:rPr>
              <w:t>654,034,590.17</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31" w:right="0"/>
              <w:jc w:val="left"/>
              <w:rPr>
                <w:rFonts w:ascii="Times New Roman" w:hAnsi="Times New Roman" w:cs="Times New Roman" w:eastAsia="Times New Roman" w:hint="default"/>
                <w:sz w:val="21"/>
                <w:szCs w:val="21"/>
              </w:rPr>
            </w:pPr>
            <w:r>
              <w:rPr>
                <w:rFonts w:ascii="Times New Roman"/>
                <w:sz w:val="21"/>
              </w:rPr>
              <w:t>585,133,979.44</w:t>
            </w:r>
          </w:p>
        </w:tc>
      </w:tr>
    </w:tbl>
    <w:p>
      <w:pPr>
        <w:spacing w:line="240" w:lineRule="auto" w:before="10"/>
        <w:rPr>
          <w:rFonts w:ascii="宋体" w:hAnsi="宋体" w:cs="宋体" w:eastAsia="宋体" w:hint="default"/>
          <w:sz w:val="17"/>
          <w:szCs w:val="17"/>
        </w:rPr>
      </w:pPr>
    </w:p>
    <w:p>
      <w:pPr>
        <w:pStyle w:val="BodyText"/>
        <w:spacing w:line="240" w:lineRule="auto" w:before="36"/>
        <w:ind w:right="2465"/>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64</w:t>
      </w:r>
      <w:r>
        <w:rPr/>
        <w:t>、</w:t>
      </w:r>
      <w:r>
        <w:rPr>
          <w:spacing w:val="-25"/>
        </w:rPr>
        <w:t> </w:t>
      </w:r>
      <w:r>
        <w:rPr/>
        <w:t>管理费用</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薪酬费用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66,621,980.57</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77,540,432.16</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37,126,391.30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31,395,200.93</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折旧及摊销</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25,958,069.78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24,224,129.43</w:t>
            </w:r>
          </w:p>
        </w:tc>
      </w:tr>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咨询服务费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9,840,867.08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6"/>
              <w:jc w:val="right"/>
              <w:rPr>
                <w:rFonts w:ascii="Times New Roman" w:hAnsi="Times New Roman" w:cs="Times New Roman" w:eastAsia="Times New Roman" w:hint="default"/>
                <w:sz w:val="21"/>
                <w:szCs w:val="21"/>
              </w:rPr>
            </w:pPr>
            <w:r>
              <w:rPr>
                <w:rFonts w:ascii="Times New Roman"/>
                <w:spacing w:val="-1"/>
                <w:sz w:val="21"/>
              </w:rPr>
              <w:t>9,762,335.32</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7,909,782.53</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8,266,205.77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9,540,431.00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5,969,853.36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9,167,061.78</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2,124,391.88</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24,984,412.22</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10,920,672.56</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191,148,996.26</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170,203,221.41</w:t>
            </w:r>
          </w:p>
        </w:tc>
      </w:tr>
    </w:tbl>
    <w:p>
      <w:pPr>
        <w:spacing w:line="240" w:lineRule="auto" w:before="2"/>
        <w:rPr>
          <w:rFonts w:ascii="宋体" w:hAnsi="宋体" w:cs="宋体" w:eastAsia="宋体" w:hint="default"/>
          <w:sz w:val="13"/>
          <w:szCs w:val="13"/>
        </w:rPr>
      </w:pPr>
    </w:p>
    <w:p>
      <w:pPr>
        <w:pStyle w:val="BodyText"/>
        <w:spacing w:line="240" w:lineRule="auto" w:before="36"/>
        <w:ind w:right="2465"/>
        <w:jc w:val="left"/>
      </w:pPr>
      <w:r>
        <w:rPr/>
        <w:t>其他说明：</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65</w:t>
      </w:r>
      <w:r>
        <w:rPr/>
        <w:t>、</w:t>
      </w:r>
      <w:r>
        <w:rPr>
          <w:spacing w:val="-25"/>
        </w:rPr>
        <w:t> </w:t>
      </w:r>
      <w:r>
        <w:rPr/>
        <w:t>财务费用</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06"/>
        <w:gridCol w:w="2604"/>
        <w:gridCol w:w="2439"/>
      </w:tblGrid>
      <w:tr>
        <w:trPr>
          <w:trHeight w:val="284"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7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8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2,420,991.65</w:t>
            </w:r>
          </w:p>
        </w:tc>
        <w:tc>
          <w:tcPr>
            <w:tcW w:w="2439"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-68,981,956.54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-65,106,413.42</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-1,427,198.50</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-32,584.77</w:t>
            </w:r>
          </w:p>
        </w:tc>
      </w:tr>
      <w:tr>
        <w:trPr>
          <w:trHeight w:val="283"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1,582,035.14</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930,364.49</w:t>
            </w:r>
          </w:p>
        </w:tc>
      </w:tr>
      <w:tr>
        <w:trPr>
          <w:trHeight w:val="281" w:hRule="exact"/>
        </w:trPr>
        <w:tc>
          <w:tcPr>
            <w:tcW w:w="40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-66,406,128.25</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-64,208,633.70</w:t>
            </w:r>
          </w:p>
        </w:tc>
      </w:tr>
    </w:tbl>
    <w:p>
      <w:pPr>
        <w:spacing w:line="240" w:lineRule="auto" w:before="2"/>
        <w:rPr>
          <w:rFonts w:ascii="宋体" w:hAnsi="宋体" w:cs="宋体" w:eastAsia="宋体" w:hint="default"/>
          <w:sz w:val="13"/>
          <w:szCs w:val="13"/>
        </w:rPr>
      </w:pPr>
    </w:p>
    <w:p>
      <w:pPr>
        <w:pStyle w:val="BodyText"/>
        <w:spacing w:line="240" w:lineRule="auto" w:before="36"/>
        <w:ind w:right="2465"/>
        <w:jc w:val="left"/>
      </w:pPr>
      <w:r>
        <w:rPr/>
        <w:t>其他说明：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pStyle w:val="Heading3"/>
        <w:spacing w:line="240" w:lineRule="auto" w:before="27"/>
        <w:ind w:right="-18"/>
        <w:jc w:val="left"/>
        <w:rPr>
          <w:b w:val="0"/>
          <w:bCs w:val="0"/>
        </w:rPr>
      </w:pPr>
      <w:r>
        <w:rPr>
          <w:rFonts w:ascii="宋体" w:hAnsi="宋体" w:cs="宋体" w:eastAsia="宋体" w:hint="default"/>
        </w:rPr>
        <w:t>66</w:t>
      </w:r>
      <w:r>
        <w:rPr/>
        <w:t>、</w:t>
      </w:r>
      <w:r>
        <w:rPr>
          <w:spacing w:val="-24"/>
        </w:rPr>
        <w:t> </w:t>
      </w:r>
      <w:r>
        <w:rPr/>
        <w:t>资产减值损失</w:t>
      </w:r>
      <w:r>
        <w:rPr>
          <w:b w:val="0"/>
          <w:bCs w:val="0"/>
        </w:rPr>
      </w:r>
    </w:p>
    <w:p>
      <w:pPr>
        <w:pStyle w:val="BodyText"/>
        <w:spacing w:line="240" w:lineRule="auto" w:before="58"/>
        <w:ind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1990" w:space="4532"/>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86" w:right="0"/>
              <w:jc w:val="left"/>
              <w:rPr>
                <w:rFonts w:ascii="Times New Roman" w:hAnsi="Times New Roman" w:cs="Times New Roman" w:eastAsia="Times New Roman" w:hint="default"/>
                <w:sz w:val="21"/>
                <w:szCs w:val="21"/>
              </w:rPr>
            </w:pPr>
            <w:r>
              <w:rPr>
                <w:rFonts w:ascii="Times New Roman"/>
                <w:sz w:val="21"/>
              </w:rPr>
              <w:t>-2,565,785.50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8,069,443.33</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186,421,876.22</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286" w:right="0"/>
              <w:jc w:val="left"/>
              <w:rPr>
                <w:rFonts w:ascii="Times New Roman" w:hAnsi="Times New Roman" w:cs="Times New Roman" w:eastAsia="Times New Roman" w:hint="default"/>
                <w:sz w:val="21"/>
                <w:szCs w:val="21"/>
              </w:rPr>
            </w:pPr>
            <w:r>
              <w:rPr>
                <w:rFonts w:ascii="Times New Roman"/>
                <w:sz w:val="21"/>
              </w:rPr>
              <w:t>-2,565,785.50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651" w:right="0"/>
              <w:jc w:val="left"/>
              <w:rPr>
                <w:rFonts w:ascii="Times New Roman" w:hAnsi="Times New Roman" w:cs="Times New Roman" w:eastAsia="Times New Roman" w:hint="default"/>
                <w:sz w:val="21"/>
                <w:szCs w:val="21"/>
              </w:rPr>
            </w:pPr>
            <w:r>
              <w:rPr>
                <w:rFonts w:ascii="Times New Roman"/>
                <w:sz w:val="21"/>
              </w:rPr>
              <w:t>194,491,319.55</w:t>
            </w:r>
          </w:p>
        </w:tc>
      </w:tr>
    </w:tbl>
    <w:p>
      <w:pPr>
        <w:pStyle w:val="BodyText"/>
        <w:spacing w:line="240" w:lineRule="auto" w:before="26"/>
        <w:ind w:right="4102"/>
        <w:jc w:val="left"/>
      </w:pPr>
      <w:r>
        <w:rPr/>
        <w:t>其他说明：</w:t>
      </w:r>
    </w:p>
    <w:p>
      <w:pPr>
        <w:spacing w:line="240" w:lineRule="auto" w:before="5"/>
        <w:rPr>
          <w:rFonts w:ascii="宋体" w:hAnsi="宋体" w:cs="宋体" w:eastAsia="宋体" w:hint="default"/>
          <w:sz w:val="27"/>
          <w:szCs w:val="27"/>
        </w:rPr>
      </w:pPr>
    </w:p>
    <w:p>
      <w:pPr>
        <w:pStyle w:val="Heading3"/>
        <w:spacing w:line="240" w:lineRule="auto" w:before="0"/>
        <w:ind w:right="4102"/>
        <w:jc w:val="left"/>
        <w:rPr>
          <w:b w:val="0"/>
          <w:bCs w:val="0"/>
        </w:rPr>
      </w:pPr>
      <w:r>
        <w:rPr>
          <w:rFonts w:ascii="宋体" w:hAnsi="宋体" w:cs="宋体" w:eastAsia="宋体" w:hint="default"/>
        </w:rPr>
        <w:t>67</w:t>
      </w:r>
      <w:r>
        <w:rPr/>
        <w:t>、</w:t>
      </w:r>
      <w:r>
        <w:rPr>
          <w:spacing w:val="-24"/>
        </w:rPr>
        <w:t> </w:t>
      </w:r>
      <w:r>
        <w:rPr/>
        <w:t>公允价值变动收益</w:t>
      </w:r>
      <w:r>
        <w:rPr>
          <w:b w:val="0"/>
          <w:bCs w:val="0"/>
        </w:rPr>
      </w:r>
    </w:p>
    <w:p>
      <w:pPr>
        <w:pStyle w:val="BodyText"/>
        <w:spacing w:line="240" w:lineRule="auto" w:before="56"/>
        <w:ind w:right="4102"/>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820"/>
        </w:sectPr>
      </w:pPr>
    </w:p>
    <w:p>
      <w:pPr>
        <w:pStyle w:val="Heading3"/>
        <w:spacing w:line="240" w:lineRule="auto"/>
        <w:ind w:right="-19"/>
        <w:jc w:val="left"/>
        <w:rPr>
          <w:b w:val="0"/>
          <w:bCs w:val="0"/>
        </w:rPr>
      </w:pPr>
      <w:r>
        <w:rPr>
          <w:rFonts w:ascii="宋体" w:hAnsi="宋体" w:cs="宋体" w:eastAsia="宋体" w:hint="default"/>
        </w:rPr>
        <w:t>68</w:t>
      </w:r>
      <w:r>
        <w:rPr/>
        <w:t>、</w:t>
      </w:r>
      <w:r>
        <w:rPr>
          <w:spacing w:val="-25"/>
        </w:rPr>
        <w:t> </w:t>
      </w:r>
      <w:r>
        <w:rPr/>
        <w:t>投资收益</w:t>
      </w:r>
      <w:r>
        <w:rPr>
          <w:b w:val="0"/>
          <w:bCs w:val="0"/>
        </w:rPr>
      </w:r>
    </w:p>
    <w:p>
      <w:pPr>
        <w:pStyle w:val="BodyText"/>
        <w:spacing w:line="240" w:lineRule="auto" w:before="58"/>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00" w:bottom="1380" w:left="1580" w:right="820"/>
          <w:cols w:num="2" w:equalWidth="0">
            <w:col w:w="1795" w:space="4726"/>
            <w:col w:w="298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9"/>
        <w:gridCol w:w="2573"/>
        <w:gridCol w:w="3077"/>
      </w:tblGrid>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6"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-114,693.14</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-33,372.51</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w:t>
            </w:r>
          </w:p>
          <w:p>
            <w:pPr>
              <w:pStyle w:val="TableParagraph"/>
              <w:spacing w:line="240" w:lineRule="auto"/>
              <w:ind w:left="103" w:right="101"/>
              <w:jc w:val="left"/>
              <w:rPr>
                <w:rFonts w:ascii="宋体" w:hAnsi="宋体" w:cs="宋体" w:eastAsia="宋体" w:hint="default"/>
                <w:sz w:val="21"/>
                <w:szCs w:val="21"/>
              </w:rPr>
            </w:pPr>
            <w:r>
              <w:rPr>
                <w:rFonts w:ascii="宋体" w:hAnsi="宋体" w:cs="宋体" w:eastAsia="宋体" w:hint="default"/>
                <w:sz w:val="21"/>
                <w:szCs w:val="21"/>
              </w:rPr>
              <w:t>损益的金融资产在持有期间的投资</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z w:val="21"/>
                <w:szCs w:val="21"/>
              </w:rPr>
              <w:t>当期损益的金融资产取得的投资收</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5,977,312.87</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可供出售金融资产等取得的投资收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1"/>
                <w:w w:val="80"/>
                <w:sz w:val="24"/>
              </w:rPr>
              <w:t>1,571,957.68</w:t>
            </w:r>
            <w:r>
              <w:rPr>
                <w:rFonts w:ascii="Arial"/>
                <w:spacing w:val="-1"/>
                <w:sz w:val="24"/>
              </w:rPr>
            </w: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值重新计量产生的利得</w:t>
            </w: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96,479,059.65</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83,047,433.89</w:t>
            </w:r>
          </w:p>
        </w:tc>
      </w:tr>
      <w:tr>
        <w:trPr>
          <w:trHeight w:val="252" w:hRule="exact"/>
        </w:trPr>
        <w:tc>
          <w:tcPr>
            <w:tcW w:w="3399" w:type="dxa"/>
            <w:tcBorders>
              <w:top w:val="single" w:sz="4" w:space="0" w:color="000000"/>
              <w:left w:val="single" w:sz="4" w:space="0" w:color="000000"/>
              <w:bottom w:val="single" w:sz="4" w:space="0" w:color="000000"/>
              <w:right w:val="single" w:sz="4" w:space="0" w:color="000000"/>
            </w:tcBorders>
          </w:tcPr>
          <w:p>
            <w:pPr/>
          </w:p>
        </w:tc>
        <w:tc>
          <w:tcPr>
            <w:tcW w:w="2573" w:type="dxa"/>
            <w:tcBorders>
              <w:top w:val="single" w:sz="4" w:space="0" w:color="000000"/>
              <w:left w:val="single" w:sz="4" w:space="0" w:color="000000"/>
              <w:bottom w:val="single" w:sz="4" w:space="0" w:color="000000"/>
              <w:right w:val="single" w:sz="4" w:space="0" w:color="000000"/>
            </w:tcBorders>
          </w:tcPr>
          <w:p>
            <w:pPr/>
          </w:p>
        </w:tc>
        <w:tc>
          <w:tcPr>
            <w:tcW w:w="307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98,016,324.19</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89,071,374.25</w:t>
            </w:r>
          </w:p>
        </w:tc>
      </w:tr>
    </w:tbl>
    <w:p>
      <w:pPr>
        <w:spacing w:line="240" w:lineRule="auto" w:before="8"/>
        <w:rPr>
          <w:rFonts w:ascii="宋体" w:hAnsi="宋体" w:cs="宋体" w:eastAsia="宋体" w:hint="default"/>
          <w:sz w:val="23"/>
          <w:szCs w:val="23"/>
        </w:rPr>
      </w:pPr>
    </w:p>
    <w:p>
      <w:pPr>
        <w:pStyle w:val="BodyText"/>
        <w:spacing w:line="458" w:lineRule="auto" w:before="36"/>
        <w:ind w:right="4102"/>
        <w:jc w:val="left"/>
      </w:pPr>
      <w:r>
        <w:rPr/>
        <w:t>其他说明：</w:t>
      </w:r>
      <w:r>
        <w:rPr>
          <w:spacing w:val="-102"/>
        </w:rPr>
        <w:t> </w:t>
      </w:r>
      <w:r>
        <w:rPr>
          <w:spacing w:val="-102"/>
        </w:rPr>
      </w:r>
      <w:r>
        <w:rPr>
          <w:spacing w:val="-2"/>
        </w:rPr>
        <w:t>其他投资收益主要系理财产品的收益，明细如下：</w:t>
      </w:r>
    </w:p>
    <w:p>
      <w:pPr>
        <w:spacing w:line="240" w:lineRule="auto" w:before="3"/>
        <w:rPr>
          <w:rFonts w:ascii="宋体" w:hAnsi="宋体" w:cs="宋体" w:eastAsia="宋体" w:hint="default"/>
          <w:sz w:val="6"/>
          <w:szCs w:val="6"/>
        </w:rPr>
      </w:pPr>
    </w:p>
    <w:tbl>
      <w:tblPr>
        <w:tblW w:w="0" w:type="auto"/>
        <w:jc w:val="left"/>
        <w:tblInd w:w="256" w:type="dxa"/>
        <w:tblLayout w:type="fixed"/>
        <w:tblCellMar>
          <w:top w:w="0" w:type="dxa"/>
          <w:left w:w="0" w:type="dxa"/>
          <w:bottom w:w="0" w:type="dxa"/>
          <w:right w:w="0" w:type="dxa"/>
        </w:tblCellMar>
        <w:tblLook w:val="01E0"/>
      </w:tblPr>
      <w:tblGrid>
        <w:gridCol w:w="3536"/>
        <w:gridCol w:w="3636"/>
        <w:gridCol w:w="1964"/>
      </w:tblGrid>
      <w:tr>
        <w:trPr>
          <w:trHeight w:val="430" w:hRule="exact"/>
        </w:trPr>
        <w:tc>
          <w:tcPr>
            <w:tcW w:w="3536" w:type="dxa"/>
            <w:tcBorders>
              <w:top w:val="single" w:sz="8" w:space="0" w:color="000000"/>
              <w:left w:val="nil" w:sz="6" w:space="0" w:color="auto"/>
              <w:bottom w:val="single" w:sz="4" w:space="0" w:color="000000"/>
              <w:right w:val="nil" w:sz="6" w:space="0" w:color="auto"/>
            </w:tcBorders>
          </w:tcPr>
          <w:p>
            <w:pPr>
              <w:pStyle w:val="TableParagraph"/>
              <w:spacing w:line="240" w:lineRule="auto" w:before="38"/>
              <w:ind w:left="4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36" w:type="dxa"/>
            <w:tcBorders>
              <w:top w:val="single" w:sz="8" w:space="0" w:color="000000"/>
              <w:left w:val="nil" w:sz="6" w:space="0" w:color="auto"/>
              <w:bottom w:val="single" w:sz="4" w:space="0" w:color="000000"/>
              <w:right w:val="nil" w:sz="6" w:space="0" w:color="auto"/>
            </w:tcBorders>
          </w:tcPr>
          <w:p>
            <w:pPr>
              <w:pStyle w:val="TableParagraph"/>
              <w:spacing w:line="240" w:lineRule="auto" w:before="38"/>
              <w:ind w:left="181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64" w:type="dxa"/>
            <w:tcBorders>
              <w:top w:val="single" w:sz="8" w:space="0" w:color="000000"/>
              <w:left w:val="nil" w:sz="6" w:space="0" w:color="auto"/>
              <w:bottom w:val="single" w:sz="4" w:space="0" w:color="000000"/>
              <w:right w:val="nil" w:sz="6" w:space="0" w:color="auto"/>
            </w:tcBorders>
          </w:tcPr>
          <w:p>
            <w:pPr>
              <w:pStyle w:val="TableParagraph"/>
              <w:spacing w:line="240" w:lineRule="auto" w:before="38"/>
              <w:ind w:left="31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415" w:hRule="exact"/>
        </w:trPr>
        <w:tc>
          <w:tcPr>
            <w:tcW w:w="353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理财收入</w:t>
            </w:r>
          </w:p>
        </w:tc>
        <w:tc>
          <w:tcPr>
            <w:tcW w:w="363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09"/>
              <w:jc w:val="right"/>
              <w:rPr>
                <w:rFonts w:ascii="宋体" w:hAnsi="宋体" w:cs="宋体" w:eastAsia="宋体" w:hint="default"/>
                <w:sz w:val="21"/>
                <w:szCs w:val="21"/>
              </w:rPr>
            </w:pPr>
            <w:r>
              <w:rPr>
                <w:rFonts w:ascii="宋体"/>
                <w:spacing w:val="-1"/>
                <w:sz w:val="21"/>
              </w:rPr>
              <w:t>88,345,712.43</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4"/>
              <w:jc w:val="right"/>
              <w:rPr>
                <w:rFonts w:ascii="宋体" w:hAnsi="宋体" w:cs="宋体" w:eastAsia="宋体" w:hint="default"/>
                <w:sz w:val="21"/>
                <w:szCs w:val="21"/>
              </w:rPr>
            </w:pPr>
            <w:r>
              <w:rPr>
                <w:rFonts w:ascii="宋体"/>
                <w:spacing w:val="-1"/>
                <w:sz w:val="21"/>
              </w:rPr>
              <w:t>58,784,683.89</w:t>
            </w:r>
          </w:p>
        </w:tc>
      </w:tr>
      <w:tr>
        <w:trPr>
          <w:trHeight w:val="439"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43"/>
              <w:ind w:left="40" w:right="0"/>
              <w:jc w:val="left"/>
              <w:rPr>
                <w:rFonts w:ascii="宋体" w:hAnsi="宋体" w:cs="宋体" w:eastAsia="宋体" w:hint="default"/>
                <w:sz w:val="21"/>
                <w:szCs w:val="21"/>
              </w:rPr>
            </w:pPr>
            <w:r>
              <w:rPr>
                <w:rFonts w:ascii="宋体" w:hAnsi="宋体" w:cs="宋体" w:eastAsia="宋体" w:hint="default"/>
                <w:sz w:val="21"/>
                <w:szCs w:val="21"/>
              </w:rPr>
              <w:t>委托贷款利息收入</w:t>
            </w:r>
          </w:p>
        </w:tc>
        <w:tc>
          <w:tcPr>
            <w:tcW w:w="3636"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24"/>
              <w:jc w:val="right"/>
              <w:rPr>
                <w:rFonts w:ascii="宋体" w:hAnsi="宋体" w:cs="宋体" w:eastAsia="宋体" w:hint="default"/>
                <w:sz w:val="21"/>
                <w:szCs w:val="21"/>
              </w:rPr>
            </w:pPr>
            <w:r>
              <w:rPr>
                <w:rFonts w:ascii="宋体"/>
                <w:spacing w:val="-1"/>
                <w:sz w:val="21"/>
              </w:rPr>
              <w:t>24,262,750.00</w:t>
            </w:r>
          </w:p>
        </w:tc>
      </w:tr>
      <w:tr>
        <w:trPr>
          <w:trHeight w:val="448"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57"/>
              <w:ind w:left="40" w:right="0"/>
              <w:jc w:val="left"/>
              <w:rPr>
                <w:rFonts w:ascii="宋体" w:hAnsi="宋体" w:cs="宋体" w:eastAsia="宋体" w:hint="default"/>
                <w:sz w:val="21"/>
                <w:szCs w:val="21"/>
              </w:rPr>
            </w:pPr>
            <w:r>
              <w:rPr>
                <w:rFonts w:ascii="宋体" w:hAnsi="宋体" w:cs="宋体" w:eastAsia="宋体" w:hint="default"/>
                <w:sz w:val="21"/>
                <w:szCs w:val="21"/>
              </w:rPr>
              <w:t>私募债券收益</w:t>
            </w:r>
          </w:p>
        </w:tc>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311"/>
              <w:jc w:val="right"/>
              <w:rPr>
                <w:rFonts w:ascii="宋体" w:hAnsi="宋体" w:cs="宋体" w:eastAsia="宋体" w:hint="default"/>
                <w:sz w:val="21"/>
                <w:szCs w:val="21"/>
              </w:rPr>
            </w:pPr>
            <w:r>
              <w:rPr>
                <w:rFonts w:ascii="宋体"/>
                <w:spacing w:val="-1"/>
                <w:sz w:val="21"/>
              </w:rPr>
              <w:t>7,683,347.22</w:t>
            </w:r>
          </w:p>
        </w:tc>
        <w:tc>
          <w:tcPr>
            <w:tcW w:w="1964" w:type="dxa"/>
            <w:tcBorders>
              <w:top w:val="nil" w:sz="6" w:space="0" w:color="auto"/>
              <w:left w:val="nil" w:sz="6" w:space="0" w:color="auto"/>
              <w:bottom w:val="nil" w:sz="6" w:space="0" w:color="auto"/>
              <w:right w:val="nil" w:sz="6" w:space="0" w:color="auto"/>
            </w:tcBorders>
          </w:tcPr>
          <w:p>
            <w:pPr/>
          </w:p>
        </w:tc>
      </w:tr>
      <w:tr>
        <w:trPr>
          <w:trHeight w:val="441" w:hRule="exact"/>
        </w:trPr>
        <w:tc>
          <w:tcPr>
            <w:tcW w:w="353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3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309"/>
              <w:jc w:val="right"/>
              <w:rPr>
                <w:rFonts w:ascii="宋体" w:hAnsi="宋体" w:cs="宋体" w:eastAsia="宋体" w:hint="default"/>
                <w:sz w:val="21"/>
                <w:szCs w:val="21"/>
              </w:rPr>
            </w:pPr>
            <w:r>
              <w:rPr>
                <w:rFonts w:ascii="宋体"/>
                <w:spacing w:val="-1"/>
                <w:sz w:val="21"/>
              </w:rPr>
              <w:t>450,000.00</w:t>
            </w:r>
          </w:p>
        </w:tc>
        <w:tc>
          <w:tcPr>
            <w:tcW w:w="1964" w:type="dxa"/>
            <w:tcBorders>
              <w:top w:val="nil" w:sz="6" w:space="0" w:color="auto"/>
              <w:left w:val="nil" w:sz="6" w:space="0" w:color="auto"/>
              <w:bottom w:val="single" w:sz="4" w:space="0" w:color="000000"/>
              <w:right w:val="nil" w:sz="6" w:space="0" w:color="auto"/>
            </w:tcBorders>
          </w:tcPr>
          <w:p>
            <w:pPr/>
          </w:p>
        </w:tc>
      </w:tr>
      <w:tr>
        <w:trPr>
          <w:trHeight w:val="413" w:hRule="exact"/>
        </w:trPr>
        <w:tc>
          <w:tcPr>
            <w:tcW w:w="3536"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636"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311"/>
              <w:jc w:val="right"/>
              <w:rPr>
                <w:rFonts w:ascii="宋体" w:hAnsi="宋体" w:cs="宋体" w:eastAsia="宋体" w:hint="default"/>
                <w:sz w:val="21"/>
                <w:szCs w:val="21"/>
              </w:rPr>
            </w:pPr>
            <w:r>
              <w:rPr>
                <w:rFonts w:ascii="宋体"/>
                <w:b/>
                <w:w w:val="95"/>
                <w:sz w:val="21"/>
              </w:rPr>
              <w:t>96,479,059.65</w:t>
            </w:r>
            <w:r>
              <w:rPr>
                <w:rFonts w:ascii="宋体"/>
                <w:sz w:val="21"/>
              </w:rPr>
            </w:r>
          </w:p>
        </w:tc>
        <w:tc>
          <w:tcPr>
            <w:tcW w:w="1964" w:type="dxa"/>
            <w:tcBorders>
              <w:top w:val="single" w:sz="4" w:space="0" w:color="000000"/>
              <w:left w:val="nil" w:sz="6" w:space="0" w:color="auto"/>
              <w:bottom w:val="single" w:sz="8" w:space="0" w:color="000000"/>
              <w:right w:val="nil" w:sz="6" w:space="0" w:color="auto"/>
            </w:tcBorders>
          </w:tcPr>
          <w:p>
            <w:pPr>
              <w:pStyle w:val="TableParagraph"/>
              <w:spacing w:line="240" w:lineRule="auto" w:before="28"/>
              <w:ind w:right="26"/>
              <w:jc w:val="right"/>
              <w:rPr>
                <w:rFonts w:ascii="宋体" w:hAnsi="宋体" w:cs="宋体" w:eastAsia="宋体" w:hint="default"/>
                <w:sz w:val="21"/>
                <w:szCs w:val="21"/>
              </w:rPr>
            </w:pPr>
            <w:r>
              <w:rPr>
                <w:rFonts w:ascii="宋体"/>
                <w:b/>
                <w:w w:val="95"/>
                <w:sz w:val="21"/>
              </w:rPr>
              <w:t>83,047,433.89</w:t>
            </w:r>
            <w:r>
              <w:rPr>
                <w:rFonts w:ascii="宋体"/>
                <w:sz w:val="21"/>
              </w:rPr>
            </w:r>
          </w:p>
        </w:tc>
      </w:tr>
    </w:tbl>
    <w:p>
      <w:pPr>
        <w:spacing w:line="240" w:lineRule="auto" w:before="13"/>
        <w:rPr>
          <w:rFonts w:ascii="宋体" w:hAnsi="宋体" w:cs="宋体" w:eastAsia="宋体" w:hint="default"/>
          <w:sz w:val="19"/>
          <w:szCs w:val="19"/>
        </w:rPr>
      </w:pPr>
    </w:p>
    <w:p>
      <w:pPr>
        <w:pStyle w:val="Heading3"/>
        <w:spacing w:line="240" w:lineRule="auto"/>
        <w:ind w:right="4102"/>
        <w:jc w:val="left"/>
        <w:rPr>
          <w:b w:val="0"/>
          <w:bCs w:val="0"/>
        </w:rPr>
      </w:pPr>
      <w:r>
        <w:rPr>
          <w:rFonts w:ascii="宋体" w:hAnsi="宋体" w:cs="宋体" w:eastAsia="宋体" w:hint="default"/>
        </w:rPr>
        <w:t>69</w:t>
      </w:r>
      <w:r>
        <w:rPr/>
        <w:t>、</w:t>
      </w:r>
      <w:r>
        <w:rPr>
          <w:spacing w:val="-25"/>
        </w:rPr>
        <w:t> </w:t>
      </w:r>
      <w:r>
        <w:rPr/>
        <w:t>营业外收入</w:t>
      </w:r>
      <w:r>
        <w:rPr>
          <w:b w:val="0"/>
          <w:bCs w:val="0"/>
        </w:rPr>
      </w:r>
    </w:p>
    <w:p>
      <w:pPr>
        <w:pStyle w:val="BodyText"/>
        <w:tabs>
          <w:tab w:pos="1051" w:val="left" w:leader="none"/>
        </w:tabs>
        <w:spacing w:line="240" w:lineRule="auto" w:before="56"/>
        <w:ind w:left="0" w:right="450"/>
        <w:jc w:val="right"/>
      </w:pPr>
      <w:r>
        <w:rPr>
          <w:spacing w:val="-1"/>
        </w:rPr>
        <w:t>单位：元</w:t>
        <w:tab/>
      </w:r>
      <w:r>
        <w:rPr>
          <w:spacing w:val="-2"/>
        </w:rPr>
        <w:t>币种：人民币</w:t>
      </w:r>
    </w:p>
    <w:p>
      <w:pPr>
        <w:spacing w:after="0" w:line="240" w:lineRule="auto"/>
        <w:jc w:val="right"/>
        <w:sectPr>
          <w:type w:val="continuous"/>
          <w:pgSz w:w="11910" w:h="16840"/>
          <w:pgMar w:top="1100" w:bottom="1380" w:left="15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112"/>
        <w:gridCol w:w="2304"/>
        <w:gridCol w:w="2316"/>
        <w:gridCol w:w="2317"/>
      </w:tblGrid>
      <w:tr>
        <w:trPr>
          <w:trHeight w:val="557"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3"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非流动资产处置利得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6,537,622.68</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44,885.09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6,537,622.68</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其中：固定资产处置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93,829.62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44,885.09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93,829.62</w:t>
            </w: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无形资产处置</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利得</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6,443,793.06</w:t>
            </w: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6,443,793.06</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债务重组利得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非货币性资产交换利</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得</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接受捐赠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15,968,858.22</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2"/>
                <w:sz w:val="21"/>
              </w:rPr>
              <w:t>11,894,465.00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pacing w:val="-1"/>
                <w:sz w:val="21"/>
              </w:rPr>
              <w:t>15,968,858.22</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3,426,774.83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1,962,654.88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3,426,774.83</w:t>
            </w:r>
          </w:p>
        </w:tc>
      </w:tr>
      <w:tr>
        <w:trPr>
          <w:trHeight w:val="250" w:hRule="exact"/>
        </w:trPr>
        <w:tc>
          <w:tcPr>
            <w:tcW w:w="2112" w:type="dxa"/>
            <w:tcBorders>
              <w:top w:val="single" w:sz="4" w:space="0" w:color="000000"/>
              <w:left w:val="single" w:sz="4" w:space="0" w:color="000000"/>
              <w:bottom w:val="single" w:sz="4" w:space="0" w:color="000000"/>
              <w:right w:val="single" w:sz="4" w:space="0" w:color="000000"/>
            </w:tcBorders>
          </w:tcPr>
          <w:p>
            <w:pPr/>
          </w:p>
        </w:tc>
        <w:tc>
          <w:tcPr>
            <w:tcW w:w="2304" w:type="dxa"/>
            <w:tcBorders>
              <w:top w:val="single" w:sz="4" w:space="0" w:color="000000"/>
              <w:left w:val="single" w:sz="4" w:space="0" w:color="000000"/>
              <w:bottom w:val="single" w:sz="4" w:space="0" w:color="000000"/>
              <w:right w:val="single" w:sz="4" w:space="0" w:color="000000"/>
            </w:tcBorders>
          </w:tcPr>
          <w:p>
            <w:pPr/>
          </w:p>
        </w:tc>
        <w:tc>
          <w:tcPr>
            <w:tcW w:w="2316"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25,933,255.73</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13,902,004.97</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25,933,255.73</w:t>
            </w:r>
          </w:p>
        </w:tc>
      </w:tr>
    </w:tbl>
    <w:p>
      <w:pPr>
        <w:spacing w:line="240" w:lineRule="auto" w:before="2"/>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580" w:right="1040"/>
        </w:sectPr>
      </w:pPr>
    </w:p>
    <w:p>
      <w:pPr>
        <w:pStyle w:val="BodyText"/>
        <w:spacing w:line="273" w:lineRule="exact" w:before="36"/>
        <w:ind w:right="0"/>
        <w:jc w:val="left"/>
      </w:pPr>
      <w:r>
        <w:rPr>
          <w:spacing w:val="-2"/>
        </w:rPr>
        <w:t>计入当期损益的政府补助</w:t>
      </w:r>
    </w:p>
    <w:p>
      <w:pPr>
        <w:pStyle w:val="BodyText"/>
        <w:spacing w:line="273" w:lineRule="exact"/>
        <w:ind w:right="0"/>
        <w:jc w:val="left"/>
      </w:pPr>
      <w:r>
        <w:rPr/>
        <w:t>√适用</w:t>
      </w:r>
      <w:r>
        <w:rPr>
          <w:spacing w:val="-1"/>
        </w:rPr>
        <w:t> </w:t>
      </w:r>
      <w:r>
        <w:rPr/>
        <w:t>□不适用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4"/>
          <w:szCs w:val="2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2532" w:space="3992"/>
            <w:col w:w="2766"/>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56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补助项目</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2" w:right="0"/>
              <w:jc w:val="center"/>
              <w:rPr>
                <w:rFonts w:ascii="宋体" w:hAnsi="宋体" w:cs="宋体" w:eastAsia="宋体" w:hint="default"/>
                <w:sz w:val="21"/>
                <w:szCs w:val="21"/>
              </w:rPr>
            </w:pPr>
            <w:r>
              <w:rPr>
                <w:rFonts w:ascii="宋体" w:hAnsi="宋体" w:cs="宋体" w:eastAsia="宋体" w:hint="default"/>
                <w:sz w:val="21"/>
                <w:szCs w:val="21"/>
              </w:rPr>
              <w:t>本期发生金额</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
              <w:jc w:val="center"/>
              <w:rPr>
                <w:rFonts w:ascii="宋体" w:hAnsi="宋体" w:cs="宋体" w:eastAsia="宋体" w:hint="default"/>
                <w:sz w:val="21"/>
                <w:szCs w:val="21"/>
              </w:rPr>
            </w:pPr>
            <w:r>
              <w:rPr>
                <w:rFonts w:ascii="宋体" w:hAnsi="宋体" w:cs="宋体" w:eastAsia="宋体" w:hint="default"/>
                <w:sz w:val="21"/>
                <w:szCs w:val="21"/>
              </w:rPr>
              <w:t>上期发生金额</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0"/>
              <w:jc w:val="center"/>
              <w:rPr>
                <w:rFonts w:ascii="宋体" w:hAnsi="宋体" w:cs="宋体" w:eastAsia="宋体" w:hint="default"/>
                <w:sz w:val="21"/>
                <w:szCs w:val="21"/>
              </w:rPr>
            </w:pPr>
            <w:r>
              <w:rPr>
                <w:rFonts w:ascii="宋体" w:hAnsi="宋体" w:cs="宋体" w:eastAsia="宋体" w:hint="default"/>
                <w:sz w:val="21"/>
                <w:szCs w:val="21"/>
              </w:rPr>
              <w:t>与资产相关</w:t>
            </w:r>
            <w:r>
              <w:rPr>
                <w:rFonts w:ascii="Times New Roman" w:hAnsi="Times New Roman" w:cs="Times New Roman" w:eastAsia="Times New Roman" w:hint="default"/>
                <w:sz w:val="21"/>
                <w:szCs w:val="21"/>
              </w:rPr>
              <w:t>/</w:t>
            </w: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税收返还</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5,069,792.57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sz w:val="21"/>
              </w:rPr>
              <w:t>3,423,400.00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科技成果转化资金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1,667,285.72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科技发展金扶持</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2,279,900.00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sz w:val="21"/>
              </w:rPr>
              <w:t>1,150,000.00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产业引导资金补助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437,632.32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427,632.32</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基础设施补贴资金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59,499.99</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237,999.96</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先进单位经济奖励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5,000.00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307,400.00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进口贴息资金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3,247.00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专利资助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36,800.00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37,200.00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科技发展计划项目资</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Times New Roman" w:hAnsi="Times New Roman" w:cs="Times New Roman" w:eastAsia="Times New Roman" w:hint="default"/>
                <w:sz w:val="21"/>
                <w:szCs w:val="21"/>
              </w:rPr>
            </w:pPr>
            <w:r>
              <w:rPr>
                <w:rFonts w:ascii="Times New Roman"/>
                <w:sz w:val="21"/>
              </w:rPr>
              <w:t>120,000.00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两化融合补助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国际市场开拓资金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108,100.00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373,500.00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w w:val="100"/>
                <w:sz w:val="21"/>
                <w:szCs w:val="21"/>
              </w:rPr>
              <w:t>工业</w:t>
            </w:r>
            <w:r>
              <w:rPr>
                <w:rFonts w:ascii="宋体" w:hAnsi="宋体" w:cs="宋体" w:eastAsia="宋体" w:hint="default"/>
                <w:spacing w:val="-3"/>
                <w:w w:val="100"/>
                <w:sz w:val="21"/>
                <w:szCs w:val="21"/>
              </w:rPr>
              <w:t>转型</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结</w:t>
            </w:r>
            <w:r>
              <w:rPr>
                <w:rFonts w:ascii="宋体" w:hAnsi="宋体" w:cs="宋体" w:eastAsia="宋体" w:hint="default"/>
                <w:w w:val="100"/>
                <w:sz w:val="21"/>
                <w:szCs w:val="21"/>
              </w:rPr>
              <w:t>构</w:t>
            </w:r>
            <w:r>
              <w:rPr>
                <w:rFonts w:ascii="宋体" w:hAnsi="宋体" w:cs="宋体" w:eastAsia="宋体" w:hint="default"/>
                <w:spacing w:val="-3"/>
                <w:w w:val="100"/>
                <w:sz w:val="21"/>
                <w:szCs w:val="21"/>
              </w:rPr>
              <w:t>调</w:t>
            </w:r>
            <w:r>
              <w:rPr>
                <w:rFonts w:ascii="宋体" w:hAnsi="宋体" w:cs="宋体" w:eastAsia="宋体" w:hint="default"/>
                <w:w w:val="100"/>
                <w:sz w:val="21"/>
                <w:szCs w:val="21"/>
              </w:rPr>
              <w:t>整补</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3,700,000.00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730,000.00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商务发展专项资金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300,000.00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313,800.00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质量奖</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1,050,000.00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550,000.00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品牌建设引导资金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hAnsi="宋体" w:cs="宋体" w:eastAsia="宋体" w:hint="default"/>
                <w:sz w:val="21"/>
                <w:szCs w:val="21"/>
              </w:rPr>
              <w:t>绿色节能聚氨酯硬泡</w:t>
            </w:r>
          </w:p>
          <w:p>
            <w:pPr>
              <w:pStyle w:val="TableParagraph"/>
              <w:spacing w:line="240" w:lineRule="auto"/>
              <w:ind w:left="815" w:right="75" w:hanging="737"/>
              <w:jc w:val="left"/>
              <w:rPr>
                <w:rFonts w:ascii="宋体" w:hAnsi="宋体" w:cs="宋体" w:eastAsia="宋体" w:hint="default"/>
                <w:sz w:val="21"/>
                <w:szCs w:val="21"/>
              </w:rPr>
            </w:pPr>
            <w:r>
              <w:rPr>
                <w:rFonts w:ascii="宋体" w:hAnsi="宋体" w:cs="宋体" w:eastAsia="宋体" w:hint="default"/>
                <w:sz w:val="21"/>
                <w:szCs w:val="21"/>
              </w:rPr>
              <w:t>材料开发及应用研究</w:t>
            </w:r>
            <w:r>
              <w:rPr>
                <w:rFonts w:ascii="宋体" w:hAnsi="宋体" w:cs="宋体" w:eastAsia="宋体" w:hint="default"/>
                <w:w w:val="100"/>
                <w:sz w:val="21"/>
                <w:szCs w:val="21"/>
              </w:rPr>
              <w:t> </w:t>
            </w:r>
            <w:r>
              <w:rPr>
                <w:rFonts w:ascii="宋体" w:hAnsi="宋体" w:cs="宋体" w:eastAsia="宋体" w:hint="default"/>
                <w:sz w:val="21"/>
                <w:szCs w:val="21"/>
              </w:rPr>
              <w:t>奖励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中国驰名商标奖励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250,000.00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苏北创业人才奖</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江苏省工程技术研究</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中心补助资金</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300,000.00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连云港市科技进步二</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等奖</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5"/>
              <w:ind w:right="0"/>
              <w:jc w:val="center"/>
              <w:rPr>
                <w:rFonts w:ascii="Times New Roman" w:hAnsi="Times New Roman" w:cs="Times New Roman" w:eastAsia="Times New Roman" w:hint="default"/>
                <w:sz w:val="21"/>
                <w:szCs w:val="21"/>
              </w:rPr>
            </w:pPr>
            <w:r>
              <w:rPr>
                <w:rFonts w:ascii="Times New Roman"/>
                <w:sz w:val="21"/>
              </w:rPr>
              <w:t>20,000.00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人力资源和社会保障</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bl>
    <w:p>
      <w:pPr>
        <w:spacing w:after="0" w:line="241" w:lineRule="exact"/>
        <w:jc w:val="center"/>
        <w:rPr>
          <w:rFonts w:ascii="宋体" w:hAnsi="宋体" w:cs="宋体" w:eastAsia="宋体"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82" w:type="dxa"/>
        <w:tblLayout w:type="fixed"/>
        <w:tblCellMar>
          <w:top w:w="0" w:type="dxa"/>
          <w:left w:w="0" w:type="dxa"/>
          <w:bottom w:w="0" w:type="dxa"/>
          <w:right w:w="0" w:type="dxa"/>
        </w:tblCellMar>
        <w:tblLook w:val="01E0"/>
      </w:tblPr>
      <w:tblGrid>
        <w:gridCol w:w="2060"/>
        <w:gridCol w:w="2278"/>
        <w:gridCol w:w="2278"/>
        <w:gridCol w:w="2281"/>
      </w:tblGrid>
      <w:tr>
        <w:trPr>
          <w:trHeight w:val="28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局新进站博士后奖励</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江苏国际合作项目补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助</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500,000.00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海州区项目扶持基金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225,000.00</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225,000.00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工业企业技术改造专</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项资金项目补助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564,666.67</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408,000.00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工业扩量提质专项引</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导资金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890,000.00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年度出口信用保</w:t>
            </w:r>
          </w:p>
          <w:p>
            <w:pPr>
              <w:pStyle w:val="TableParagraph"/>
              <w:spacing w:line="266" w:lineRule="exact"/>
              <w:ind w:left="1" w:right="0"/>
              <w:jc w:val="center"/>
              <w:rPr>
                <w:rFonts w:ascii="宋体" w:hAnsi="宋体" w:cs="宋体" w:eastAsia="宋体" w:hint="default"/>
                <w:sz w:val="21"/>
                <w:szCs w:val="21"/>
              </w:rPr>
            </w:pPr>
            <w:r>
              <w:rPr>
                <w:rFonts w:ascii="宋体" w:hAnsi="宋体" w:cs="宋体" w:eastAsia="宋体" w:hint="default"/>
                <w:sz w:val="21"/>
                <w:szCs w:val="21"/>
              </w:rPr>
              <w:t>险扶持资金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 w:right="0"/>
              <w:jc w:val="center"/>
              <w:rPr>
                <w:rFonts w:ascii="Times New Roman" w:hAnsi="Times New Roman" w:cs="Times New Roman" w:eastAsia="Times New Roman" w:hint="default"/>
                <w:sz w:val="21"/>
                <w:szCs w:val="21"/>
              </w:rPr>
            </w:pPr>
            <w:r>
              <w:rPr>
                <w:rFonts w:ascii="Times New Roman"/>
                <w:sz w:val="21"/>
              </w:rPr>
              <w:t>115,800.00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年度省级知识产</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权创造与运用</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Times New Roman" w:hAnsi="Times New Roman" w:cs="Times New Roman" w:eastAsia="Times New Roman" w:hint="default"/>
                <w:sz w:val="21"/>
                <w:szCs w:val="21"/>
              </w:rPr>
            </w:pPr>
            <w:r>
              <w:rPr>
                <w:rFonts w:ascii="Times New Roman"/>
                <w:sz w:val="21"/>
              </w:rPr>
              <w:t>1,000.00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5"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79" w:right="0" w:hanging="24"/>
              <w:jc w:val="left"/>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年市级国家创新</w:t>
            </w:r>
          </w:p>
          <w:p>
            <w:pPr>
              <w:pStyle w:val="TableParagraph"/>
              <w:spacing w:line="266" w:lineRule="exact"/>
              <w:ind w:left="79" w:right="0"/>
              <w:jc w:val="left"/>
              <w:rPr>
                <w:rFonts w:ascii="宋体" w:hAnsi="宋体" w:cs="宋体" w:eastAsia="宋体" w:hint="default"/>
                <w:sz w:val="21"/>
                <w:szCs w:val="21"/>
              </w:rPr>
            </w:pPr>
            <w:r>
              <w:rPr>
                <w:rFonts w:ascii="宋体" w:hAnsi="宋体" w:cs="宋体" w:eastAsia="宋体" w:hint="default"/>
                <w:sz w:val="21"/>
                <w:szCs w:val="21"/>
              </w:rPr>
              <w:t>型城市建设项目资金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Times New Roman" w:hAnsi="Times New Roman" w:cs="Times New Roman" w:eastAsia="Times New Roman" w:hint="default"/>
                <w:sz w:val="21"/>
                <w:szCs w:val="21"/>
              </w:rPr>
            </w:pPr>
            <w:r>
              <w:rPr>
                <w:rFonts w:ascii="Times New Roman"/>
                <w:sz w:val="21"/>
              </w:rPr>
              <w:t>100,000.00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经济工作奖励</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双创计划</w:t>
            </w:r>
            <w:r>
              <w:rPr>
                <w:rFonts w:ascii="Times New Roman" w:hAnsi="Times New Roman" w:cs="Times New Roman" w:eastAsia="Times New Roman" w:hint="default"/>
                <w:sz w:val="21"/>
                <w:szCs w:val="21"/>
              </w:rPr>
              <w:t>”</w:t>
            </w:r>
            <w:r>
              <w:rPr>
                <w:rFonts w:ascii="宋体" w:hAnsi="宋体" w:cs="宋体" w:eastAsia="宋体" w:hint="default"/>
                <w:sz w:val="21"/>
                <w:szCs w:val="21"/>
              </w:rPr>
              <w:t>资助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150,000.00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554"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4" w:right="0"/>
              <w:jc w:val="center"/>
              <w:rPr>
                <w:rFonts w:ascii="宋体" w:hAnsi="宋体" w:cs="宋体" w:eastAsia="宋体" w:hint="default"/>
                <w:sz w:val="21"/>
                <w:szCs w:val="21"/>
              </w:rPr>
            </w:pPr>
            <w:r>
              <w:rPr>
                <w:rFonts w:ascii="宋体" w:hAnsi="宋体" w:cs="宋体" w:eastAsia="宋体" w:hint="default"/>
                <w:sz w:val="21"/>
                <w:szCs w:val="21"/>
              </w:rPr>
              <w:t>第五期</w:t>
            </w:r>
            <w:r>
              <w:rPr>
                <w:rFonts w:ascii="Times New Roman" w:hAnsi="Times New Roman" w:cs="Times New Roman" w:eastAsia="Times New Roman" w:hint="default"/>
                <w:sz w:val="21"/>
                <w:szCs w:val="21"/>
              </w:rPr>
              <w:t>“521</w:t>
            </w:r>
            <w:r>
              <w:rPr>
                <w:rFonts w:ascii="Times New Roman" w:hAnsi="Times New Roman" w:cs="Times New Roman" w:eastAsia="Times New Roman" w:hint="default"/>
                <w:spacing w:val="-27"/>
                <w:sz w:val="21"/>
                <w:szCs w:val="21"/>
              </w:rPr>
              <w:t> </w:t>
            </w:r>
            <w:r>
              <w:rPr>
                <w:rFonts w:ascii="宋体" w:hAnsi="宋体" w:cs="宋体" w:eastAsia="宋体" w:hint="default"/>
                <w:sz w:val="21"/>
                <w:szCs w:val="21"/>
              </w:rPr>
              <w:t>工程</w:t>
            </w:r>
            <w:r>
              <w:rPr>
                <w:rFonts w:ascii="Times New Roman" w:hAnsi="Times New Roman" w:cs="Times New Roman" w:eastAsia="Times New Roman" w:hint="default"/>
                <w:sz w:val="21"/>
                <w:szCs w:val="21"/>
              </w:rPr>
              <w:t>”</w:t>
            </w:r>
            <w:r>
              <w:rPr>
                <w:rFonts w:ascii="宋体" w:hAnsi="宋体" w:cs="宋体" w:eastAsia="宋体" w:hint="default"/>
                <w:sz w:val="21"/>
                <w:szCs w:val="21"/>
              </w:rPr>
              <w:t>科研</w:t>
            </w:r>
          </w:p>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项目资助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40,000.00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1"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科技进步奖金</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“555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工程</w:t>
            </w:r>
            <w:r>
              <w:rPr>
                <w:rFonts w:ascii="Times New Roman" w:hAnsi="Times New Roman" w:cs="Times New Roman" w:eastAsia="Times New Roman" w:hint="default"/>
                <w:sz w:val="21"/>
                <w:szCs w:val="21"/>
              </w:rPr>
              <w:t>”</w:t>
            </w:r>
            <w:r>
              <w:rPr>
                <w:rFonts w:ascii="宋体" w:hAnsi="宋体" w:cs="宋体" w:eastAsia="宋体" w:hint="default"/>
                <w:sz w:val="21"/>
                <w:szCs w:val="21"/>
              </w:rPr>
              <w:t>资助</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75,000.00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8"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 </w:t>
            </w:r>
            <w:r>
              <w:rPr>
                <w:rFonts w:ascii="宋体" w:hAnsi="宋体" w:cs="宋体" w:eastAsia="宋体" w:hint="default"/>
                <w:sz w:val="21"/>
                <w:szCs w:val="21"/>
              </w:rPr>
              <w:t>年科技创新券</w:t>
            </w:r>
          </w:p>
          <w:p>
            <w:pPr>
              <w:pStyle w:val="TableParagraph"/>
              <w:spacing w:line="272" w:lineRule="exact" w:before="19"/>
              <w:ind w:left="26" w:right="19"/>
              <w:jc w:val="center"/>
              <w:rPr>
                <w:rFonts w:ascii="宋体" w:hAnsi="宋体" w:cs="宋体" w:eastAsia="宋体" w:hint="default"/>
                <w:sz w:val="21"/>
                <w:szCs w:val="21"/>
              </w:rPr>
            </w:pPr>
            <w:r>
              <w:rPr>
                <w:rFonts w:ascii="宋体" w:hAnsi="宋体" w:cs="宋体" w:eastAsia="宋体" w:hint="default"/>
                <w:spacing w:val="-12"/>
                <w:w w:val="100"/>
                <w:sz w:val="21"/>
                <w:szCs w:val="21"/>
              </w:rPr>
              <w:t>（科技服务类）经费指</w:t>
            </w:r>
            <w:r>
              <w:rPr>
                <w:rFonts w:ascii="宋体" w:hAnsi="宋体" w:cs="宋体" w:eastAsia="宋体" w:hint="default"/>
                <w:w w:val="100"/>
                <w:sz w:val="21"/>
                <w:szCs w:val="21"/>
              </w:rPr>
              <w:t> </w:t>
            </w:r>
            <w:r>
              <w:rPr>
                <w:rFonts w:ascii="宋体" w:hAnsi="宋体" w:cs="宋体" w:eastAsia="宋体" w:hint="default"/>
                <w:sz w:val="21"/>
                <w:szCs w:val="21"/>
              </w:rPr>
              <w:t>标</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150,000.00</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与收益相关</w:t>
            </w:r>
          </w:p>
        </w:tc>
      </w:tr>
      <w:tr>
        <w:trPr>
          <w:trHeight w:val="826"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 w:right="0"/>
              <w:jc w:val="left"/>
              <w:rPr>
                <w:rFonts w:ascii="宋体" w:hAnsi="宋体" w:cs="宋体" w:eastAsia="宋体" w:hint="default"/>
                <w:sz w:val="21"/>
                <w:szCs w:val="21"/>
              </w:rPr>
            </w:pPr>
            <w:r>
              <w:rPr>
                <w:rFonts w:ascii="宋体" w:hAnsi="宋体" w:cs="宋体" w:eastAsia="宋体" w:hint="default"/>
                <w:sz w:val="21"/>
                <w:szCs w:val="21"/>
              </w:rPr>
              <w:t>高能效光电智能复合</w:t>
            </w:r>
          </w:p>
          <w:p>
            <w:pPr>
              <w:pStyle w:val="TableParagraph"/>
              <w:spacing w:line="240" w:lineRule="auto"/>
              <w:ind w:left="604" w:right="75" w:hanging="526"/>
              <w:jc w:val="left"/>
              <w:rPr>
                <w:rFonts w:ascii="宋体" w:hAnsi="宋体" w:cs="宋体" w:eastAsia="宋体" w:hint="default"/>
                <w:sz w:val="21"/>
                <w:szCs w:val="21"/>
              </w:rPr>
            </w:pPr>
            <w:r>
              <w:rPr>
                <w:rFonts w:ascii="宋体" w:hAnsi="宋体" w:cs="宋体" w:eastAsia="宋体" w:hint="default"/>
                <w:sz w:val="21"/>
                <w:szCs w:val="21"/>
              </w:rPr>
              <w:t>太阳能热水器项目专</w:t>
            </w:r>
            <w:r>
              <w:rPr>
                <w:rFonts w:ascii="宋体" w:hAnsi="宋体" w:cs="宋体" w:eastAsia="宋体" w:hint="default"/>
                <w:w w:val="100"/>
                <w:sz w:val="21"/>
                <w:szCs w:val="21"/>
              </w:rPr>
              <w:t> </w:t>
            </w:r>
            <w:r>
              <w:rPr>
                <w:rFonts w:ascii="宋体" w:hAnsi="宋体" w:cs="宋体" w:eastAsia="宋体" w:hint="default"/>
                <w:sz w:val="21"/>
                <w:szCs w:val="21"/>
              </w:rPr>
              <w:t>项补偿款</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390,666.67</w:t>
            </w:r>
          </w:p>
        </w:tc>
        <w:tc>
          <w:tcPr>
            <w:tcW w:w="2278" w:type="dxa"/>
            <w:tcBorders>
              <w:top w:val="single" w:sz="4" w:space="0" w:color="000000"/>
              <w:left w:val="single" w:sz="4" w:space="0" w:color="000000"/>
              <w:bottom w:val="single" w:sz="4" w:space="0" w:color="000000"/>
              <w:right w:val="single" w:sz="4" w:space="0" w:color="000000"/>
            </w:tcBorders>
          </w:tcPr>
          <w:p>
            <w:pP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与资产相关</w:t>
            </w:r>
          </w:p>
        </w:tc>
      </w:tr>
      <w:tr>
        <w:trPr>
          <w:trHeight w:val="28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 w:right="0"/>
              <w:jc w:val="center"/>
              <w:rPr>
                <w:rFonts w:ascii="Times New Roman" w:hAnsi="Times New Roman" w:cs="Times New Roman" w:eastAsia="Times New Roman" w:hint="default"/>
                <w:sz w:val="21"/>
                <w:szCs w:val="21"/>
              </w:rPr>
            </w:pPr>
            <w:r>
              <w:rPr>
                <w:rFonts w:ascii="Times New Roman"/>
                <w:sz w:val="21"/>
              </w:rPr>
              <w:t>15,968,858.22</w:t>
            </w:r>
          </w:p>
        </w:tc>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11,894,465.00</w:t>
            </w:r>
          </w:p>
        </w:tc>
        <w:tc>
          <w:tcPr>
            <w:tcW w:w="22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w w:val="100"/>
                <w:sz w:val="21"/>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36"/>
        <w:ind w:right="2465"/>
        <w:jc w:val="left"/>
      </w:pPr>
      <w:r>
        <w:rPr/>
        <w:t>其他说明：</w:t>
      </w:r>
    </w:p>
    <w:p>
      <w:pPr>
        <w:spacing w:line="240" w:lineRule="auto" w:before="7"/>
        <w:rPr>
          <w:rFonts w:ascii="宋体" w:hAnsi="宋体" w:cs="宋体" w:eastAsia="宋体" w:hint="default"/>
          <w:sz w:val="24"/>
          <w:szCs w:val="24"/>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70</w:t>
      </w:r>
      <w:r>
        <w:rPr/>
        <w:t>、</w:t>
      </w:r>
      <w:r>
        <w:rPr>
          <w:spacing w:val="-25"/>
        </w:rPr>
        <w:t> </w:t>
      </w:r>
      <w:r>
        <w:rPr/>
        <w:t>营业外支出</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5"/>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宋体" w:hAnsi="宋体" w:cs="宋体" w:eastAsia="宋体" w:hint="default"/>
                <w:sz w:val="21"/>
                <w:szCs w:val="21"/>
              </w:rPr>
            </w:pPr>
            <w:r>
              <w:rPr>
                <w:rFonts w:ascii="宋体" w:hAnsi="宋体" w:cs="宋体" w:eastAsia="宋体" w:hint="default"/>
                <w:sz w:val="21"/>
                <w:szCs w:val="21"/>
              </w:rPr>
              <w:t>上期发生额</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3"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非流动资产处置损</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失合计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5,293,813.76</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sz w:val="21"/>
              </w:rPr>
              <w:t>3,711,953.29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Times New Roman" w:hAnsi="Times New Roman" w:cs="Times New Roman" w:eastAsia="Times New Roman" w:hint="default"/>
                <w:sz w:val="21"/>
                <w:szCs w:val="21"/>
              </w:rPr>
            </w:pPr>
            <w:r>
              <w:rPr>
                <w:rFonts w:ascii="Times New Roman"/>
                <w:sz w:val="21"/>
              </w:rPr>
              <w:t>5,293,813.76</w:t>
            </w:r>
          </w:p>
        </w:tc>
      </w:tr>
      <w:tr>
        <w:trPr>
          <w:trHeight w:val="557"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pacing w:val="-10"/>
                <w:sz w:val="21"/>
                <w:szCs w:val="21"/>
              </w:rPr>
              <w:t>其中：固定资产处置</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4,976,694.72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
              <w:jc w:val="center"/>
              <w:rPr>
                <w:rFonts w:ascii="Times New Roman" w:hAnsi="Times New Roman" w:cs="Times New Roman" w:eastAsia="Times New Roman" w:hint="default"/>
                <w:sz w:val="21"/>
                <w:szCs w:val="21"/>
              </w:rPr>
            </w:pPr>
            <w:r>
              <w:rPr>
                <w:rFonts w:ascii="Times New Roman"/>
                <w:sz w:val="21"/>
              </w:rPr>
              <w:t>3,711,953.29</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3" w:right="0"/>
              <w:jc w:val="center"/>
              <w:rPr>
                <w:rFonts w:ascii="Times New Roman" w:hAnsi="Times New Roman" w:cs="Times New Roman" w:eastAsia="Times New Roman" w:hint="default"/>
                <w:sz w:val="21"/>
                <w:szCs w:val="21"/>
              </w:rPr>
            </w:pPr>
            <w:r>
              <w:rPr>
                <w:rFonts w:ascii="Times New Roman"/>
                <w:sz w:val="21"/>
              </w:rPr>
              <w:t>4,976,694.72</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99" w:right="0"/>
              <w:jc w:val="left"/>
              <w:rPr>
                <w:rFonts w:ascii="宋体" w:hAnsi="宋体" w:cs="宋体" w:eastAsia="宋体" w:hint="default"/>
                <w:sz w:val="21"/>
                <w:szCs w:val="21"/>
              </w:rPr>
            </w:pPr>
            <w:r>
              <w:rPr>
                <w:rFonts w:ascii="宋体" w:hAnsi="宋体" w:cs="宋体" w:eastAsia="宋体" w:hint="default"/>
                <w:sz w:val="21"/>
                <w:szCs w:val="21"/>
              </w:rPr>
              <w:t>无形资产处</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置损失</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317,119.04</w:t>
            </w: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 w:right="0"/>
              <w:jc w:val="center"/>
              <w:rPr>
                <w:rFonts w:ascii="Times New Roman" w:hAnsi="Times New Roman" w:cs="Times New Roman" w:eastAsia="Times New Roman" w:hint="default"/>
                <w:sz w:val="21"/>
                <w:szCs w:val="21"/>
              </w:rPr>
            </w:pPr>
            <w:r>
              <w:rPr>
                <w:rFonts w:ascii="Times New Roman"/>
                <w:sz w:val="21"/>
              </w:rPr>
              <w:t>317,119.04</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债务重组损失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非货币性资产交换</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损失</w:t>
            </w:r>
          </w:p>
        </w:tc>
        <w:tc>
          <w:tcPr>
            <w:tcW w:w="2377" w:type="dxa"/>
            <w:tcBorders>
              <w:top w:val="single" w:sz="4" w:space="0" w:color="000000"/>
              <w:left w:val="single" w:sz="4" w:space="0" w:color="000000"/>
              <w:bottom w:val="single" w:sz="4" w:space="0" w:color="000000"/>
              <w:right w:val="single" w:sz="4" w:space="0" w:color="000000"/>
            </w:tcBorders>
          </w:tcPr>
          <w:p>
            <w:pPr/>
          </w:p>
        </w:tc>
        <w:tc>
          <w:tcPr>
            <w:tcW w:w="2328" w:type="dxa"/>
            <w:tcBorders>
              <w:top w:val="single" w:sz="4" w:space="0" w:color="000000"/>
              <w:left w:val="single" w:sz="4" w:space="0" w:color="000000"/>
              <w:bottom w:val="single" w:sz="4" w:space="0" w:color="000000"/>
              <w:right w:val="single" w:sz="4" w:space="0" w:color="000000"/>
            </w:tcBorders>
          </w:tcPr>
          <w:p>
            <w:pPr/>
          </w:p>
        </w:tc>
        <w:tc>
          <w:tcPr>
            <w:tcW w:w="231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对外捐赠</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4,571,798.00</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5,428,692.50</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0"/>
              <w:jc w:val="center"/>
              <w:rPr>
                <w:rFonts w:ascii="Times New Roman" w:hAnsi="Times New Roman" w:cs="Times New Roman" w:eastAsia="Times New Roman" w:hint="default"/>
                <w:sz w:val="21"/>
                <w:szCs w:val="21"/>
              </w:rPr>
            </w:pPr>
            <w:r>
              <w:rPr>
                <w:rFonts w:ascii="Times New Roman"/>
                <w:sz w:val="21"/>
              </w:rPr>
              <w:t>4,571,798.00</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罚款及滞纳金</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Times New Roman"/>
                <w:sz w:val="21"/>
              </w:rPr>
              <w:t>204,259.37</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7,101,974.78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204,259.37</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Times New Roman" w:hAnsi="Times New Roman" w:cs="Times New Roman" w:eastAsia="Times New Roman" w:hint="default"/>
                <w:sz w:val="21"/>
                <w:szCs w:val="21"/>
              </w:rPr>
            </w:pPr>
            <w:r>
              <w:rPr>
                <w:rFonts w:ascii="Times New Roman"/>
                <w:sz w:val="21"/>
              </w:rPr>
              <w:t>738,293.62</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
              <w:jc w:val="center"/>
              <w:rPr>
                <w:rFonts w:ascii="Times New Roman" w:hAnsi="Times New Roman" w:cs="Times New Roman" w:eastAsia="Times New Roman" w:hint="default"/>
                <w:sz w:val="21"/>
                <w:szCs w:val="21"/>
              </w:rPr>
            </w:pPr>
            <w:r>
              <w:rPr>
                <w:rFonts w:ascii="Times New Roman"/>
                <w:sz w:val="21"/>
              </w:rPr>
              <w:t>2,672,746.71</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738,293.62</w:t>
            </w:r>
          </w:p>
        </w:tc>
      </w:tr>
    </w:tbl>
    <w:p>
      <w:pPr>
        <w:spacing w:after="0" w:line="240" w:lineRule="auto"/>
        <w:jc w:val="center"/>
        <w:rPr>
          <w:rFonts w:ascii="Times New Roman" w:hAnsi="Times New Roman" w:cs="Times New Roman" w:eastAsia="Times New Roman" w:hint="default"/>
          <w:sz w:val="21"/>
          <w:szCs w:val="21"/>
        </w:rPr>
        <w:sectPr>
          <w:footerReference w:type="default" r:id="rId55"/>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028"/>
        <w:gridCol w:w="2377"/>
        <w:gridCol w:w="2328"/>
        <w:gridCol w:w="2317"/>
      </w:tblGrid>
      <w:tr>
        <w:trPr>
          <w:trHeight w:val="28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center"/>
              <w:rPr>
                <w:rFonts w:ascii="宋体" w:hAnsi="宋体" w:cs="宋体" w:eastAsia="宋体" w:hint="default"/>
                <w:sz w:val="21"/>
                <w:szCs w:val="21"/>
              </w:rPr>
            </w:pPr>
            <w:r>
              <w:rPr>
                <w:rFonts w:ascii="宋体" w:hAnsi="宋体" w:cs="宋体" w:eastAsia="宋体" w:hint="default"/>
                <w:sz w:val="21"/>
                <w:szCs w:val="21"/>
              </w:rPr>
              <w:t>合计</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76" w:right="0"/>
              <w:jc w:val="left"/>
              <w:rPr>
                <w:rFonts w:ascii="Times New Roman" w:hAnsi="Times New Roman" w:cs="Times New Roman" w:eastAsia="Times New Roman" w:hint="default"/>
                <w:sz w:val="21"/>
                <w:szCs w:val="21"/>
              </w:rPr>
            </w:pPr>
            <w:r>
              <w:rPr>
                <w:rFonts w:ascii="Times New Roman"/>
                <w:sz w:val="21"/>
              </w:rPr>
              <w:t>10,808,164.75</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2" w:right="0"/>
              <w:jc w:val="left"/>
              <w:rPr>
                <w:rFonts w:ascii="Times New Roman" w:hAnsi="Times New Roman" w:cs="Times New Roman" w:eastAsia="Times New Roman" w:hint="default"/>
                <w:sz w:val="21"/>
                <w:szCs w:val="21"/>
              </w:rPr>
            </w:pPr>
            <w:r>
              <w:rPr>
                <w:rFonts w:ascii="Times New Roman"/>
                <w:sz w:val="21"/>
              </w:rPr>
              <w:t>18,915,367.28</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550" w:right="0"/>
              <w:jc w:val="left"/>
              <w:rPr>
                <w:rFonts w:ascii="Times New Roman" w:hAnsi="Times New Roman" w:cs="Times New Roman" w:eastAsia="Times New Roman" w:hint="default"/>
                <w:sz w:val="21"/>
                <w:szCs w:val="21"/>
              </w:rPr>
            </w:pPr>
            <w:r>
              <w:rPr>
                <w:rFonts w:ascii="Times New Roman"/>
                <w:sz w:val="21"/>
              </w:rPr>
              <w:t>10,808,164.75</w:t>
            </w:r>
          </w:p>
        </w:tc>
      </w:tr>
    </w:tbl>
    <w:p>
      <w:pPr>
        <w:pStyle w:val="BodyText"/>
        <w:spacing w:line="240" w:lineRule="auto" w:before="2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56"/>
          <w:pgSz w:w="11910" w:h="16840"/>
          <w:pgMar w:footer="1195" w:header="882" w:top="1120" w:bottom="1380" w:left="1580" w:right="1040"/>
          <w:pgNumType w:start="121"/>
        </w:sectPr>
      </w:pPr>
    </w:p>
    <w:p>
      <w:pPr>
        <w:pStyle w:val="Heading3"/>
        <w:spacing w:line="290" w:lineRule="auto"/>
        <w:ind w:right="-20"/>
        <w:jc w:val="left"/>
        <w:rPr>
          <w:b w:val="0"/>
          <w:bCs w:val="0"/>
        </w:rPr>
      </w:pPr>
      <w:r>
        <w:rPr>
          <w:rFonts w:ascii="宋体" w:hAnsi="宋体" w:cs="宋体" w:eastAsia="宋体" w:hint="default"/>
        </w:rPr>
        <w:t>71</w:t>
      </w:r>
      <w:r>
        <w:rPr/>
        <w:t>、</w:t>
      </w:r>
      <w:r>
        <w:rPr>
          <w:spacing w:val="-25"/>
        </w:rPr>
        <w:t> </w:t>
      </w:r>
      <w:r>
        <w:rPr/>
        <w:t>所得税费用</w:t>
      </w:r>
      <w:r>
        <w:rPr>
          <w:w w:val="100"/>
        </w:rPr>
        <w:t> </w:t>
      </w:r>
      <w:r>
        <w:rPr>
          <w:rFonts w:ascii="宋体" w:hAnsi="宋体" w:cs="宋体" w:eastAsia="宋体" w:hint="default"/>
        </w:rPr>
        <w:t>(1)</w:t>
      </w:r>
      <w:r>
        <w:rPr>
          <w:rFonts w:ascii="宋体" w:hAnsi="宋体" w:cs="宋体" w:eastAsia="宋体" w:hint="default"/>
          <w:spacing w:val="3"/>
        </w:rPr>
        <w:t> </w:t>
      </w:r>
      <w:r>
        <w:rPr/>
        <w:t>所得税费用表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1911" w:space="4611"/>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159"/>
        <w:gridCol w:w="2876"/>
        <w:gridCol w:w="2861"/>
      </w:tblGrid>
      <w:tr>
        <w:trPr>
          <w:trHeight w:val="295"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right="1361"/>
              <w:jc w:val="right"/>
              <w:rPr>
                <w:rFonts w:ascii="宋体" w:hAnsi="宋体" w:cs="宋体" w:eastAsia="宋体" w:hint="default"/>
                <w:sz w:val="21"/>
                <w:szCs w:val="21"/>
              </w:rPr>
            </w:pPr>
            <w:r>
              <w:rPr>
                <w:rFonts w:ascii="宋体" w:hAnsi="宋体" w:cs="宋体" w:eastAsia="宋体" w:hint="default"/>
                <w:sz w:val="21"/>
                <w:szCs w:val="21"/>
              </w:rPr>
              <w:t>项目</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900"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46"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当期所得税费用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54,501,475.35</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82,576,358.51</w:t>
            </w:r>
          </w:p>
        </w:tc>
      </w:tr>
      <w:tr>
        <w:trPr>
          <w:trHeight w:val="286"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递延所得税费用</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-18,250,584.74</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2"/>
                <w:sz w:val="21"/>
              </w:rPr>
              <w:t>-30,370,211.86</w:t>
            </w:r>
          </w:p>
        </w:tc>
      </w:tr>
      <w:tr>
        <w:trPr>
          <w:trHeight w:val="257"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159" w:type="dxa"/>
            <w:tcBorders>
              <w:top w:val="single" w:sz="6" w:space="0" w:color="000000"/>
              <w:left w:val="single" w:sz="6" w:space="0" w:color="000000"/>
              <w:bottom w:val="single" w:sz="6" w:space="0" w:color="000000"/>
              <w:right w:val="single" w:sz="6" w:space="0" w:color="000000"/>
            </w:tcBorders>
          </w:tcPr>
          <w:p>
            <w:pPr/>
          </w:p>
        </w:tc>
        <w:tc>
          <w:tcPr>
            <w:tcW w:w="2876" w:type="dxa"/>
            <w:tcBorders>
              <w:top w:val="single" w:sz="6" w:space="0" w:color="000000"/>
              <w:left w:val="single" w:sz="6" w:space="0" w:color="000000"/>
              <w:bottom w:val="single" w:sz="6" w:space="0" w:color="000000"/>
              <w:right w:val="single" w:sz="6" w:space="0" w:color="000000"/>
            </w:tcBorders>
          </w:tcPr>
          <w:p>
            <w:pPr/>
          </w:p>
        </w:tc>
        <w:tc>
          <w:tcPr>
            <w:tcW w:w="2861"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361"/>
              <w:jc w:val="right"/>
              <w:rPr>
                <w:rFonts w:ascii="宋体" w:hAnsi="宋体" w:cs="宋体" w:eastAsia="宋体" w:hint="default"/>
                <w:sz w:val="21"/>
                <w:szCs w:val="21"/>
              </w:rPr>
            </w:pPr>
            <w:r>
              <w:rPr>
                <w:rFonts w:ascii="宋体" w:hAnsi="宋体" w:cs="宋体" w:eastAsia="宋体" w:hint="default"/>
                <w:sz w:val="21"/>
                <w:szCs w:val="21"/>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6"/>
              <w:jc w:val="right"/>
              <w:rPr>
                <w:rFonts w:ascii="Times New Roman" w:hAnsi="Times New Roman" w:cs="Times New Roman" w:eastAsia="Times New Roman" w:hint="default"/>
                <w:sz w:val="21"/>
                <w:szCs w:val="21"/>
              </w:rPr>
            </w:pPr>
            <w:r>
              <w:rPr>
                <w:rFonts w:ascii="Times New Roman"/>
                <w:spacing w:val="-1"/>
                <w:sz w:val="21"/>
              </w:rPr>
              <w:t>36,250,890.61</w:t>
            </w:r>
          </w:p>
        </w:tc>
        <w:tc>
          <w:tcPr>
            <w:tcW w:w="286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24"/>
              <w:jc w:val="right"/>
              <w:rPr>
                <w:rFonts w:ascii="Times New Roman" w:hAnsi="Times New Roman" w:cs="Times New Roman" w:eastAsia="Times New Roman" w:hint="default"/>
                <w:sz w:val="21"/>
                <w:szCs w:val="21"/>
              </w:rPr>
            </w:pPr>
            <w:r>
              <w:rPr>
                <w:rFonts w:ascii="Times New Roman"/>
                <w:spacing w:val="-1"/>
                <w:sz w:val="21"/>
              </w:rPr>
              <w:t>52,206,146.65</w:t>
            </w:r>
          </w:p>
        </w:tc>
      </w:tr>
    </w:tbl>
    <w:p>
      <w:pPr>
        <w:spacing w:line="240" w:lineRule="auto" w:before="10"/>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会计利润与所得税费用调整过程：</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4301"/>
        <w:gridCol w:w="1732"/>
        <w:gridCol w:w="2860"/>
      </w:tblGrid>
      <w:tr>
        <w:trPr>
          <w:trHeight w:val="281"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4592" w:type="dxa"/>
            <w:gridSpan w:val="2"/>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本期发生额</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4592" w:type="dxa"/>
            <w:gridSpan w:val="2"/>
            <w:tcBorders>
              <w:top w:val="single" w:sz="4"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305,219,817.57</w:t>
            </w:r>
          </w:p>
        </w:tc>
      </w:tr>
      <w:tr>
        <w:trPr>
          <w:trHeight w:val="288"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6"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Times New Roman" w:hAnsi="Times New Roman" w:cs="Times New Roman" w:eastAsia="Times New Roman" w:hint="default"/>
                <w:sz w:val="21"/>
                <w:szCs w:val="21"/>
              </w:rPr>
              <w:t>/</w:t>
            </w:r>
            <w:r>
              <w:rPr>
                <w:rFonts w:ascii="宋体" w:hAnsi="宋体" w:cs="宋体" w:eastAsia="宋体" w:hint="default"/>
                <w:sz w:val="21"/>
                <w:szCs w:val="21"/>
              </w:rPr>
              <w:t>适用税率计算的所得税费用</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45,782,972.64</w:t>
            </w:r>
          </w:p>
        </w:tc>
      </w:tr>
      <w:tr>
        <w:trPr>
          <w:trHeight w:val="286"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-3,913,315.01</w:t>
            </w:r>
          </w:p>
        </w:tc>
      </w:tr>
      <w:tr>
        <w:trPr>
          <w:trHeight w:val="29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6"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72" w:lineRule="exact"/>
              <w:ind w:right="21"/>
              <w:jc w:val="right"/>
              <w:rPr>
                <w:rFonts w:ascii="Arial" w:hAnsi="Arial" w:cs="Arial" w:eastAsia="Arial" w:hint="default"/>
                <w:sz w:val="24"/>
                <w:szCs w:val="24"/>
              </w:rPr>
            </w:pPr>
            <w:r>
              <w:rPr>
                <w:rFonts w:ascii="Arial"/>
                <w:spacing w:val="-2"/>
                <w:w w:val="80"/>
                <w:sz w:val="24"/>
              </w:rPr>
              <w:t>-1,703,193.11</w:t>
            </w:r>
            <w:r>
              <w:rPr>
                <w:rFonts w:ascii="Arial"/>
                <w:spacing w:val="-2"/>
                <w:sz w:val="24"/>
              </w:rPr>
            </w:r>
          </w:p>
        </w:tc>
      </w:tr>
      <w:tr>
        <w:trPr>
          <w:trHeight w:val="290"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left="24" w:right="0"/>
              <w:jc w:val="left"/>
              <w:rPr>
                <w:rFonts w:ascii="宋体" w:hAnsi="宋体" w:cs="宋体" w:eastAsia="宋体" w:hint="default"/>
                <w:sz w:val="21"/>
                <w:szCs w:val="21"/>
              </w:rPr>
            </w:pPr>
            <w:r>
              <w:rPr>
                <w:rFonts w:ascii="宋体" w:hAnsi="宋体" w:cs="宋体" w:eastAsia="宋体" w:hint="default"/>
                <w:sz w:val="21"/>
                <w:szCs w:val="21"/>
              </w:rPr>
              <w:t>权益法核算的合营企业和联营企业损益</w:t>
            </w:r>
          </w:p>
        </w:tc>
        <w:tc>
          <w:tcPr>
            <w:tcW w:w="45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21"/>
              <w:jc w:val="right"/>
              <w:rPr>
                <w:rFonts w:ascii="Arial" w:hAnsi="Arial" w:cs="Arial" w:eastAsia="Arial" w:hint="default"/>
                <w:sz w:val="24"/>
                <w:szCs w:val="24"/>
              </w:rPr>
            </w:pPr>
            <w:r>
              <w:rPr>
                <w:rFonts w:ascii="Arial"/>
                <w:spacing w:val="-3"/>
                <w:w w:val="80"/>
                <w:sz w:val="24"/>
              </w:rPr>
              <w:t>11,469.31</w:t>
            </w:r>
            <w:r>
              <w:rPr>
                <w:rFonts w:ascii="Arial"/>
                <w:spacing w:val="-3"/>
                <w:sz w:val="24"/>
              </w:rPr>
            </w:r>
          </w:p>
        </w:tc>
      </w:tr>
      <w:tr>
        <w:trPr>
          <w:trHeight w:val="288"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非应税收入的影响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
        </w:tc>
      </w:tr>
      <w:tr>
        <w:trPr>
          <w:trHeight w:val="290"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69" w:lineRule="exact"/>
              <w:ind w:right="21"/>
              <w:jc w:val="right"/>
              <w:rPr>
                <w:rFonts w:ascii="Arial" w:hAnsi="Arial" w:cs="Arial" w:eastAsia="Arial" w:hint="default"/>
                <w:sz w:val="24"/>
                <w:szCs w:val="24"/>
              </w:rPr>
            </w:pPr>
            <w:r>
              <w:rPr>
                <w:rFonts w:ascii="Arial"/>
                <w:spacing w:val="-1"/>
                <w:w w:val="80"/>
                <w:sz w:val="24"/>
              </w:rPr>
              <w:t>634,398.84</w:t>
            </w:r>
            <w:r>
              <w:rPr>
                <w:rFonts w:ascii="Arial"/>
                <w:spacing w:val="-1"/>
                <w:sz w:val="24"/>
              </w:rPr>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使用前期未确认递延所得税资产的可抵扣亏损</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-1,363,017.34</w:t>
            </w:r>
          </w:p>
        </w:tc>
      </w:tr>
      <w:tr>
        <w:trPr>
          <w:trHeight w:val="559" w:hRule="exact"/>
        </w:trPr>
        <w:tc>
          <w:tcPr>
            <w:tcW w:w="43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本期未确认递延所得税资产的可抵扣暂时性差</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异或可抵扣亏损的影响</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1,260,954.02</w:t>
            </w:r>
          </w:p>
        </w:tc>
      </w:tr>
      <w:tr>
        <w:trPr>
          <w:trHeight w:val="288" w:hRule="exact"/>
        </w:trPr>
        <w:tc>
          <w:tcPr>
            <w:tcW w:w="4301" w:type="dxa"/>
            <w:tcBorders>
              <w:top w:val="single" w:sz="4" w:space="0" w:color="000000"/>
              <w:left w:val="single" w:sz="6" w:space="0" w:color="000000"/>
              <w:bottom w:val="single" w:sz="6" w:space="0" w:color="000000"/>
              <w:right w:val="single" w:sz="6" w:space="0" w:color="000000"/>
            </w:tcBorders>
          </w:tcPr>
          <w:p>
            <w:pPr>
              <w:pStyle w:val="TableParagraph"/>
              <w:spacing w:line="261" w:lineRule="exact"/>
              <w:ind w:left="24" w:right="0"/>
              <w:jc w:val="left"/>
              <w:rPr>
                <w:rFonts w:ascii="宋体" w:hAnsi="宋体" w:cs="宋体" w:eastAsia="宋体" w:hint="default"/>
                <w:sz w:val="21"/>
                <w:szCs w:val="21"/>
              </w:rPr>
            </w:pPr>
            <w:r>
              <w:rPr>
                <w:rFonts w:ascii="宋体" w:hAnsi="宋体" w:cs="宋体" w:eastAsia="宋体" w:hint="default"/>
                <w:spacing w:val="-8"/>
                <w:sz w:val="21"/>
                <w:szCs w:val="21"/>
              </w:rPr>
              <w:t>研究开发费加成扣除的纳税影响（以“</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”填列</w:t>
            </w:r>
          </w:p>
        </w:tc>
        <w:tc>
          <w:tcPr>
            <w:tcW w:w="1732" w:type="dxa"/>
            <w:tcBorders>
              <w:top w:val="single" w:sz="6" w:space="0" w:color="000000"/>
              <w:left w:val="single" w:sz="6" w:space="0" w:color="000000"/>
              <w:bottom w:val="single" w:sz="6" w:space="0" w:color="000000"/>
              <w:right w:val="nil" w:sz="6" w:space="0" w:color="auto"/>
            </w:tcBorders>
          </w:tcPr>
          <w:p>
            <w:pPr>
              <w:pStyle w:val="TableParagraph"/>
              <w:spacing w:line="243" w:lineRule="exact"/>
              <w:ind w:left="-142"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2860" w:type="dxa"/>
            <w:tcBorders>
              <w:top w:val="single" w:sz="6" w:space="0" w:color="000000"/>
              <w:left w:val="nil" w:sz="6" w:space="0" w:color="auto"/>
              <w:bottom w:val="single" w:sz="6" w:space="0" w:color="000000"/>
              <w:right w:val="single" w:sz="6" w:space="0" w:color="000000"/>
            </w:tcBorders>
          </w:tcPr>
          <w:p>
            <w:pPr>
              <w:pStyle w:val="TableParagraph"/>
              <w:spacing w:line="237" w:lineRule="exact"/>
              <w:ind w:left="1655" w:right="0"/>
              <w:jc w:val="left"/>
              <w:rPr>
                <w:rFonts w:ascii="Times New Roman" w:hAnsi="Times New Roman" w:cs="Times New Roman" w:eastAsia="Times New Roman" w:hint="default"/>
                <w:sz w:val="21"/>
                <w:szCs w:val="21"/>
              </w:rPr>
            </w:pPr>
            <w:r>
              <w:rPr>
                <w:rFonts w:ascii="Times New Roman"/>
                <w:sz w:val="21"/>
              </w:rPr>
              <w:t>-4,364,232.22</w:t>
            </w:r>
          </w:p>
        </w:tc>
      </w:tr>
      <w:tr>
        <w:trPr>
          <w:trHeight w:val="288" w:hRule="exact"/>
        </w:trPr>
        <w:tc>
          <w:tcPr>
            <w:tcW w:w="430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4592" w:type="dxa"/>
            <w:gridSpan w:val="2"/>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-95,146.52</w:t>
            </w:r>
          </w:p>
        </w:tc>
      </w:tr>
      <w:tr>
        <w:trPr>
          <w:trHeight w:val="290" w:hRule="exact"/>
        </w:trPr>
        <w:tc>
          <w:tcPr>
            <w:tcW w:w="430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4592" w:type="dxa"/>
            <w:gridSpan w:val="2"/>
            <w:tcBorders>
              <w:top w:val="single" w:sz="6" w:space="0" w:color="000000"/>
              <w:left w:val="single" w:sz="4" w:space="0" w:color="000000"/>
              <w:bottom w:val="single" w:sz="6" w:space="0" w:color="000000"/>
              <w:right w:val="single" w:sz="6" w:space="0" w:color="000000"/>
            </w:tcBorders>
          </w:tcPr>
          <w:p>
            <w:pPr>
              <w:pStyle w:val="TableParagraph"/>
              <w:spacing w:line="269" w:lineRule="exact"/>
              <w:ind w:right="22"/>
              <w:jc w:val="right"/>
              <w:rPr>
                <w:rFonts w:ascii="Arial" w:hAnsi="Arial" w:cs="Arial" w:eastAsia="Arial" w:hint="default"/>
                <w:sz w:val="24"/>
                <w:szCs w:val="24"/>
              </w:rPr>
            </w:pPr>
            <w:r>
              <w:rPr>
                <w:rFonts w:ascii="Arial"/>
                <w:spacing w:val="-1"/>
                <w:w w:val="80"/>
                <w:sz w:val="24"/>
              </w:rPr>
              <w:t>36,250,890.61</w:t>
            </w:r>
            <w:r>
              <w:rPr>
                <w:rFonts w:ascii="Arial"/>
                <w:spacing w:val="-1"/>
                <w:sz w:val="24"/>
              </w:rPr>
            </w:r>
          </w:p>
        </w:tc>
      </w:tr>
    </w:tbl>
    <w:p>
      <w:pPr>
        <w:spacing w:line="240" w:lineRule="auto" w:before="10"/>
        <w:rPr>
          <w:rFonts w:ascii="宋体" w:hAnsi="宋体" w:cs="宋体" w:eastAsia="宋体" w:hint="default"/>
          <w:sz w:val="17"/>
          <w:szCs w:val="17"/>
        </w:rPr>
      </w:pPr>
    </w:p>
    <w:p>
      <w:pPr>
        <w:pStyle w:val="BodyText"/>
        <w:spacing w:line="240" w:lineRule="auto" w:before="36"/>
        <w:ind w:right="2465"/>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spacing w:line="290" w:lineRule="auto" w:before="36"/>
        <w:ind w:left="218" w:right="7279"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4"/>
          <w:sz w:val="21"/>
          <w:szCs w:val="21"/>
        </w:rPr>
        <w:t> </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z w:val="21"/>
          <w:szCs w:val="21"/>
        </w:rPr>
        <w:t>详见附注</w:t>
      </w: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100" w:bottom="1380" w:left="1580" w:right="1040"/>
        </w:sectPr>
      </w:pPr>
    </w:p>
    <w:p>
      <w:pPr>
        <w:pStyle w:val="Heading3"/>
        <w:spacing w:line="240" w:lineRule="auto"/>
        <w:ind w:right="-2"/>
        <w:jc w:val="left"/>
        <w:rPr>
          <w:b w:val="0"/>
          <w:bCs w:val="0"/>
        </w:rPr>
      </w:pPr>
      <w:r>
        <w:rPr>
          <w:rFonts w:ascii="宋体" w:hAnsi="宋体" w:cs="宋体" w:eastAsia="宋体" w:hint="default"/>
        </w:rPr>
        <w:t>73</w:t>
      </w:r>
      <w:r>
        <w:rPr/>
        <w:t>、</w:t>
      </w:r>
      <w:r>
        <w:rPr>
          <w:spacing w:val="-24"/>
        </w:rPr>
        <w:t> </w:t>
      </w:r>
      <w:r>
        <w:rPr/>
        <w:t>现金流量表项目</w:t>
      </w:r>
      <w:r>
        <w:rPr>
          <w:b w:val="0"/>
          <w:bCs w:val="0"/>
        </w:rPr>
      </w:r>
    </w:p>
    <w:p>
      <w:pPr>
        <w:tabs>
          <w:tab w:pos="918" w:val="left" w:leader="none"/>
        </w:tabs>
        <w:spacing w:before="58"/>
        <w:ind w:left="218" w:right="-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pacing w:val="-1"/>
          <w:sz w:val="21"/>
          <w:szCs w:val="21"/>
        </w:rPr>
        <w:t>收到的其他与经营活动有关的现金：</w:t>
      </w:r>
      <w:r>
        <w:rPr>
          <w:rFonts w:ascii="宋体" w:hAnsi="宋体" w:cs="宋体" w:eastAsia="宋体" w:hint="default"/>
          <w:spacing w:val="-1"/>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4294" w:space="2228"/>
            <w:col w:w="2768"/>
          </w:cols>
        </w:sectPr>
      </w:pP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780"/>
        <w:gridCol w:w="2768"/>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收到的政府补助款</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14,291,392.57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19,033,491.23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收到的利息收入</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137,490,246.52</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49,377,513.52</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收到经销商及供应商保证金</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27,006,090.15</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12,011,466.15</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15,844,340.67</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2"/>
                <w:sz w:val="21"/>
              </w:rPr>
              <w:t>11,617,501.64</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194,632,069.91</w:t>
            </w:r>
          </w:p>
        </w:tc>
        <w:tc>
          <w:tcPr>
            <w:tcW w:w="2768"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92,039,972.54</w:t>
            </w:r>
          </w:p>
        </w:tc>
      </w:tr>
    </w:tbl>
    <w:p>
      <w:pPr>
        <w:spacing w:after="0" w:line="235" w:lineRule="exact"/>
        <w:jc w:val="right"/>
        <w:rPr>
          <w:rFonts w:ascii="Times New Roman" w:hAnsi="Times New Roman" w:cs="Times New Roman" w:eastAsia="Times New Roman" w:hint="default"/>
          <w:sz w:val="21"/>
          <w:szCs w:val="21"/>
        </w:rPr>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BodyText"/>
        <w:spacing w:line="240" w:lineRule="auto" w:before="36"/>
        <w:ind w:left="158" w:right="147"/>
        <w:jc w:val="left"/>
      </w:pPr>
      <w:r>
        <w:rPr/>
        <w:t>收到的其他与经营活动有关的现金说明：</w:t>
      </w:r>
    </w:p>
    <w:p>
      <w:pPr>
        <w:pStyle w:val="BodyText"/>
        <w:spacing w:line="240" w:lineRule="auto" w:before="66"/>
        <w:ind w:left="158" w:right="0"/>
        <w:jc w:val="left"/>
      </w:pPr>
      <w:r>
        <w:rPr>
          <w:w w:val="100"/>
        </w:rPr>
        <w:t>本年</w:t>
      </w:r>
      <w:r>
        <w:rPr>
          <w:spacing w:val="-3"/>
          <w:w w:val="100"/>
        </w:rPr>
        <w:t>收</w:t>
      </w:r>
      <w:r>
        <w:rPr>
          <w:w w:val="100"/>
        </w:rPr>
        <w:t>到</w:t>
      </w:r>
      <w:r>
        <w:rPr>
          <w:spacing w:val="-3"/>
          <w:w w:val="100"/>
        </w:rPr>
        <w:t>的</w:t>
      </w:r>
      <w:r>
        <w:rPr>
          <w:w w:val="100"/>
        </w:rPr>
        <w:t>利</w:t>
      </w:r>
      <w:r>
        <w:rPr>
          <w:spacing w:val="-3"/>
          <w:w w:val="100"/>
        </w:rPr>
        <w:t>息</w:t>
      </w:r>
      <w:r>
        <w:rPr>
          <w:w w:val="100"/>
        </w:rPr>
        <w:t>收</w:t>
      </w:r>
      <w:r>
        <w:rPr>
          <w:spacing w:val="-3"/>
          <w:w w:val="100"/>
        </w:rPr>
        <w:t>入</w:t>
      </w:r>
      <w:r>
        <w:rPr>
          <w:w w:val="100"/>
        </w:rPr>
        <w:t>增加</w:t>
      </w:r>
      <w:r>
        <w:rPr>
          <w:spacing w:val="-74"/>
        </w:rPr>
        <w:t> </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78.54</w:t>
      </w:r>
      <w:r>
        <w:rPr>
          <w:rFonts w:ascii="Times New Roman" w:hAnsi="Times New Roman" w:cs="Times New Roman" w:eastAsia="Times New Roman" w:hint="default"/>
          <w:spacing w:val="-1"/>
          <w:w w:val="100"/>
        </w:rPr>
        <w:t>%</w:t>
      </w:r>
      <w:r>
        <w:rPr>
          <w:spacing w:val="-108"/>
          <w:w w:val="100"/>
        </w:rPr>
        <w:t>，</w:t>
      </w:r>
      <w:r>
        <w:rPr>
          <w:w w:val="100"/>
        </w:rPr>
        <w:t>主</w:t>
      </w:r>
      <w:r>
        <w:rPr>
          <w:spacing w:val="-3"/>
          <w:w w:val="100"/>
        </w:rPr>
        <w:t>要</w:t>
      </w:r>
      <w:r>
        <w:rPr>
          <w:w w:val="100"/>
        </w:rPr>
        <w:t>系</w:t>
      </w:r>
      <w:r>
        <w:rPr>
          <w:spacing w:val="-72"/>
        </w:rPr>
        <w:t> </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12</w:t>
      </w:r>
      <w:r>
        <w:rPr>
          <w:rFonts w:ascii="Times New Roman" w:hAnsi="Times New Roman" w:cs="Times New Roman" w:eastAsia="Times New Roman" w:hint="default"/>
          <w:spacing w:val="-19"/>
        </w:rPr>
        <w:t> </w:t>
      </w:r>
      <w:r>
        <w:rPr>
          <w:spacing w:val="-3"/>
          <w:w w:val="100"/>
        </w:rPr>
        <w:t>年本</w:t>
      </w:r>
      <w:r>
        <w:rPr>
          <w:w w:val="100"/>
        </w:rPr>
        <w:t>公司</w:t>
      </w:r>
      <w:r>
        <w:rPr>
          <w:spacing w:val="-3"/>
          <w:w w:val="100"/>
        </w:rPr>
        <w:t>购</w:t>
      </w:r>
      <w:r>
        <w:rPr>
          <w:w w:val="100"/>
        </w:rPr>
        <w:t>买</w:t>
      </w:r>
      <w:r>
        <w:rPr>
          <w:spacing w:val="-3"/>
          <w:w w:val="100"/>
        </w:rPr>
        <w:t>中</w:t>
      </w:r>
      <w:r>
        <w:rPr>
          <w:w w:val="100"/>
        </w:rPr>
        <w:t>国</w:t>
      </w:r>
      <w:r>
        <w:rPr>
          <w:spacing w:val="-3"/>
          <w:w w:val="100"/>
        </w:rPr>
        <w:t>银</w:t>
      </w:r>
      <w:r>
        <w:rPr>
          <w:w w:val="100"/>
        </w:rPr>
        <w:t>行</w:t>
      </w:r>
      <w:r>
        <w:rPr>
          <w:spacing w:val="-3"/>
          <w:w w:val="100"/>
        </w:rPr>
        <w:t>江</w:t>
      </w:r>
      <w:r>
        <w:rPr>
          <w:w w:val="100"/>
        </w:rPr>
        <w:t>苏</w:t>
      </w:r>
      <w:r>
        <w:rPr>
          <w:spacing w:val="-3"/>
          <w:w w:val="100"/>
        </w:rPr>
        <w:t>省</w:t>
      </w:r>
      <w:r>
        <w:rPr>
          <w:w w:val="100"/>
        </w:rPr>
        <w:t>分行</w:t>
      </w:r>
      <w:r>
        <w:rPr>
          <w:spacing w:val="-3"/>
          <w:w w:val="100"/>
        </w:rPr>
        <w:t>户</w:t>
      </w:r>
      <w:r>
        <w:rPr>
          <w:w w:val="100"/>
        </w:rPr>
        <w:t>灵</w:t>
      </w:r>
      <w:r>
        <w:rPr>
          <w:spacing w:val="-3"/>
          <w:w w:val="100"/>
        </w:rPr>
        <w:t>通</w:t>
      </w:r>
      <w:r>
        <w:rPr>
          <w:w w:val="100"/>
        </w:rPr>
        <w:t>产</w:t>
      </w:r>
      <w:r>
        <w:rPr>
          <w:spacing w:val="-108"/>
          <w:w w:val="100"/>
        </w:rPr>
        <w:t>品</w:t>
      </w:r>
      <w:r>
        <w:rPr>
          <w:w w:val="100"/>
        </w:rPr>
        <w:t>（共</w:t>
      </w:r>
    </w:p>
    <w:p>
      <w:pPr>
        <w:pStyle w:val="BodyText"/>
        <w:spacing w:line="240" w:lineRule="auto" w:before="47"/>
        <w:ind w:left="158" w:right="0"/>
        <w:jc w:val="left"/>
      </w:pPr>
      <w:r>
        <w:rPr>
          <w:rFonts w:ascii="Times New Roman" w:hAnsi="Times New Roman" w:cs="Times New Roman" w:eastAsia="Times New Roman" w:hint="default"/>
          <w:w w:val="100"/>
        </w:rPr>
        <w:t>14.5</w:t>
      </w:r>
      <w:r>
        <w:rPr>
          <w:rFonts w:ascii="Times New Roman" w:hAnsi="Times New Roman" w:cs="Times New Roman" w:eastAsia="Times New Roman" w:hint="default"/>
        </w:rPr>
        <w:t> </w:t>
      </w:r>
      <w:r>
        <w:rPr>
          <w:spacing w:val="-3"/>
          <w:w w:val="100"/>
        </w:rPr>
        <w:t>亿</w:t>
      </w:r>
      <w:r>
        <w:rPr>
          <w:spacing w:val="-106"/>
          <w:w w:val="100"/>
        </w:rPr>
        <w:t>）</w:t>
      </w:r>
      <w:r>
        <w:rPr>
          <w:spacing w:val="-48"/>
          <w:w w:val="100"/>
        </w:rPr>
        <w:t>，</w:t>
      </w:r>
      <w:r>
        <w:rPr>
          <w:w w:val="100"/>
        </w:rPr>
        <w:t>待</w:t>
      </w:r>
      <w:r>
        <w:rPr>
          <w:spacing w:val="-3"/>
          <w:w w:val="100"/>
        </w:rPr>
        <w:t>取</w:t>
      </w:r>
      <w:r>
        <w:rPr>
          <w:w w:val="100"/>
        </w:rPr>
        <w:t>出</w:t>
      </w:r>
      <w:r>
        <w:rPr>
          <w:spacing w:val="-3"/>
          <w:w w:val="100"/>
        </w:rPr>
        <w:t>时</w:t>
      </w:r>
      <w:r>
        <w:rPr>
          <w:w w:val="100"/>
        </w:rPr>
        <w:t>按</w:t>
      </w:r>
      <w:r>
        <w:rPr>
          <w:spacing w:val="-3"/>
          <w:w w:val="100"/>
        </w:rPr>
        <w:t>照提</w:t>
      </w:r>
      <w:r>
        <w:rPr>
          <w:w w:val="100"/>
        </w:rPr>
        <w:t>取金</w:t>
      </w:r>
      <w:r>
        <w:rPr>
          <w:spacing w:val="-3"/>
          <w:w w:val="100"/>
        </w:rPr>
        <w:t>额</w:t>
      </w:r>
      <w:r>
        <w:rPr>
          <w:w w:val="100"/>
        </w:rPr>
        <w:t>及</w:t>
      </w:r>
      <w:r>
        <w:rPr>
          <w:spacing w:val="-3"/>
          <w:w w:val="100"/>
        </w:rPr>
        <w:t>相</w:t>
      </w:r>
      <w:r>
        <w:rPr>
          <w:w w:val="100"/>
        </w:rPr>
        <w:t>应</w:t>
      </w:r>
      <w:r>
        <w:rPr>
          <w:spacing w:val="-3"/>
          <w:w w:val="100"/>
        </w:rPr>
        <w:t>的</w:t>
      </w:r>
      <w:r>
        <w:rPr>
          <w:w w:val="100"/>
        </w:rPr>
        <w:t>存</w:t>
      </w:r>
      <w:r>
        <w:rPr>
          <w:spacing w:val="-3"/>
          <w:w w:val="100"/>
        </w:rPr>
        <w:t>款</w:t>
      </w:r>
      <w:r>
        <w:rPr>
          <w:w w:val="100"/>
        </w:rPr>
        <w:t>时</w:t>
      </w:r>
      <w:r>
        <w:rPr>
          <w:spacing w:val="-3"/>
          <w:w w:val="100"/>
        </w:rPr>
        <w:t>间</w:t>
      </w:r>
      <w:r>
        <w:rPr>
          <w:w w:val="100"/>
        </w:rPr>
        <w:t>结算</w:t>
      </w:r>
      <w:r>
        <w:rPr>
          <w:spacing w:val="-3"/>
          <w:w w:val="100"/>
        </w:rPr>
        <w:t>利息</w:t>
      </w:r>
      <w:r>
        <w:rPr>
          <w:spacing w:val="-46"/>
          <w:w w:val="100"/>
        </w:rPr>
        <w:t>，</w:t>
      </w:r>
      <w:r>
        <w:rPr>
          <w:spacing w:val="-3"/>
          <w:w w:val="100"/>
        </w:rPr>
        <w:t>其</w:t>
      </w:r>
      <w:r>
        <w:rPr>
          <w:w w:val="100"/>
        </w:rPr>
        <w:t>中</w:t>
      </w:r>
      <w:r>
        <w:rPr>
          <w:spacing w:val="-3"/>
          <w:w w:val="100"/>
        </w:rPr>
        <w:t>本</w:t>
      </w:r>
      <w:r>
        <w:rPr>
          <w:w w:val="100"/>
        </w:rPr>
        <w:t>年</w:t>
      </w:r>
      <w:r>
        <w:rPr>
          <w:spacing w:val="-3"/>
          <w:w w:val="100"/>
        </w:rPr>
        <w:t>收到</w:t>
      </w:r>
      <w:r>
        <w:rPr>
          <w:w w:val="100"/>
        </w:rPr>
        <w:t>银行</w:t>
      </w:r>
      <w:r>
        <w:rPr>
          <w:spacing w:val="-3"/>
          <w:w w:val="100"/>
        </w:rPr>
        <w:t>补</w:t>
      </w:r>
      <w:r>
        <w:rPr>
          <w:w w:val="100"/>
        </w:rPr>
        <w:t>付</w:t>
      </w:r>
      <w:r>
        <w:rPr>
          <w:spacing w:val="-3"/>
          <w:w w:val="100"/>
        </w:rPr>
        <w:t>以</w:t>
      </w:r>
      <w:r>
        <w:rPr>
          <w:w w:val="100"/>
        </w:rPr>
        <w:t>前</w:t>
      </w:r>
      <w:r>
        <w:rPr>
          <w:spacing w:val="-3"/>
          <w:w w:val="100"/>
        </w:rPr>
        <w:t>年</w:t>
      </w:r>
      <w:r>
        <w:rPr>
          <w:w w:val="100"/>
        </w:rPr>
        <w:t>度利</w:t>
      </w:r>
    </w:p>
    <w:p>
      <w:pPr>
        <w:pStyle w:val="BodyText"/>
        <w:spacing w:line="240" w:lineRule="auto" w:before="50"/>
        <w:ind w:left="158" w:right="147"/>
        <w:jc w:val="left"/>
      </w:pPr>
      <w:r>
        <w:rPr/>
        <w:t>率变化增加的利息合计</w:t>
      </w:r>
      <w:r>
        <w:rPr>
          <w:spacing w:val="-55"/>
        </w:rPr>
        <w:t> </w:t>
      </w:r>
      <w:r>
        <w:rPr>
          <w:rFonts w:ascii="Times New Roman" w:hAnsi="Times New Roman" w:cs="Times New Roman" w:eastAsia="Times New Roman" w:hint="default"/>
        </w:rPr>
        <w:t>8600</w:t>
      </w:r>
      <w:r>
        <w:rPr>
          <w:rFonts w:ascii="Times New Roman" w:hAnsi="Times New Roman" w:cs="Times New Roman" w:eastAsia="Times New Roman" w:hint="default"/>
          <w:spacing w:val="-3"/>
        </w:rPr>
        <w:t> </w:t>
      </w:r>
      <w:r>
        <w:rPr/>
        <w:t>万元左右引起。</w:t>
      </w:r>
    </w:p>
    <w:p>
      <w:pPr>
        <w:spacing w:line="240" w:lineRule="auto" w:before="5"/>
        <w:rPr>
          <w:rFonts w:ascii="宋体" w:hAnsi="宋体" w:cs="宋体" w:eastAsia="宋体" w:hint="default"/>
          <w:sz w:val="19"/>
          <w:szCs w:val="19"/>
        </w:rPr>
      </w:pPr>
    </w:p>
    <w:p>
      <w:pPr>
        <w:pStyle w:val="Heading3"/>
        <w:tabs>
          <w:tab w:pos="858" w:val="left" w:leader="none"/>
        </w:tabs>
        <w:spacing w:line="240" w:lineRule="auto"/>
        <w:ind w:left="158" w:right="147"/>
        <w:jc w:val="left"/>
        <w:rPr>
          <w:b w:val="0"/>
          <w:bCs w:val="0"/>
        </w:rPr>
      </w:pPr>
      <w:r>
        <w:rPr>
          <w:rFonts w:ascii="宋体" w:hAnsi="宋体" w:cs="宋体" w:eastAsia="宋体" w:hint="default"/>
          <w:w w:val="95"/>
        </w:rPr>
        <w:t>(2).</w:t>
        <w:tab/>
      </w:r>
      <w:r>
        <w:rPr/>
        <w:t>支付的其他与经营活动有关的现金：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760"/>
        <w:gridCol w:w="2787"/>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44"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59"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支付的广告宣传费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238,422,843.79</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186,726,674.98</w:t>
            </w:r>
          </w:p>
        </w:tc>
      </w:tr>
      <w:tr>
        <w:trPr>
          <w:trHeight w:val="560"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left"/>
              <w:rPr>
                <w:rFonts w:ascii="宋体" w:hAnsi="宋体" w:cs="宋体" w:eastAsia="宋体" w:hint="default"/>
                <w:sz w:val="21"/>
                <w:szCs w:val="21"/>
              </w:rPr>
            </w:pPr>
            <w:r>
              <w:rPr>
                <w:rFonts w:ascii="宋体" w:hAnsi="宋体" w:cs="宋体" w:eastAsia="宋体" w:hint="default"/>
                <w:spacing w:val="-6"/>
                <w:sz w:val="21"/>
                <w:szCs w:val="21"/>
              </w:rPr>
              <w:t>管理费用、销售费用中的其他付现费</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197,378,408.01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109,703,652.73</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支付的差旅费</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92,346,050.72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81,836,177.68</w:t>
            </w:r>
          </w:p>
        </w:tc>
      </w:tr>
      <w:tr>
        <w:trPr>
          <w:trHeight w:val="28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代经销商支付的购车款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15,778,493.00</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26,880,982.98</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支付的履约保证金</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5,025,872.01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19"/>
              <w:jc w:val="right"/>
              <w:rPr>
                <w:rFonts w:ascii="Times New Roman" w:hAnsi="Times New Roman" w:cs="Times New Roman" w:eastAsia="Times New Roman" w:hint="default"/>
                <w:sz w:val="21"/>
                <w:szCs w:val="21"/>
              </w:rPr>
            </w:pPr>
            <w:r>
              <w:rPr>
                <w:rFonts w:ascii="Times New Roman"/>
                <w:spacing w:val="-1"/>
                <w:sz w:val="21"/>
              </w:rPr>
              <w:t>23,625,863.06</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归还工程商垫货款</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9,866,212.26</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3,275,100.50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2"/>
                <w:sz w:val="21"/>
              </w:rPr>
              <w:t>11,282,360.72</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56,033,602.20</w:t>
            </w: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6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570,100,240.51</w:t>
            </w:r>
          </w:p>
        </w:tc>
        <w:tc>
          <w:tcPr>
            <w:tcW w:w="278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9"/>
              <w:jc w:val="right"/>
              <w:rPr>
                <w:rFonts w:ascii="Times New Roman" w:hAnsi="Times New Roman" w:cs="Times New Roman" w:eastAsia="Times New Roman" w:hint="default"/>
                <w:sz w:val="21"/>
                <w:szCs w:val="21"/>
              </w:rPr>
            </w:pPr>
            <w:r>
              <w:rPr>
                <w:rFonts w:ascii="Times New Roman"/>
                <w:spacing w:val="-1"/>
                <w:sz w:val="21"/>
              </w:rPr>
              <w:t>488,082,054.13</w:t>
            </w:r>
          </w:p>
        </w:tc>
      </w:tr>
    </w:tbl>
    <w:p>
      <w:pPr>
        <w:spacing w:line="240" w:lineRule="auto" w:before="7"/>
        <w:rPr>
          <w:rFonts w:ascii="宋体" w:hAnsi="宋体" w:cs="宋体" w:eastAsia="宋体" w:hint="default"/>
          <w:sz w:val="17"/>
          <w:szCs w:val="17"/>
        </w:rPr>
      </w:pPr>
    </w:p>
    <w:p>
      <w:pPr>
        <w:pStyle w:val="BodyText"/>
        <w:spacing w:line="240" w:lineRule="auto" w:before="36"/>
        <w:ind w:left="158" w:right="147"/>
        <w:jc w:val="left"/>
      </w:pPr>
      <w:r>
        <w:rPr/>
        <w:t>支付的其他与经营活动有关的现金说明：</w:t>
      </w:r>
    </w:p>
    <w:p>
      <w:pPr>
        <w:spacing w:line="240" w:lineRule="auto" w:before="10"/>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26"/>
          <w:szCs w:val="26"/>
        </w:rPr>
      </w:pPr>
    </w:p>
    <w:p>
      <w:pPr>
        <w:pStyle w:val="Heading3"/>
        <w:tabs>
          <w:tab w:pos="885" w:val="left" w:leader="none"/>
        </w:tabs>
        <w:spacing w:line="240" w:lineRule="auto"/>
        <w:ind w:left="158" w:right="147"/>
        <w:jc w:val="left"/>
        <w:rPr>
          <w:b w:val="0"/>
          <w:bCs w:val="0"/>
        </w:rPr>
      </w:pPr>
      <w:r>
        <w:rPr>
          <w:rFonts w:ascii="宋体" w:hAnsi="宋体" w:cs="宋体" w:eastAsia="宋体" w:hint="default"/>
          <w:w w:val="95"/>
        </w:rPr>
        <w:t>(3).</w:t>
        <w:tab/>
      </w:r>
      <w:r>
        <w:rPr/>
        <w:t>收到的其他与投资活动有关的现金</w:t>
      </w:r>
      <w:r>
        <w:rPr>
          <w:b w:val="0"/>
          <w:bCs w:val="0"/>
        </w:rPr>
      </w:r>
    </w:p>
    <w:p>
      <w:pPr>
        <w:pStyle w:val="BodyText"/>
        <w:tabs>
          <w:tab w:pos="1051" w:val="left" w:leader="none"/>
        </w:tabs>
        <w:spacing w:line="240" w:lineRule="auto" w:before="58"/>
        <w:ind w:left="0" w:right="150"/>
        <w:jc w:val="right"/>
      </w:pPr>
      <w:r>
        <w:rPr>
          <w:spacing w:val="-1"/>
        </w:rPr>
        <w:t>单位：元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4" w:right="0"/>
              <w:jc w:val="left"/>
              <w:rPr>
                <w:rFonts w:ascii="宋体" w:hAnsi="宋体" w:cs="宋体" w:eastAsia="宋体" w:hint="default"/>
                <w:sz w:val="24"/>
                <w:szCs w:val="24"/>
              </w:rPr>
            </w:pPr>
            <w:r>
              <w:rPr>
                <w:rFonts w:ascii="宋体" w:hAnsi="宋体" w:cs="宋体" w:eastAsia="宋体" w:hint="default"/>
                <w:sz w:val="24"/>
                <w:szCs w:val="24"/>
              </w:rPr>
              <w:t>与资产相关的政府补助</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23"/>
              <w:jc w:val="right"/>
              <w:rPr>
                <w:rFonts w:ascii="Arial" w:hAnsi="Arial" w:cs="Arial" w:eastAsia="Arial" w:hint="default"/>
                <w:sz w:val="24"/>
                <w:szCs w:val="24"/>
              </w:rPr>
            </w:pPr>
            <w:r>
              <w:rPr>
                <w:rFonts w:ascii="Arial"/>
                <w:spacing w:val="-1"/>
                <w:w w:val="80"/>
                <w:sz w:val="24"/>
              </w:rPr>
              <w:t>9,000,000.00</w:t>
            </w:r>
            <w:r>
              <w:rPr>
                <w:rFonts w:ascii="Arial"/>
                <w:spacing w:val="-1"/>
                <w:sz w:val="24"/>
              </w:rPr>
            </w: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9,000,000.00</w:t>
            </w: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0"/>
        <w:ind w:left="158" w:right="147"/>
        <w:jc w:val="left"/>
      </w:pPr>
      <w:r>
        <w:rPr/>
        <w:t>收到的其他与投资活动有关的现金说明：</w:t>
      </w:r>
    </w:p>
    <w:p>
      <w:pPr>
        <w:spacing w:line="240" w:lineRule="auto" w:before="8"/>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tabs>
          <w:tab w:pos="885" w:val="left" w:leader="none"/>
        </w:tabs>
        <w:spacing w:line="240" w:lineRule="auto"/>
        <w:ind w:left="158" w:right="147"/>
        <w:jc w:val="left"/>
        <w:rPr>
          <w:b w:val="0"/>
          <w:bCs w:val="0"/>
        </w:rPr>
      </w:pPr>
      <w:r>
        <w:rPr>
          <w:rFonts w:ascii="宋体" w:hAnsi="宋体" w:cs="宋体" w:eastAsia="宋体" w:hint="default"/>
          <w:w w:val="95"/>
        </w:rPr>
        <w:t>(4).</w:t>
        <w:tab/>
      </w:r>
      <w:r>
        <w:rPr/>
        <w:t>支付的其他与投资活动有关的现金</w:t>
      </w:r>
      <w:r>
        <w:rPr>
          <w:b w:val="0"/>
          <w:bCs w:val="0"/>
        </w:rPr>
      </w:r>
    </w:p>
    <w:p>
      <w:pPr>
        <w:pStyle w:val="BodyText"/>
        <w:tabs>
          <w:tab w:pos="1051" w:val="left" w:leader="none"/>
        </w:tabs>
        <w:spacing w:line="240" w:lineRule="auto" w:before="59"/>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left="158" w:right="147"/>
        <w:jc w:val="left"/>
      </w:pPr>
      <w:r>
        <w:rPr/>
        <w:t>支付的其他与投资活动有关的现金说明：</w:t>
      </w:r>
    </w:p>
    <w:p>
      <w:pPr>
        <w:spacing w:line="240" w:lineRule="auto" w:before="8"/>
        <w:rPr>
          <w:rFonts w:ascii="宋体" w:hAnsi="宋体" w:cs="宋体" w:eastAsia="宋体" w:hint="default"/>
          <w:sz w:val="23"/>
          <w:szCs w:val="23"/>
        </w:rPr>
      </w:pPr>
    </w:p>
    <w:p>
      <w:pPr>
        <w:spacing w:line="20" w:lineRule="exact"/>
        <w:ind w:left="15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pStyle w:val="Heading3"/>
        <w:tabs>
          <w:tab w:pos="997" w:val="left" w:leader="none"/>
        </w:tabs>
        <w:spacing w:line="240" w:lineRule="auto"/>
        <w:ind w:left="158" w:right="147"/>
        <w:jc w:val="left"/>
        <w:rPr>
          <w:b w:val="0"/>
          <w:bCs w:val="0"/>
        </w:rPr>
      </w:pPr>
      <w:r>
        <w:rPr>
          <w:rFonts w:ascii="宋体" w:hAnsi="宋体" w:cs="宋体" w:eastAsia="宋体" w:hint="default"/>
          <w:w w:val="95"/>
        </w:rPr>
        <w:t>(5).</w:t>
        <w:tab/>
      </w:r>
      <w:r>
        <w:rPr/>
        <w:t>收到的其他与筹资活动有关的现金</w:t>
      </w:r>
      <w:r>
        <w:rPr>
          <w:b w:val="0"/>
          <w:bCs w:val="0"/>
        </w:rPr>
      </w:r>
    </w:p>
    <w:p>
      <w:pPr>
        <w:pStyle w:val="BodyText"/>
        <w:tabs>
          <w:tab w:pos="1051" w:val="left" w:leader="none"/>
        </w:tabs>
        <w:spacing w:line="240" w:lineRule="auto" w:before="56"/>
        <w:ind w:left="0" w:right="15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82" w:footer="1195" w:top="1120" w:bottom="1380" w:left="1640" w:right="112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t>收到的其他与筹资活动有关的现金说明：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tabs>
          <w:tab w:pos="1057" w:val="left" w:leader="none"/>
        </w:tabs>
        <w:spacing w:line="240" w:lineRule="auto"/>
        <w:ind w:right="2465"/>
        <w:jc w:val="left"/>
        <w:rPr>
          <w:b w:val="0"/>
          <w:bCs w:val="0"/>
        </w:rPr>
      </w:pPr>
      <w:r>
        <w:rPr>
          <w:rFonts w:ascii="宋体" w:hAnsi="宋体" w:cs="宋体" w:eastAsia="宋体" w:hint="default"/>
          <w:w w:val="95"/>
        </w:rPr>
        <w:t>(6).</w:t>
        <w:tab/>
      </w:r>
      <w:r>
        <w:rPr/>
        <w:t>支付的其他与筹资活动有关的现金</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3349"/>
        <w:gridCol w:w="2864"/>
        <w:gridCol w:w="2684"/>
      </w:tblGrid>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08"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3349" w:type="dxa"/>
            <w:tcBorders>
              <w:top w:val="single" w:sz="6" w:space="0" w:color="000000"/>
              <w:left w:val="single" w:sz="6" w:space="0" w:color="000000"/>
              <w:bottom w:val="single" w:sz="6" w:space="0" w:color="000000"/>
              <w:right w:val="single" w:sz="6" w:space="0" w:color="000000"/>
            </w:tcBorders>
          </w:tcPr>
          <w:p>
            <w:pP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34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4" w:type="dxa"/>
            <w:tcBorders>
              <w:top w:val="single" w:sz="6" w:space="0" w:color="000000"/>
              <w:left w:val="single" w:sz="6" w:space="0" w:color="000000"/>
              <w:bottom w:val="single" w:sz="6" w:space="0" w:color="000000"/>
              <w:right w:val="single" w:sz="6" w:space="0" w:color="000000"/>
            </w:tcBorders>
          </w:tcPr>
          <w:p>
            <w:pPr/>
          </w:p>
        </w:tc>
        <w:tc>
          <w:tcPr>
            <w:tcW w:w="2684"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6"/>
        <w:ind w:right="2465"/>
        <w:jc w:val="left"/>
      </w:pPr>
      <w:r>
        <w:rPr/>
        <w:t>支付的其他与筹资活动有关的现金说明：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0000ff">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882" w:footer="1195" w:top="1120" w:bottom="1380" w:left="1580" w:right="1040"/>
        </w:sectPr>
      </w:pPr>
    </w:p>
    <w:p>
      <w:pPr>
        <w:pStyle w:val="Heading3"/>
        <w:spacing w:line="290" w:lineRule="auto" w:before="30"/>
        <w:ind w:right="-18"/>
        <w:jc w:val="left"/>
        <w:rPr>
          <w:b w:val="0"/>
          <w:bCs w:val="0"/>
        </w:rPr>
      </w:pPr>
      <w:r>
        <w:rPr>
          <w:rFonts w:ascii="宋体" w:hAnsi="宋体" w:cs="宋体" w:eastAsia="宋体" w:hint="default"/>
        </w:rPr>
        <w:t>74</w:t>
      </w:r>
      <w:r>
        <w:rPr/>
        <w:t>、</w:t>
      </w:r>
      <w:r>
        <w:rPr>
          <w:spacing w:val="-23"/>
        </w:rPr>
        <w:t> </w:t>
      </w:r>
      <w:r>
        <w:rPr/>
        <w:t>现金流量表补充资料</w:t>
      </w:r>
      <w:r>
        <w:rPr>
          <w:w w:val="100"/>
        </w:rPr>
        <w:t> </w:t>
      </w:r>
      <w:r>
        <w:rPr>
          <w:rFonts w:ascii="宋体" w:hAnsi="宋体" w:cs="宋体" w:eastAsia="宋体" w:hint="default"/>
        </w:rPr>
        <w:t>(1)</w:t>
      </w:r>
      <w:r>
        <w:rPr>
          <w:rFonts w:ascii="宋体" w:hAnsi="宋体" w:cs="宋体" w:eastAsia="宋体" w:hint="default"/>
          <w:spacing w:val="4"/>
        </w:rPr>
        <w:t> </w:t>
      </w:r>
      <w:r>
        <w:rPr/>
        <w:t>现金流量表补充资料</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2"/>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2623" w:space="3898"/>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801"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2765" w:type="dxa"/>
            <w:tcBorders>
              <w:top w:val="single" w:sz="4" w:space="0" w:color="000000"/>
              <w:left w:val="single" w:sz="5" w:space="0" w:color="000000"/>
              <w:bottom w:val="single" w:sz="4" w:space="0" w:color="000000"/>
              <w:right w:val="single" w:sz="5"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65"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sz w:val="21"/>
                <w:szCs w:val="21"/>
              </w:rPr>
            </w:r>
          </w:p>
        </w:tc>
        <w:tc>
          <w:tcPr>
            <w:tcW w:w="2801" w:type="dxa"/>
            <w:tcBorders>
              <w:top w:val="single" w:sz="4" w:space="0" w:color="000000"/>
              <w:left w:val="single" w:sz="4" w:space="0" w:color="000000"/>
              <w:bottom w:val="single" w:sz="6" w:space="0" w:color="000000"/>
              <w:right w:val="single" w:sz="6" w:space="0" w:color="000000"/>
            </w:tcBorders>
          </w:tcPr>
          <w:p>
            <w:pPr/>
          </w:p>
        </w:tc>
        <w:tc>
          <w:tcPr>
            <w:tcW w:w="2765" w:type="dxa"/>
            <w:tcBorders>
              <w:top w:val="single" w:sz="4"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268,968,926.96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214,578,949.66</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-2,565,785.50</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194,491,319.55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52,827,323.77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47,979,366.48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2"/>
                <w:sz w:val="21"/>
              </w:rPr>
              <w:t>10,195,116.67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8,948,812.85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1,308,069.31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1,554,885.62</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90"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-1,560,927.94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3,667,068.20</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固定资产报废损失（收益以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317,119.04</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101"/>
              <w:jc w:val="left"/>
              <w:rPr>
                <w:rFonts w:ascii="宋体" w:hAnsi="宋体" w:cs="宋体" w:eastAsia="宋体" w:hint="default"/>
                <w:sz w:val="21"/>
                <w:szCs w:val="21"/>
              </w:rPr>
            </w:pPr>
            <w:r>
              <w:rPr>
                <w:rFonts w:ascii="宋体" w:hAnsi="宋体" w:cs="宋体" w:eastAsia="宋体" w:hint="default"/>
                <w:spacing w:val="-6"/>
                <w:sz w:val="21"/>
                <w:szCs w:val="21"/>
              </w:rPr>
              <w:t>公允价值变动损失（收益以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号填</w:t>
            </w:r>
            <w:r>
              <w:rPr>
                <w:rFonts w:ascii="宋体" w:hAnsi="宋体" w:cs="宋体" w:eastAsia="宋体" w:hint="default"/>
                <w:spacing w:val="-79"/>
                <w:sz w:val="21"/>
                <w:szCs w:val="21"/>
              </w:rPr>
              <w:t> </w:t>
            </w:r>
            <w:r>
              <w:rPr>
                <w:rFonts w:ascii="宋体" w:hAnsi="宋体" w:cs="宋体" w:eastAsia="宋体" w:hint="default"/>
                <w:sz w:val="21"/>
                <w:szCs w:val="21"/>
              </w:rPr>
              <w:t>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309"/>
              <w:jc w:val="right"/>
              <w:rPr>
                <w:rFonts w:ascii="Times New Roman" w:hAnsi="Times New Roman" w:cs="Times New Roman" w:eastAsia="Times New Roman" w:hint="default"/>
                <w:sz w:val="21"/>
                <w:szCs w:val="21"/>
              </w:rPr>
            </w:pPr>
            <w:r>
              <w:rPr>
                <w:rFonts w:ascii="Times New Roman"/>
                <w:w w:val="100"/>
                <w:sz w:val="21"/>
              </w:rPr>
              <w:t>-</w:t>
            </w: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891,026.16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-13,213.32</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-98,016,324.19</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-89,071,374.25</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递延所得税资产减少（增加以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-18,358,170.71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-30,732,080.84</w:t>
            </w:r>
          </w:p>
        </w:tc>
      </w:tr>
      <w:tr>
        <w:trPr>
          <w:trHeight w:val="560"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递延所得税负债增加（减少以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107,585.97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361,868.98</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存货的减少（增加以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-19,315,880.55</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12,641,224.31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经营性应收项目的减少（增加以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1,133,076,661.16</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-334,898,823.22</w:t>
            </w:r>
          </w:p>
        </w:tc>
      </w:tr>
      <w:tr>
        <w:trPr>
          <w:trHeight w:val="562"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23" w:lineRule="auto"/>
              <w:ind w:left="103" w:right="98"/>
              <w:jc w:val="left"/>
              <w:rPr>
                <w:rFonts w:ascii="宋体" w:hAnsi="宋体" w:cs="宋体" w:eastAsia="宋体" w:hint="default"/>
                <w:sz w:val="21"/>
                <w:szCs w:val="21"/>
              </w:rPr>
            </w:pPr>
            <w:r>
              <w:rPr>
                <w:rFonts w:ascii="宋体" w:hAnsi="宋体" w:cs="宋体" w:eastAsia="宋体" w:hint="default"/>
                <w:spacing w:val="-6"/>
                <w:sz w:val="21"/>
                <w:szCs w:val="21"/>
              </w:rPr>
              <w:t>经营性应付项目的增加（减少以</w:t>
            </w:r>
            <w:r>
              <w:rPr>
                <w:rFonts w:ascii="Times New Roman" w:hAnsi="Times New Roman" w:cs="Times New Roman" w:eastAsia="Times New Roman" w:hint="default"/>
                <w:spacing w:val="-6"/>
                <w:sz w:val="21"/>
                <w:szCs w:val="21"/>
              </w:rPr>
              <w:t>“</w:t>
            </w:r>
            <w:r>
              <w:rPr>
                <w:rFonts w:ascii="宋体" w:hAnsi="宋体" w:cs="宋体" w:eastAsia="宋体" w:hint="default"/>
                <w:spacing w:val="-6"/>
                <w:sz w:val="21"/>
                <w:szCs w:val="21"/>
              </w:rPr>
              <w:t>－</w:t>
            </w:r>
            <w:r>
              <w:rPr>
                <w:rFonts w:ascii="Times New Roman" w:hAnsi="Times New Roman" w:cs="Times New Roman" w:eastAsia="Times New Roman" w:hint="default"/>
                <w:spacing w:val="-6"/>
                <w:sz w:val="21"/>
                <w:szCs w:val="21"/>
              </w:rPr>
              <w:t>”</w:t>
            </w:r>
            <w:r>
              <w:rPr>
                <w:rFonts w:ascii="Times New Roman" w:hAnsi="Times New Roman" w:cs="Times New Roman" w:eastAsia="Times New Roman" w:hint="default"/>
                <w:spacing w:val="-22"/>
                <w:sz w:val="21"/>
                <w:szCs w:val="21"/>
              </w:rPr>
              <w:t> </w:t>
            </w:r>
            <w:r>
              <w:rPr>
                <w:rFonts w:ascii="宋体" w:hAnsi="宋体" w:cs="宋体" w:eastAsia="宋体" w:hint="default"/>
                <w:sz w:val="21"/>
                <w:szCs w:val="21"/>
              </w:rPr>
              <w:t>号填列）</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-828,669,320.94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91,220,251.39</w:t>
            </w: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499,205,419.21</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120,728,255.41</w:t>
            </w:r>
          </w:p>
        </w:tc>
      </w:tr>
      <w:tr>
        <w:trPr>
          <w:trHeight w:val="559"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66"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483"/>
        <w:gridCol w:w="2801"/>
        <w:gridCol w:w="2765"/>
      </w:tblGrid>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122,886,232.54</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8" w:lineRule="exact"/>
              <w:ind w:right="96"/>
              <w:jc w:val="right"/>
              <w:rPr>
                <w:rFonts w:ascii="Times New Roman" w:hAnsi="Times New Roman" w:cs="Times New Roman" w:eastAsia="Times New Roman" w:hint="default"/>
                <w:sz w:val="21"/>
                <w:szCs w:val="21"/>
              </w:rPr>
            </w:pPr>
            <w:r>
              <w:rPr>
                <w:rFonts w:ascii="Times New Roman"/>
                <w:spacing w:val="-1"/>
                <w:sz w:val="21"/>
              </w:rPr>
              <w:t>1,099,973,532.87</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1"/>
                <w:sz w:val="21"/>
              </w:rPr>
              <w:t>1,099,973,532.87</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96"/>
              <w:jc w:val="right"/>
              <w:rPr>
                <w:rFonts w:ascii="Times New Roman" w:hAnsi="Times New Roman" w:cs="Times New Roman" w:eastAsia="Times New Roman" w:hint="default"/>
                <w:sz w:val="21"/>
                <w:szCs w:val="21"/>
              </w:rPr>
            </w:pPr>
            <w:r>
              <w:rPr>
                <w:rFonts w:ascii="Times New Roman"/>
                <w:spacing w:val="-2"/>
                <w:sz w:val="21"/>
              </w:rPr>
              <w:t>1,812,110,713.15</w:t>
            </w: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801" w:type="dxa"/>
            <w:tcBorders>
              <w:top w:val="single" w:sz="6" w:space="0" w:color="000000"/>
              <w:left w:val="single" w:sz="4" w:space="0" w:color="000000"/>
              <w:bottom w:val="single" w:sz="6" w:space="0" w:color="000000"/>
              <w:right w:val="single" w:sz="6" w:space="0" w:color="000000"/>
            </w:tcBorders>
          </w:tcPr>
          <w:p>
            <w:pPr/>
          </w:p>
        </w:tc>
        <w:tc>
          <w:tcPr>
            <w:tcW w:w="2765"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801" w:type="dxa"/>
            <w:tcBorders>
              <w:top w:val="single" w:sz="6" w:space="0" w:color="000000"/>
              <w:left w:val="single" w:sz="4"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-977,087,300.33</w:t>
            </w:r>
          </w:p>
        </w:tc>
        <w:tc>
          <w:tcPr>
            <w:tcW w:w="2765"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-712,137,180.28</w:t>
            </w:r>
          </w:p>
        </w:tc>
      </w:tr>
    </w:tbl>
    <w:p>
      <w:pPr>
        <w:pStyle w:val="BodyText"/>
        <w:spacing w:line="240" w:lineRule="auto" w:before="74"/>
        <w:ind w:right="0"/>
        <w:jc w:val="left"/>
      </w:pPr>
      <w:r>
        <w:rPr/>
        <w:t>说明：公司销售商品收到的银行承兑汇票背书转让的金额为</w:t>
      </w:r>
      <w:r>
        <w:rPr>
          <w:spacing w:val="-55"/>
        </w:rPr>
        <w:t> </w:t>
      </w:r>
      <w:r>
        <w:rPr>
          <w:rFonts w:ascii="宋体" w:hAnsi="宋体" w:cs="宋体" w:eastAsia="宋体" w:hint="default"/>
        </w:rPr>
        <w:t>398,688,370.73</w:t>
      </w:r>
      <w:r>
        <w:rPr>
          <w:rFonts w:ascii="宋体" w:hAnsi="宋体" w:cs="宋体" w:eastAsia="宋体" w:hint="default"/>
          <w:spacing w:val="-57"/>
        </w:rPr>
        <w:t> </w:t>
      </w:r>
      <w:r>
        <w:rPr/>
        <w:t>元。</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(2)</w:t>
      </w:r>
      <w:r>
        <w:rPr>
          <w:rFonts w:ascii="宋体" w:hAnsi="宋体" w:cs="宋体" w:eastAsia="宋体" w:hint="default"/>
          <w:spacing w:val="1"/>
        </w:rPr>
        <w:t> </w:t>
      </w:r>
      <w:r>
        <w:rPr/>
        <w:t>本期支付的取得子公司的现金净额</w:t>
      </w:r>
      <w:r>
        <w:rPr>
          <w:b w:val="0"/>
          <w:bCs w:val="0"/>
        </w:rPr>
      </w:r>
    </w:p>
    <w:p>
      <w:pPr>
        <w:pStyle w:val="BodyText"/>
        <w:spacing w:line="240" w:lineRule="auto" w:before="58"/>
        <w:ind w:right="2465"/>
        <w:jc w:val="left"/>
      </w:pPr>
      <w:r>
        <w:rPr/>
        <w:t>□适用 √不适用</w:t>
      </w:r>
    </w:p>
    <w:p>
      <w:pPr>
        <w:spacing w:line="240" w:lineRule="auto" w:before="12"/>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(3)</w:t>
      </w:r>
      <w:r>
        <w:rPr>
          <w:rFonts w:ascii="宋体" w:hAnsi="宋体" w:cs="宋体" w:eastAsia="宋体" w:hint="default"/>
          <w:spacing w:val="1"/>
        </w:rPr>
        <w:t> </w:t>
      </w:r>
      <w:r>
        <w:rPr/>
        <w:t>本期收到的处置子公司的现金净额</w:t>
      </w:r>
      <w:r>
        <w:rPr>
          <w:b w:val="0"/>
          <w:bCs w:val="0"/>
        </w:rPr>
      </w:r>
    </w:p>
    <w:p>
      <w:pPr>
        <w:pStyle w:val="BodyText"/>
        <w:spacing w:line="240" w:lineRule="auto" w:before="56"/>
        <w:ind w:right="2465"/>
        <w:jc w:val="left"/>
      </w:pPr>
      <w:r>
        <w:rPr/>
        <w:t>□适用 √不适用</w:t>
      </w:r>
    </w:p>
    <w:p>
      <w:pPr>
        <w:spacing w:line="240" w:lineRule="auto" w:before="1"/>
        <w:rPr>
          <w:rFonts w:ascii="宋体" w:hAnsi="宋体" w:cs="宋体" w:eastAsia="宋体" w:hint="default"/>
          <w:sz w:val="20"/>
          <w:szCs w:val="20"/>
        </w:rPr>
      </w:pPr>
    </w:p>
    <w:p>
      <w:pPr>
        <w:pStyle w:val="Heading3"/>
        <w:spacing w:line="240" w:lineRule="auto"/>
        <w:ind w:right="2465"/>
        <w:jc w:val="left"/>
        <w:rPr>
          <w:b w:val="0"/>
          <w:bCs w:val="0"/>
        </w:rPr>
      </w:pPr>
      <w:r>
        <w:rPr>
          <w:rFonts w:ascii="宋体" w:hAnsi="宋体" w:cs="宋体" w:eastAsia="宋体" w:hint="default"/>
        </w:rPr>
        <w:t>(4)</w:t>
      </w:r>
      <w:r>
        <w:rPr>
          <w:rFonts w:ascii="宋体" w:hAnsi="宋体" w:cs="宋体" w:eastAsia="宋体" w:hint="default"/>
          <w:spacing w:val="2"/>
        </w:rPr>
        <w:t> </w:t>
      </w:r>
      <w:r>
        <w:rPr/>
        <w:t>现金和现金等价物的构成</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394"/>
        <w:gridCol w:w="2921"/>
        <w:gridCol w:w="2734"/>
      </w:tblGrid>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104"/>
              <w:jc w:val="center"/>
              <w:rPr>
                <w:rFonts w:ascii="宋体" w:hAnsi="宋体" w:cs="宋体" w:eastAsia="宋体" w:hint="default"/>
                <w:sz w:val="21"/>
                <w:szCs w:val="21"/>
              </w:rPr>
            </w:pPr>
            <w:r>
              <w:rPr>
                <w:rFonts w:ascii="宋体" w:hAnsi="宋体" w:cs="宋体" w:eastAsia="宋体" w:hint="default"/>
                <w:sz w:val="21"/>
                <w:szCs w:val="21"/>
              </w:rPr>
              <w:t>项目</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122,886,232.54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1,099,973,532.87</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266,940.63</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200,942.09</w:t>
            </w: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114,574,557.52</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1,098,230,836.8</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7"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金</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8,044,734.39</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1,541,753.98</w:t>
            </w:r>
          </w:p>
        </w:tc>
      </w:tr>
      <w:tr>
        <w:trPr>
          <w:trHeight w:val="55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25"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122,886,232.54</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1,099,973,532.87</w:t>
            </w:r>
          </w:p>
        </w:tc>
      </w:tr>
      <w:tr>
        <w:trPr>
          <w:trHeight w:val="554" w:hRule="exact"/>
        </w:trPr>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p>
        </w:tc>
        <w:tc>
          <w:tcPr>
            <w:tcW w:w="2921" w:type="dxa"/>
            <w:tcBorders>
              <w:top w:val="single" w:sz="4" w:space="0" w:color="000000"/>
              <w:left w:val="single" w:sz="4" w:space="0" w:color="000000"/>
              <w:bottom w:val="single" w:sz="4" w:space="0" w:color="000000"/>
              <w:right w:val="single" w:sz="4" w:space="0" w:color="000000"/>
            </w:tcBorders>
          </w:tcPr>
          <w:p>
            <w:pPr/>
          </w:p>
        </w:tc>
        <w:tc>
          <w:tcPr>
            <w:tcW w:w="273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465"/>
        <w:jc w:val="left"/>
      </w:pPr>
      <w:r>
        <w:rPr/>
        <w:t>其他说明：</w:t>
      </w:r>
    </w:p>
    <w:p>
      <w:pPr>
        <w:spacing w:line="240" w:lineRule="auto" w:before="8"/>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spacing w:line="290" w:lineRule="auto"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75</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pacing w:val="-2"/>
          <w:sz w:val="21"/>
          <w:szCs w:val="21"/>
        </w:rPr>
        <w:t>说明对上年期末余额进行调整的“其他”项目名称及调整金额等事项：</w:t>
      </w:r>
    </w:p>
    <w:p>
      <w:pPr>
        <w:spacing w:line="240" w:lineRule="auto" w:before="11"/>
        <w:rPr>
          <w:rFonts w:ascii="宋体" w:hAnsi="宋体" w:cs="宋体" w:eastAsia="宋体" w:hint="default"/>
          <w:sz w:val="15"/>
          <w:szCs w:val="1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882" w:footer="1195" w:top="1120" w:bottom="1380" w:left="1580" w:right="1040"/>
        </w:sectPr>
      </w:pPr>
    </w:p>
    <w:p>
      <w:pPr>
        <w:pStyle w:val="Heading3"/>
        <w:spacing w:line="240" w:lineRule="auto"/>
        <w:ind w:right="-17"/>
        <w:jc w:val="left"/>
        <w:rPr>
          <w:b w:val="0"/>
          <w:bCs w:val="0"/>
        </w:rPr>
      </w:pPr>
      <w:r>
        <w:rPr>
          <w:rFonts w:ascii="宋体" w:hAnsi="宋体" w:cs="宋体" w:eastAsia="宋体" w:hint="default"/>
        </w:rPr>
        <w:t>76</w:t>
      </w:r>
      <w:r>
        <w:rPr/>
        <w:t>、</w:t>
      </w:r>
      <w:r>
        <w:rPr>
          <w:spacing w:val="-27"/>
        </w:rPr>
        <w:t> </w:t>
      </w:r>
      <w:r>
        <w:rPr/>
        <w:t>所有权或使用权受到限制的资产</w:t>
      </w:r>
      <w:r>
        <w:rPr>
          <w:b w:val="0"/>
          <w:bCs w:val="0"/>
        </w:rPr>
      </w:r>
    </w:p>
    <w:p>
      <w:pPr>
        <w:pStyle w:val="BodyText"/>
        <w:spacing w:line="240" w:lineRule="auto" w:before="56"/>
        <w:ind w:right="-17"/>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3675" w:space="2847"/>
            <w:col w:w="2768"/>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57"/>
        <w:gridCol w:w="3046"/>
        <w:gridCol w:w="2693"/>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期末账面价值</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受限原因</w:t>
            </w:r>
          </w:p>
        </w:tc>
      </w:tr>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left="1802" w:right="0"/>
              <w:jc w:val="left"/>
              <w:rPr>
                <w:rFonts w:ascii="Times New Roman" w:hAnsi="Times New Roman" w:cs="Times New Roman" w:eastAsia="Times New Roman" w:hint="default"/>
                <w:sz w:val="21"/>
                <w:szCs w:val="21"/>
              </w:rPr>
            </w:pPr>
            <w:r>
              <w:rPr>
                <w:rFonts w:ascii="Times New Roman"/>
                <w:sz w:val="21"/>
              </w:rPr>
              <w:t>13,643,907.10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说明</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3157"/>
        <w:gridCol w:w="3046"/>
        <w:gridCol w:w="2693"/>
      </w:tblGrid>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3046"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3157"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3046" w:type="dxa"/>
            <w:tcBorders>
              <w:top w:val="single" w:sz="4" w:space="0" w:color="000000"/>
              <w:left w:val="single" w:sz="4" w:space="0" w:color="000000"/>
              <w:bottom w:val="single" w:sz="6" w:space="0" w:color="000000"/>
              <w:right w:val="single" w:sz="4" w:space="0" w:color="000000"/>
            </w:tcBorders>
          </w:tcPr>
          <w:p>
            <w:pPr/>
          </w:p>
        </w:tc>
        <w:tc>
          <w:tcPr>
            <w:tcW w:w="2693" w:type="dxa"/>
            <w:tcBorders>
              <w:top w:val="single" w:sz="4" w:space="0" w:color="000000"/>
              <w:left w:val="single" w:sz="4" w:space="0" w:color="000000"/>
              <w:bottom w:val="single" w:sz="6" w:space="0" w:color="000000"/>
              <w:right w:val="single" w:sz="4" w:space="0" w:color="000000"/>
            </w:tcBorders>
          </w:tcPr>
          <w:p>
            <w:pPr/>
          </w:p>
        </w:tc>
      </w:tr>
      <w:tr>
        <w:trPr>
          <w:trHeight w:val="257" w:hRule="exact"/>
        </w:trPr>
        <w:tc>
          <w:tcPr>
            <w:tcW w:w="3157" w:type="dxa"/>
            <w:tcBorders>
              <w:top w:val="single" w:sz="6" w:space="0" w:color="000000"/>
              <w:left w:val="single" w:sz="6" w:space="0" w:color="000000"/>
              <w:bottom w:val="single" w:sz="6"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3157" w:type="dxa"/>
            <w:tcBorders>
              <w:top w:val="single" w:sz="6" w:space="0" w:color="000000"/>
              <w:left w:val="single" w:sz="6" w:space="0" w:color="000000"/>
              <w:bottom w:val="single" w:sz="4" w:space="0" w:color="000000"/>
              <w:right w:val="single" w:sz="6" w:space="0" w:color="000000"/>
            </w:tcBorders>
          </w:tcPr>
          <w:p>
            <w:pPr/>
          </w:p>
        </w:tc>
        <w:tc>
          <w:tcPr>
            <w:tcW w:w="3046" w:type="dxa"/>
            <w:tcBorders>
              <w:top w:val="single" w:sz="6" w:space="0" w:color="000000"/>
              <w:left w:val="single" w:sz="6" w:space="0" w:color="000000"/>
              <w:bottom w:val="single" w:sz="6" w:space="0" w:color="000000"/>
              <w:right w:val="single" w:sz="6" w:space="0" w:color="000000"/>
            </w:tcBorders>
          </w:tcPr>
          <w:p>
            <w:pPr/>
          </w:p>
        </w:tc>
        <w:tc>
          <w:tcPr>
            <w:tcW w:w="2693"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46"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left="1802" w:right="0"/>
              <w:jc w:val="left"/>
              <w:rPr>
                <w:rFonts w:ascii="Times New Roman" w:hAnsi="Times New Roman" w:cs="Times New Roman" w:eastAsia="Times New Roman" w:hint="default"/>
                <w:sz w:val="21"/>
                <w:szCs w:val="21"/>
              </w:rPr>
            </w:pPr>
            <w:r>
              <w:rPr>
                <w:rFonts w:ascii="Times New Roman"/>
                <w:sz w:val="21"/>
              </w:rPr>
              <w:t>13,643,907.10</w:t>
            </w:r>
          </w:p>
        </w:tc>
        <w:tc>
          <w:tcPr>
            <w:tcW w:w="2693" w:type="dxa"/>
            <w:tcBorders>
              <w:top w:val="single" w:sz="6" w:space="0" w:color="000000"/>
              <w:left w:val="single" w:sz="4" w:space="0" w:color="000000"/>
              <w:bottom w:val="single" w:sz="6" w:space="0" w:color="000000"/>
              <w:right w:val="single" w:sz="4" w:space="0" w:color="000000"/>
            </w:tcBorders>
          </w:tcPr>
          <w:p>
            <w:pPr>
              <w:pStyle w:val="TableParagraph"/>
              <w:spacing w:line="237" w:lineRule="exact"/>
              <w:ind w:right="1"/>
              <w:jc w:val="center"/>
              <w:rPr>
                <w:rFonts w:ascii="Times New Roman" w:hAnsi="Times New Roman" w:cs="Times New Roman" w:eastAsia="Times New Roman" w:hint="default"/>
                <w:sz w:val="21"/>
                <w:szCs w:val="21"/>
              </w:rPr>
            </w:pPr>
            <w:r>
              <w:rPr>
                <w:rFonts w:ascii="Times New Roman"/>
                <w:w w:val="100"/>
                <w:sz w:val="21"/>
              </w:rPr>
              <w:t>/</w:t>
            </w:r>
          </w:p>
        </w:tc>
      </w:tr>
    </w:tbl>
    <w:p>
      <w:pPr>
        <w:pStyle w:val="BodyText"/>
        <w:spacing w:line="350" w:lineRule="auto" w:before="93"/>
        <w:ind w:right="0"/>
        <w:jc w:val="left"/>
      </w:pPr>
      <w:r>
        <w:rPr/>
        <w:t>其他说明：</w:t>
      </w:r>
      <w:r>
        <w:rPr>
          <w:spacing w:val="-102"/>
        </w:rPr>
        <w:t> </w:t>
      </w:r>
      <w:r>
        <w:rPr>
          <w:spacing w:val="-102"/>
        </w:rPr>
      </w:r>
      <w:r>
        <w:rPr>
          <w:spacing w:val="-1"/>
        </w:rPr>
        <w:t>本公司之子公司四季沐歌（洛阳）太阳能有限公司收到的洛阳国家高新区洛龙科技园区管委会往</w:t>
      </w:r>
      <w:r>
        <w:rPr>
          <w:spacing w:val="-55"/>
        </w:rPr>
        <w:t> </w:t>
      </w:r>
      <w:r>
        <w:rPr>
          <w:spacing w:val="-55"/>
        </w:rPr>
      </w:r>
      <w:r>
        <w:rPr>
          <w:spacing w:val="-1"/>
        </w:rPr>
        <w:t>来款项，根据双方在开户银行的约定，对该笔款项用途尚未明确之前，需要双方共同确认方可使</w:t>
      </w:r>
      <w:r>
        <w:rPr>
          <w:spacing w:val="-55"/>
        </w:rPr>
        <w:t> </w:t>
      </w:r>
      <w:r>
        <w:rPr>
          <w:spacing w:val="-55"/>
        </w:rPr>
      </w:r>
      <w:r>
        <w:rPr/>
        <w:t>用，因此作为使用权受到限制的资金。其中，该账户</w:t>
      </w:r>
      <w:r>
        <w:rPr>
          <w:spacing w:val="-54"/>
        </w:rPr>
        <w:t> </w:t>
      </w:r>
      <w:r>
        <w:rPr>
          <w:rFonts w:ascii="宋体" w:hAnsi="宋体" w:cs="宋体" w:eastAsia="宋体" w:hint="default"/>
        </w:rPr>
        <w:t>2015</w:t>
      </w:r>
      <w:r>
        <w:rPr>
          <w:rFonts w:ascii="宋体" w:hAnsi="宋体" w:cs="宋体" w:eastAsia="宋体" w:hint="default"/>
          <w:spacing w:val="-54"/>
        </w:rPr>
        <w:t> </w:t>
      </w:r>
      <w:r>
        <w:rPr/>
        <w:t>年度收取的利息</w:t>
      </w:r>
      <w:r>
        <w:rPr>
          <w:spacing w:val="-56"/>
        </w:rPr>
        <w:t> </w:t>
      </w:r>
      <w:r>
        <w:rPr>
          <w:rFonts w:ascii="宋体" w:hAnsi="宋体" w:cs="宋体" w:eastAsia="宋体" w:hint="default"/>
        </w:rPr>
        <w:t>47,215.4</w:t>
      </w:r>
      <w:r>
        <w:rPr>
          <w:rFonts w:ascii="宋体" w:hAnsi="宋体" w:cs="宋体" w:eastAsia="宋体" w:hint="default"/>
          <w:spacing w:val="-53"/>
        </w:rPr>
        <w:t> </w:t>
      </w:r>
      <w:r>
        <w:rPr>
          <w:spacing w:val="-3"/>
        </w:rPr>
        <w:t>元。</w:t>
      </w:r>
      <w:r>
        <w:rPr/>
      </w:r>
    </w:p>
    <w:p>
      <w:pPr>
        <w:spacing w:line="240" w:lineRule="auto" w:before="12"/>
        <w:rPr>
          <w:rFonts w:ascii="宋体" w:hAnsi="宋体" w:cs="宋体" w:eastAsia="宋体" w:hint="default"/>
          <w:sz w:val="12"/>
          <w:szCs w:val="12"/>
        </w:rPr>
      </w:pPr>
    </w:p>
    <w:p>
      <w:pPr>
        <w:spacing w:after="0" w:line="240" w:lineRule="auto"/>
        <w:rPr>
          <w:rFonts w:ascii="宋体" w:hAnsi="宋体" w:cs="宋体" w:eastAsia="宋体" w:hint="default"/>
          <w:sz w:val="12"/>
          <w:szCs w:val="12"/>
        </w:rPr>
        <w:sectPr>
          <w:pgSz w:w="11910" w:h="16840"/>
          <w:pgMar w:header="882" w:footer="1195" w:top="1120" w:bottom="1380" w:left="1580" w:right="1040"/>
        </w:sectPr>
      </w:pPr>
    </w:p>
    <w:p>
      <w:pPr>
        <w:pStyle w:val="Heading3"/>
        <w:spacing w:line="240" w:lineRule="auto"/>
        <w:ind w:right="-15"/>
        <w:jc w:val="left"/>
        <w:rPr>
          <w:b w:val="0"/>
          <w:bCs w:val="0"/>
        </w:rPr>
      </w:pPr>
      <w:r>
        <w:rPr>
          <w:rFonts w:ascii="宋体" w:hAnsi="宋体" w:cs="宋体" w:eastAsia="宋体" w:hint="default"/>
        </w:rPr>
        <w:t>77</w:t>
      </w:r>
      <w:r>
        <w:rPr/>
        <w:t>、</w:t>
      </w:r>
      <w:r>
        <w:rPr>
          <w:spacing w:val="-24"/>
        </w:rPr>
        <w:t> </w:t>
      </w:r>
      <w:r>
        <w:rPr/>
        <w:t>外币货币性项目</w:t>
      </w:r>
      <w:r>
        <w:rPr>
          <w:b w:val="0"/>
          <w:bCs w:val="0"/>
        </w:rPr>
      </w:r>
    </w:p>
    <w:p>
      <w:pPr>
        <w:pStyle w:val="BodyText"/>
        <w:spacing w:line="240" w:lineRule="auto" w:before="56"/>
        <w:ind w:right="-15"/>
        <w:jc w:val="left"/>
      </w:pPr>
      <w:r>
        <w:rPr/>
        <w:t>√适用 □不适用</w:t>
      </w:r>
    </w:p>
    <w:p>
      <w:pPr>
        <w:pStyle w:val="Heading3"/>
        <w:tabs>
          <w:tab w:pos="918" w:val="left" w:leader="none"/>
        </w:tabs>
        <w:spacing w:line="240" w:lineRule="auto" w:before="58"/>
        <w:ind w:right="-15"/>
        <w:jc w:val="left"/>
        <w:rPr>
          <w:rFonts w:ascii="宋体" w:hAnsi="宋体" w:cs="宋体" w:eastAsia="宋体" w:hint="default"/>
          <w:b w:val="0"/>
          <w:bCs w:val="0"/>
        </w:rPr>
      </w:pPr>
      <w:r>
        <w:rPr>
          <w:rFonts w:ascii="宋体" w:hAnsi="宋体" w:cs="宋体" w:eastAsia="宋体" w:hint="default"/>
          <w:w w:val="95"/>
        </w:rPr>
        <w:t>(1).</w:t>
        <w:tab/>
      </w:r>
      <w:r>
        <w:rPr/>
        <w:t>外币货币性项目</w:t>
      </w:r>
      <w:r>
        <w:rPr>
          <w:rFonts w:ascii="宋体" w:hAnsi="宋体" w:cs="宋体" w:eastAsia="宋体" w:hint="default"/>
          <w:b w:val="0"/>
          <w:bCs w:val="0"/>
        </w:rPr>
        <w:t>：</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pStyle w:val="BodyText"/>
        <w:spacing w:line="240" w:lineRule="auto"/>
        <w:ind w:right="0"/>
        <w:jc w:val="left"/>
      </w:pPr>
      <w:r>
        <w:rPr/>
        <w:t>单位：元</w:t>
      </w:r>
    </w:p>
    <w:p>
      <w:pPr>
        <w:spacing w:after="0" w:line="240" w:lineRule="auto"/>
        <w:jc w:val="left"/>
        <w:sectPr>
          <w:type w:val="continuous"/>
          <w:pgSz w:w="11910" w:h="16840"/>
          <w:pgMar w:top="1100" w:bottom="1380" w:left="1580" w:right="1040"/>
          <w:cols w:num="2" w:equalWidth="0">
            <w:col w:w="2610" w:space="5384"/>
            <w:col w:w="129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897"/>
        <w:gridCol w:w="2050"/>
        <w:gridCol w:w="2057"/>
        <w:gridCol w:w="2045"/>
      </w:tblGrid>
      <w:tr>
        <w:trPr>
          <w:trHeight w:val="55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期末折算人民币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余额</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22,624,051.57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3,257,126.70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6"/>
              <w:jc w:val="right"/>
              <w:rPr>
                <w:rFonts w:ascii="Times New Roman" w:hAnsi="Times New Roman" w:cs="Times New Roman" w:eastAsia="Times New Roman" w:hint="default"/>
                <w:sz w:val="21"/>
                <w:szCs w:val="21"/>
              </w:rPr>
            </w:pPr>
            <w:r>
              <w:rPr>
                <w:rFonts w:ascii="Times New Roman"/>
                <w:spacing w:val="-1"/>
                <w:sz w:val="21"/>
              </w:rPr>
              <w:t>6.49360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21,150,477.97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82,289.28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7.09520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583,858.90</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2,876.85</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0.83778</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2,410.17</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145,701,558.00</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0.00552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804,272.60</w:t>
            </w: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17,563.23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z w:val="21"/>
              </w:rPr>
              <w:t>4.7276</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83,031.93</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9,654,066.35</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1,309,545.08</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6.49360</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8,503,661.93</w:t>
            </w: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韩元</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208,406,597.83</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0.00552</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1,150,404.42</w:t>
            </w: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港币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89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c>
          <w:tcPr>
            <w:tcW w:w="2057" w:type="dxa"/>
            <w:tcBorders>
              <w:top w:val="single" w:sz="4" w:space="0" w:color="000000"/>
              <w:left w:val="single" w:sz="4" w:space="0" w:color="000000"/>
              <w:bottom w:val="single" w:sz="4" w:space="0" w:color="000000"/>
              <w:right w:val="single" w:sz="4" w:space="0" w:color="000000"/>
            </w:tcBorders>
          </w:tcPr>
          <w:p>
            <w:pPr/>
          </w:p>
        </w:tc>
        <w:tc>
          <w:tcPr>
            <w:tcW w:w="204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2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tabs>
          <w:tab w:pos="918" w:val="left" w:leader="none"/>
        </w:tabs>
        <w:spacing w:line="272" w:lineRule="exact" w:before="64"/>
        <w:ind w:left="638" w:right="228" w:hanging="420"/>
        <w:jc w:val="left"/>
        <w:rPr>
          <w:b w:val="0"/>
          <w:bCs w:val="0"/>
        </w:rPr>
      </w:pPr>
      <w:r>
        <w:rPr>
          <w:rFonts w:ascii="宋体" w:hAnsi="宋体" w:cs="宋体" w:eastAsia="宋体" w:hint="default"/>
          <w:w w:val="95"/>
        </w:rPr>
        <w:t>(2).</w:t>
        <w:tab/>
      </w:r>
      <w:r>
        <w:rPr>
          <w:spacing w:val="-3"/>
        </w:rPr>
        <w:t>境外经营实体说明，包括对于重要的境外经营实体，应披露其境外主要经营地、记账本位</w:t>
      </w:r>
      <w:r>
        <w:rPr>
          <w:spacing w:val="-79"/>
        </w:rPr>
        <w:t> </w:t>
      </w:r>
      <w:r>
        <w:rPr>
          <w:spacing w:val="-79"/>
        </w:rPr>
      </w:r>
      <w:r>
        <w:rPr/>
        <w:t>币及选择依据，记账本位币发生变化的还应披露原因。</w:t>
      </w:r>
      <w:r>
        <w:rPr>
          <w:b w:val="0"/>
          <w:bCs w:val="0"/>
        </w:rPr>
      </w:r>
    </w:p>
    <w:p>
      <w:pPr>
        <w:pStyle w:val="BodyText"/>
        <w:spacing w:line="240" w:lineRule="auto" w:before="34"/>
        <w:ind w:right="2465"/>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78</w:t>
      </w:r>
      <w:r>
        <w:rPr/>
        <w:t>、</w:t>
      </w:r>
      <w:r>
        <w:rPr>
          <w:spacing w:val="-26"/>
        </w:rPr>
        <w:t> </w:t>
      </w:r>
      <w:r>
        <w:rPr/>
        <w:t>套期</w:t>
      </w:r>
      <w:r>
        <w:rPr>
          <w:b w:val="0"/>
          <w:bCs w:val="0"/>
        </w:rPr>
      </w:r>
    </w:p>
    <w:p>
      <w:pPr>
        <w:pStyle w:val="BodyText"/>
        <w:spacing w:line="240" w:lineRule="auto" w:before="56"/>
        <w:ind w:right="2465"/>
        <w:jc w:val="left"/>
      </w:pPr>
      <w:r>
        <w:rPr/>
        <w:t>□适用 √不适用</w:t>
      </w:r>
    </w:p>
    <w:p>
      <w:pPr>
        <w:spacing w:after="0" w:line="240" w:lineRule="auto"/>
        <w:jc w:val="left"/>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spacing w:line="240" w:lineRule="auto"/>
        <w:ind w:right="2465"/>
        <w:jc w:val="left"/>
        <w:rPr>
          <w:b w:val="0"/>
          <w:bCs w:val="0"/>
        </w:rPr>
      </w:pPr>
      <w:r>
        <w:rPr>
          <w:rFonts w:ascii="宋体" w:hAnsi="宋体" w:cs="宋体" w:eastAsia="宋体" w:hint="default"/>
        </w:rPr>
        <w:t>79</w:t>
      </w:r>
      <w:r>
        <w:rPr/>
        <w:t>、</w:t>
      </w:r>
      <w:r>
        <w:rPr>
          <w:spacing w:val="-26"/>
        </w:rPr>
        <w:t> </w:t>
      </w:r>
      <w:r>
        <w:rPr/>
        <w:t>其他</w:t>
      </w:r>
      <w:r>
        <w:rPr>
          <w:b w:val="0"/>
          <w:bCs w:val="0"/>
        </w:rPr>
      </w:r>
    </w:p>
    <w:p>
      <w:pPr>
        <w:spacing w:line="240" w:lineRule="auto" w:before="10"/>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7"/>
          <w:szCs w:val="17"/>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八、合并范围的变更</w:t>
      </w:r>
      <w:r>
        <w:rPr>
          <w:rFonts w:ascii="宋体" w:hAnsi="宋体" w:cs="宋体" w:eastAsia="宋体" w:hint="default"/>
          <w:sz w:val="21"/>
          <w:szCs w:val="21"/>
        </w:rPr>
      </w:r>
    </w:p>
    <w:p>
      <w:pPr>
        <w:spacing w:before="5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BodyText"/>
        <w:spacing w:line="240" w:lineRule="auto" w:before="58"/>
        <w:ind w:right="2465"/>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580" w:right="1040"/>
        </w:sectPr>
      </w:pPr>
    </w:p>
    <w:p>
      <w:pPr>
        <w:pStyle w:val="Heading3"/>
        <w:spacing w:line="240" w:lineRule="auto"/>
        <w:ind w:right="-6"/>
        <w:jc w:val="left"/>
        <w:rPr>
          <w:b w:val="0"/>
          <w:bCs w:val="0"/>
        </w:rPr>
      </w:pPr>
      <w:r>
        <w:rPr>
          <w:rFonts w:ascii="宋体" w:hAnsi="宋体" w:cs="宋体" w:eastAsia="宋体" w:hint="default"/>
        </w:rPr>
        <w:t>2</w:t>
      </w:r>
      <w:r>
        <w:rPr/>
        <w:t>、 同一控制下企业合并</w:t>
      </w:r>
      <w:r>
        <w:rPr>
          <w:b w:val="0"/>
          <w:bCs w:val="0"/>
        </w:rPr>
      </w:r>
    </w:p>
    <w:p>
      <w:pPr>
        <w:pStyle w:val="BodyText"/>
        <w:spacing w:line="240" w:lineRule="auto" w:before="56"/>
        <w:ind w:right="-6"/>
        <w:jc w:val="left"/>
      </w:pPr>
      <w:r>
        <w:rPr/>
        <w:t>√适用 □不适用</w:t>
      </w:r>
    </w:p>
    <w:p>
      <w:pPr>
        <w:pStyle w:val="Heading3"/>
        <w:tabs>
          <w:tab w:pos="849" w:val="left" w:leader="none"/>
        </w:tabs>
        <w:spacing w:line="240" w:lineRule="auto" w:before="58"/>
        <w:ind w:right="-6"/>
        <w:jc w:val="left"/>
        <w:rPr>
          <w:b w:val="0"/>
          <w:bCs w:val="0"/>
        </w:rPr>
      </w:pPr>
      <w:r>
        <w:rPr>
          <w:rFonts w:ascii="宋体" w:hAnsi="宋体" w:cs="宋体" w:eastAsia="宋体" w:hint="default"/>
          <w:w w:val="95"/>
        </w:rPr>
        <w:t>(1).</w:t>
        <w:tab/>
      </w:r>
      <w:r>
        <w:rPr>
          <w:spacing w:val="-1"/>
        </w:rPr>
        <w:t>本期发生的同一控制下企业合并</w:t>
      </w:r>
      <w:r>
        <w:rPr>
          <w:b w:val="0"/>
          <w:bCs w:val="0"/>
          <w:spacing w:val="-1"/>
        </w:rPr>
      </w:r>
    </w:p>
    <w:p>
      <w:pPr>
        <w:pStyle w:val="BodyText"/>
        <w:spacing w:line="240" w:lineRule="auto" w:before="57"/>
        <w:ind w:right="-6"/>
        <w:jc w:val="left"/>
      </w:pPr>
      <w:r>
        <w:rPr/>
        <w:t>√适用 □不适用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BodyText"/>
        <w:tabs>
          <w:tab w:pos="1118" w:val="left" w:leader="none"/>
        </w:tabs>
        <w:spacing w:line="240" w:lineRule="auto" w:before="155"/>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00" w:bottom="1380" w:left="1580" w:right="1040"/>
          <w:cols w:num="2" w:equalWidth="0">
            <w:col w:w="3802" w:space="3025"/>
            <w:col w:w="2463"/>
          </w:cols>
        </w:sectPr>
      </w:pPr>
    </w:p>
    <w:tbl>
      <w:tblPr>
        <w:tblW w:w="0" w:type="auto"/>
        <w:jc w:val="left"/>
        <w:tblInd w:w="105" w:type="dxa"/>
        <w:tblLayout w:type="fixed"/>
        <w:tblCellMar>
          <w:top w:w="0" w:type="dxa"/>
          <w:left w:w="0" w:type="dxa"/>
          <w:bottom w:w="0" w:type="dxa"/>
          <w:right w:w="0" w:type="dxa"/>
        </w:tblCellMar>
        <w:tblLook w:val="01E0"/>
      </w:tblPr>
      <w:tblGrid>
        <w:gridCol w:w="787"/>
        <w:gridCol w:w="1030"/>
        <w:gridCol w:w="1172"/>
        <w:gridCol w:w="790"/>
        <w:gridCol w:w="862"/>
        <w:gridCol w:w="1162"/>
        <w:gridCol w:w="1231"/>
        <w:gridCol w:w="1009"/>
        <w:gridCol w:w="1008"/>
      </w:tblGrid>
      <w:tr>
        <w:trPr>
          <w:trHeight w:val="1378" w:hRule="exact"/>
        </w:trPr>
        <w:tc>
          <w:tcPr>
            <w:tcW w:w="787"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77" w:right="173"/>
              <w:jc w:val="both"/>
              <w:rPr>
                <w:rFonts w:ascii="宋体" w:hAnsi="宋体" w:cs="宋体" w:eastAsia="宋体" w:hint="default"/>
                <w:sz w:val="21"/>
                <w:szCs w:val="21"/>
              </w:rPr>
            </w:pPr>
            <w:r>
              <w:rPr>
                <w:rFonts w:ascii="宋体" w:hAnsi="宋体" w:cs="宋体" w:eastAsia="宋体" w:hint="default"/>
                <w:sz w:val="21"/>
                <w:szCs w:val="21"/>
              </w:rPr>
              <w:t>被合</w:t>
            </w:r>
            <w:r>
              <w:rPr>
                <w:rFonts w:ascii="宋体" w:hAnsi="宋体" w:cs="宋体" w:eastAsia="宋体" w:hint="default"/>
                <w:spacing w:val="-103"/>
                <w:sz w:val="21"/>
                <w:szCs w:val="21"/>
              </w:rPr>
              <w:t> </w:t>
            </w:r>
            <w:r>
              <w:rPr>
                <w:rFonts w:ascii="宋体" w:hAnsi="宋体" w:cs="宋体" w:eastAsia="宋体" w:hint="default"/>
                <w:sz w:val="21"/>
                <w:szCs w:val="21"/>
              </w:rPr>
              <w:t>并方</w:t>
            </w:r>
            <w:r>
              <w:rPr>
                <w:rFonts w:ascii="宋体" w:hAnsi="宋体" w:cs="宋体" w:eastAsia="宋体" w:hint="default"/>
                <w:spacing w:val="-103"/>
                <w:sz w:val="21"/>
                <w:szCs w:val="21"/>
              </w:rPr>
              <w:t> </w:t>
            </w:r>
            <w:r>
              <w:rPr>
                <w:rFonts w:ascii="宋体" w:hAnsi="宋体" w:cs="宋体" w:eastAsia="宋体" w:hint="default"/>
                <w:sz w:val="21"/>
                <w:szCs w:val="21"/>
              </w:rPr>
              <w:t>名称</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89" w:right="191"/>
              <w:jc w:val="both"/>
              <w:rPr>
                <w:rFonts w:ascii="宋体" w:hAnsi="宋体" w:cs="宋体" w:eastAsia="宋体" w:hint="default"/>
                <w:sz w:val="21"/>
                <w:szCs w:val="21"/>
              </w:rPr>
            </w:pPr>
            <w:r>
              <w:rPr>
                <w:rFonts w:ascii="宋体" w:hAnsi="宋体" w:cs="宋体" w:eastAsia="宋体" w:hint="default"/>
                <w:sz w:val="21"/>
                <w:szCs w:val="21"/>
              </w:rPr>
              <w:t>企业合</w:t>
            </w:r>
            <w:r>
              <w:rPr>
                <w:rFonts w:ascii="宋体" w:hAnsi="宋体" w:cs="宋体" w:eastAsia="宋体" w:hint="default"/>
                <w:spacing w:val="-102"/>
                <w:sz w:val="21"/>
                <w:szCs w:val="21"/>
              </w:rPr>
              <w:t> </w:t>
            </w:r>
            <w:r>
              <w:rPr>
                <w:rFonts w:ascii="宋体" w:hAnsi="宋体" w:cs="宋体" w:eastAsia="宋体" w:hint="default"/>
                <w:sz w:val="21"/>
                <w:szCs w:val="21"/>
              </w:rPr>
              <w:t>并中取</w:t>
            </w:r>
            <w:r>
              <w:rPr>
                <w:rFonts w:ascii="宋体" w:hAnsi="宋体" w:cs="宋体" w:eastAsia="宋体" w:hint="default"/>
                <w:spacing w:val="-102"/>
                <w:sz w:val="21"/>
                <w:szCs w:val="21"/>
              </w:rPr>
              <w:t> </w:t>
            </w:r>
            <w:r>
              <w:rPr>
                <w:rFonts w:ascii="宋体" w:hAnsi="宋体" w:cs="宋体" w:eastAsia="宋体" w:hint="default"/>
                <w:sz w:val="21"/>
                <w:szCs w:val="21"/>
              </w:rPr>
              <w:t>得的权</w:t>
            </w:r>
            <w:r>
              <w:rPr>
                <w:rFonts w:ascii="宋体" w:hAnsi="宋体" w:cs="宋体" w:eastAsia="宋体" w:hint="default"/>
                <w:spacing w:val="-102"/>
                <w:sz w:val="21"/>
                <w:szCs w:val="21"/>
              </w:rPr>
              <w:t> </w:t>
            </w:r>
            <w:r>
              <w:rPr>
                <w:rFonts w:ascii="宋体" w:hAnsi="宋体" w:cs="宋体" w:eastAsia="宋体" w:hint="default"/>
                <w:sz w:val="21"/>
                <w:szCs w:val="21"/>
              </w:rPr>
              <w:t>益比例</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56" w:right="156"/>
              <w:jc w:val="center"/>
              <w:rPr>
                <w:rFonts w:ascii="宋体" w:hAnsi="宋体" w:cs="宋体" w:eastAsia="宋体" w:hint="default"/>
                <w:sz w:val="21"/>
                <w:szCs w:val="21"/>
              </w:rPr>
            </w:pPr>
            <w:r>
              <w:rPr>
                <w:rFonts w:ascii="宋体" w:hAnsi="宋体" w:cs="宋体" w:eastAsia="宋体" w:hint="default"/>
                <w:sz w:val="21"/>
                <w:szCs w:val="21"/>
              </w:rPr>
              <w:t>构成同一</w:t>
            </w:r>
            <w:r>
              <w:rPr>
                <w:rFonts w:ascii="宋体" w:hAnsi="宋体" w:cs="宋体" w:eastAsia="宋体" w:hint="default"/>
                <w:w w:val="100"/>
                <w:sz w:val="21"/>
                <w:szCs w:val="21"/>
              </w:rPr>
              <w:t> </w:t>
            </w:r>
            <w:r>
              <w:rPr>
                <w:rFonts w:ascii="宋体" w:hAnsi="宋体" w:cs="宋体" w:eastAsia="宋体" w:hint="default"/>
                <w:sz w:val="21"/>
                <w:szCs w:val="21"/>
              </w:rPr>
              <w:t>控制下企</w:t>
            </w:r>
            <w:r>
              <w:rPr>
                <w:rFonts w:ascii="宋体" w:hAnsi="宋体" w:cs="宋体" w:eastAsia="宋体" w:hint="default"/>
                <w:w w:val="100"/>
                <w:sz w:val="21"/>
                <w:szCs w:val="21"/>
              </w:rPr>
              <w:t> </w:t>
            </w:r>
            <w:r>
              <w:rPr>
                <w:rFonts w:ascii="宋体" w:hAnsi="宋体" w:cs="宋体" w:eastAsia="宋体" w:hint="default"/>
                <w:sz w:val="21"/>
                <w:szCs w:val="21"/>
              </w:rPr>
              <w:t>业合并的</w:t>
            </w:r>
            <w:r>
              <w:rPr>
                <w:rFonts w:ascii="宋体" w:hAnsi="宋体" w:cs="宋体" w:eastAsia="宋体" w:hint="default"/>
                <w:w w:val="100"/>
                <w:sz w:val="21"/>
                <w:szCs w:val="21"/>
              </w:rPr>
              <w:t> </w:t>
            </w:r>
            <w:r>
              <w:rPr>
                <w:rFonts w:ascii="宋体" w:hAnsi="宋体" w:cs="宋体" w:eastAsia="宋体" w:hint="default"/>
                <w:sz w:val="21"/>
                <w:szCs w:val="21"/>
              </w:rPr>
              <w:t>依据</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80" w:right="175" w:hanging="106"/>
              <w:jc w:val="left"/>
              <w:rPr>
                <w:rFonts w:ascii="宋体" w:hAnsi="宋体" w:cs="宋体" w:eastAsia="宋体" w:hint="default"/>
                <w:sz w:val="21"/>
                <w:szCs w:val="21"/>
              </w:rPr>
            </w:pPr>
            <w:r>
              <w:rPr>
                <w:rFonts w:ascii="宋体" w:hAnsi="宋体" w:cs="宋体" w:eastAsia="宋体" w:hint="default"/>
                <w:sz w:val="21"/>
                <w:szCs w:val="21"/>
              </w:rPr>
              <w:t>合并</w:t>
            </w:r>
            <w:r>
              <w:rPr>
                <w:rFonts w:ascii="宋体" w:hAnsi="宋体" w:cs="宋体" w:eastAsia="宋体" w:hint="default"/>
                <w:spacing w:val="-103"/>
                <w:sz w:val="21"/>
                <w:szCs w:val="21"/>
              </w:rPr>
              <w:t> </w:t>
            </w:r>
            <w:r>
              <w:rPr>
                <w:rFonts w:ascii="宋体" w:hAnsi="宋体" w:cs="宋体" w:eastAsia="宋体" w:hint="default"/>
                <w:sz w:val="21"/>
                <w:szCs w:val="21"/>
              </w:rPr>
              <w:t>日</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7" w:right="103"/>
              <w:jc w:val="both"/>
              <w:rPr>
                <w:rFonts w:ascii="宋体" w:hAnsi="宋体" w:cs="宋体" w:eastAsia="宋体" w:hint="default"/>
                <w:sz w:val="21"/>
                <w:szCs w:val="21"/>
              </w:rPr>
            </w:pPr>
            <w:r>
              <w:rPr>
                <w:rFonts w:ascii="宋体" w:hAnsi="宋体" w:cs="宋体" w:eastAsia="宋体" w:hint="default"/>
                <w:sz w:val="21"/>
                <w:szCs w:val="21"/>
              </w:rPr>
              <w:t>合并日</w:t>
            </w:r>
            <w:r>
              <w:rPr>
                <w:rFonts w:ascii="宋体" w:hAnsi="宋体" w:cs="宋体" w:eastAsia="宋体" w:hint="default"/>
                <w:spacing w:val="-102"/>
                <w:sz w:val="21"/>
                <w:szCs w:val="21"/>
              </w:rPr>
              <w:t> </w:t>
            </w:r>
            <w:r>
              <w:rPr>
                <w:rFonts w:ascii="宋体" w:hAnsi="宋体" w:cs="宋体" w:eastAsia="宋体" w:hint="default"/>
                <w:sz w:val="21"/>
                <w:szCs w:val="21"/>
              </w:rPr>
              <w:t>的确定</w:t>
            </w:r>
            <w:r>
              <w:rPr>
                <w:rFonts w:ascii="宋体" w:hAnsi="宋体" w:cs="宋体" w:eastAsia="宋体" w:hint="default"/>
                <w:spacing w:val="-102"/>
                <w:sz w:val="21"/>
                <w:szCs w:val="21"/>
              </w:rPr>
              <w:t> </w:t>
            </w:r>
            <w:r>
              <w:rPr>
                <w:rFonts w:ascii="宋体" w:hAnsi="宋体" w:cs="宋体" w:eastAsia="宋体" w:hint="default"/>
                <w:sz w:val="21"/>
                <w:szCs w:val="21"/>
              </w:rPr>
              <w:t>依据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合并当期</w:t>
            </w:r>
          </w:p>
          <w:p>
            <w:pPr>
              <w:pStyle w:val="TableParagraph"/>
              <w:spacing w:line="237" w:lineRule="auto" w:before="2"/>
              <w:ind w:left="154" w:right="149"/>
              <w:jc w:val="center"/>
              <w:rPr>
                <w:rFonts w:ascii="宋体" w:hAnsi="宋体" w:cs="宋体" w:eastAsia="宋体" w:hint="default"/>
                <w:sz w:val="21"/>
                <w:szCs w:val="21"/>
              </w:rPr>
            </w:pPr>
            <w:r>
              <w:rPr>
                <w:rFonts w:ascii="宋体" w:hAnsi="宋体" w:cs="宋体" w:eastAsia="宋体" w:hint="default"/>
                <w:sz w:val="21"/>
                <w:szCs w:val="21"/>
              </w:rPr>
              <w:t>期初至合</w:t>
            </w:r>
            <w:r>
              <w:rPr>
                <w:rFonts w:ascii="宋体" w:hAnsi="宋体" w:cs="宋体" w:eastAsia="宋体" w:hint="default"/>
                <w:w w:val="100"/>
                <w:sz w:val="21"/>
                <w:szCs w:val="21"/>
              </w:rPr>
              <w:t> </w:t>
            </w:r>
            <w:r>
              <w:rPr>
                <w:rFonts w:ascii="宋体" w:hAnsi="宋体" w:cs="宋体" w:eastAsia="宋体" w:hint="default"/>
                <w:sz w:val="21"/>
                <w:szCs w:val="21"/>
              </w:rPr>
              <w:t>并日被合</w:t>
            </w:r>
            <w:r>
              <w:rPr>
                <w:rFonts w:ascii="宋体" w:hAnsi="宋体" w:cs="宋体" w:eastAsia="宋体" w:hint="default"/>
                <w:w w:val="100"/>
                <w:sz w:val="21"/>
                <w:szCs w:val="21"/>
              </w:rPr>
              <w:t> </w:t>
            </w:r>
            <w:r>
              <w:rPr>
                <w:rFonts w:ascii="宋体" w:hAnsi="宋体" w:cs="宋体" w:eastAsia="宋体" w:hint="default"/>
                <w:sz w:val="21"/>
                <w:szCs w:val="21"/>
              </w:rPr>
              <w:t>并方的收</w:t>
            </w:r>
            <w:r>
              <w:rPr>
                <w:rFonts w:ascii="宋体" w:hAnsi="宋体" w:cs="宋体" w:eastAsia="宋体" w:hint="default"/>
                <w:w w:val="100"/>
                <w:sz w:val="21"/>
                <w:szCs w:val="21"/>
              </w:rPr>
              <w:t> </w:t>
            </w:r>
            <w:r>
              <w:rPr>
                <w:rFonts w:ascii="宋体" w:hAnsi="宋体" w:cs="宋体" w:eastAsia="宋体" w:hint="default"/>
                <w:sz w:val="21"/>
                <w:szCs w:val="21"/>
              </w:rPr>
              <w:t>入</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合并当期</w:t>
            </w:r>
          </w:p>
          <w:p>
            <w:pPr>
              <w:pStyle w:val="TableParagraph"/>
              <w:spacing w:line="237" w:lineRule="auto" w:before="2"/>
              <w:ind w:left="187" w:right="185"/>
              <w:jc w:val="center"/>
              <w:rPr>
                <w:rFonts w:ascii="宋体" w:hAnsi="宋体" w:cs="宋体" w:eastAsia="宋体" w:hint="default"/>
                <w:sz w:val="21"/>
                <w:szCs w:val="21"/>
              </w:rPr>
            </w:pPr>
            <w:r>
              <w:rPr>
                <w:rFonts w:ascii="宋体" w:hAnsi="宋体" w:cs="宋体" w:eastAsia="宋体" w:hint="default"/>
                <w:sz w:val="21"/>
                <w:szCs w:val="21"/>
              </w:rPr>
              <w:t>期初至合</w:t>
            </w:r>
            <w:r>
              <w:rPr>
                <w:rFonts w:ascii="宋体" w:hAnsi="宋体" w:cs="宋体" w:eastAsia="宋体" w:hint="default"/>
                <w:w w:val="100"/>
                <w:sz w:val="21"/>
                <w:szCs w:val="21"/>
              </w:rPr>
              <w:t> </w:t>
            </w:r>
            <w:r>
              <w:rPr>
                <w:rFonts w:ascii="宋体" w:hAnsi="宋体" w:cs="宋体" w:eastAsia="宋体" w:hint="default"/>
                <w:sz w:val="21"/>
                <w:szCs w:val="21"/>
              </w:rPr>
              <w:t>并日被合</w:t>
            </w:r>
            <w:r>
              <w:rPr>
                <w:rFonts w:ascii="宋体" w:hAnsi="宋体" w:cs="宋体" w:eastAsia="宋体" w:hint="default"/>
                <w:w w:val="100"/>
                <w:sz w:val="21"/>
                <w:szCs w:val="21"/>
              </w:rPr>
              <w:t> </w:t>
            </w:r>
            <w:r>
              <w:rPr>
                <w:rFonts w:ascii="宋体" w:hAnsi="宋体" w:cs="宋体" w:eastAsia="宋体" w:hint="default"/>
                <w:sz w:val="21"/>
                <w:szCs w:val="21"/>
              </w:rPr>
              <w:t>并方的净</w:t>
            </w:r>
            <w:r>
              <w:rPr>
                <w:rFonts w:ascii="宋体" w:hAnsi="宋体" w:cs="宋体" w:eastAsia="宋体" w:hint="default"/>
                <w:w w:val="100"/>
                <w:sz w:val="21"/>
                <w:szCs w:val="21"/>
              </w:rPr>
              <w:t> </w:t>
            </w:r>
            <w:r>
              <w:rPr>
                <w:rFonts w:ascii="宋体" w:hAnsi="宋体" w:cs="宋体" w:eastAsia="宋体" w:hint="default"/>
                <w:sz w:val="21"/>
                <w:szCs w:val="21"/>
              </w:rPr>
              <w:t>利润</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37" w:lineRule="auto" w:before="105"/>
              <w:ind w:left="180" w:right="179"/>
              <w:jc w:val="both"/>
              <w:rPr>
                <w:rFonts w:ascii="宋体" w:hAnsi="宋体" w:cs="宋体" w:eastAsia="宋体" w:hint="default"/>
                <w:sz w:val="21"/>
                <w:szCs w:val="21"/>
              </w:rPr>
            </w:pPr>
            <w:r>
              <w:rPr>
                <w:rFonts w:ascii="宋体" w:hAnsi="宋体" w:cs="宋体" w:eastAsia="宋体" w:hint="default"/>
                <w:sz w:val="21"/>
                <w:szCs w:val="21"/>
              </w:rPr>
              <w:t>比较期</w:t>
            </w:r>
            <w:r>
              <w:rPr>
                <w:rFonts w:ascii="宋体" w:hAnsi="宋体" w:cs="宋体" w:eastAsia="宋体" w:hint="default"/>
                <w:spacing w:val="-102"/>
                <w:sz w:val="21"/>
                <w:szCs w:val="21"/>
              </w:rPr>
              <w:t> </w:t>
            </w:r>
            <w:r>
              <w:rPr>
                <w:rFonts w:ascii="宋体" w:hAnsi="宋体" w:cs="宋体" w:eastAsia="宋体" w:hint="default"/>
                <w:sz w:val="21"/>
                <w:szCs w:val="21"/>
              </w:rPr>
              <w:t>间被合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收入</w:t>
            </w:r>
          </w:p>
        </w:tc>
        <w:tc>
          <w:tcPr>
            <w:tcW w:w="1008" w:type="dxa"/>
            <w:tcBorders>
              <w:top w:val="single" w:sz="6" w:space="0" w:color="000000"/>
              <w:left w:val="single" w:sz="6" w:space="0" w:color="000000"/>
              <w:bottom w:val="single" w:sz="6" w:space="0" w:color="000000"/>
              <w:right w:val="single" w:sz="4" w:space="0" w:color="000000"/>
            </w:tcBorders>
          </w:tcPr>
          <w:p>
            <w:pPr>
              <w:pStyle w:val="TableParagraph"/>
              <w:spacing w:line="237" w:lineRule="auto" w:before="105"/>
              <w:ind w:left="179" w:right="180"/>
              <w:jc w:val="both"/>
              <w:rPr>
                <w:rFonts w:ascii="宋体" w:hAnsi="宋体" w:cs="宋体" w:eastAsia="宋体" w:hint="default"/>
                <w:sz w:val="21"/>
                <w:szCs w:val="21"/>
              </w:rPr>
            </w:pPr>
            <w:r>
              <w:rPr>
                <w:rFonts w:ascii="宋体" w:hAnsi="宋体" w:cs="宋体" w:eastAsia="宋体" w:hint="default"/>
                <w:sz w:val="21"/>
                <w:szCs w:val="21"/>
              </w:rPr>
              <w:t>比较期</w:t>
            </w:r>
            <w:r>
              <w:rPr>
                <w:rFonts w:ascii="宋体" w:hAnsi="宋体" w:cs="宋体" w:eastAsia="宋体" w:hint="default"/>
                <w:spacing w:val="-102"/>
                <w:sz w:val="21"/>
                <w:szCs w:val="21"/>
              </w:rPr>
              <w:t> </w:t>
            </w:r>
            <w:r>
              <w:rPr>
                <w:rFonts w:ascii="宋体" w:hAnsi="宋体" w:cs="宋体" w:eastAsia="宋体" w:hint="default"/>
                <w:sz w:val="21"/>
                <w:szCs w:val="21"/>
              </w:rPr>
              <w:t>间被合</w:t>
            </w:r>
            <w:r>
              <w:rPr>
                <w:rFonts w:ascii="宋体" w:hAnsi="宋体" w:cs="宋体" w:eastAsia="宋体" w:hint="default"/>
                <w:spacing w:val="-102"/>
                <w:sz w:val="21"/>
                <w:szCs w:val="21"/>
              </w:rPr>
              <w:t> </w:t>
            </w:r>
            <w:r>
              <w:rPr>
                <w:rFonts w:ascii="宋体" w:hAnsi="宋体" w:cs="宋体" w:eastAsia="宋体" w:hint="default"/>
                <w:sz w:val="21"/>
                <w:szCs w:val="21"/>
              </w:rPr>
              <w:t>并方的</w:t>
            </w:r>
            <w:r>
              <w:rPr>
                <w:rFonts w:ascii="宋体" w:hAnsi="宋体" w:cs="宋体" w:eastAsia="宋体" w:hint="default"/>
                <w:spacing w:val="-102"/>
                <w:sz w:val="21"/>
                <w:szCs w:val="21"/>
              </w:rPr>
              <w:t> </w:t>
            </w:r>
            <w:r>
              <w:rPr>
                <w:rFonts w:ascii="宋体" w:hAnsi="宋体" w:cs="宋体" w:eastAsia="宋体" w:hint="default"/>
                <w:sz w:val="21"/>
                <w:szCs w:val="21"/>
              </w:rPr>
              <w:t>净利润</w:t>
            </w:r>
          </w:p>
        </w:tc>
      </w:tr>
      <w:tr>
        <w:trPr>
          <w:trHeight w:val="1649" w:hRule="exact"/>
        </w:trPr>
        <w:tc>
          <w:tcPr>
            <w:tcW w:w="78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48"/>
                <w:sz w:val="21"/>
                <w:szCs w:val="21"/>
              </w:rPr>
              <w:t> </w:t>
            </w:r>
            <w:r>
              <w:rPr>
                <w:rFonts w:ascii="宋体" w:hAnsi="宋体" w:cs="宋体" w:eastAsia="宋体" w:hint="default"/>
                <w:sz w:val="21"/>
                <w:szCs w:val="21"/>
              </w:rPr>
              <w:t>圳</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自</w:t>
            </w:r>
            <w:r>
              <w:rPr>
                <w:rFonts w:ascii="宋体" w:hAnsi="宋体" w:cs="宋体" w:eastAsia="宋体" w:hint="default"/>
                <w:spacing w:val="48"/>
                <w:sz w:val="21"/>
                <w:szCs w:val="21"/>
              </w:rPr>
              <w:t> </w:t>
            </w:r>
            <w:r>
              <w:rPr>
                <w:rFonts w:ascii="宋体" w:hAnsi="宋体" w:cs="宋体" w:eastAsia="宋体" w:hint="default"/>
                <w:sz w:val="21"/>
                <w:szCs w:val="21"/>
              </w:rPr>
              <w:t>由</w:t>
            </w:r>
          </w:p>
          <w:p>
            <w:pPr>
              <w:pStyle w:val="TableParagraph"/>
              <w:spacing w:line="271" w:lineRule="exact"/>
              <w:ind w:left="103" w:right="0"/>
              <w:jc w:val="left"/>
              <w:rPr>
                <w:rFonts w:ascii="宋体" w:hAnsi="宋体" w:cs="宋体" w:eastAsia="宋体" w:hint="default"/>
                <w:sz w:val="21"/>
                <w:szCs w:val="21"/>
              </w:rPr>
            </w:pPr>
            <w:r>
              <w:rPr>
                <w:rFonts w:ascii="宋体" w:hAnsi="宋体" w:cs="宋体" w:eastAsia="宋体" w:hint="default"/>
                <w:sz w:val="21"/>
                <w:szCs w:val="21"/>
              </w:rPr>
              <w:t>呼</w:t>
            </w:r>
            <w:r>
              <w:rPr>
                <w:rFonts w:ascii="宋体" w:hAnsi="宋体" w:cs="宋体" w:eastAsia="宋体" w:hint="default"/>
                <w:spacing w:val="48"/>
                <w:sz w:val="21"/>
                <w:szCs w:val="21"/>
              </w:rPr>
              <w:t> </w:t>
            </w:r>
            <w:r>
              <w:rPr>
                <w:rFonts w:ascii="宋体" w:hAnsi="宋体" w:cs="宋体" w:eastAsia="宋体" w:hint="default"/>
                <w:sz w:val="21"/>
                <w:szCs w:val="21"/>
              </w:rPr>
              <w:t>吸</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48"/>
                <w:sz w:val="21"/>
                <w:szCs w:val="21"/>
              </w:rPr>
              <w:t> </w:t>
            </w:r>
            <w:r>
              <w:rPr>
                <w:rFonts w:ascii="宋体" w:hAnsi="宋体" w:cs="宋体" w:eastAsia="宋体" w:hint="default"/>
                <w:sz w:val="21"/>
                <w:szCs w:val="21"/>
              </w:rPr>
              <w:t>技</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spacing w:val="48"/>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p>
        </w:tc>
        <w:tc>
          <w:tcPr>
            <w:tcW w:w="1030"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422" w:right="0"/>
              <w:jc w:val="left"/>
              <w:rPr>
                <w:rFonts w:ascii="Times New Roman" w:hAnsi="Times New Roman" w:cs="Times New Roman" w:eastAsia="Times New Roman" w:hint="default"/>
                <w:sz w:val="21"/>
                <w:szCs w:val="21"/>
              </w:rPr>
            </w:pPr>
            <w:r>
              <w:rPr>
                <w:rFonts w:ascii="Times New Roman"/>
                <w:sz w:val="21"/>
              </w:rPr>
              <w:t>100%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受</w:t>
            </w:r>
            <w:r>
              <w:rPr>
                <w:rFonts w:ascii="宋体" w:hAnsi="宋体" w:cs="宋体" w:eastAsia="宋体" w:hint="default"/>
                <w:spacing w:val="-66"/>
                <w:sz w:val="21"/>
                <w:szCs w:val="21"/>
              </w:rPr>
              <w:t> </w:t>
            </w:r>
            <w:r>
              <w:rPr>
                <w:rFonts w:ascii="宋体" w:hAnsi="宋体" w:cs="宋体" w:eastAsia="宋体" w:hint="default"/>
                <w:sz w:val="21"/>
                <w:szCs w:val="21"/>
              </w:rPr>
              <w:t>同</w:t>
            </w:r>
            <w:r>
              <w:rPr>
                <w:rFonts w:ascii="宋体" w:hAnsi="宋体" w:cs="宋体" w:eastAsia="宋体" w:hint="default"/>
                <w:spacing w:val="-69"/>
                <w:sz w:val="21"/>
                <w:szCs w:val="21"/>
              </w:rPr>
              <w:t> </w:t>
            </w: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实</w:t>
            </w:r>
          </w:p>
          <w:p>
            <w:pPr>
              <w:pStyle w:val="TableParagraph"/>
              <w:spacing w:line="272" w:lineRule="exact" w:before="27"/>
              <w:ind w:left="98" w:right="100"/>
              <w:jc w:val="left"/>
              <w:rPr>
                <w:rFonts w:ascii="宋体" w:hAnsi="宋体" w:cs="宋体" w:eastAsia="宋体" w:hint="default"/>
                <w:sz w:val="21"/>
                <w:szCs w:val="21"/>
              </w:rPr>
            </w:pPr>
            <w:r>
              <w:rPr>
                <w:rFonts w:ascii="宋体" w:hAnsi="宋体" w:cs="宋体" w:eastAsia="宋体" w:hint="default"/>
                <w:sz w:val="21"/>
                <w:szCs w:val="21"/>
              </w:rPr>
              <w:t>际</w:t>
            </w:r>
            <w:r>
              <w:rPr>
                <w:rFonts w:ascii="宋体" w:hAnsi="宋体" w:cs="宋体" w:eastAsia="宋体" w:hint="default"/>
                <w:spacing w:val="-66"/>
                <w:sz w:val="21"/>
                <w:szCs w:val="21"/>
              </w:rPr>
              <w:t> </w:t>
            </w:r>
            <w:r>
              <w:rPr>
                <w:rFonts w:ascii="宋体" w:hAnsi="宋体" w:cs="宋体" w:eastAsia="宋体" w:hint="default"/>
                <w:sz w:val="21"/>
                <w:szCs w:val="21"/>
              </w:rPr>
              <w:t>控</w:t>
            </w:r>
            <w:r>
              <w:rPr>
                <w:rFonts w:ascii="宋体" w:hAnsi="宋体" w:cs="宋体" w:eastAsia="宋体" w:hint="default"/>
                <w:spacing w:val="-69"/>
                <w:sz w:val="21"/>
                <w:szCs w:val="21"/>
              </w:rPr>
              <w:t> </w:t>
            </w:r>
            <w:r>
              <w:rPr>
                <w:rFonts w:ascii="宋体" w:hAnsi="宋体" w:cs="宋体" w:eastAsia="宋体" w:hint="default"/>
                <w:sz w:val="21"/>
                <w:szCs w:val="21"/>
              </w:rPr>
              <w:t>制</w:t>
            </w:r>
            <w:r>
              <w:rPr>
                <w:rFonts w:ascii="宋体" w:hAnsi="宋体" w:cs="宋体" w:eastAsia="宋体" w:hint="default"/>
                <w:spacing w:val="-66"/>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控制</w:t>
            </w:r>
          </w:p>
        </w:tc>
        <w:tc>
          <w:tcPr>
            <w:tcW w:w="790" w:type="dxa"/>
            <w:tcBorders>
              <w:top w:val="single" w:sz="6" w:space="0" w:color="000000"/>
              <w:left w:val="single" w:sz="6" w:space="0" w:color="000000"/>
              <w:bottom w:val="single" w:sz="6" w:space="0" w:color="000000"/>
              <w:right w:val="single" w:sz="6" w:space="0" w:color="000000"/>
            </w:tcBorders>
          </w:tcPr>
          <w:p>
            <w:pPr>
              <w:pStyle w:val="TableParagraph"/>
              <w:spacing w:line="222" w:lineRule="exact"/>
              <w:ind w:left="98" w:right="0"/>
              <w:jc w:val="left"/>
              <w:rPr>
                <w:rFonts w:ascii="Times New Roman" w:hAnsi="Times New Roman" w:cs="Times New Roman" w:eastAsia="Times New Roman" w:hint="default"/>
                <w:sz w:val="21"/>
                <w:szCs w:val="21"/>
              </w:rPr>
            </w:pPr>
            <w:r>
              <w:rPr>
                <w:rFonts w:ascii="Times New Roman"/>
                <w:sz w:val="21"/>
              </w:rPr>
              <w:t>2015</w:t>
            </w:r>
          </w:p>
          <w:p>
            <w:pPr>
              <w:pStyle w:val="TableParagraph"/>
              <w:spacing w:line="268"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p>
          <w:p>
            <w:pPr>
              <w:pStyle w:val="TableParagraph"/>
              <w:spacing w:line="272" w:lineRule="exact"/>
              <w:ind w:left="9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p>
          <w:p>
            <w:pPr>
              <w:pStyle w:val="TableParagraph"/>
              <w:spacing w:line="266" w:lineRule="exact"/>
              <w:ind w:left="98" w:right="0"/>
              <w:jc w:val="left"/>
              <w:rPr>
                <w:rFonts w:ascii="宋体" w:hAnsi="宋体" w:cs="宋体" w:eastAsia="宋体" w:hint="default"/>
                <w:sz w:val="21"/>
                <w:szCs w:val="21"/>
              </w:rPr>
            </w:pPr>
            <w:r>
              <w:rPr>
                <w:rFonts w:ascii="宋体" w:hAnsi="宋体" w:cs="宋体" w:eastAsia="宋体" w:hint="default"/>
                <w:w w:val="100"/>
                <w:sz w:val="21"/>
                <w:szCs w:val="21"/>
              </w:rPr>
              <w:t>日</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取得实</w:t>
            </w:r>
            <w:r>
              <w:rPr>
                <w:rFonts w:ascii="宋体" w:hAnsi="宋体" w:cs="宋体" w:eastAsia="宋体" w:hint="default"/>
                <w:sz w:val="21"/>
                <w:szCs w:val="21"/>
              </w:rPr>
            </w:r>
          </w:p>
          <w:p>
            <w:pPr>
              <w:pStyle w:val="TableParagraph"/>
              <w:spacing w:line="272" w:lineRule="exact" w:before="27"/>
              <w:ind w:left="100" w:right="89"/>
              <w:jc w:val="left"/>
              <w:rPr>
                <w:rFonts w:ascii="宋体" w:hAnsi="宋体" w:cs="宋体" w:eastAsia="宋体" w:hint="default"/>
                <w:sz w:val="21"/>
                <w:szCs w:val="21"/>
              </w:rPr>
            </w:pPr>
            <w:r>
              <w:rPr>
                <w:rFonts w:ascii="宋体" w:hAnsi="宋体" w:cs="宋体" w:eastAsia="宋体" w:hint="default"/>
                <w:spacing w:val="6"/>
                <w:sz w:val="21"/>
                <w:szCs w:val="21"/>
              </w:rPr>
              <w:t>际控制</w:t>
            </w:r>
            <w:r>
              <w:rPr>
                <w:rFonts w:ascii="宋体" w:hAnsi="宋体" w:cs="宋体" w:eastAsia="宋体" w:hint="default"/>
                <w:spacing w:val="-99"/>
                <w:sz w:val="21"/>
                <w:szCs w:val="21"/>
              </w:rPr>
              <w:t> </w:t>
            </w:r>
            <w:r>
              <w:rPr>
                <w:rFonts w:ascii="宋体" w:hAnsi="宋体" w:cs="宋体" w:eastAsia="宋体" w:hint="default"/>
                <w:sz w:val="21"/>
                <w:szCs w:val="21"/>
              </w:rPr>
              <w:t>权</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1" w:right="0"/>
              <w:jc w:val="left"/>
              <w:rPr>
                <w:rFonts w:ascii="Times New Roman" w:hAnsi="Times New Roman" w:cs="Times New Roman" w:eastAsia="Times New Roman" w:hint="default"/>
                <w:sz w:val="21"/>
                <w:szCs w:val="21"/>
              </w:rPr>
            </w:pPr>
            <w:r>
              <w:rPr>
                <w:rFonts w:ascii="Times New Roman"/>
                <w:sz w:val="21"/>
              </w:rPr>
              <w:t>462,618.81</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00" w:right="0"/>
              <w:jc w:val="left"/>
              <w:rPr>
                <w:rFonts w:ascii="Times New Roman" w:hAnsi="Times New Roman" w:cs="Times New Roman" w:eastAsia="Times New Roman" w:hint="default"/>
                <w:sz w:val="21"/>
                <w:szCs w:val="21"/>
              </w:rPr>
            </w:pPr>
            <w:r>
              <w:rPr>
                <w:rFonts w:ascii="Times New Roman"/>
                <w:sz w:val="21"/>
              </w:rPr>
              <w:t>-531,189.52</w:t>
            </w:r>
          </w:p>
        </w:tc>
        <w:tc>
          <w:tcPr>
            <w:tcW w:w="1009" w:type="dxa"/>
            <w:tcBorders>
              <w:top w:val="single" w:sz="6" w:space="0" w:color="000000"/>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4" w:space="0" w:color="000000"/>
            </w:tcBorders>
          </w:tcPr>
          <w:p>
            <w:pPr/>
          </w:p>
        </w:tc>
      </w:tr>
      <w:tr>
        <w:trPr>
          <w:trHeight w:val="314" w:hRule="exact"/>
        </w:trPr>
        <w:tc>
          <w:tcPr>
            <w:tcW w:w="787" w:type="dxa"/>
            <w:tcBorders>
              <w:top w:val="single" w:sz="6" w:space="0" w:color="000000"/>
              <w:left w:val="single" w:sz="4" w:space="0" w:color="000000"/>
              <w:bottom w:val="single" w:sz="4" w:space="0" w:color="000000"/>
              <w:right w:val="single" w:sz="6" w:space="0" w:color="000000"/>
            </w:tcBorders>
          </w:tcPr>
          <w:p>
            <w:pPr/>
          </w:p>
        </w:tc>
        <w:tc>
          <w:tcPr>
            <w:tcW w:w="1030" w:type="dxa"/>
            <w:tcBorders>
              <w:top w:val="single" w:sz="6" w:space="0" w:color="000000"/>
              <w:left w:val="single" w:sz="6" w:space="0" w:color="000000"/>
              <w:bottom w:val="single" w:sz="4" w:space="0" w:color="000000"/>
              <w:right w:val="single" w:sz="6" w:space="0" w:color="000000"/>
            </w:tcBorders>
          </w:tcPr>
          <w:p>
            <w:pPr/>
          </w:p>
        </w:tc>
        <w:tc>
          <w:tcPr>
            <w:tcW w:w="1172" w:type="dxa"/>
            <w:tcBorders>
              <w:top w:val="single" w:sz="6" w:space="0" w:color="000000"/>
              <w:left w:val="single" w:sz="6" w:space="0" w:color="000000"/>
              <w:bottom w:val="single" w:sz="4" w:space="0" w:color="000000"/>
              <w:right w:val="single" w:sz="6" w:space="0" w:color="000000"/>
            </w:tcBorders>
          </w:tcPr>
          <w:p>
            <w:pPr/>
          </w:p>
        </w:tc>
        <w:tc>
          <w:tcPr>
            <w:tcW w:w="790" w:type="dxa"/>
            <w:tcBorders>
              <w:top w:val="single" w:sz="6" w:space="0" w:color="000000"/>
              <w:left w:val="single" w:sz="6" w:space="0" w:color="000000"/>
              <w:bottom w:val="single" w:sz="4" w:space="0" w:color="000000"/>
              <w:right w:val="single" w:sz="6" w:space="0" w:color="000000"/>
            </w:tcBorders>
          </w:tcPr>
          <w:p>
            <w:pPr/>
          </w:p>
        </w:tc>
        <w:tc>
          <w:tcPr>
            <w:tcW w:w="862" w:type="dxa"/>
            <w:tcBorders>
              <w:top w:val="single" w:sz="6" w:space="0" w:color="000000"/>
              <w:left w:val="single" w:sz="6" w:space="0" w:color="000000"/>
              <w:bottom w:val="single" w:sz="4" w:space="0" w:color="000000"/>
              <w:right w:val="single" w:sz="6" w:space="0" w:color="000000"/>
            </w:tcBorders>
          </w:tcPr>
          <w:p>
            <w:pPr/>
          </w:p>
        </w:tc>
        <w:tc>
          <w:tcPr>
            <w:tcW w:w="1162" w:type="dxa"/>
            <w:tcBorders>
              <w:top w:val="single" w:sz="6" w:space="0" w:color="000000"/>
              <w:left w:val="single" w:sz="6" w:space="0" w:color="000000"/>
              <w:bottom w:val="single" w:sz="4" w:space="0" w:color="000000"/>
              <w:right w:val="single" w:sz="6" w:space="0" w:color="000000"/>
            </w:tcBorders>
          </w:tcPr>
          <w:p>
            <w:pPr/>
          </w:p>
        </w:tc>
        <w:tc>
          <w:tcPr>
            <w:tcW w:w="1231" w:type="dxa"/>
            <w:tcBorders>
              <w:top w:val="single" w:sz="6" w:space="0" w:color="000000"/>
              <w:left w:val="single" w:sz="6" w:space="0" w:color="000000"/>
              <w:bottom w:val="single" w:sz="4" w:space="0" w:color="000000"/>
              <w:right w:val="single" w:sz="6" w:space="0" w:color="000000"/>
            </w:tcBorders>
          </w:tcPr>
          <w:p>
            <w:pPr/>
          </w:p>
        </w:tc>
        <w:tc>
          <w:tcPr>
            <w:tcW w:w="1009" w:type="dxa"/>
            <w:tcBorders>
              <w:top w:val="single" w:sz="6" w:space="0" w:color="000000"/>
              <w:left w:val="single" w:sz="6" w:space="0" w:color="000000"/>
              <w:bottom w:val="single" w:sz="4" w:space="0" w:color="000000"/>
              <w:right w:val="single" w:sz="6" w:space="0" w:color="000000"/>
            </w:tcBorders>
          </w:tcPr>
          <w:p>
            <w:pPr/>
          </w:p>
        </w:tc>
        <w:tc>
          <w:tcPr>
            <w:tcW w:w="1008"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0" w:lineRule="auto" w:before="88"/>
        <w:ind w:right="0"/>
        <w:jc w:val="both"/>
      </w:pPr>
      <w:r>
        <w:rPr/>
        <w:t>其他说明：</w:t>
      </w:r>
    </w:p>
    <w:p>
      <w:pPr>
        <w:pStyle w:val="BodyText"/>
        <w:spacing w:line="240" w:lineRule="auto" w:before="123"/>
        <w:ind w:right="0"/>
        <w:jc w:val="both"/>
      </w:pPr>
      <w:r>
        <w:rPr>
          <w:rFonts w:ascii="Times New Roman" w:hAnsi="Times New Roman" w:cs="Times New Roman" w:eastAsia="Times New Roman" w:hint="default"/>
        </w:rPr>
        <w:t>2015</w:t>
      </w:r>
      <w:r>
        <w:rPr>
          <w:rFonts w:ascii="Times New Roman" w:hAnsi="Times New Roman" w:cs="Times New Roman" w:eastAsia="Times New Roman" w:hint="default"/>
          <w:spacing w:val="6"/>
        </w:rPr>
        <w:t> </w:t>
      </w:r>
      <w:r>
        <w:rPr/>
        <w:t>年</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4"/>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6"/>
        </w:rPr>
        <w:t> </w:t>
      </w:r>
      <w:r>
        <w:rPr/>
        <w:t>日，深圳自由科技有限公司将其持有的深圳自由呼吸科技有限公司的</w:t>
      </w:r>
      <w:r>
        <w:rPr>
          <w:spacing w:val="-46"/>
        </w:rPr>
        <w:t> </w:t>
      </w:r>
      <w:r>
        <w:rPr>
          <w:rFonts w:ascii="Times New Roman" w:hAnsi="Times New Roman" w:cs="Times New Roman" w:eastAsia="Times New Roman" w:hint="default"/>
        </w:rPr>
        <w:t>100%</w:t>
      </w:r>
      <w:r>
        <w:rPr/>
        <w:t>的股</w:t>
      </w:r>
    </w:p>
    <w:p>
      <w:pPr>
        <w:pStyle w:val="BodyText"/>
        <w:spacing w:line="240" w:lineRule="auto" w:before="110"/>
        <w:ind w:right="0"/>
        <w:jc w:val="both"/>
      </w:pPr>
      <w:r>
        <w:rPr/>
        <w:t>权转让给本公司，本公司支付对价现金</w:t>
      </w:r>
      <w:r>
        <w:rPr>
          <w:spacing w:val="-52"/>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t>万元。由于合并前后合并双方均受同一控制人控制且</w:t>
      </w:r>
    </w:p>
    <w:p>
      <w:pPr>
        <w:pStyle w:val="BodyText"/>
        <w:spacing w:line="338" w:lineRule="auto" w:before="110"/>
        <w:ind w:right="227"/>
        <w:jc w:val="both"/>
      </w:pPr>
      <w:r>
        <w:rPr>
          <w:spacing w:val="-4"/>
        </w:rPr>
        <w:t>该控制并非暂时性，故本合并属同一控制下的企业合并，合并日确定为</w:t>
      </w:r>
      <w:r>
        <w:rPr>
          <w:spacing w:val="-4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8"/>
        </w:rPr>
        <w:t> </w:t>
      </w:r>
      <w:r>
        <w:rPr/>
        <w:t>年</w:t>
      </w:r>
      <w:r>
        <w:rPr>
          <w:spacing w:val="-40"/>
        </w:rPr>
        <w:t> </w:t>
      </w:r>
      <w:r>
        <w:rPr>
          <w:rFonts w:ascii="Times New Roman" w:hAnsi="Times New Roman" w:cs="Times New Roman" w:eastAsia="Times New Roman" w:hint="default"/>
        </w:rPr>
        <w:t>10</w:t>
      </w:r>
      <w:r>
        <w:rPr>
          <w:rFonts w:ascii="Times New Roman" w:hAnsi="Times New Roman" w:cs="Times New Roman" w:eastAsia="Times New Roman" w:hint="default"/>
          <w:spacing w:val="8"/>
        </w:rPr>
        <w:t> </w:t>
      </w:r>
      <w:r>
        <w:rPr/>
        <w:t>月</w:t>
      </w:r>
      <w:r>
        <w:rPr>
          <w:spacing w:val="-41"/>
        </w:rPr>
        <w:t> </w:t>
      </w:r>
      <w:r>
        <w:rPr>
          <w:rFonts w:ascii="Times New Roman" w:hAnsi="Times New Roman" w:cs="Times New Roman" w:eastAsia="Times New Roman" w:hint="default"/>
        </w:rPr>
        <w:t>31</w:t>
      </w:r>
      <w:r>
        <w:rPr>
          <w:rFonts w:ascii="Times New Roman" w:hAnsi="Times New Roman" w:cs="Times New Roman" w:eastAsia="Times New Roman" w:hint="default"/>
          <w:spacing w:val="8"/>
        </w:rPr>
        <w:t> </w:t>
      </w:r>
      <w:r>
        <w:rPr>
          <w:spacing w:val="-10"/>
        </w:rPr>
        <w:t>日。本公</w:t>
      </w:r>
      <w:r>
        <w:rPr>
          <w:spacing w:val="-101"/>
        </w:rPr>
        <w:t> </w:t>
      </w:r>
      <w:r>
        <w:rPr>
          <w:spacing w:val="-101"/>
        </w:rPr>
      </w:r>
      <w:r>
        <w:rPr>
          <w:spacing w:val="-1"/>
        </w:rPr>
        <w:t>司与深圳自由呼吸科技有限公司的合并中取得的资产及负债，均按照合并日在被合并方的账面价</w:t>
      </w:r>
      <w:r>
        <w:rPr>
          <w:spacing w:val="-55"/>
        </w:rPr>
        <w:t> </w:t>
      </w:r>
      <w:r>
        <w:rPr>
          <w:spacing w:val="-55"/>
        </w:rPr>
      </w:r>
      <w:r>
        <w:rPr/>
        <w:t>值计量。</w:t>
      </w:r>
    </w:p>
    <w:p>
      <w:pPr>
        <w:spacing w:line="240" w:lineRule="auto" w:before="10"/>
        <w:rPr>
          <w:rFonts w:ascii="宋体" w:hAnsi="宋体" w:cs="宋体" w:eastAsia="宋体" w:hint="default"/>
          <w:sz w:val="17"/>
          <w:szCs w:val="17"/>
        </w:rPr>
      </w:pPr>
    </w:p>
    <w:p>
      <w:pPr>
        <w:pStyle w:val="Heading3"/>
        <w:spacing w:line="240" w:lineRule="auto" w:before="0"/>
        <w:ind w:right="0"/>
        <w:jc w:val="both"/>
        <w:rPr>
          <w:b w:val="0"/>
          <w:bCs w:val="0"/>
        </w:rPr>
      </w:pPr>
      <w:r>
        <w:rPr>
          <w:rFonts w:ascii="宋体" w:hAnsi="宋体" w:cs="宋体" w:eastAsia="宋体" w:hint="default"/>
        </w:rPr>
        <w:t>(2).</w:t>
      </w:r>
      <w:r>
        <w:rPr>
          <w:rFonts w:ascii="宋体" w:hAnsi="宋体" w:cs="宋体" w:eastAsia="宋体" w:hint="default"/>
          <w:spacing w:val="103"/>
        </w:rPr>
        <w:t> </w:t>
      </w:r>
      <w:r>
        <w:rPr/>
        <w:t>合并成本</w:t>
      </w:r>
      <w:r>
        <w:rPr>
          <w:b w:val="0"/>
          <w:bCs w:val="0"/>
        </w:rPr>
      </w:r>
    </w:p>
    <w:p>
      <w:pPr>
        <w:pStyle w:val="BodyText"/>
        <w:spacing w:line="240" w:lineRule="auto" w:before="58"/>
        <w:ind w:right="0"/>
        <w:jc w:val="both"/>
      </w:pPr>
      <w:r>
        <w:rPr/>
        <w:t>□适用 √不适用</w:t>
      </w:r>
    </w:p>
    <w:p>
      <w:pPr>
        <w:pStyle w:val="Heading3"/>
        <w:spacing w:line="240" w:lineRule="auto" w:before="56"/>
        <w:ind w:right="0"/>
        <w:jc w:val="both"/>
        <w:rPr>
          <w:b w:val="0"/>
          <w:bCs w:val="0"/>
        </w:rPr>
      </w:pPr>
      <w:r>
        <w:rPr>
          <w:rFonts w:ascii="宋体" w:hAnsi="宋体" w:cs="宋体" w:eastAsia="宋体" w:hint="default"/>
        </w:rPr>
        <w:t>(3).</w:t>
      </w:r>
      <w:r>
        <w:rPr>
          <w:rFonts w:ascii="宋体" w:hAnsi="宋体" w:cs="宋体" w:eastAsia="宋体" w:hint="default"/>
          <w:spacing w:val="102"/>
        </w:rPr>
        <w:t> </w:t>
      </w:r>
      <w:r>
        <w:rPr/>
        <w:t>合并日被合并方资产、负债的账面价值</w:t>
      </w:r>
      <w:r>
        <w:rPr>
          <w:b w:val="0"/>
          <w:bCs w:val="0"/>
        </w:rPr>
      </w:r>
    </w:p>
    <w:p>
      <w:pPr>
        <w:pStyle w:val="BodyText"/>
        <w:spacing w:line="448" w:lineRule="auto" w:before="58"/>
        <w:ind w:right="7473"/>
        <w:jc w:val="left"/>
      </w:pPr>
      <w:r>
        <w:rPr/>
        <w:t>□适用 √不适用</w:t>
      </w:r>
      <w:r>
        <w:rPr>
          <w:w w:val="100"/>
        </w:rPr>
        <w:t> </w:t>
      </w:r>
      <w:r>
        <w:rPr/>
        <w:t>其他说明：</w:t>
      </w:r>
    </w:p>
    <w:p>
      <w:pPr>
        <w:spacing w:line="240" w:lineRule="auto" w:before="1"/>
        <w:rPr>
          <w:rFonts w:ascii="宋体" w:hAnsi="宋体" w:cs="宋体" w:eastAsia="宋体" w:hint="default"/>
          <w:sz w:val="5"/>
          <w:szCs w:val="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pStyle w:val="Heading3"/>
        <w:spacing w:line="240" w:lineRule="auto"/>
        <w:ind w:right="2465"/>
        <w:jc w:val="left"/>
        <w:rPr>
          <w:b w:val="0"/>
          <w:bCs w:val="0"/>
        </w:rPr>
      </w:pPr>
      <w:r>
        <w:rPr>
          <w:rFonts w:ascii="宋体" w:hAnsi="宋体" w:cs="宋体" w:eastAsia="宋体" w:hint="default"/>
        </w:rPr>
        <w:t>3</w:t>
      </w:r>
      <w:r>
        <w:rPr/>
        <w:t>、</w:t>
      </w:r>
      <w:r>
        <w:rPr>
          <w:spacing w:val="-2"/>
        </w:rPr>
        <w:t> </w:t>
      </w:r>
      <w:r>
        <w:rPr/>
        <w:t>反向购买</w:t>
      </w:r>
      <w:r>
        <w:rPr>
          <w:b w:val="0"/>
          <w:bCs w:val="0"/>
        </w:rPr>
      </w:r>
    </w:p>
    <w:p>
      <w:pPr>
        <w:pStyle w:val="BodyText"/>
        <w:spacing w:line="240" w:lineRule="auto" w:before="56"/>
        <w:ind w:right="2465"/>
        <w:jc w:val="left"/>
      </w:pPr>
      <w:r>
        <w:rPr/>
        <w:t>□适用 √不适用</w:t>
      </w:r>
    </w:p>
    <w:p>
      <w:pPr>
        <w:spacing w:after="0" w:line="240" w:lineRule="auto"/>
        <w:jc w:val="left"/>
        <w:sectPr>
          <w:type w:val="continuous"/>
          <w:pgSz w:w="11910" w:h="16840"/>
          <w:pgMar w:top="1100" w:bottom="1380" w:left="1580" w:right="1040"/>
        </w:sectPr>
      </w:pPr>
    </w:p>
    <w:p>
      <w:pPr>
        <w:spacing w:before="20"/>
        <w:ind w:left="6775" w:right="6393" w:firstLine="0"/>
        <w:jc w:val="center"/>
        <w:rPr>
          <w:rFonts w:ascii="宋体" w:hAnsi="宋体" w:cs="宋体" w:eastAsia="宋体" w:hint="default"/>
          <w:sz w:val="18"/>
          <w:szCs w:val="18"/>
        </w:rPr>
      </w:pPr>
      <w:r>
        <w:rPr>
          <w:rFonts w:ascii="Calibri" w:hAnsi="Calibri" w:cs="Calibri" w:eastAsia="Calibri" w:hint="default"/>
          <w:b/>
          <w:bCs/>
          <w:sz w:val="18"/>
          <w:szCs w:val="18"/>
        </w:rPr>
        <w:t>2015 </w:t>
      </w:r>
      <w:r>
        <w:rPr>
          <w:rFonts w:ascii="宋体" w:hAnsi="宋体" w:cs="宋体" w:eastAsia="宋体" w:hint="default"/>
          <w:b/>
          <w:bCs/>
          <w:sz w:val="18"/>
          <w:szCs w:val="18"/>
        </w:rPr>
        <w:t>年年度报告</w:t>
      </w:r>
      <w:r>
        <w:rPr>
          <w:rFonts w:ascii="宋体" w:hAnsi="宋体" w:cs="宋体" w:eastAsia="宋体" w:hint="default"/>
          <w:sz w:val="18"/>
          <w:szCs w:val="18"/>
        </w:rPr>
      </w:r>
    </w:p>
    <w:p>
      <w:pPr>
        <w:spacing w:line="240" w:lineRule="auto" w:before="0"/>
        <w:rPr>
          <w:rFonts w:ascii="宋体" w:hAnsi="宋体" w:cs="宋体" w:eastAsia="宋体" w:hint="default"/>
          <w:b/>
          <w:bCs/>
          <w:sz w:val="2"/>
          <w:szCs w:val="2"/>
        </w:rPr>
      </w:pPr>
    </w:p>
    <w:p>
      <w:pPr>
        <w:spacing w:line="20" w:lineRule="exact"/>
        <w:ind w:left="488" w:right="0" w:firstLine="0"/>
        <w:rPr>
          <w:rFonts w:ascii="宋体" w:hAnsi="宋体" w:cs="宋体" w:eastAsia="宋体" w:hint="default"/>
          <w:sz w:val="2"/>
          <w:szCs w:val="2"/>
        </w:rPr>
      </w:pPr>
      <w:r>
        <w:rPr>
          <w:rFonts w:ascii="宋体" w:hAnsi="宋体" w:cs="宋体" w:eastAsia="宋体" w:hint="default"/>
          <w:sz w:val="2"/>
          <w:szCs w:val="2"/>
        </w:rPr>
        <w:pict>
          <v:group style="width:696.4pt;height:.75pt;mso-position-horizontal-relative:char;mso-position-vertical-relative:line" coordorigin="0,0" coordsize="13928,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9"/>
        <w:rPr>
          <w:rFonts w:ascii="宋体" w:hAnsi="宋体" w:cs="宋体" w:eastAsia="宋体" w:hint="default"/>
          <w:b/>
          <w:bCs/>
          <w:sz w:val="28"/>
          <w:szCs w:val="28"/>
        </w:rPr>
      </w:pPr>
    </w:p>
    <w:p>
      <w:pPr>
        <w:spacing w:line="290" w:lineRule="auto" w:before="36"/>
        <w:ind w:left="524" w:right="775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100"/>
          <w:sz w:val="21"/>
          <w:szCs w:val="21"/>
        </w:rPr>
        <w:t> </w:t>
      </w:r>
      <w:r>
        <w:rPr>
          <w:rFonts w:ascii="宋体" w:hAnsi="宋体" w:cs="宋体" w:eastAsia="宋体" w:hint="default"/>
          <w:spacing w:val="-2"/>
          <w:sz w:val="21"/>
          <w:szCs w:val="21"/>
        </w:rPr>
        <w:t>是否存在单次处置对子公司投资即丧失控制权的情形</w:t>
      </w:r>
    </w:p>
    <w:p>
      <w:pPr>
        <w:pStyle w:val="BodyText"/>
        <w:spacing w:line="227" w:lineRule="exact"/>
        <w:ind w:left="524" w:right="7756"/>
        <w:jc w:val="left"/>
      </w:pPr>
      <w:r>
        <w:rPr/>
        <w:t>□适用√不适用</w:t>
      </w:r>
    </w:p>
    <w:p>
      <w:pPr>
        <w:spacing w:line="240" w:lineRule="auto" w:before="3"/>
        <w:rPr>
          <w:rFonts w:ascii="宋体" w:hAnsi="宋体" w:cs="宋体" w:eastAsia="宋体" w:hint="default"/>
          <w:sz w:val="18"/>
          <w:szCs w:val="18"/>
        </w:rPr>
      </w:pPr>
    </w:p>
    <w:p>
      <w:pPr>
        <w:pStyle w:val="BodyText"/>
        <w:spacing w:line="274" w:lineRule="exact"/>
        <w:ind w:left="524" w:right="3371"/>
        <w:jc w:val="left"/>
      </w:pPr>
      <w:r>
        <w:rPr/>
        <w:t>是否存在通过多次交易分步处置对子公司投资且在本期丧失控制权的情形</w:t>
      </w:r>
    </w:p>
    <w:p>
      <w:pPr>
        <w:pStyle w:val="BodyText"/>
        <w:spacing w:line="274" w:lineRule="exact"/>
        <w:ind w:left="524" w:right="7756"/>
        <w:jc w:val="left"/>
      </w:pPr>
      <w:r>
        <w:rPr/>
        <w:t>□适用√不适用</w:t>
      </w:r>
    </w:p>
    <w:p>
      <w:pPr>
        <w:spacing w:line="240" w:lineRule="auto" w:before="11"/>
        <w:rPr>
          <w:rFonts w:ascii="宋体" w:hAnsi="宋体" w:cs="宋体" w:eastAsia="宋体" w:hint="default"/>
          <w:sz w:val="22"/>
          <w:szCs w:val="22"/>
        </w:rPr>
      </w:pPr>
    </w:p>
    <w:p>
      <w:pPr>
        <w:spacing w:line="290" w:lineRule="auto" w:before="0"/>
        <w:ind w:left="524" w:right="3371" w:firstLine="420"/>
        <w:jc w:val="left"/>
        <w:rPr>
          <w:rFonts w:ascii="宋体" w:hAnsi="宋体" w:cs="宋体" w:eastAsia="宋体" w:hint="default"/>
          <w:sz w:val="21"/>
          <w:szCs w:val="21"/>
        </w:rPr>
      </w:pP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pacing w:val="-2"/>
          <w:sz w:val="21"/>
          <w:szCs w:val="21"/>
        </w:rPr>
        <w:t>说明其他原因导致的合并范围变动（如，新设子公司、清算子公司等）及其相关情况：</w:t>
      </w:r>
    </w:p>
    <w:p>
      <w:pPr>
        <w:pStyle w:val="BodyText"/>
        <w:spacing w:line="240" w:lineRule="auto" w:before="74"/>
        <w:ind w:left="104" w:right="3371"/>
        <w:jc w:val="left"/>
      </w:pPr>
      <w:r>
        <w:rPr/>
        <w:t>本期通过设立或投资等方式取得的子公司（包括该等子公司控制的孙公司）</w:t>
      </w:r>
    </w:p>
    <w:p>
      <w:pPr>
        <w:spacing w:line="240" w:lineRule="auto" w:before="9"/>
        <w:rPr>
          <w:rFonts w:ascii="宋体" w:hAnsi="宋体" w:cs="宋体" w:eastAsia="宋体" w:hint="default"/>
          <w:sz w:val="20"/>
          <w:szCs w:val="20"/>
        </w:rPr>
      </w:pPr>
    </w:p>
    <w:tbl>
      <w:tblPr>
        <w:tblW w:w="0" w:type="auto"/>
        <w:jc w:val="left"/>
        <w:tblInd w:w="415" w:type="dxa"/>
        <w:tblLayout w:type="fixed"/>
        <w:tblCellMar>
          <w:top w:w="0" w:type="dxa"/>
          <w:left w:w="0" w:type="dxa"/>
          <w:bottom w:w="0" w:type="dxa"/>
          <w:right w:w="0" w:type="dxa"/>
        </w:tblCellMar>
        <w:tblLook w:val="01E0"/>
      </w:tblPr>
      <w:tblGrid>
        <w:gridCol w:w="2754"/>
        <w:gridCol w:w="1329"/>
        <w:gridCol w:w="887"/>
        <w:gridCol w:w="1100"/>
        <w:gridCol w:w="1141"/>
        <w:gridCol w:w="859"/>
        <w:gridCol w:w="1213"/>
      </w:tblGrid>
      <w:tr>
        <w:trPr>
          <w:trHeight w:val="562" w:hRule="exact"/>
        </w:trPr>
        <w:tc>
          <w:tcPr>
            <w:tcW w:w="2754"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108" w:right="0"/>
              <w:jc w:val="left"/>
              <w:rPr>
                <w:rFonts w:ascii="宋体" w:hAnsi="宋体" w:cs="宋体" w:eastAsia="宋体" w:hint="default"/>
                <w:sz w:val="21"/>
                <w:szCs w:val="21"/>
              </w:rPr>
            </w:pPr>
            <w:r>
              <w:rPr>
                <w:rFonts w:ascii="宋体" w:hAnsi="宋体" w:cs="宋体" w:eastAsia="宋体" w:hint="default"/>
                <w:b/>
                <w:bCs/>
                <w:sz w:val="21"/>
                <w:szCs w:val="21"/>
              </w:rPr>
              <w:t>子公司名称</w:t>
            </w:r>
            <w:r>
              <w:rPr>
                <w:rFonts w:ascii="宋体" w:hAnsi="宋体" w:cs="宋体" w:eastAsia="宋体" w:hint="default"/>
                <w:sz w:val="21"/>
                <w:szCs w:val="21"/>
              </w:rPr>
            </w:r>
          </w:p>
        </w:tc>
        <w:tc>
          <w:tcPr>
            <w:tcW w:w="1329"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105"/>
              <w:jc w:val="right"/>
              <w:rPr>
                <w:rFonts w:ascii="宋体" w:hAnsi="宋体" w:cs="宋体" w:eastAsia="宋体" w:hint="default"/>
                <w:sz w:val="21"/>
                <w:szCs w:val="21"/>
              </w:rPr>
            </w:pPr>
            <w:r>
              <w:rPr>
                <w:rFonts w:ascii="宋体" w:hAnsi="宋体" w:cs="宋体" w:eastAsia="宋体" w:hint="default"/>
                <w:b/>
                <w:bCs/>
                <w:sz w:val="21"/>
                <w:szCs w:val="21"/>
              </w:rPr>
              <w:t>简称</w:t>
            </w:r>
            <w:r>
              <w:rPr>
                <w:rFonts w:ascii="宋体" w:hAnsi="宋体" w:cs="宋体" w:eastAsia="宋体" w:hint="default"/>
                <w:sz w:val="21"/>
                <w:szCs w:val="21"/>
              </w:rPr>
            </w:r>
          </w:p>
        </w:tc>
        <w:tc>
          <w:tcPr>
            <w:tcW w:w="887"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b/>
                <w:bCs/>
                <w:sz w:val="21"/>
                <w:szCs w:val="21"/>
              </w:rPr>
              <w:t>子公司</w:t>
            </w:r>
            <w:r>
              <w:rPr>
                <w:rFonts w:ascii="宋体" w:hAnsi="宋体" w:cs="宋体" w:eastAsia="宋体" w:hint="default"/>
                <w:sz w:val="21"/>
                <w:szCs w:val="21"/>
              </w:rPr>
            </w:r>
          </w:p>
          <w:p>
            <w:pPr>
              <w:pStyle w:val="TableParagraph"/>
              <w:spacing w:line="273" w:lineRule="exact"/>
              <w:ind w:left="317" w:right="0"/>
              <w:jc w:val="left"/>
              <w:rPr>
                <w:rFonts w:ascii="宋体" w:hAnsi="宋体" w:cs="宋体" w:eastAsia="宋体" w:hint="default"/>
                <w:sz w:val="21"/>
                <w:szCs w:val="21"/>
              </w:rPr>
            </w:pPr>
            <w:r>
              <w:rPr>
                <w:rFonts w:ascii="宋体" w:hAnsi="宋体" w:cs="宋体" w:eastAsia="宋体" w:hint="default"/>
                <w:b/>
                <w:bCs/>
                <w:sz w:val="21"/>
                <w:szCs w:val="21"/>
              </w:rPr>
              <w:t>类型</w:t>
            </w:r>
            <w:r>
              <w:rPr>
                <w:rFonts w:ascii="宋体" w:hAnsi="宋体" w:cs="宋体" w:eastAsia="宋体" w:hint="default"/>
                <w:sz w:val="21"/>
                <w:szCs w:val="21"/>
              </w:rPr>
            </w:r>
          </w:p>
        </w:tc>
        <w:tc>
          <w:tcPr>
            <w:tcW w:w="1100"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34" w:right="0"/>
              <w:jc w:val="center"/>
              <w:rPr>
                <w:rFonts w:ascii="宋体" w:hAnsi="宋体" w:cs="宋体" w:eastAsia="宋体" w:hint="default"/>
                <w:sz w:val="21"/>
                <w:szCs w:val="21"/>
              </w:rPr>
            </w:pPr>
            <w:r>
              <w:rPr>
                <w:rFonts w:ascii="宋体" w:hAnsi="宋体" w:cs="宋体" w:eastAsia="宋体" w:hint="default"/>
                <w:b/>
                <w:bCs/>
                <w:sz w:val="21"/>
                <w:szCs w:val="21"/>
              </w:rPr>
              <w:t>企业类型</w:t>
            </w:r>
            <w:r>
              <w:rPr>
                <w:rFonts w:ascii="宋体" w:hAnsi="宋体" w:cs="宋体" w:eastAsia="宋体" w:hint="default"/>
                <w:sz w:val="21"/>
                <w:szCs w:val="21"/>
              </w:rPr>
            </w:r>
          </w:p>
        </w:tc>
        <w:tc>
          <w:tcPr>
            <w:tcW w:w="1141"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right="119"/>
              <w:jc w:val="right"/>
              <w:rPr>
                <w:rFonts w:ascii="宋体" w:hAnsi="宋体" w:cs="宋体" w:eastAsia="宋体" w:hint="default"/>
                <w:sz w:val="21"/>
                <w:szCs w:val="21"/>
              </w:rPr>
            </w:pPr>
            <w:r>
              <w:rPr>
                <w:rFonts w:ascii="宋体" w:hAnsi="宋体" w:cs="宋体" w:eastAsia="宋体" w:hint="default"/>
                <w:b/>
                <w:bCs/>
                <w:sz w:val="21"/>
                <w:szCs w:val="21"/>
              </w:rPr>
              <w:t>注册地</w:t>
            </w:r>
            <w:r>
              <w:rPr>
                <w:rFonts w:ascii="宋体" w:hAnsi="宋体" w:cs="宋体" w:eastAsia="宋体" w:hint="default"/>
                <w:sz w:val="21"/>
                <w:szCs w:val="21"/>
              </w:rPr>
            </w:r>
          </w:p>
        </w:tc>
        <w:tc>
          <w:tcPr>
            <w:tcW w:w="859" w:type="dxa"/>
            <w:tcBorders>
              <w:top w:val="single" w:sz="8" w:space="0" w:color="000000"/>
              <w:left w:val="nil" w:sz="6" w:space="0" w:color="auto"/>
              <w:bottom w:val="single" w:sz="4" w:space="0" w:color="000000"/>
              <w:right w:val="nil" w:sz="6" w:space="0" w:color="auto"/>
            </w:tcBorders>
          </w:tcPr>
          <w:p>
            <w:pPr>
              <w:pStyle w:val="TableParagraph"/>
              <w:spacing w:line="241" w:lineRule="exact"/>
              <w:ind w:left="327" w:right="0"/>
              <w:jc w:val="left"/>
              <w:rPr>
                <w:rFonts w:ascii="宋体" w:hAnsi="宋体" w:cs="宋体" w:eastAsia="宋体" w:hint="default"/>
                <w:sz w:val="21"/>
                <w:szCs w:val="21"/>
              </w:rPr>
            </w:pPr>
            <w:r>
              <w:rPr>
                <w:rFonts w:ascii="宋体" w:hAnsi="宋体" w:cs="宋体" w:eastAsia="宋体" w:hint="default"/>
                <w:b/>
                <w:bCs/>
                <w:sz w:val="21"/>
                <w:szCs w:val="21"/>
              </w:rPr>
              <w:t>法人</w:t>
            </w:r>
            <w:r>
              <w:rPr>
                <w:rFonts w:ascii="宋体" w:hAnsi="宋体" w:cs="宋体" w:eastAsia="宋体" w:hint="default"/>
                <w:sz w:val="21"/>
                <w:szCs w:val="21"/>
              </w:rPr>
            </w:r>
          </w:p>
          <w:p>
            <w:pPr>
              <w:pStyle w:val="TableParagraph"/>
              <w:spacing w:line="273" w:lineRule="exact"/>
              <w:ind w:left="327" w:right="0"/>
              <w:jc w:val="left"/>
              <w:rPr>
                <w:rFonts w:ascii="宋体" w:hAnsi="宋体" w:cs="宋体" w:eastAsia="宋体" w:hint="default"/>
                <w:sz w:val="21"/>
                <w:szCs w:val="21"/>
              </w:rPr>
            </w:pPr>
            <w:r>
              <w:rPr>
                <w:rFonts w:ascii="宋体" w:hAnsi="宋体" w:cs="宋体" w:eastAsia="宋体" w:hint="default"/>
                <w:b/>
                <w:bCs/>
                <w:sz w:val="21"/>
                <w:szCs w:val="21"/>
              </w:rPr>
              <w:t>代表</w:t>
            </w:r>
            <w:r>
              <w:rPr>
                <w:rFonts w:ascii="宋体" w:hAnsi="宋体" w:cs="宋体" w:eastAsia="宋体" w:hint="default"/>
                <w:sz w:val="21"/>
                <w:szCs w:val="21"/>
              </w:rPr>
            </w:r>
          </w:p>
        </w:tc>
        <w:tc>
          <w:tcPr>
            <w:tcW w:w="1213" w:type="dxa"/>
            <w:tcBorders>
              <w:top w:val="single" w:sz="8" w:space="0" w:color="000000"/>
              <w:left w:val="nil" w:sz="6" w:space="0" w:color="auto"/>
              <w:bottom w:val="single" w:sz="4" w:space="0" w:color="000000"/>
              <w:right w:val="nil" w:sz="6" w:space="0" w:color="auto"/>
            </w:tcBorders>
          </w:tcPr>
          <w:p>
            <w:pPr>
              <w:pStyle w:val="TableParagraph"/>
              <w:spacing w:line="240" w:lineRule="auto" w:before="102"/>
              <w:ind w:left="368" w:right="0"/>
              <w:jc w:val="left"/>
              <w:rPr>
                <w:rFonts w:ascii="宋体" w:hAnsi="宋体" w:cs="宋体" w:eastAsia="宋体" w:hint="default"/>
                <w:sz w:val="21"/>
                <w:szCs w:val="21"/>
              </w:rPr>
            </w:pPr>
            <w:r>
              <w:rPr>
                <w:rFonts w:ascii="宋体" w:hAnsi="宋体" w:cs="宋体" w:eastAsia="宋体" w:hint="default"/>
                <w:b/>
                <w:bCs/>
                <w:sz w:val="21"/>
                <w:szCs w:val="21"/>
              </w:rPr>
              <w:t>注册资本</w:t>
            </w:r>
            <w:r>
              <w:rPr>
                <w:rFonts w:ascii="宋体" w:hAnsi="宋体" w:cs="宋体" w:eastAsia="宋体" w:hint="default"/>
                <w:sz w:val="21"/>
                <w:szCs w:val="21"/>
              </w:rPr>
            </w:r>
          </w:p>
        </w:tc>
      </w:tr>
      <w:tr>
        <w:trPr>
          <w:trHeight w:val="548" w:hRule="exact"/>
        </w:trPr>
        <w:tc>
          <w:tcPr>
            <w:tcW w:w="2754" w:type="dxa"/>
            <w:tcBorders>
              <w:top w:val="single" w:sz="4" w:space="0" w:color="000000"/>
              <w:left w:val="nil" w:sz="6" w:space="0" w:color="auto"/>
              <w:bottom w:val="nil" w:sz="6" w:space="0" w:color="auto"/>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9"/>
                <w:sz w:val="21"/>
                <w:szCs w:val="21"/>
              </w:rPr>
              <w:t>江苏弗瑞斯节能电器有限</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32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03"/>
              <w:jc w:val="right"/>
              <w:rPr>
                <w:rFonts w:ascii="宋体" w:hAnsi="宋体" w:cs="宋体" w:eastAsia="宋体" w:hint="default"/>
                <w:sz w:val="21"/>
                <w:szCs w:val="21"/>
              </w:rPr>
            </w:pPr>
            <w:r>
              <w:rPr>
                <w:rFonts w:ascii="宋体" w:hAnsi="宋体" w:cs="宋体" w:eastAsia="宋体" w:hint="default"/>
                <w:spacing w:val="-1"/>
                <w:sz w:val="21"/>
                <w:szCs w:val="21"/>
              </w:rPr>
              <w:t>江苏弗瑞斯</w:t>
            </w:r>
          </w:p>
        </w:tc>
        <w:tc>
          <w:tcPr>
            <w:tcW w:w="887"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sz w:val="21"/>
                <w:szCs w:val="21"/>
              </w:rPr>
              <w:t>全资</w:t>
            </w:r>
          </w:p>
        </w:tc>
        <w:tc>
          <w:tcPr>
            <w:tcW w:w="1100"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37"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41"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right="117"/>
              <w:jc w:val="right"/>
              <w:rPr>
                <w:rFonts w:ascii="宋体" w:hAnsi="宋体" w:cs="宋体" w:eastAsia="宋体" w:hint="default"/>
                <w:sz w:val="21"/>
                <w:szCs w:val="21"/>
              </w:rPr>
            </w:pPr>
            <w:r>
              <w:rPr>
                <w:rFonts w:ascii="宋体" w:hAnsi="宋体" w:cs="宋体" w:eastAsia="宋体" w:hint="default"/>
                <w:sz w:val="21"/>
                <w:szCs w:val="21"/>
              </w:rPr>
              <w:t>江苏</w:t>
            </w:r>
          </w:p>
        </w:tc>
        <w:tc>
          <w:tcPr>
            <w:tcW w:w="859"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18" w:right="0"/>
              <w:jc w:val="left"/>
              <w:rPr>
                <w:rFonts w:ascii="宋体" w:hAnsi="宋体" w:cs="宋体" w:eastAsia="宋体" w:hint="default"/>
                <w:sz w:val="21"/>
                <w:szCs w:val="21"/>
              </w:rPr>
            </w:pPr>
            <w:r>
              <w:rPr>
                <w:rFonts w:ascii="宋体" w:hAnsi="宋体" w:cs="宋体" w:eastAsia="宋体" w:hint="default"/>
                <w:sz w:val="21"/>
                <w:szCs w:val="21"/>
              </w:rPr>
              <w:t>杨志权</w:t>
            </w:r>
          </w:p>
        </w:tc>
        <w:tc>
          <w:tcPr>
            <w:tcW w:w="1213" w:type="dxa"/>
            <w:tcBorders>
              <w:top w:val="single" w:sz="4" w:space="0" w:color="000000"/>
              <w:left w:val="nil" w:sz="6" w:space="0" w:color="auto"/>
              <w:bottom w:val="nil" w:sz="6" w:space="0" w:color="auto"/>
              <w:right w:val="nil" w:sz="6" w:space="0" w:color="auto"/>
            </w:tcBorders>
          </w:tcPr>
          <w:p>
            <w:pPr>
              <w:pStyle w:val="TableParagraph"/>
              <w:spacing w:line="240" w:lineRule="auto" w:before="102"/>
              <w:ind w:left="106" w:right="0"/>
              <w:jc w:val="left"/>
              <w:rPr>
                <w:rFonts w:ascii="宋体" w:hAnsi="宋体" w:cs="宋体" w:eastAsia="宋体" w:hint="default"/>
                <w:sz w:val="21"/>
                <w:szCs w:val="21"/>
              </w:rPr>
            </w:pPr>
            <w:r>
              <w:rPr>
                <w:rFonts w:ascii="宋体" w:hAnsi="宋体" w:cs="宋体" w:eastAsia="宋体" w:hint="default"/>
                <w:sz w:val="21"/>
                <w:szCs w:val="21"/>
              </w:rPr>
              <w:t>2,000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545" w:hRule="exact"/>
        </w:trPr>
        <w:tc>
          <w:tcPr>
            <w:tcW w:w="2754" w:type="dxa"/>
            <w:tcBorders>
              <w:top w:val="nil" w:sz="6" w:space="0" w:color="auto"/>
              <w:left w:val="nil" w:sz="6" w:space="0" w:color="auto"/>
              <w:bottom w:val="nil" w:sz="6" w:space="0" w:color="auto"/>
              <w:right w:val="nil" w:sz="6" w:space="0" w:color="auto"/>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pacing w:val="-22"/>
                <w:sz w:val="21"/>
                <w:szCs w:val="21"/>
              </w:rPr>
              <w:t>江苏四季沐歌电子商务有限公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1329" w:type="dxa"/>
            <w:tcBorders>
              <w:top w:val="nil" w:sz="6" w:space="0" w:color="auto"/>
              <w:left w:val="nil" w:sz="6" w:space="0" w:color="auto"/>
              <w:bottom w:val="nil" w:sz="6" w:space="0" w:color="auto"/>
              <w:right w:val="nil" w:sz="6" w:space="0" w:color="auto"/>
            </w:tcBorders>
          </w:tcPr>
          <w:p>
            <w:pPr>
              <w:pStyle w:val="TableParagraph"/>
              <w:spacing w:line="241" w:lineRule="exact"/>
              <w:ind w:left="169" w:right="0"/>
              <w:jc w:val="left"/>
              <w:rPr>
                <w:rFonts w:ascii="宋体" w:hAnsi="宋体" w:cs="宋体" w:eastAsia="宋体" w:hint="default"/>
                <w:sz w:val="21"/>
                <w:szCs w:val="21"/>
              </w:rPr>
            </w:pPr>
            <w:r>
              <w:rPr>
                <w:rFonts w:ascii="宋体" w:hAnsi="宋体" w:cs="宋体" w:eastAsia="宋体" w:hint="default"/>
                <w:sz w:val="21"/>
                <w:szCs w:val="21"/>
              </w:rPr>
              <w:t>四季沐歌电</w:t>
            </w:r>
          </w:p>
          <w:p>
            <w:pPr>
              <w:pStyle w:val="TableParagraph"/>
              <w:spacing w:line="273" w:lineRule="exact"/>
              <w:ind w:left="589" w:right="0"/>
              <w:jc w:val="left"/>
              <w:rPr>
                <w:rFonts w:ascii="宋体" w:hAnsi="宋体" w:cs="宋体" w:eastAsia="宋体" w:hint="default"/>
                <w:sz w:val="21"/>
                <w:szCs w:val="21"/>
              </w:rPr>
            </w:pPr>
            <w:r>
              <w:rPr>
                <w:rFonts w:ascii="宋体" w:hAnsi="宋体" w:cs="宋体" w:eastAsia="宋体" w:hint="default"/>
                <w:sz w:val="21"/>
                <w:szCs w:val="21"/>
              </w:rPr>
              <w:t>子商务</w:t>
            </w:r>
          </w:p>
        </w:tc>
        <w:tc>
          <w:tcPr>
            <w:tcW w:w="887"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43"/>
              <w:jc w:val="right"/>
              <w:rPr>
                <w:rFonts w:ascii="宋体" w:hAnsi="宋体" w:cs="宋体" w:eastAsia="宋体" w:hint="default"/>
                <w:sz w:val="21"/>
                <w:szCs w:val="21"/>
              </w:rPr>
            </w:pPr>
            <w:r>
              <w:rPr>
                <w:rFonts w:ascii="宋体" w:hAnsi="宋体" w:cs="宋体" w:eastAsia="宋体" w:hint="default"/>
                <w:sz w:val="21"/>
                <w:szCs w:val="21"/>
              </w:rPr>
              <w:t>全资</w:t>
            </w:r>
          </w:p>
        </w:tc>
        <w:tc>
          <w:tcPr>
            <w:tcW w:w="1100"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37"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41"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7"/>
              <w:jc w:val="right"/>
              <w:rPr>
                <w:rFonts w:ascii="宋体" w:hAnsi="宋体" w:cs="宋体" w:eastAsia="宋体" w:hint="default"/>
                <w:sz w:val="21"/>
                <w:szCs w:val="21"/>
              </w:rPr>
            </w:pPr>
            <w:r>
              <w:rPr>
                <w:rFonts w:ascii="宋体" w:hAnsi="宋体" w:cs="宋体" w:eastAsia="宋体" w:hint="default"/>
                <w:sz w:val="21"/>
                <w:szCs w:val="21"/>
              </w:rPr>
              <w:t>江苏</w:t>
            </w:r>
          </w:p>
        </w:tc>
        <w:tc>
          <w:tcPr>
            <w:tcW w:w="859"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18"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06" w:right="0"/>
              <w:jc w:val="left"/>
              <w:rPr>
                <w:rFonts w:ascii="宋体" w:hAnsi="宋体" w:cs="宋体" w:eastAsia="宋体" w:hint="default"/>
                <w:sz w:val="21"/>
                <w:szCs w:val="21"/>
              </w:rPr>
            </w:pPr>
            <w:r>
              <w:rPr>
                <w:rFonts w:ascii="宋体" w:hAnsi="宋体" w:cs="宋体" w:eastAsia="宋体" w:hint="default"/>
                <w:sz w:val="21"/>
                <w:szCs w:val="21"/>
              </w:rPr>
              <w:t>1,000</w:t>
            </w:r>
            <w:r>
              <w:rPr>
                <w:rFonts w:ascii="宋体" w:hAnsi="宋体" w:cs="宋体" w:eastAsia="宋体" w:hint="default"/>
                <w:spacing w:val="-50"/>
                <w:sz w:val="21"/>
                <w:szCs w:val="21"/>
              </w:rPr>
              <w:t> </w:t>
            </w:r>
            <w:r>
              <w:rPr>
                <w:rFonts w:ascii="宋体" w:hAnsi="宋体" w:cs="宋体" w:eastAsia="宋体" w:hint="default"/>
                <w:sz w:val="21"/>
                <w:szCs w:val="21"/>
              </w:rPr>
              <w:t>万元</w:t>
            </w:r>
          </w:p>
        </w:tc>
      </w:tr>
      <w:tr>
        <w:trPr>
          <w:trHeight w:val="551" w:hRule="exact"/>
        </w:trPr>
        <w:tc>
          <w:tcPr>
            <w:tcW w:w="2754"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spacing w:val="-14"/>
                <w:sz w:val="21"/>
              </w:rPr>
              <w:t>Solareast  Australasla</w:t>
            </w:r>
            <w:r>
              <w:rPr>
                <w:rFonts w:ascii="宋体"/>
                <w:spacing w:val="57"/>
                <w:sz w:val="21"/>
              </w:rPr>
              <w:t> </w:t>
            </w:r>
            <w:r>
              <w:rPr>
                <w:rFonts w:ascii="宋体"/>
                <w:spacing w:val="-15"/>
                <w:sz w:val="21"/>
              </w:rPr>
              <w:t>PTY</w:t>
            </w:r>
            <w:r>
              <w:rPr>
                <w:rFonts w:ascii="宋体"/>
                <w:sz w:val="21"/>
              </w:rPr>
            </w:r>
          </w:p>
          <w:p>
            <w:pPr>
              <w:pStyle w:val="TableParagraph"/>
              <w:spacing w:line="273" w:lineRule="exact"/>
              <w:ind w:left="108" w:right="0"/>
              <w:jc w:val="left"/>
              <w:rPr>
                <w:rFonts w:ascii="宋体" w:hAnsi="宋体" w:cs="宋体" w:eastAsia="宋体" w:hint="default"/>
                <w:sz w:val="21"/>
                <w:szCs w:val="21"/>
              </w:rPr>
            </w:pPr>
            <w:r>
              <w:rPr>
                <w:rFonts w:ascii="宋体"/>
                <w:spacing w:val="-15"/>
                <w:sz w:val="21"/>
              </w:rPr>
              <w:t>LTD</w:t>
            </w:r>
            <w:r>
              <w:rPr>
                <w:rFonts w:ascii="宋体"/>
                <w:sz w:val="21"/>
              </w:rPr>
            </w:r>
          </w:p>
        </w:tc>
        <w:tc>
          <w:tcPr>
            <w:tcW w:w="1329" w:type="dxa"/>
            <w:tcBorders>
              <w:top w:val="nil" w:sz="6" w:space="0" w:color="auto"/>
              <w:left w:val="nil" w:sz="6" w:space="0" w:color="auto"/>
              <w:bottom w:val="single" w:sz="4" w:space="0" w:color="000000"/>
              <w:right w:val="nil" w:sz="6" w:space="0" w:color="auto"/>
            </w:tcBorders>
          </w:tcPr>
          <w:p>
            <w:pPr>
              <w:pStyle w:val="TableParagraph"/>
              <w:spacing w:line="240" w:lineRule="exact"/>
              <w:ind w:right="103"/>
              <w:jc w:val="right"/>
              <w:rPr>
                <w:rFonts w:ascii="宋体" w:hAnsi="宋体" w:cs="宋体" w:eastAsia="宋体" w:hint="default"/>
                <w:sz w:val="21"/>
                <w:szCs w:val="21"/>
              </w:rPr>
            </w:pPr>
            <w:r>
              <w:rPr>
                <w:rFonts w:ascii="宋体" w:hAnsi="宋体" w:cs="宋体" w:eastAsia="宋体" w:hint="default"/>
                <w:spacing w:val="-1"/>
                <w:sz w:val="21"/>
                <w:szCs w:val="21"/>
              </w:rPr>
              <w:t>澳洲日出东</w:t>
            </w:r>
          </w:p>
          <w:p>
            <w:pPr>
              <w:pStyle w:val="TableParagraph"/>
              <w:spacing w:line="273" w:lineRule="exact"/>
              <w:ind w:right="105"/>
              <w:jc w:val="right"/>
              <w:rPr>
                <w:rFonts w:ascii="宋体" w:hAnsi="宋体" w:cs="宋体" w:eastAsia="宋体" w:hint="default"/>
                <w:sz w:val="21"/>
                <w:szCs w:val="21"/>
              </w:rPr>
            </w:pPr>
            <w:r>
              <w:rPr>
                <w:rFonts w:ascii="宋体" w:hAnsi="宋体" w:cs="宋体" w:eastAsia="宋体" w:hint="default"/>
                <w:w w:val="100"/>
                <w:sz w:val="21"/>
                <w:szCs w:val="21"/>
              </w:rPr>
              <w:t>方</w:t>
            </w:r>
          </w:p>
        </w:tc>
        <w:tc>
          <w:tcPr>
            <w:tcW w:w="887" w:type="dxa"/>
            <w:tcBorders>
              <w:top w:val="nil" w:sz="6" w:space="0" w:color="auto"/>
              <w:left w:val="nil" w:sz="6" w:space="0" w:color="auto"/>
              <w:bottom w:val="single" w:sz="4" w:space="0" w:color="000000"/>
              <w:right w:val="nil" w:sz="6" w:space="0" w:color="auto"/>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控股子</w:t>
            </w:r>
          </w:p>
          <w:p>
            <w:pPr>
              <w:pStyle w:val="TableParagraph"/>
              <w:spacing w:line="273" w:lineRule="exact"/>
              <w:ind w:left="319"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100"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37"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41"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right="118"/>
              <w:jc w:val="right"/>
              <w:rPr>
                <w:rFonts w:ascii="宋体" w:hAnsi="宋体" w:cs="宋体" w:eastAsia="宋体" w:hint="default"/>
                <w:sz w:val="21"/>
                <w:szCs w:val="21"/>
              </w:rPr>
            </w:pPr>
            <w:r>
              <w:rPr>
                <w:rFonts w:ascii="宋体"/>
                <w:spacing w:val="-15"/>
                <w:sz w:val="21"/>
              </w:rPr>
              <w:t>Queensland</w:t>
            </w:r>
            <w:r>
              <w:rPr>
                <w:rFonts w:ascii="宋体"/>
                <w:sz w:val="21"/>
              </w:rPr>
            </w:r>
          </w:p>
        </w:tc>
        <w:tc>
          <w:tcPr>
            <w:tcW w:w="859"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118" w:right="0"/>
              <w:jc w:val="left"/>
              <w:rPr>
                <w:rFonts w:ascii="宋体" w:hAnsi="宋体" w:cs="宋体" w:eastAsia="宋体" w:hint="default"/>
                <w:sz w:val="21"/>
                <w:szCs w:val="21"/>
              </w:rPr>
            </w:pPr>
            <w:r>
              <w:rPr>
                <w:rFonts w:ascii="宋体"/>
                <w:sz w:val="21"/>
              </w:rPr>
              <w:t>Steven</w:t>
            </w: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102"/>
              <w:ind w:left="31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万澳元</w:t>
            </w:r>
          </w:p>
        </w:tc>
      </w:tr>
    </w:tbl>
    <w:p>
      <w:pPr>
        <w:spacing w:line="240" w:lineRule="auto" w:before="11"/>
        <w:rPr>
          <w:rFonts w:ascii="宋体" w:hAnsi="宋体" w:cs="宋体" w:eastAsia="宋体" w:hint="default"/>
          <w:sz w:val="18"/>
          <w:szCs w:val="18"/>
        </w:rPr>
      </w:pPr>
    </w:p>
    <w:p>
      <w:pPr>
        <w:pStyle w:val="Heading3"/>
        <w:spacing w:line="240" w:lineRule="auto"/>
        <w:ind w:left="524" w:right="7756"/>
        <w:jc w:val="left"/>
        <w:rPr>
          <w:b w:val="0"/>
          <w:bCs w:val="0"/>
        </w:rPr>
      </w:pPr>
      <w:r>
        <w:rPr>
          <w:rFonts w:ascii="宋体" w:hAnsi="宋体" w:cs="宋体" w:eastAsia="宋体" w:hint="default"/>
        </w:rPr>
        <w:t>5</w:t>
      </w:r>
      <w:r>
        <w:rPr/>
        <w:t>、</w:t>
      </w:r>
      <w:r>
        <w:rPr>
          <w:spacing w:val="-3"/>
        </w:rPr>
        <w:t> </w:t>
      </w:r>
      <w:r>
        <w:rPr/>
        <w:t>其他</w:t>
      </w:r>
      <w:r>
        <w:rPr>
          <w:b w:val="0"/>
          <w:bCs w:val="0"/>
        </w:rPr>
      </w:r>
    </w:p>
    <w:p>
      <w:pPr>
        <w:spacing w:line="240" w:lineRule="auto" w:before="8"/>
        <w:rPr>
          <w:rFonts w:ascii="宋体" w:hAnsi="宋体" w:cs="宋体" w:eastAsia="宋体" w:hint="default"/>
          <w:b/>
          <w:bCs/>
          <w:sz w:val="23"/>
          <w:szCs w:val="23"/>
        </w:rPr>
      </w:pPr>
    </w:p>
    <w:p>
      <w:pPr>
        <w:spacing w:line="20" w:lineRule="exact"/>
        <w:ind w:left="518"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8,6e" filled="false" stroked="true" strokeweight=".600010pt" strokecolor="#333399">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0"/>
        <w:ind w:left="6775" w:right="6374" w:firstLine="0"/>
        <w:jc w:val="center"/>
        <w:rPr>
          <w:rFonts w:ascii="Calibri" w:hAnsi="Calibri" w:cs="Calibri" w:eastAsia="Calibri" w:hint="default"/>
          <w:sz w:val="18"/>
          <w:szCs w:val="18"/>
        </w:rPr>
      </w:pPr>
      <w:r>
        <w:rPr>
          <w:rFonts w:ascii="Calibri"/>
          <w:b/>
          <w:sz w:val="18"/>
        </w:rPr>
        <w:t>127 </w:t>
      </w:r>
      <w:r>
        <w:rPr>
          <w:rFonts w:ascii="Calibri"/>
          <w:sz w:val="18"/>
        </w:rPr>
        <w:t>/</w:t>
      </w:r>
      <w:r>
        <w:rPr>
          <w:rFonts w:ascii="Calibri"/>
          <w:spacing w:val="-5"/>
          <w:sz w:val="18"/>
        </w:rPr>
        <w:t> </w:t>
      </w:r>
      <w:r>
        <w:rPr>
          <w:rFonts w:ascii="Calibri"/>
          <w:b/>
          <w:sz w:val="18"/>
        </w:rPr>
        <w:t>151</w:t>
      </w:r>
      <w:r>
        <w:rPr>
          <w:rFonts w:ascii="Calibri"/>
          <w:sz w:val="18"/>
        </w:rPr>
      </w:r>
    </w:p>
    <w:p>
      <w:pPr>
        <w:spacing w:after="0"/>
        <w:jc w:val="center"/>
        <w:rPr>
          <w:rFonts w:ascii="Calibri" w:hAnsi="Calibri" w:cs="Calibri" w:eastAsia="Calibri" w:hint="default"/>
          <w:sz w:val="18"/>
          <w:szCs w:val="18"/>
        </w:rPr>
        <w:sectPr>
          <w:headerReference w:type="default" r:id="rId57"/>
          <w:footerReference w:type="default" r:id="rId58"/>
          <w:pgSz w:w="16840" w:h="11910" w:orient="landscape"/>
          <w:pgMar w:header="0" w:footer="0" w:top="800" w:bottom="280" w:left="1000" w:right="1320"/>
        </w:sectPr>
      </w:pPr>
    </w:p>
    <w:p>
      <w:pPr>
        <w:spacing w:line="240" w:lineRule="auto" w:before="0"/>
        <w:rPr>
          <w:rFonts w:ascii="Calibri" w:hAnsi="Calibri" w:cs="Calibri" w:eastAsia="Calibri" w:hint="default"/>
          <w:b/>
          <w:bCs/>
          <w:sz w:val="20"/>
          <w:szCs w:val="20"/>
        </w:rPr>
      </w:pPr>
    </w:p>
    <w:p>
      <w:pPr>
        <w:spacing w:line="240" w:lineRule="auto" w:before="0"/>
        <w:rPr>
          <w:rFonts w:ascii="Calibri" w:hAnsi="Calibri" w:cs="Calibri" w:eastAsia="Calibri" w:hint="default"/>
          <w:b/>
          <w:bCs/>
          <w:sz w:val="20"/>
          <w:szCs w:val="20"/>
        </w:rPr>
      </w:pPr>
    </w:p>
    <w:p>
      <w:pPr>
        <w:pStyle w:val="Heading3"/>
        <w:spacing w:line="290" w:lineRule="auto" w:before="179"/>
        <w:ind w:right="6729"/>
        <w:jc w:val="left"/>
        <w:rPr>
          <w:b w:val="0"/>
          <w:bCs w:val="0"/>
        </w:rPr>
      </w:pPr>
      <w:r>
        <w:rPr/>
        <w:t>九、在其他主体中的权益</w:t>
      </w:r>
      <w:r>
        <w:rPr>
          <w:spacing w:val="-100"/>
        </w:rPr>
        <w:t> </w:t>
      </w:r>
      <w:r>
        <w:rPr>
          <w:spacing w:val="-100"/>
        </w:rPr>
      </w:r>
      <w:r>
        <w:rPr>
          <w:rFonts w:ascii="宋体" w:hAnsi="宋体" w:cs="宋体" w:eastAsia="宋体" w:hint="default"/>
        </w:rPr>
        <w:t>1</w:t>
      </w:r>
      <w:r>
        <w:rPr/>
        <w:t>、 在子公司中的权益</w:t>
      </w:r>
      <w:r>
        <w:rPr>
          <w:b w:val="0"/>
          <w:bCs w:val="0"/>
        </w:rPr>
      </w:r>
    </w:p>
    <w:p>
      <w:pPr>
        <w:pStyle w:val="BodyText"/>
        <w:spacing w:line="240" w:lineRule="auto" w:before="12"/>
        <w:ind w:right="2465"/>
        <w:jc w:val="left"/>
      </w:pPr>
      <w:r>
        <w:rPr/>
        <w:t>√适用 □不适用</w:t>
      </w:r>
    </w:p>
    <w:p>
      <w:pPr>
        <w:pStyle w:val="Heading3"/>
        <w:tabs>
          <w:tab w:pos="861" w:val="left" w:leader="none"/>
        </w:tabs>
        <w:spacing w:line="240" w:lineRule="auto" w:before="56"/>
        <w:ind w:right="2465"/>
        <w:jc w:val="left"/>
        <w:rPr>
          <w:b w:val="0"/>
          <w:bCs w:val="0"/>
        </w:rPr>
      </w:pPr>
      <w:r>
        <w:rPr>
          <w:rFonts w:ascii="宋体" w:hAnsi="宋体" w:cs="宋体" w:eastAsia="宋体" w:hint="default"/>
          <w:w w:val="95"/>
        </w:rPr>
        <w:t>(1).</w:t>
        <w:tab/>
      </w:r>
      <w:r>
        <w:rPr/>
        <w:t>企业集团的构成</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1810"/>
        <w:gridCol w:w="1133"/>
        <w:gridCol w:w="1135"/>
        <w:gridCol w:w="1419"/>
        <w:gridCol w:w="926"/>
        <w:gridCol w:w="1251"/>
        <w:gridCol w:w="1375"/>
      </w:tblGrid>
      <w:tr>
        <w:trPr>
          <w:trHeight w:val="286" w:hRule="exact"/>
        </w:trPr>
        <w:tc>
          <w:tcPr>
            <w:tcW w:w="1810" w:type="dxa"/>
            <w:vMerge w:val="restart"/>
            <w:tcBorders>
              <w:top w:val="single" w:sz="4" w:space="0" w:color="000000"/>
              <w:left w:val="single" w:sz="4" w:space="0" w:color="000000"/>
              <w:right w:val="single" w:sz="6" w:space="0" w:color="000000"/>
            </w:tcBorders>
          </w:tcPr>
          <w:p>
            <w:pPr>
              <w:pStyle w:val="TableParagraph"/>
              <w:spacing w:line="274" w:lineRule="exact" w:before="1"/>
              <w:ind w:left="688" w:right="578"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pacing w:val="-102"/>
                <w:sz w:val="21"/>
                <w:szCs w:val="21"/>
              </w:rPr>
              <w:t> </w:t>
            </w:r>
            <w:r>
              <w:rPr>
                <w:rFonts w:ascii="宋体" w:hAnsi="宋体" w:cs="宋体" w:eastAsia="宋体" w:hint="default"/>
                <w:sz w:val="21"/>
                <w:szCs w:val="21"/>
              </w:rPr>
              <w:t>名称</w:t>
            </w:r>
          </w:p>
        </w:tc>
        <w:tc>
          <w:tcPr>
            <w:tcW w:w="1133" w:type="dxa"/>
            <w:vMerge w:val="restart"/>
            <w:tcBorders>
              <w:top w:val="single" w:sz="4" w:space="0" w:color="000000"/>
              <w:left w:val="single" w:sz="6" w:space="0" w:color="000000"/>
              <w:right w:val="single" w:sz="6" w:space="0" w:color="000000"/>
            </w:tcBorders>
          </w:tcPr>
          <w:p>
            <w:pPr>
              <w:pStyle w:val="TableParagraph"/>
              <w:spacing w:line="274" w:lineRule="exact" w:before="1"/>
              <w:ind w:left="454" w:right="135" w:hanging="315"/>
              <w:jc w:val="left"/>
              <w:rPr>
                <w:rFonts w:ascii="宋体" w:hAnsi="宋体" w:cs="宋体" w:eastAsia="宋体" w:hint="default"/>
                <w:sz w:val="21"/>
                <w:szCs w:val="21"/>
              </w:rPr>
            </w:pPr>
            <w:r>
              <w:rPr>
                <w:rFonts w:ascii="宋体" w:hAnsi="宋体" w:cs="宋体" w:eastAsia="宋体" w:hint="default"/>
                <w:sz w:val="21"/>
                <w:szCs w:val="21"/>
              </w:rPr>
              <w:t>主要经营</w:t>
            </w:r>
            <w:r>
              <w:rPr>
                <w:rFonts w:ascii="宋体" w:hAnsi="宋体" w:cs="宋体" w:eastAsia="宋体" w:hint="default"/>
                <w:w w:val="100"/>
                <w:sz w:val="21"/>
                <w:szCs w:val="21"/>
              </w:rPr>
              <w:t> </w:t>
            </w:r>
            <w:r>
              <w:rPr>
                <w:rFonts w:ascii="宋体" w:hAnsi="宋体" w:cs="宋体" w:eastAsia="宋体" w:hint="default"/>
                <w:sz w:val="21"/>
                <w:szCs w:val="21"/>
              </w:rPr>
              <w:t>地</w:t>
            </w:r>
          </w:p>
        </w:tc>
        <w:tc>
          <w:tcPr>
            <w:tcW w:w="1135" w:type="dxa"/>
            <w:vMerge w:val="restart"/>
            <w:tcBorders>
              <w:top w:val="single" w:sz="4" w:space="0" w:color="000000"/>
              <w:left w:val="single" w:sz="6" w:space="0" w:color="000000"/>
              <w:right w:val="single" w:sz="6" w:space="0" w:color="000000"/>
            </w:tcBorders>
          </w:tcPr>
          <w:p>
            <w:pPr>
              <w:pStyle w:val="TableParagraph"/>
              <w:spacing w:line="240" w:lineRule="auto" w:before="112"/>
              <w:ind w:left="244"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419" w:type="dxa"/>
            <w:vMerge w:val="restart"/>
            <w:tcBorders>
              <w:top w:val="single" w:sz="4" w:space="0" w:color="000000"/>
              <w:left w:val="single" w:sz="6" w:space="0" w:color="000000"/>
              <w:right w:val="single" w:sz="6" w:space="0" w:color="000000"/>
            </w:tcBorders>
          </w:tcPr>
          <w:p>
            <w:pPr>
              <w:pStyle w:val="TableParagraph"/>
              <w:spacing w:line="240" w:lineRule="auto" w:before="112"/>
              <w:ind w:left="280"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177"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5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375" w:type="dxa"/>
            <w:vMerge w:val="restart"/>
            <w:tcBorders>
              <w:top w:val="single" w:sz="4" w:space="0" w:color="000000"/>
              <w:left w:val="single" w:sz="6" w:space="0" w:color="000000"/>
              <w:right w:val="single" w:sz="4" w:space="0" w:color="000000"/>
            </w:tcBorders>
          </w:tcPr>
          <w:p>
            <w:pPr>
              <w:pStyle w:val="TableParagraph"/>
              <w:spacing w:line="274" w:lineRule="exact" w:before="1"/>
              <w:ind w:left="467" w:right="470"/>
              <w:jc w:val="center"/>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p>
        </w:tc>
      </w:tr>
      <w:tr>
        <w:trPr>
          <w:trHeight w:val="293" w:hRule="exact"/>
        </w:trPr>
        <w:tc>
          <w:tcPr>
            <w:tcW w:w="1810" w:type="dxa"/>
            <w:vMerge/>
            <w:tcBorders>
              <w:left w:val="single" w:sz="4" w:space="0" w:color="000000"/>
              <w:bottom w:val="single" w:sz="6" w:space="0" w:color="000000"/>
              <w:right w:val="single" w:sz="6" w:space="0" w:color="000000"/>
            </w:tcBorders>
          </w:tcPr>
          <w:p>
            <w:pPr/>
          </w:p>
        </w:tc>
        <w:tc>
          <w:tcPr>
            <w:tcW w:w="1133" w:type="dxa"/>
            <w:vMerge/>
            <w:tcBorders>
              <w:left w:val="single" w:sz="6" w:space="0" w:color="000000"/>
              <w:bottom w:val="single" w:sz="6" w:space="0" w:color="000000"/>
              <w:right w:val="single" w:sz="6" w:space="0" w:color="000000"/>
            </w:tcBorders>
          </w:tcPr>
          <w:p>
            <w:pPr/>
          </w:p>
        </w:tc>
        <w:tc>
          <w:tcPr>
            <w:tcW w:w="1135" w:type="dxa"/>
            <w:vMerge/>
            <w:tcBorders>
              <w:left w:val="single" w:sz="6" w:space="0" w:color="000000"/>
              <w:bottom w:val="single" w:sz="6" w:space="0" w:color="000000"/>
              <w:right w:val="single" w:sz="6" w:space="0" w:color="000000"/>
            </w:tcBorders>
          </w:tcPr>
          <w:p>
            <w:pPr/>
          </w:p>
        </w:tc>
        <w:tc>
          <w:tcPr>
            <w:tcW w:w="1419" w:type="dxa"/>
            <w:vMerge/>
            <w:tcBorders>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2"/>
              <w:jc w:val="center"/>
              <w:rPr>
                <w:rFonts w:ascii="宋体" w:hAnsi="宋体" w:cs="宋体" w:eastAsia="宋体" w:hint="default"/>
                <w:sz w:val="21"/>
                <w:szCs w:val="21"/>
              </w:rPr>
            </w:pPr>
            <w:r>
              <w:rPr>
                <w:rFonts w:ascii="宋体" w:hAnsi="宋体" w:cs="宋体" w:eastAsia="宋体" w:hint="default"/>
                <w:sz w:val="21"/>
                <w:szCs w:val="21"/>
              </w:rPr>
              <w:t>间接</w:t>
            </w:r>
          </w:p>
        </w:tc>
        <w:tc>
          <w:tcPr>
            <w:tcW w:w="1375" w:type="dxa"/>
            <w:vMerge/>
            <w:tcBorders>
              <w:left w:val="single" w:sz="6" w:space="0" w:color="000000"/>
              <w:bottom w:val="single" w:sz="6" w:space="0" w:color="000000"/>
              <w:right w:val="single" w:sz="4" w:space="0" w:color="000000"/>
            </w:tcBorders>
          </w:tcPr>
          <w:p>
            <w:pP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太阳雨集团有限</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山东太阳雨太阳</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能有限公司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兖州</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兖州</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60"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辽宁太阳雨太阳</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能有限公司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沈阳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5"/>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73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220" w:right="214"/>
              <w:jc w:val="center"/>
              <w:rPr>
                <w:rFonts w:ascii="Times New Roman" w:hAnsi="Times New Roman" w:cs="Times New Roman" w:eastAsia="Times New Roman" w:hint="default"/>
                <w:sz w:val="21"/>
                <w:szCs w:val="21"/>
              </w:rPr>
            </w:pPr>
            <w:r>
              <w:rPr>
                <w:rFonts w:ascii="Times New Roman"/>
                <w:sz w:val="21"/>
              </w:rPr>
              <w:t>Sunrain</w:t>
            </w:r>
            <w:r>
              <w:rPr>
                <w:rFonts w:ascii="Times New Roman"/>
                <w:spacing w:val="-2"/>
                <w:sz w:val="21"/>
              </w:rPr>
              <w:t> </w:t>
            </w:r>
            <w:r>
              <w:rPr>
                <w:rFonts w:ascii="Times New Roman"/>
                <w:sz w:val="21"/>
              </w:rPr>
              <w:t>(Korea)</w:t>
            </w:r>
            <w:r>
              <w:rPr>
                <w:rFonts w:ascii="Times New Roman"/>
                <w:w w:val="100"/>
                <w:sz w:val="21"/>
              </w:rPr>
              <w:t> </w:t>
            </w:r>
            <w:r>
              <w:rPr>
                <w:rFonts w:ascii="Times New Roman"/>
                <w:sz w:val="21"/>
              </w:rPr>
              <w:t>Solar</w:t>
            </w:r>
            <w:r>
              <w:rPr>
                <w:rFonts w:ascii="Times New Roman"/>
                <w:spacing w:val="-2"/>
                <w:sz w:val="21"/>
              </w:rPr>
              <w:t> </w:t>
            </w:r>
            <w:r>
              <w:rPr>
                <w:rFonts w:ascii="Times New Roman"/>
                <w:sz w:val="21"/>
              </w:rPr>
              <w:t>Energy</w:t>
            </w:r>
            <w:r>
              <w:rPr>
                <w:rFonts w:ascii="Times New Roman"/>
                <w:w w:val="100"/>
                <w:sz w:val="21"/>
              </w:rPr>
              <w:t> </w:t>
            </w:r>
            <w:r>
              <w:rPr>
                <w:rFonts w:ascii="Times New Roman"/>
                <w:sz w:val="21"/>
              </w:rPr>
              <w:t>Co.,Ltd.</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韩国</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韩国</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62"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63" w:right="0" w:hanging="60"/>
              <w:jc w:val="left"/>
              <w:rPr>
                <w:rFonts w:ascii="宋体" w:hAnsi="宋体" w:cs="宋体" w:eastAsia="宋体" w:hint="default"/>
                <w:sz w:val="21"/>
                <w:szCs w:val="21"/>
              </w:rPr>
            </w:pPr>
            <w:r>
              <w:rPr>
                <w:rFonts w:ascii="宋体" w:hAnsi="宋体" w:cs="宋体" w:eastAsia="宋体" w:hint="default"/>
                <w:sz w:val="21"/>
                <w:szCs w:val="21"/>
              </w:rPr>
              <w:t>四季沐歌（洛阳）</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太阳能有限公司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洛阳</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洛阳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hAnsi="宋体" w:cs="宋体" w:eastAsia="宋体" w:hint="default"/>
                <w:sz w:val="21"/>
                <w:szCs w:val="21"/>
              </w:rPr>
              <w:t>研发、生产、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49.5</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50.5</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830"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firstLine="60"/>
              <w:jc w:val="left"/>
              <w:rPr>
                <w:rFonts w:ascii="宋体" w:hAnsi="宋体" w:cs="宋体" w:eastAsia="宋体" w:hint="default"/>
                <w:sz w:val="21"/>
                <w:szCs w:val="21"/>
              </w:rPr>
            </w:pPr>
            <w:r>
              <w:rPr>
                <w:rFonts w:ascii="宋体" w:hAnsi="宋体" w:cs="宋体" w:eastAsia="宋体" w:hint="default"/>
                <w:sz w:val="21"/>
                <w:szCs w:val="21"/>
              </w:rPr>
              <w:t>四季沐歌（连云</w:t>
            </w:r>
          </w:p>
          <w:p>
            <w:pPr>
              <w:pStyle w:val="TableParagraph"/>
              <w:spacing w:line="240" w:lineRule="auto"/>
              <w:ind w:left="794" w:right="96" w:hanging="692"/>
              <w:jc w:val="left"/>
              <w:rPr>
                <w:rFonts w:ascii="宋体" w:hAnsi="宋体" w:cs="宋体" w:eastAsia="宋体" w:hint="default"/>
                <w:sz w:val="21"/>
                <w:szCs w:val="21"/>
              </w:rPr>
            </w:pPr>
            <w:r>
              <w:rPr>
                <w:rFonts w:ascii="宋体" w:hAnsi="宋体" w:cs="宋体" w:eastAsia="宋体" w:hint="default"/>
                <w:spacing w:val="-12"/>
                <w:w w:val="100"/>
                <w:sz w:val="21"/>
                <w:szCs w:val="21"/>
              </w:rPr>
              <w:t>港）太阳能有限公</w:t>
            </w:r>
            <w:r>
              <w:rPr>
                <w:rFonts w:ascii="宋体" w:hAnsi="宋体" w:cs="宋体" w:eastAsia="宋体" w:hint="default"/>
                <w:w w:val="100"/>
                <w:sz w:val="21"/>
                <w:szCs w:val="21"/>
              </w:rPr>
              <w:t> </w:t>
            </w:r>
            <w:r>
              <w:rPr>
                <w:rFonts w:ascii="宋体" w:hAnsi="宋体" w:cs="宋体" w:eastAsia="宋体" w:hint="default"/>
                <w:sz w:val="21"/>
                <w:szCs w:val="21"/>
              </w:rPr>
              <w:t>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55</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北京田园牧歌文</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化传媒有限公司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广告、传媒</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62"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广东日出东方空</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气能有限公司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顺德</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宋体" w:hAnsi="宋体" w:cs="宋体" w:eastAsia="宋体" w:hint="default"/>
                <w:sz w:val="21"/>
                <w:szCs w:val="21"/>
              </w:rPr>
            </w:pPr>
            <w:r>
              <w:rPr>
                <w:rFonts w:ascii="宋体" w:hAnsi="宋体" w:cs="宋体" w:eastAsia="宋体" w:hint="default"/>
                <w:sz w:val="21"/>
                <w:szCs w:val="21"/>
              </w:rPr>
              <w:t>顺德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60" w:right="0"/>
              <w:jc w:val="center"/>
              <w:rPr>
                <w:rFonts w:ascii="宋体" w:hAnsi="宋体" w:cs="宋体" w:eastAsia="宋体" w:hint="default"/>
                <w:sz w:val="21"/>
                <w:szCs w:val="21"/>
              </w:rPr>
            </w:pPr>
            <w:r>
              <w:rPr>
                <w:rFonts w:ascii="宋体" w:hAnsi="宋体" w:cs="宋体" w:eastAsia="宋体" w:hint="default"/>
                <w:sz w:val="21"/>
                <w:szCs w:val="21"/>
              </w:rPr>
              <w:t>研发、生产、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3"/>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四季沐歌节能电</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器有限公司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北京太阳神投资</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太阳雨节能电器</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江苏水滤康净水</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hAnsi="宋体" w:cs="宋体" w:eastAsia="宋体" w:hint="default"/>
                <w:sz w:val="21"/>
                <w:szCs w:val="21"/>
              </w:rPr>
              <w:t>研发、生产、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62"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上海好景投资有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上海</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西藏好景投资有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拉萨</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拉萨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西藏四季沐歌环</w:t>
            </w:r>
          </w:p>
          <w:p>
            <w:pPr>
              <w:pStyle w:val="TableParagraph"/>
              <w:spacing w:line="274" w:lineRule="exact"/>
              <w:ind w:left="163" w:right="0"/>
              <w:jc w:val="left"/>
              <w:rPr>
                <w:rFonts w:ascii="宋体" w:hAnsi="宋体" w:cs="宋体" w:eastAsia="宋体" w:hint="default"/>
                <w:sz w:val="21"/>
                <w:szCs w:val="21"/>
              </w:rPr>
            </w:pPr>
            <w:r>
              <w:rPr>
                <w:rFonts w:ascii="宋体" w:hAnsi="宋体" w:cs="宋体" w:eastAsia="宋体" w:hint="default"/>
                <w:sz w:val="21"/>
                <w:szCs w:val="21"/>
              </w:rPr>
              <w:t>境科技有限公司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拉萨</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拉萨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西藏太阳雨环境</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拉萨</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拉萨</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创蓝国际投资控</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股集团有限公司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香港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982"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105" w:right="99"/>
              <w:jc w:val="center"/>
              <w:rPr>
                <w:rFonts w:ascii="Times New Roman" w:hAnsi="Times New Roman" w:cs="Times New Roman" w:eastAsia="Times New Roman" w:hint="default"/>
                <w:sz w:val="21"/>
                <w:szCs w:val="21"/>
              </w:rPr>
            </w:pPr>
            <w:r>
              <w:rPr>
                <w:rFonts w:ascii="Times New Roman"/>
                <w:sz w:val="21"/>
              </w:rPr>
              <w:t>Great</w:t>
            </w:r>
            <w:r>
              <w:rPr>
                <w:rFonts w:ascii="Times New Roman"/>
                <w:spacing w:val="-2"/>
                <w:sz w:val="21"/>
              </w:rPr>
              <w:t> </w:t>
            </w:r>
            <w:r>
              <w:rPr>
                <w:rFonts w:ascii="Times New Roman"/>
                <w:sz w:val="21"/>
              </w:rPr>
              <w:t>Change</w:t>
            </w:r>
            <w:r>
              <w:rPr>
                <w:rFonts w:ascii="Times New Roman"/>
                <w:w w:val="100"/>
                <w:sz w:val="21"/>
              </w:rPr>
              <w:t> </w:t>
            </w:r>
            <w:r>
              <w:rPr>
                <w:rFonts w:ascii="Times New Roman"/>
                <w:sz w:val="21"/>
              </w:rPr>
              <w:t>Europe</w:t>
            </w:r>
            <w:r>
              <w:rPr>
                <w:rFonts w:ascii="Times New Roman"/>
                <w:spacing w:val="-5"/>
                <w:sz w:val="21"/>
              </w:rPr>
              <w:t> </w:t>
            </w:r>
            <w:r>
              <w:rPr>
                <w:rFonts w:ascii="Times New Roman"/>
                <w:sz w:val="21"/>
              </w:rPr>
              <w:t>Investment</w:t>
            </w:r>
            <w:r>
              <w:rPr>
                <w:rFonts w:ascii="Times New Roman"/>
                <w:w w:val="100"/>
                <w:sz w:val="21"/>
              </w:rPr>
              <w:t> </w:t>
            </w:r>
            <w:r>
              <w:rPr>
                <w:rFonts w:ascii="Times New Roman"/>
                <w:sz w:val="21"/>
              </w:rPr>
              <w:t>Holdings</w:t>
            </w:r>
            <w:r>
              <w:rPr>
                <w:rFonts w:ascii="Times New Roman"/>
                <w:w w:val="100"/>
                <w:sz w:val="21"/>
              </w:rPr>
              <w:t> </w:t>
            </w:r>
            <w:r>
              <w:rPr>
                <w:rFonts w:ascii="Times New Roman"/>
                <w:sz w:val="21"/>
              </w:rPr>
              <w:t>Company</w:t>
            </w:r>
            <w:r>
              <w:rPr>
                <w:rFonts w:ascii="Times New Roman"/>
                <w:spacing w:val="-5"/>
                <w:sz w:val="21"/>
              </w:rPr>
              <w:t> </w:t>
            </w:r>
            <w:r>
              <w:rPr>
                <w:rFonts w:ascii="Times New Roman"/>
                <w:sz w:val="21"/>
              </w:rPr>
              <w:t>Limited</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卢森堡</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卢森堡</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497" w:hRule="exact"/>
        </w:trPr>
        <w:tc>
          <w:tcPr>
            <w:tcW w:w="181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ind w:left="484" w:right="314" w:hanging="168"/>
              <w:jc w:val="left"/>
              <w:rPr>
                <w:rFonts w:ascii="Times New Roman" w:hAnsi="Times New Roman" w:cs="Times New Roman" w:eastAsia="Times New Roman" w:hint="default"/>
                <w:sz w:val="21"/>
                <w:szCs w:val="21"/>
              </w:rPr>
            </w:pPr>
            <w:r>
              <w:rPr>
                <w:rFonts w:ascii="Times New Roman"/>
                <w:sz w:val="21"/>
              </w:rPr>
              <w:t>Great Change</w:t>
            </w:r>
            <w:r>
              <w:rPr>
                <w:rFonts w:ascii="Times New Roman"/>
                <w:w w:val="100"/>
                <w:sz w:val="21"/>
              </w:rPr>
              <w:t> </w:t>
            </w:r>
            <w:r>
              <w:rPr>
                <w:rFonts w:ascii="Times New Roman"/>
                <w:sz w:val="21"/>
              </w:rPr>
              <w:t>American</w:t>
            </w:r>
          </w:p>
        </w:tc>
        <w:tc>
          <w:tcPr>
            <w:tcW w:w="1133"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1135"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1"/>
              <w:ind w:left="2" w:right="0"/>
              <w:jc w:val="center"/>
              <w:rPr>
                <w:rFonts w:ascii="宋体" w:hAnsi="宋体" w:cs="宋体" w:eastAsia="宋体" w:hint="default"/>
                <w:sz w:val="21"/>
                <w:szCs w:val="21"/>
              </w:rPr>
            </w:pPr>
            <w:r>
              <w:rPr>
                <w:rFonts w:ascii="宋体" w:hAnsi="宋体" w:cs="宋体" w:eastAsia="宋体" w:hint="default"/>
                <w:sz w:val="21"/>
                <w:szCs w:val="21"/>
              </w:rPr>
              <w:t>美国</w:t>
            </w:r>
          </w:p>
        </w:tc>
        <w:tc>
          <w:tcPr>
            <w:tcW w:w="1419"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71"/>
              <w:ind w:right="0"/>
              <w:jc w:val="center"/>
              <w:rPr>
                <w:rFonts w:ascii="宋体" w:hAnsi="宋体" w:cs="宋体" w:eastAsia="宋体" w:hint="default"/>
                <w:sz w:val="21"/>
                <w:szCs w:val="21"/>
              </w:rPr>
            </w:pPr>
            <w:r>
              <w:rPr>
                <w:rFonts w:ascii="宋体" w:hAnsi="宋体" w:cs="宋体" w:eastAsia="宋体" w:hint="default"/>
                <w:sz w:val="21"/>
                <w:szCs w:val="21"/>
              </w:rPr>
              <w:t>投资、贸易</w:t>
            </w:r>
          </w:p>
        </w:tc>
        <w:tc>
          <w:tcPr>
            <w:tcW w:w="926" w:type="dxa"/>
            <w:tcBorders>
              <w:top w:val="single" w:sz="6" w:space="0" w:color="000000"/>
              <w:left w:val="single" w:sz="6" w:space="0" w:color="000000"/>
              <w:bottom w:val="single" w:sz="4" w:space="0" w:color="000000"/>
              <w:right w:val="single" w:sz="6" w:space="0" w:color="000000"/>
            </w:tcBorders>
          </w:tcPr>
          <w:p>
            <w:pPr/>
          </w:p>
        </w:tc>
        <w:tc>
          <w:tcPr>
            <w:tcW w:w="1251" w:type="dxa"/>
            <w:tcBorders>
              <w:top w:val="single" w:sz="6" w:space="0" w:color="000000"/>
              <w:left w:val="single" w:sz="6" w:space="0" w:color="000000"/>
              <w:bottom w:val="single" w:sz="4" w:space="0" w:color="000000"/>
              <w:right w:val="single" w:sz="6" w:space="0" w:color="000000"/>
            </w:tcBorders>
          </w:tcPr>
          <w:p>
            <w:pPr>
              <w:pStyle w:val="TableParagraph"/>
              <w:spacing w:line="240" w:lineRule="auto" w:before="116"/>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71"/>
              <w:ind w:right="2"/>
              <w:jc w:val="center"/>
              <w:rPr>
                <w:rFonts w:ascii="宋体" w:hAnsi="宋体" w:cs="宋体" w:eastAsia="宋体" w:hint="default"/>
                <w:sz w:val="21"/>
                <w:szCs w:val="21"/>
              </w:rPr>
            </w:pPr>
            <w:r>
              <w:rPr>
                <w:rFonts w:ascii="宋体" w:hAnsi="宋体" w:cs="宋体" w:eastAsia="宋体" w:hint="default"/>
                <w:sz w:val="21"/>
                <w:szCs w:val="21"/>
              </w:rPr>
              <w:t>设立</w:t>
            </w:r>
          </w:p>
        </w:tc>
      </w:tr>
    </w:tbl>
    <w:p>
      <w:pPr>
        <w:spacing w:after="0" w:line="240" w:lineRule="auto"/>
        <w:jc w:val="center"/>
        <w:rPr>
          <w:rFonts w:ascii="宋体" w:hAnsi="宋体" w:cs="宋体" w:eastAsia="宋体" w:hint="default"/>
          <w:sz w:val="21"/>
          <w:szCs w:val="21"/>
        </w:rPr>
        <w:sectPr>
          <w:footerReference w:type="default" r:id="rId59"/>
          <w:pgSz w:w="11910" w:h="16840"/>
          <w:pgMar w:footer="1195" w:header="0" w:top="1120" w:bottom="1380" w:left="1580" w:right="1040"/>
          <w:pgNumType w:start="128"/>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1810"/>
        <w:gridCol w:w="1133"/>
        <w:gridCol w:w="1135"/>
        <w:gridCol w:w="1419"/>
        <w:gridCol w:w="926"/>
        <w:gridCol w:w="1251"/>
        <w:gridCol w:w="1375"/>
      </w:tblGrid>
      <w:tr>
        <w:trPr>
          <w:trHeight w:val="257"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38" w:lineRule="exact"/>
              <w:ind w:left="391" w:right="0"/>
              <w:jc w:val="left"/>
              <w:rPr>
                <w:rFonts w:ascii="Times New Roman" w:hAnsi="Times New Roman" w:cs="Times New Roman" w:eastAsia="Times New Roman" w:hint="default"/>
                <w:sz w:val="21"/>
                <w:szCs w:val="21"/>
              </w:rPr>
            </w:pPr>
            <w:r>
              <w:rPr>
                <w:rFonts w:ascii="Times New Roman"/>
                <w:sz w:val="21"/>
              </w:rPr>
              <w:t>Corporation</w:t>
            </w: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北京晟轩投资有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62"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江苏美意美家生</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活科技有限公司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97" w:right="0"/>
              <w:jc w:val="left"/>
              <w:rPr>
                <w:rFonts w:ascii="Times New Roman" w:hAnsi="Times New Roman" w:cs="Times New Roman" w:eastAsia="Times New Roman" w:hint="default"/>
                <w:sz w:val="21"/>
                <w:szCs w:val="21"/>
              </w:rPr>
            </w:pPr>
            <w:r>
              <w:rPr>
                <w:rFonts w:ascii="Times New Roman"/>
                <w:sz w:val="21"/>
              </w:rPr>
              <w:t>100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63" w:right="0"/>
              <w:jc w:val="left"/>
              <w:rPr>
                <w:rFonts w:ascii="宋体" w:hAnsi="宋体" w:cs="宋体" w:eastAsia="宋体" w:hint="default"/>
                <w:sz w:val="21"/>
                <w:szCs w:val="21"/>
              </w:rPr>
            </w:pPr>
            <w:r>
              <w:rPr>
                <w:rFonts w:ascii="宋体" w:hAnsi="宋体" w:cs="宋体" w:eastAsia="宋体" w:hint="default"/>
                <w:sz w:val="21"/>
                <w:szCs w:val="21"/>
              </w:rPr>
              <w:t>江苏四季沐歌电</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子商务有限公司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73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ind w:left="292" w:right="287"/>
              <w:jc w:val="center"/>
              <w:rPr>
                <w:rFonts w:ascii="Times New Roman" w:hAnsi="Times New Roman" w:cs="Times New Roman" w:eastAsia="Times New Roman" w:hint="default"/>
                <w:sz w:val="21"/>
                <w:szCs w:val="21"/>
              </w:rPr>
            </w:pPr>
            <w:r>
              <w:rPr>
                <w:rFonts w:ascii="Times New Roman"/>
                <w:spacing w:val="-1"/>
                <w:sz w:val="21"/>
              </w:rPr>
              <w:t>SOLAREAST</w:t>
            </w:r>
            <w:r>
              <w:rPr>
                <w:rFonts w:ascii="Times New Roman"/>
                <w:w w:val="100"/>
                <w:sz w:val="21"/>
              </w:rPr>
              <w:t> </w:t>
            </w:r>
            <w:r>
              <w:rPr>
                <w:rFonts w:ascii="Times New Roman"/>
                <w:sz w:val="21"/>
              </w:rPr>
              <w:t>AUSTRALIA</w:t>
            </w:r>
            <w:r>
              <w:rPr>
                <w:rFonts w:ascii="Times New Roman"/>
                <w:w w:val="100"/>
                <w:sz w:val="21"/>
              </w:rPr>
              <w:t> </w:t>
            </w:r>
            <w:r>
              <w:rPr>
                <w:rFonts w:ascii="Times New Roman"/>
                <w:sz w:val="21"/>
              </w:rPr>
              <w:t>PTY</w:t>
            </w:r>
            <w:r>
              <w:rPr>
                <w:rFonts w:ascii="Times New Roman"/>
                <w:spacing w:val="-4"/>
                <w:sz w:val="21"/>
              </w:rPr>
              <w:t> </w:t>
            </w:r>
            <w:r>
              <w:rPr>
                <w:rFonts w:ascii="Times New Roman"/>
                <w:spacing w:val="-8"/>
                <w:sz w:val="21"/>
              </w:rPr>
              <w:t>LTD</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澳大利亚</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3"/>
              <w:ind w:left="506" w:right="113" w:hanging="389"/>
              <w:jc w:val="left"/>
              <w:rPr>
                <w:rFonts w:ascii="Times New Roman" w:hAnsi="Times New Roman" w:cs="Times New Roman" w:eastAsia="Times New Roman" w:hint="default"/>
                <w:sz w:val="21"/>
                <w:szCs w:val="21"/>
              </w:rPr>
            </w:pPr>
            <w:r>
              <w:rPr>
                <w:rFonts w:ascii="Times New Roman"/>
                <w:sz w:val="21"/>
              </w:rPr>
              <w:t>Queenslan</w:t>
            </w:r>
            <w:r>
              <w:rPr>
                <w:rFonts w:ascii="Times New Roman"/>
                <w:w w:val="100"/>
                <w:sz w:val="21"/>
              </w:rPr>
              <w:t> </w:t>
            </w:r>
            <w:r>
              <w:rPr>
                <w:rFonts w:ascii="Times New Roman"/>
                <w:sz w:val="21"/>
              </w:rPr>
              <w:t>d</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8"/>
                <w:szCs w:val="18"/>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60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4"/>
                <w:szCs w:val="14"/>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设立</w:t>
            </w:r>
          </w:p>
        </w:tc>
      </w:tr>
      <w:tr>
        <w:trPr>
          <w:trHeight w:val="833"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北京四季沐歌太</w:t>
            </w:r>
          </w:p>
          <w:p>
            <w:pPr>
              <w:pStyle w:val="TableParagraph"/>
              <w:spacing w:line="272" w:lineRule="exact" w:before="27"/>
              <w:ind w:left="583" w:right="158" w:hanging="420"/>
              <w:jc w:val="left"/>
              <w:rPr>
                <w:rFonts w:ascii="宋体" w:hAnsi="宋体" w:cs="宋体" w:eastAsia="宋体" w:hint="default"/>
                <w:sz w:val="21"/>
                <w:szCs w:val="21"/>
              </w:rPr>
            </w:pPr>
            <w:r>
              <w:rPr>
                <w:rFonts w:ascii="宋体" w:hAnsi="宋体" w:cs="宋体" w:eastAsia="宋体" w:hint="default"/>
                <w:sz w:val="21"/>
                <w:szCs w:val="21"/>
              </w:rPr>
              <w:t>阳能技术集团有</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97" w:right="0"/>
              <w:jc w:val="left"/>
              <w:rPr>
                <w:rFonts w:ascii="Times New Roman" w:hAnsi="Times New Roman" w:cs="Times New Roman" w:eastAsia="Times New Roman" w:hint="default"/>
                <w:sz w:val="21"/>
                <w:szCs w:val="21"/>
              </w:rPr>
            </w:pPr>
            <w:r>
              <w:rPr>
                <w:rFonts w:ascii="Times New Roman"/>
                <w:sz w:val="21"/>
              </w:rPr>
              <w:t>100</w:t>
            </w: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30"/>
              <w:ind w:left="259" w:right="153" w:hanging="106"/>
              <w:jc w:val="left"/>
              <w:rPr>
                <w:rFonts w:ascii="宋体" w:hAnsi="宋体" w:cs="宋体" w:eastAsia="宋体" w:hint="default"/>
                <w:sz w:val="21"/>
                <w:szCs w:val="21"/>
              </w:rPr>
            </w:pPr>
            <w:r>
              <w:rPr>
                <w:rFonts w:ascii="宋体" w:hAnsi="宋体" w:cs="宋体" w:eastAsia="宋体" w:hint="default"/>
                <w:sz w:val="21"/>
                <w:szCs w:val="21"/>
              </w:rPr>
              <w:t>同一控制下</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企业合并</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江苏四季沐歌太</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阳能有限公司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left="350" w:right="0"/>
              <w:jc w:val="left"/>
              <w:rPr>
                <w:rFonts w:ascii="Times New Roman" w:hAnsi="Times New Roman" w:cs="Times New Roman" w:eastAsia="Times New Roman" w:hint="default"/>
                <w:sz w:val="21"/>
                <w:szCs w:val="21"/>
              </w:rPr>
            </w:pPr>
            <w:r>
              <w:rPr>
                <w:rFonts w:ascii="Times New Roman"/>
                <w:sz w:val="21"/>
              </w:rPr>
              <w:t>45</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55</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连云港太阳雨贸</w:t>
            </w:r>
          </w:p>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易有限公司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贸易</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江苏省太阳能研</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究所有限公司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连云港</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0" w:right="0"/>
              <w:jc w:val="center"/>
              <w:rPr>
                <w:rFonts w:ascii="宋体" w:hAnsi="宋体" w:cs="宋体" w:eastAsia="宋体" w:hint="default"/>
                <w:sz w:val="21"/>
                <w:szCs w:val="21"/>
              </w:rPr>
            </w:pPr>
            <w:r>
              <w:rPr>
                <w:rFonts w:ascii="宋体" w:hAnsi="宋体" w:cs="宋体" w:eastAsia="宋体" w:hint="default"/>
                <w:sz w:val="21"/>
                <w:szCs w:val="21"/>
              </w:rPr>
              <w:t>研发、生产、</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4"/>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59"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深圳自由呼吸科</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技有限公司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深圳</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9" w:right="0"/>
              <w:jc w:val="center"/>
              <w:rPr>
                <w:rFonts w:ascii="宋体" w:hAnsi="宋体" w:cs="宋体" w:eastAsia="宋体" w:hint="default"/>
                <w:sz w:val="21"/>
                <w:szCs w:val="21"/>
              </w:rPr>
            </w:pPr>
            <w:r>
              <w:rPr>
                <w:rFonts w:ascii="宋体" w:hAnsi="宋体" w:cs="宋体" w:eastAsia="宋体" w:hint="default"/>
                <w:sz w:val="21"/>
                <w:szCs w:val="21"/>
              </w:rPr>
              <w:t>研发、生产、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销售</w:t>
            </w: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100</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同一控制下</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企业合并</w:t>
            </w:r>
          </w:p>
        </w:tc>
      </w:tr>
      <w:tr>
        <w:trPr>
          <w:trHeight w:val="562" w:hRule="exact"/>
        </w:trPr>
        <w:tc>
          <w:tcPr>
            <w:tcW w:w="181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hAnsi="宋体" w:cs="宋体" w:eastAsia="宋体" w:hint="default"/>
                <w:sz w:val="21"/>
                <w:szCs w:val="21"/>
              </w:rPr>
              <w:t>北京四季沐歌工</w:t>
            </w:r>
          </w:p>
          <w:p>
            <w:pPr>
              <w:pStyle w:val="TableParagraph"/>
              <w:spacing w:line="273" w:lineRule="exact"/>
              <w:ind w:left="163" w:right="0"/>
              <w:jc w:val="left"/>
              <w:rPr>
                <w:rFonts w:ascii="宋体" w:hAnsi="宋体" w:cs="宋体" w:eastAsia="宋体" w:hint="default"/>
                <w:sz w:val="21"/>
                <w:szCs w:val="21"/>
              </w:rPr>
            </w:pPr>
            <w:r>
              <w:rPr>
                <w:rFonts w:ascii="宋体" w:hAnsi="宋体" w:cs="宋体" w:eastAsia="宋体" w:hint="default"/>
                <w:sz w:val="21"/>
                <w:szCs w:val="21"/>
              </w:rPr>
              <w:t>程技术有限公司</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1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北京</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生产、销售</w:t>
            </w:r>
          </w:p>
        </w:tc>
        <w:tc>
          <w:tcPr>
            <w:tcW w:w="9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350" w:right="0"/>
              <w:jc w:val="left"/>
              <w:rPr>
                <w:rFonts w:ascii="Times New Roman" w:hAnsi="Times New Roman" w:cs="Times New Roman" w:eastAsia="Times New Roman" w:hint="default"/>
                <w:sz w:val="21"/>
                <w:szCs w:val="21"/>
              </w:rPr>
            </w:pPr>
            <w:r>
              <w:rPr>
                <w:rFonts w:ascii="Times New Roman"/>
                <w:sz w:val="21"/>
              </w:rPr>
              <w:t>45</w:t>
            </w:r>
          </w:p>
        </w:tc>
        <w:tc>
          <w:tcPr>
            <w:tcW w:w="12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55</w:t>
            </w:r>
          </w:p>
        </w:tc>
        <w:tc>
          <w:tcPr>
            <w:tcW w:w="1375"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hAnsi="宋体" w:cs="宋体" w:eastAsia="宋体" w:hint="default"/>
                <w:sz w:val="21"/>
                <w:szCs w:val="21"/>
              </w:rPr>
              <w:t>非同一控制</w:t>
            </w:r>
          </w:p>
          <w:p>
            <w:pPr>
              <w:pStyle w:val="TableParagraph"/>
              <w:spacing w:line="273" w:lineRule="exact"/>
              <w:ind w:left="153" w:right="0"/>
              <w:jc w:val="left"/>
              <w:rPr>
                <w:rFonts w:ascii="宋体" w:hAnsi="宋体" w:cs="宋体" w:eastAsia="宋体" w:hint="default"/>
                <w:sz w:val="21"/>
                <w:szCs w:val="21"/>
              </w:rPr>
            </w:pPr>
            <w:r>
              <w:rPr>
                <w:rFonts w:ascii="宋体" w:hAnsi="宋体" w:cs="宋体" w:eastAsia="宋体" w:hint="default"/>
                <w:sz w:val="21"/>
                <w:szCs w:val="21"/>
              </w:rPr>
              <w:t>下企业合并</w:t>
            </w:r>
          </w:p>
        </w:tc>
      </w:tr>
      <w:tr>
        <w:trPr>
          <w:trHeight w:val="257" w:hRule="exact"/>
        </w:trPr>
        <w:tc>
          <w:tcPr>
            <w:tcW w:w="1810"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
        </w:tc>
      </w:tr>
      <w:tr>
        <w:trPr>
          <w:trHeight w:val="255" w:hRule="exact"/>
        </w:trPr>
        <w:tc>
          <w:tcPr>
            <w:tcW w:w="1810" w:type="dxa"/>
            <w:tcBorders>
              <w:top w:val="single" w:sz="6" w:space="0" w:color="000000"/>
              <w:left w:val="single" w:sz="4" w:space="0" w:color="000000"/>
              <w:bottom w:val="single" w:sz="6" w:space="0" w:color="000000"/>
              <w:right w:val="single" w:sz="6" w:space="0" w:color="000000"/>
            </w:tcBorders>
          </w:tcPr>
          <w:p>
            <w:pPr/>
          </w:p>
        </w:tc>
        <w:tc>
          <w:tcPr>
            <w:tcW w:w="1133" w:type="dxa"/>
            <w:tcBorders>
              <w:top w:val="single" w:sz="6" w:space="0" w:color="000000"/>
              <w:left w:val="single" w:sz="6" w:space="0" w:color="000000"/>
              <w:bottom w:val="single" w:sz="6" w:space="0" w:color="000000"/>
              <w:right w:val="single" w:sz="6" w:space="0" w:color="000000"/>
            </w:tcBorders>
          </w:tcPr>
          <w:p>
            <w:pPr/>
          </w:p>
        </w:tc>
        <w:tc>
          <w:tcPr>
            <w:tcW w:w="1135"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926" w:type="dxa"/>
            <w:tcBorders>
              <w:top w:val="single" w:sz="6" w:space="0" w:color="000000"/>
              <w:left w:val="single" w:sz="6" w:space="0" w:color="000000"/>
              <w:bottom w:val="single" w:sz="6" w:space="0" w:color="000000"/>
              <w:right w:val="single" w:sz="6" w:space="0" w:color="000000"/>
            </w:tcBorders>
          </w:tcPr>
          <w:p>
            <w:pPr/>
          </w:p>
        </w:tc>
        <w:tc>
          <w:tcPr>
            <w:tcW w:w="1251" w:type="dxa"/>
            <w:tcBorders>
              <w:top w:val="single" w:sz="6" w:space="0" w:color="000000"/>
              <w:left w:val="single" w:sz="6" w:space="0" w:color="000000"/>
              <w:bottom w:val="single" w:sz="6" w:space="0" w:color="000000"/>
              <w:right w:val="single" w:sz="6" w:space="0" w:color="000000"/>
            </w:tcBorders>
          </w:tcPr>
          <w:p>
            <w:pPr/>
          </w:p>
        </w:tc>
        <w:tc>
          <w:tcPr>
            <w:tcW w:w="1375"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1810" w:type="dxa"/>
            <w:tcBorders>
              <w:top w:val="single" w:sz="6" w:space="0" w:color="000000"/>
              <w:left w:val="single" w:sz="4" w:space="0" w:color="000000"/>
              <w:bottom w:val="single" w:sz="4" w:space="0" w:color="000000"/>
              <w:right w:val="single" w:sz="6" w:space="0" w:color="000000"/>
            </w:tcBorders>
          </w:tcPr>
          <w:p>
            <w:pPr/>
          </w:p>
        </w:tc>
        <w:tc>
          <w:tcPr>
            <w:tcW w:w="1133" w:type="dxa"/>
            <w:tcBorders>
              <w:top w:val="single" w:sz="6" w:space="0" w:color="000000"/>
              <w:left w:val="single" w:sz="6" w:space="0" w:color="000000"/>
              <w:bottom w:val="single" w:sz="4" w:space="0" w:color="000000"/>
              <w:right w:val="single" w:sz="6" w:space="0" w:color="000000"/>
            </w:tcBorders>
          </w:tcPr>
          <w:p>
            <w:pPr/>
          </w:p>
        </w:tc>
        <w:tc>
          <w:tcPr>
            <w:tcW w:w="1135" w:type="dxa"/>
            <w:tcBorders>
              <w:top w:val="single" w:sz="6" w:space="0" w:color="000000"/>
              <w:left w:val="single" w:sz="6" w:space="0" w:color="000000"/>
              <w:bottom w:val="single" w:sz="4" w:space="0" w:color="000000"/>
              <w:right w:val="single" w:sz="6" w:space="0" w:color="000000"/>
            </w:tcBorders>
          </w:tcPr>
          <w:p>
            <w:pPr/>
          </w:p>
        </w:tc>
        <w:tc>
          <w:tcPr>
            <w:tcW w:w="1419" w:type="dxa"/>
            <w:tcBorders>
              <w:top w:val="single" w:sz="6" w:space="0" w:color="000000"/>
              <w:left w:val="single" w:sz="6" w:space="0" w:color="000000"/>
              <w:bottom w:val="single" w:sz="4" w:space="0" w:color="000000"/>
              <w:right w:val="single" w:sz="6" w:space="0" w:color="000000"/>
            </w:tcBorders>
          </w:tcPr>
          <w:p>
            <w:pPr/>
          </w:p>
        </w:tc>
        <w:tc>
          <w:tcPr>
            <w:tcW w:w="926" w:type="dxa"/>
            <w:tcBorders>
              <w:top w:val="single" w:sz="6" w:space="0" w:color="000000"/>
              <w:left w:val="single" w:sz="6" w:space="0" w:color="000000"/>
              <w:bottom w:val="single" w:sz="4" w:space="0" w:color="000000"/>
              <w:right w:val="single" w:sz="6" w:space="0" w:color="000000"/>
            </w:tcBorders>
          </w:tcPr>
          <w:p>
            <w:pPr/>
          </w:p>
        </w:tc>
        <w:tc>
          <w:tcPr>
            <w:tcW w:w="1251" w:type="dxa"/>
            <w:tcBorders>
              <w:top w:val="single" w:sz="6" w:space="0" w:color="000000"/>
              <w:left w:val="single" w:sz="6" w:space="0" w:color="000000"/>
              <w:bottom w:val="single" w:sz="4" w:space="0" w:color="000000"/>
              <w:right w:val="single" w:sz="6" w:space="0" w:color="000000"/>
            </w:tcBorders>
          </w:tcPr>
          <w:p>
            <w:pPr/>
          </w:p>
        </w:tc>
        <w:tc>
          <w:tcPr>
            <w:tcW w:w="1375"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3"/>
          <w:szCs w:val="13"/>
        </w:rPr>
      </w:pPr>
    </w:p>
    <w:p>
      <w:pPr>
        <w:pStyle w:val="BodyText"/>
        <w:spacing w:line="240" w:lineRule="auto" w:before="36"/>
        <w:ind w:right="2465"/>
        <w:jc w:val="left"/>
      </w:pPr>
      <w:r>
        <w:rPr/>
        <w:t>在子公司的持股比例不同于表决权比例的说明：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3"/>
          <w:szCs w:val="13"/>
        </w:rPr>
      </w:pPr>
    </w:p>
    <w:p>
      <w:pPr>
        <w:pStyle w:val="BodyText"/>
        <w:spacing w:line="272" w:lineRule="exact" w:before="64"/>
        <w:ind w:right="0"/>
        <w:jc w:val="left"/>
      </w:pPr>
      <w:r>
        <w:rPr>
          <w:spacing w:val="-1"/>
        </w:rPr>
        <w:t>持有半数或以下表决权但仍控制被投资单位、以及持有半数以上表决权但不控制被投资单位的依</w:t>
      </w:r>
      <w:r>
        <w:rPr>
          <w:spacing w:val="-55"/>
        </w:rPr>
        <w:t> </w:t>
      </w:r>
      <w:r>
        <w:rPr>
          <w:spacing w:val="-55"/>
        </w:rPr>
      </w:r>
      <w:r>
        <w:rPr/>
        <w:t>据：</w:t>
      </w:r>
    </w:p>
    <w:p>
      <w:pPr>
        <w:spacing w:line="240" w:lineRule="auto" w:before="4"/>
        <w:rPr>
          <w:rFonts w:ascii="宋体" w:hAnsi="宋体" w:cs="宋体" w:eastAsia="宋体" w:hint="default"/>
          <w:sz w:val="17"/>
          <w:szCs w:val="17"/>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3"/>
          <w:szCs w:val="13"/>
        </w:rPr>
      </w:pPr>
    </w:p>
    <w:p>
      <w:pPr>
        <w:pStyle w:val="BodyText"/>
        <w:spacing w:line="240" w:lineRule="auto" w:before="36"/>
        <w:ind w:right="2465"/>
        <w:jc w:val="left"/>
      </w:pPr>
      <w:r>
        <w:rPr/>
        <w:t>对于纳入合并范围的重要的结构化主体，控制的依据：</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sz w:val="13"/>
          <w:szCs w:val="13"/>
        </w:rPr>
      </w:pPr>
    </w:p>
    <w:p>
      <w:pPr>
        <w:pStyle w:val="BodyText"/>
        <w:spacing w:line="240" w:lineRule="auto" w:before="36"/>
        <w:ind w:right="2465"/>
        <w:jc w:val="left"/>
      </w:pPr>
      <w:r>
        <w:rPr/>
        <w:t>确定公司是代理人还是委托人的依据：</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3"/>
          <w:szCs w:val="13"/>
        </w:rPr>
      </w:pPr>
    </w:p>
    <w:p>
      <w:pPr>
        <w:pStyle w:val="BodyText"/>
        <w:spacing w:line="240" w:lineRule="auto" w:before="36"/>
        <w:ind w:right="2465"/>
        <w:jc w:val="left"/>
      </w:pPr>
      <w:r>
        <w:rPr/>
        <w:t>其他说明：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tabs>
          <w:tab w:pos="861" w:val="left" w:leader="none"/>
        </w:tabs>
        <w:spacing w:line="240" w:lineRule="auto"/>
        <w:ind w:right="2465"/>
        <w:jc w:val="left"/>
        <w:rPr>
          <w:b w:val="0"/>
          <w:bCs w:val="0"/>
        </w:rPr>
      </w:pPr>
      <w:r>
        <w:rPr>
          <w:rFonts w:ascii="宋体" w:hAnsi="宋体" w:cs="宋体" w:eastAsia="宋体" w:hint="default"/>
          <w:w w:val="95"/>
        </w:rPr>
        <w:t>(2).</w:t>
        <w:tab/>
      </w:r>
      <w:r>
        <w:rPr/>
        <w:t>重要的非全资子公司</w:t>
      </w:r>
      <w:r>
        <w:rPr>
          <w:b w:val="0"/>
          <w:bCs w:val="0"/>
        </w:rPr>
      </w:r>
    </w:p>
    <w:p>
      <w:pPr>
        <w:pStyle w:val="BodyText"/>
        <w:tabs>
          <w:tab w:pos="900" w:val="left" w:leader="none"/>
        </w:tabs>
        <w:spacing w:line="240" w:lineRule="auto" w:before="58"/>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1613"/>
        <w:gridCol w:w="1815"/>
        <w:gridCol w:w="1937"/>
        <w:gridCol w:w="1942"/>
        <w:gridCol w:w="1742"/>
      </w:tblGrid>
      <w:tr>
        <w:trPr>
          <w:trHeight w:val="557" w:hRule="exact"/>
        </w:trPr>
        <w:tc>
          <w:tcPr>
            <w:tcW w:w="1613"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02"/>
              <w:ind w:left="27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1815"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少数股东持股</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比例</w:t>
            </w:r>
          </w:p>
        </w:tc>
        <w:tc>
          <w:tcPr>
            <w:tcW w:w="1937"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4" w:lineRule="exact"/>
              <w:ind w:right="3"/>
              <w:jc w:val="center"/>
              <w:rPr>
                <w:rFonts w:ascii="宋体" w:hAnsi="宋体" w:cs="宋体" w:eastAsia="宋体" w:hint="default"/>
                <w:sz w:val="21"/>
                <w:szCs w:val="21"/>
              </w:rPr>
            </w:pPr>
            <w:r>
              <w:rPr>
                <w:rFonts w:ascii="宋体" w:hAnsi="宋体" w:cs="宋体" w:eastAsia="宋体" w:hint="default"/>
                <w:sz w:val="21"/>
                <w:szCs w:val="21"/>
              </w:rPr>
              <w:t>东的损益</w:t>
            </w:r>
          </w:p>
        </w:tc>
        <w:tc>
          <w:tcPr>
            <w:tcW w:w="1942"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告分派的股利</w:t>
            </w:r>
          </w:p>
        </w:tc>
        <w:tc>
          <w:tcPr>
            <w:tcW w:w="1742"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left="16"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4" w:lineRule="exact"/>
              <w:ind w:left="16" w:right="0"/>
              <w:jc w:val="center"/>
              <w:rPr>
                <w:rFonts w:ascii="宋体" w:hAnsi="宋体" w:cs="宋体" w:eastAsia="宋体" w:hint="default"/>
                <w:sz w:val="21"/>
                <w:szCs w:val="21"/>
              </w:rPr>
            </w:pPr>
            <w:r>
              <w:rPr>
                <w:rFonts w:ascii="宋体" w:hAnsi="宋体" w:cs="宋体" w:eastAsia="宋体" w:hint="default"/>
                <w:sz w:val="21"/>
                <w:szCs w:val="21"/>
              </w:rPr>
              <w:t>益余额</w:t>
            </w:r>
          </w:p>
        </w:tc>
      </w:tr>
      <w:tr>
        <w:trPr>
          <w:trHeight w:val="257" w:hRule="exact"/>
        </w:trPr>
        <w:tc>
          <w:tcPr>
            <w:tcW w:w="1613" w:type="dxa"/>
            <w:tcBorders>
              <w:top w:val="single" w:sz="6" w:space="0" w:color="000000"/>
              <w:left w:val="single" w:sz="4" w:space="0" w:color="000000"/>
              <w:bottom w:val="single" w:sz="6" w:space="0" w:color="000000"/>
              <w:right w:val="single" w:sz="6" w:space="0" w:color="000000"/>
            </w:tcBorders>
          </w:tcPr>
          <w:p>
            <w:pPr/>
          </w:p>
        </w:tc>
        <w:tc>
          <w:tcPr>
            <w:tcW w:w="1815" w:type="dxa"/>
            <w:tcBorders>
              <w:top w:val="single" w:sz="6" w:space="0" w:color="000000"/>
              <w:left w:val="single" w:sz="6" w:space="0" w:color="000000"/>
              <w:bottom w:val="single" w:sz="6" w:space="0" w:color="000000"/>
              <w:right w:val="single" w:sz="6" w:space="0" w:color="000000"/>
            </w:tcBorders>
          </w:tcPr>
          <w:p>
            <w:pPr/>
          </w:p>
        </w:tc>
        <w:tc>
          <w:tcPr>
            <w:tcW w:w="1937" w:type="dxa"/>
            <w:tcBorders>
              <w:top w:val="single" w:sz="6" w:space="0" w:color="000000"/>
              <w:left w:val="single" w:sz="6" w:space="0" w:color="000000"/>
              <w:bottom w:val="single" w:sz="6" w:space="0" w:color="000000"/>
              <w:right w:val="single" w:sz="6" w:space="0" w:color="000000"/>
            </w:tcBorders>
          </w:tcPr>
          <w:p>
            <w:pPr/>
          </w:p>
        </w:tc>
        <w:tc>
          <w:tcPr>
            <w:tcW w:w="1942" w:type="dxa"/>
            <w:tcBorders>
              <w:top w:val="single" w:sz="6" w:space="0" w:color="000000"/>
              <w:left w:val="single" w:sz="6" w:space="0" w:color="000000"/>
              <w:bottom w:val="single" w:sz="6" w:space="0" w:color="000000"/>
              <w:right w:val="single" w:sz="6" w:space="0" w:color="000000"/>
            </w:tcBorders>
          </w:tcPr>
          <w:p>
            <w:pPr/>
          </w:p>
        </w:tc>
        <w:tc>
          <w:tcPr>
            <w:tcW w:w="1742"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1613" w:type="dxa"/>
            <w:tcBorders>
              <w:top w:val="single" w:sz="6" w:space="0" w:color="000000"/>
              <w:left w:val="single" w:sz="4" w:space="0" w:color="000000"/>
              <w:bottom w:val="single" w:sz="4" w:space="0" w:color="000000"/>
              <w:right w:val="single" w:sz="6" w:space="0" w:color="000000"/>
            </w:tcBorders>
          </w:tcPr>
          <w:p>
            <w:pPr/>
          </w:p>
        </w:tc>
        <w:tc>
          <w:tcPr>
            <w:tcW w:w="1815" w:type="dxa"/>
            <w:tcBorders>
              <w:top w:val="single" w:sz="6" w:space="0" w:color="000000"/>
              <w:left w:val="single" w:sz="6" w:space="0" w:color="000000"/>
              <w:bottom w:val="single" w:sz="4" w:space="0" w:color="000000"/>
              <w:right w:val="single" w:sz="6" w:space="0" w:color="000000"/>
            </w:tcBorders>
          </w:tcPr>
          <w:p>
            <w:pPr/>
          </w:p>
        </w:tc>
        <w:tc>
          <w:tcPr>
            <w:tcW w:w="1937" w:type="dxa"/>
            <w:tcBorders>
              <w:top w:val="single" w:sz="6" w:space="0" w:color="000000"/>
              <w:left w:val="single" w:sz="6" w:space="0" w:color="000000"/>
              <w:bottom w:val="single" w:sz="4" w:space="0" w:color="000000"/>
              <w:right w:val="single" w:sz="6" w:space="0" w:color="000000"/>
            </w:tcBorders>
          </w:tcPr>
          <w:p>
            <w:pPr/>
          </w:p>
        </w:tc>
        <w:tc>
          <w:tcPr>
            <w:tcW w:w="1942" w:type="dxa"/>
            <w:tcBorders>
              <w:top w:val="single" w:sz="6" w:space="0" w:color="000000"/>
              <w:left w:val="single" w:sz="6" w:space="0" w:color="000000"/>
              <w:bottom w:val="single" w:sz="4" w:space="0" w:color="000000"/>
              <w:right w:val="single" w:sz="6" w:space="0" w:color="000000"/>
            </w:tcBorders>
          </w:tcPr>
          <w:p>
            <w:pPr/>
          </w:p>
        </w:tc>
        <w:tc>
          <w:tcPr>
            <w:tcW w:w="1742"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56" w:lineRule="exact"/>
        <w:ind w:right="2465"/>
        <w:jc w:val="left"/>
      </w:pPr>
      <w:r>
        <w:rPr/>
        <w:t>子公司少数股东的持股比例不同于表决权比例的说明：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right="2465"/>
        <w:jc w:val="left"/>
      </w:pPr>
      <w:r>
        <w:rPr/>
        <w:t>其他说明：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tabs>
          <w:tab w:pos="861" w:val="left" w:leader="none"/>
        </w:tabs>
        <w:spacing w:line="240" w:lineRule="auto"/>
        <w:ind w:right="2465"/>
        <w:jc w:val="left"/>
        <w:rPr>
          <w:b w:val="0"/>
          <w:bCs w:val="0"/>
        </w:rPr>
      </w:pPr>
      <w:r>
        <w:rPr>
          <w:rFonts w:ascii="宋体" w:hAnsi="宋体" w:cs="宋体" w:eastAsia="宋体" w:hint="default"/>
          <w:w w:val="95"/>
        </w:rPr>
        <w:t>(3).</w:t>
        <w:tab/>
      </w:r>
      <w:r>
        <w:rPr/>
        <w:t>重要非全资子公司的主要财务信息</w:t>
      </w:r>
      <w:r>
        <w:rPr>
          <w:b w:val="0"/>
          <w:bCs w:val="0"/>
        </w:rPr>
      </w:r>
    </w:p>
    <w:p>
      <w:pPr>
        <w:pStyle w:val="BodyText"/>
        <w:tabs>
          <w:tab w:pos="900" w:val="left" w:leader="none"/>
        </w:tabs>
        <w:spacing w:line="240" w:lineRule="auto" w:before="58"/>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696"/>
        <w:gridCol w:w="696"/>
        <w:gridCol w:w="696"/>
        <w:gridCol w:w="697"/>
        <w:gridCol w:w="698"/>
        <w:gridCol w:w="696"/>
        <w:gridCol w:w="699"/>
        <w:gridCol w:w="696"/>
        <w:gridCol w:w="698"/>
        <w:gridCol w:w="696"/>
        <w:gridCol w:w="697"/>
        <w:gridCol w:w="698"/>
        <w:gridCol w:w="686"/>
      </w:tblGrid>
      <w:tr>
        <w:trPr>
          <w:trHeight w:val="286" w:hRule="exact"/>
        </w:trPr>
        <w:tc>
          <w:tcPr>
            <w:tcW w:w="696" w:type="dxa"/>
            <w:vMerge w:val="restart"/>
            <w:tcBorders>
              <w:top w:val="single" w:sz="4" w:space="0" w:color="000000"/>
              <w:left w:val="single" w:sz="4" w:space="0" w:color="000000"/>
              <w:right w:val="single" w:sz="6" w:space="0" w:color="000000"/>
            </w:tcBorders>
          </w:tcPr>
          <w:p>
            <w:pPr>
              <w:pStyle w:val="TableParagraph"/>
              <w:spacing w:line="237" w:lineRule="auto" w:before="112"/>
              <w:ind w:left="141" w:right="117"/>
              <w:jc w:val="both"/>
              <w:rPr>
                <w:rFonts w:ascii="宋体" w:hAnsi="宋体" w:cs="宋体" w:eastAsia="宋体" w:hint="default"/>
                <w:sz w:val="21"/>
                <w:szCs w:val="21"/>
              </w:rPr>
            </w:pPr>
            <w:r>
              <w:rPr>
                <w:rFonts w:ascii="宋体" w:hAnsi="宋体" w:cs="宋体" w:eastAsia="宋体" w:hint="default"/>
                <w:sz w:val="21"/>
                <w:szCs w:val="21"/>
              </w:rPr>
              <w:t>子公</w:t>
            </w:r>
            <w:r>
              <w:rPr>
                <w:rFonts w:ascii="宋体" w:hAnsi="宋体" w:cs="宋体" w:eastAsia="宋体" w:hint="default"/>
                <w:spacing w:val="-103"/>
                <w:sz w:val="21"/>
                <w:szCs w:val="21"/>
              </w:rPr>
              <w:t> </w:t>
            </w:r>
            <w:r>
              <w:rPr>
                <w:rFonts w:ascii="宋体" w:hAnsi="宋体" w:cs="宋体" w:eastAsia="宋体" w:hint="default"/>
                <w:sz w:val="21"/>
                <w:szCs w:val="21"/>
              </w:rPr>
              <w:t>司名</w:t>
            </w:r>
            <w:r>
              <w:rPr>
                <w:rFonts w:ascii="宋体" w:hAnsi="宋体" w:cs="宋体" w:eastAsia="宋体" w:hint="default"/>
                <w:spacing w:val="-103"/>
                <w:sz w:val="21"/>
                <w:szCs w:val="21"/>
              </w:rPr>
              <w:t> </w:t>
            </w:r>
            <w:r>
              <w:rPr>
                <w:rFonts w:ascii="宋体" w:hAnsi="宋体" w:cs="宋体" w:eastAsia="宋体" w:hint="default"/>
                <w:sz w:val="21"/>
                <w:szCs w:val="21"/>
              </w:rPr>
              <w:t>称</w:t>
            </w:r>
          </w:p>
        </w:tc>
        <w:tc>
          <w:tcPr>
            <w:tcW w:w="4182" w:type="dxa"/>
            <w:gridSpan w:val="6"/>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7"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172" w:type="dxa"/>
            <w:gridSpan w:val="6"/>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830" w:hRule="exact"/>
        </w:trPr>
        <w:tc>
          <w:tcPr>
            <w:tcW w:w="696" w:type="dxa"/>
            <w:vMerge/>
            <w:tcBorders>
              <w:left w:val="single" w:sz="4"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29" w:right="127"/>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40" w:lineRule="auto"/>
              <w:ind w:left="261" w:right="98" w:hanging="104"/>
              <w:jc w:val="left"/>
              <w:rPr>
                <w:rFonts w:ascii="宋体" w:hAnsi="宋体" w:cs="宋体" w:eastAsia="宋体" w:hint="default"/>
                <w:sz w:val="21"/>
                <w:szCs w:val="21"/>
              </w:rPr>
            </w:pP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30" w:right="127"/>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29" w:right="131"/>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40" w:lineRule="auto"/>
              <w:ind w:left="263" w:right="98" w:hanging="106"/>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9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29" w:right="13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27" w:right="131"/>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40" w:lineRule="auto"/>
              <w:ind w:left="263" w:right="101" w:hanging="106"/>
              <w:jc w:val="left"/>
              <w:rPr>
                <w:rFonts w:ascii="宋体" w:hAnsi="宋体" w:cs="宋体" w:eastAsia="宋体" w:hint="default"/>
                <w:sz w:val="21"/>
                <w:szCs w:val="21"/>
              </w:rPr>
            </w:pP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p>
        </w:tc>
        <w:tc>
          <w:tcPr>
            <w:tcW w:w="69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27" w:right="131"/>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p>
        </w:tc>
        <w:tc>
          <w:tcPr>
            <w:tcW w:w="69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130"/>
              <w:ind w:left="129" w:right="128"/>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p>
        </w:tc>
        <w:tc>
          <w:tcPr>
            <w:tcW w:w="69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hAnsi="宋体" w:cs="宋体" w:eastAsia="宋体" w:hint="default"/>
                <w:sz w:val="21"/>
                <w:szCs w:val="21"/>
              </w:rPr>
              <w:t>非流</w:t>
            </w:r>
          </w:p>
          <w:p>
            <w:pPr>
              <w:pStyle w:val="TableParagraph"/>
              <w:spacing w:line="240" w:lineRule="auto"/>
              <w:ind w:left="263" w:right="101" w:hanging="106"/>
              <w:jc w:val="left"/>
              <w:rPr>
                <w:rFonts w:ascii="宋体" w:hAnsi="宋体" w:cs="宋体" w:eastAsia="宋体" w:hint="default"/>
                <w:sz w:val="21"/>
                <w:szCs w:val="21"/>
              </w:rPr>
            </w:pP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p>
        </w:tc>
        <w:tc>
          <w:tcPr>
            <w:tcW w:w="686" w:type="dxa"/>
            <w:tcBorders>
              <w:top w:val="single" w:sz="6" w:space="0" w:color="000000"/>
              <w:left w:val="single" w:sz="6" w:space="0" w:color="000000"/>
              <w:bottom w:val="single" w:sz="6" w:space="0" w:color="000000"/>
              <w:right w:val="single" w:sz="4" w:space="0" w:color="000000"/>
            </w:tcBorders>
          </w:tcPr>
          <w:p>
            <w:pPr>
              <w:pStyle w:val="TableParagraph"/>
              <w:spacing w:line="272" w:lineRule="exact" w:before="130"/>
              <w:ind w:left="127" w:right="122"/>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p>
        </w:tc>
      </w:tr>
      <w:tr>
        <w:trPr>
          <w:trHeight w:val="257" w:hRule="exact"/>
        </w:trPr>
        <w:tc>
          <w:tcPr>
            <w:tcW w:w="696" w:type="dxa"/>
            <w:tcBorders>
              <w:top w:val="single" w:sz="6" w:space="0" w:color="000000"/>
              <w:left w:val="single" w:sz="4"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699"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696" w:type="dxa"/>
            <w:tcBorders>
              <w:top w:val="single" w:sz="6" w:space="0" w:color="000000"/>
              <w:left w:val="single" w:sz="6" w:space="0" w:color="000000"/>
              <w:bottom w:val="single" w:sz="6" w:space="0" w:color="000000"/>
              <w:right w:val="single" w:sz="6" w:space="0" w:color="000000"/>
            </w:tcBorders>
          </w:tcPr>
          <w:p>
            <w:pPr/>
          </w:p>
        </w:tc>
        <w:tc>
          <w:tcPr>
            <w:tcW w:w="697" w:type="dxa"/>
            <w:tcBorders>
              <w:top w:val="single" w:sz="6" w:space="0" w:color="000000"/>
              <w:left w:val="single" w:sz="6" w:space="0" w:color="000000"/>
              <w:bottom w:val="single" w:sz="6" w:space="0" w:color="000000"/>
              <w:right w:val="single" w:sz="6" w:space="0" w:color="000000"/>
            </w:tcBorders>
          </w:tcPr>
          <w:p>
            <w:pPr/>
          </w:p>
        </w:tc>
        <w:tc>
          <w:tcPr>
            <w:tcW w:w="698" w:type="dxa"/>
            <w:tcBorders>
              <w:top w:val="single" w:sz="6" w:space="0" w:color="000000"/>
              <w:left w:val="single" w:sz="6" w:space="0" w:color="000000"/>
              <w:bottom w:val="single" w:sz="6" w:space="0" w:color="000000"/>
              <w:right w:val="single" w:sz="6" w:space="0" w:color="000000"/>
            </w:tcBorders>
          </w:tcPr>
          <w:p>
            <w:pPr/>
          </w:p>
        </w:tc>
        <w:tc>
          <w:tcPr>
            <w:tcW w:w="686"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696" w:type="dxa"/>
            <w:tcBorders>
              <w:top w:val="single" w:sz="6" w:space="0" w:color="000000"/>
              <w:left w:val="single" w:sz="4" w:space="0" w:color="000000"/>
              <w:bottom w:val="single" w:sz="4" w:space="0" w:color="000000"/>
              <w:right w:val="single" w:sz="6" w:space="0" w:color="000000"/>
            </w:tcBorders>
          </w:tcPr>
          <w:p>
            <w:pPr/>
          </w:p>
        </w:tc>
        <w:tc>
          <w:tcPr>
            <w:tcW w:w="696" w:type="dxa"/>
            <w:tcBorders>
              <w:top w:val="single" w:sz="6" w:space="0" w:color="000000"/>
              <w:left w:val="single" w:sz="6" w:space="0" w:color="000000"/>
              <w:bottom w:val="single" w:sz="4" w:space="0" w:color="000000"/>
              <w:right w:val="single" w:sz="6" w:space="0" w:color="000000"/>
            </w:tcBorders>
          </w:tcPr>
          <w:p>
            <w:pPr/>
          </w:p>
        </w:tc>
        <w:tc>
          <w:tcPr>
            <w:tcW w:w="696" w:type="dxa"/>
            <w:tcBorders>
              <w:top w:val="single" w:sz="6" w:space="0" w:color="000000"/>
              <w:left w:val="single" w:sz="6" w:space="0" w:color="000000"/>
              <w:bottom w:val="single" w:sz="4" w:space="0" w:color="000000"/>
              <w:right w:val="single" w:sz="6" w:space="0" w:color="000000"/>
            </w:tcBorders>
          </w:tcPr>
          <w:p>
            <w:pPr/>
          </w:p>
        </w:tc>
        <w:tc>
          <w:tcPr>
            <w:tcW w:w="697" w:type="dxa"/>
            <w:tcBorders>
              <w:top w:val="single" w:sz="6" w:space="0" w:color="000000"/>
              <w:left w:val="single" w:sz="6" w:space="0" w:color="000000"/>
              <w:bottom w:val="single" w:sz="4" w:space="0" w:color="000000"/>
              <w:right w:val="single" w:sz="6" w:space="0" w:color="000000"/>
            </w:tcBorders>
          </w:tcPr>
          <w:p>
            <w:pPr/>
          </w:p>
        </w:tc>
        <w:tc>
          <w:tcPr>
            <w:tcW w:w="698" w:type="dxa"/>
            <w:tcBorders>
              <w:top w:val="single" w:sz="6" w:space="0" w:color="000000"/>
              <w:left w:val="single" w:sz="6" w:space="0" w:color="000000"/>
              <w:bottom w:val="single" w:sz="4" w:space="0" w:color="000000"/>
              <w:right w:val="single" w:sz="6" w:space="0" w:color="000000"/>
            </w:tcBorders>
          </w:tcPr>
          <w:p>
            <w:pPr/>
          </w:p>
        </w:tc>
        <w:tc>
          <w:tcPr>
            <w:tcW w:w="696" w:type="dxa"/>
            <w:tcBorders>
              <w:top w:val="single" w:sz="6" w:space="0" w:color="000000"/>
              <w:left w:val="single" w:sz="6" w:space="0" w:color="000000"/>
              <w:bottom w:val="single" w:sz="4" w:space="0" w:color="000000"/>
              <w:right w:val="single" w:sz="6" w:space="0" w:color="000000"/>
            </w:tcBorders>
          </w:tcPr>
          <w:p>
            <w:pPr/>
          </w:p>
        </w:tc>
        <w:tc>
          <w:tcPr>
            <w:tcW w:w="699" w:type="dxa"/>
            <w:tcBorders>
              <w:top w:val="single" w:sz="6" w:space="0" w:color="000000"/>
              <w:left w:val="single" w:sz="6" w:space="0" w:color="000000"/>
              <w:bottom w:val="single" w:sz="4" w:space="0" w:color="000000"/>
              <w:right w:val="single" w:sz="6" w:space="0" w:color="000000"/>
            </w:tcBorders>
          </w:tcPr>
          <w:p>
            <w:pPr/>
          </w:p>
        </w:tc>
        <w:tc>
          <w:tcPr>
            <w:tcW w:w="696" w:type="dxa"/>
            <w:tcBorders>
              <w:top w:val="single" w:sz="6" w:space="0" w:color="000000"/>
              <w:left w:val="single" w:sz="6" w:space="0" w:color="000000"/>
              <w:bottom w:val="single" w:sz="4" w:space="0" w:color="000000"/>
              <w:right w:val="single" w:sz="6" w:space="0" w:color="000000"/>
            </w:tcBorders>
          </w:tcPr>
          <w:p>
            <w:pPr/>
          </w:p>
        </w:tc>
        <w:tc>
          <w:tcPr>
            <w:tcW w:w="698" w:type="dxa"/>
            <w:tcBorders>
              <w:top w:val="single" w:sz="6" w:space="0" w:color="000000"/>
              <w:left w:val="single" w:sz="6" w:space="0" w:color="000000"/>
              <w:bottom w:val="single" w:sz="4" w:space="0" w:color="000000"/>
              <w:right w:val="single" w:sz="6" w:space="0" w:color="000000"/>
            </w:tcBorders>
          </w:tcPr>
          <w:p>
            <w:pPr/>
          </w:p>
        </w:tc>
        <w:tc>
          <w:tcPr>
            <w:tcW w:w="696" w:type="dxa"/>
            <w:tcBorders>
              <w:top w:val="single" w:sz="6" w:space="0" w:color="000000"/>
              <w:left w:val="single" w:sz="6" w:space="0" w:color="000000"/>
              <w:bottom w:val="single" w:sz="4" w:space="0" w:color="000000"/>
              <w:right w:val="single" w:sz="6" w:space="0" w:color="000000"/>
            </w:tcBorders>
          </w:tcPr>
          <w:p>
            <w:pPr/>
          </w:p>
        </w:tc>
        <w:tc>
          <w:tcPr>
            <w:tcW w:w="697" w:type="dxa"/>
            <w:tcBorders>
              <w:top w:val="single" w:sz="6" w:space="0" w:color="000000"/>
              <w:left w:val="single" w:sz="6" w:space="0" w:color="000000"/>
              <w:bottom w:val="single" w:sz="4" w:space="0" w:color="000000"/>
              <w:right w:val="single" w:sz="6" w:space="0" w:color="000000"/>
            </w:tcBorders>
          </w:tcPr>
          <w:p>
            <w:pPr/>
          </w:p>
        </w:tc>
        <w:tc>
          <w:tcPr>
            <w:tcW w:w="698" w:type="dxa"/>
            <w:tcBorders>
              <w:top w:val="single" w:sz="6" w:space="0" w:color="000000"/>
              <w:left w:val="single" w:sz="6" w:space="0" w:color="000000"/>
              <w:bottom w:val="single" w:sz="4" w:space="0" w:color="000000"/>
              <w:right w:val="single" w:sz="6" w:space="0" w:color="000000"/>
            </w:tcBorders>
          </w:tcPr>
          <w:p>
            <w:pPr/>
          </w:p>
        </w:tc>
        <w:tc>
          <w:tcPr>
            <w:tcW w:w="686"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1510"/>
        <w:gridCol w:w="901"/>
        <w:gridCol w:w="862"/>
        <w:gridCol w:w="953"/>
        <w:gridCol w:w="1056"/>
        <w:gridCol w:w="900"/>
        <w:gridCol w:w="862"/>
        <w:gridCol w:w="956"/>
        <w:gridCol w:w="1051"/>
      </w:tblGrid>
      <w:tr>
        <w:trPr>
          <w:trHeight w:val="327" w:hRule="exact"/>
        </w:trPr>
        <w:tc>
          <w:tcPr>
            <w:tcW w:w="1510" w:type="dxa"/>
            <w:vMerge w:val="restart"/>
            <w:tcBorders>
              <w:top w:val="single" w:sz="4" w:space="0" w:color="000000"/>
              <w:left w:val="single" w:sz="4"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3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3771" w:type="dxa"/>
            <w:gridSpan w:val="4"/>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9"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69" w:type="dxa"/>
            <w:gridSpan w:val="4"/>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3"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3" w:hRule="exact"/>
        </w:trPr>
        <w:tc>
          <w:tcPr>
            <w:tcW w:w="1510" w:type="dxa"/>
            <w:vMerge/>
            <w:tcBorders>
              <w:left w:val="single" w:sz="4"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2"/>
              <w:ind w:left="336" w:right="123"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8"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95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2"/>
              <w:ind w:left="153" w:right="149"/>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0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03"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73" w:lineRule="auto" w:before="37"/>
              <w:ind w:left="309" w:right="202" w:hanging="106"/>
              <w:jc w:val="left"/>
              <w:rPr>
                <w:rFonts w:ascii="宋体" w:hAnsi="宋体" w:cs="宋体" w:eastAsia="宋体" w:hint="default"/>
                <w:sz w:val="21"/>
                <w:szCs w:val="21"/>
              </w:rPr>
            </w:pP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c>
          <w:tcPr>
            <w:tcW w:w="90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2"/>
              <w:ind w:left="335" w:right="122" w:hanging="209"/>
              <w:jc w:val="left"/>
              <w:rPr>
                <w:rFonts w:ascii="宋体" w:hAnsi="宋体" w:cs="宋体" w:eastAsia="宋体" w:hint="default"/>
                <w:sz w:val="21"/>
                <w:szCs w:val="21"/>
              </w:rPr>
            </w:pPr>
            <w:r>
              <w:rPr>
                <w:rFonts w:ascii="宋体" w:hAnsi="宋体" w:cs="宋体" w:eastAsia="宋体" w:hint="default"/>
                <w:sz w:val="21"/>
                <w:szCs w:val="21"/>
              </w:rPr>
              <w:t>营业收</w:t>
            </w:r>
            <w:r>
              <w:rPr>
                <w:rFonts w:ascii="宋体" w:hAnsi="宋体" w:cs="宋体" w:eastAsia="宋体" w:hint="default"/>
                <w:spacing w:val="-102"/>
                <w:sz w:val="21"/>
                <w:szCs w:val="21"/>
              </w:rPr>
              <w:t> </w:t>
            </w:r>
            <w:r>
              <w:rPr>
                <w:rFonts w:ascii="宋体" w:hAnsi="宋体" w:cs="宋体" w:eastAsia="宋体" w:hint="default"/>
                <w:sz w:val="21"/>
                <w:szCs w:val="21"/>
              </w:rPr>
              <w:t>入</w:t>
            </w:r>
          </w:p>
        </w:tc>
        <w:tc>
          <w:tcPr>
            <w:tcW w:w="8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95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22"/>
              <w:ind w:left="154" w:right="151"/>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p>
        </w:tc>
        <w:tc>
          <w:tcPr>
            <w:tcW w:w="105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经营活</w:t>
            </w:r>
          </w:p>
          <w:p>
            <w:pPr>
              <w:pStyle w:val="TableParagraph"/>
              <w:spacing w:line="273" w:lineRule="auto" w:before="37"/>
              <w:ind w:left="307" w:right="203" w:hanging="106"/>
              <w:jc w:val="left"/>
              <w:rPr>
                <w:rFonts w:ascii="宋体" w:hAnsi="宋体" w:cs="宋体" w:eastAsia="宋体" w:hint="default"/>
                <w:sz w:val="21"/>
                <w:szCs w:val="21"/>
              </w:rPr>
            </w:pPr>
            <w:r>
              <w:rPr>
                <w:rFonts w:ascii="宋体" w:hAnsi="宋体" w:cs="宋体" w:eastAsia="宋体" w:hint="default"/>
                <w:sz w:val="21"/>
                <w:szCs w:val="21"/>
              </w:rPr>
              <w:t>动现金</w:t>
            </w:r>
            <w:r>
              <w:rPr>
                <w:rFonts w:ascii="宋体" w:hAnsi="宋体" w:cs="宋体" w:eastAsia="宋体" w:hint="default"/>
                <w:spacing w:val="-102"/>
                <w:sz w:val="21"/>
                <w:szCs w:val="21"/>
              </w:rPr>
              <w:t> </w:t>
            </w:r>
            <w:r>
              <w:rPr>
                <w:rFonts w:ascii="宋体" w:hAnsi="宋体" w:cs="宋体" w:eastAsia="宋体" w:hint="default"/>
                <w:sz w:val="21"/>
                <w:szCs w:val="21"/>
              </w:rPr>
              <w:t>流量</w:t>
            </w:r>
          </w:p>
        </w:tc>
      </w:tr>
      <w:tr>
        <w:trPr>
          <w:trHeight w:val="293" w:hRule="exact"/>
        </w:trPr>
        <w:tc>
          <w:tcPr>
            <w:tcW w:w="1510" w:type="dxa"/>
            <w:tcBorders>
              <w:top w:val="single" w:sz="6" w:space="0" w:color="000000"/>
              <w:left w:val="single" w:sz="4" w:space="0" w:color="000000"/>
              <w:bottom w:val="single" w:sz="6" w:space="0" w:color="000000"/>
              <w:right w:val="single" w:sz="6" w:space="0" w:color="000000"/>
            </w:tcBorders>
          </w:tcPr>
          <w:p>
            <w:pPr/>
          </w:p>
        </w:tc>
        <w:tc>
          <w:tcPr>
            <w:tcW w:w="901"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953" w:type="dxa"/>
            <w:tcBorders>
              <w:top w:val="single" w:sz="6" w:space="0" w:color="000000"/>
              <w:left w:val="single" w:sz="6" w:space="0" w:color="000000"/>
              <w:bottom w:val="single" w:sz="6" w:space="0" w:color="000000"/>
              <w:right w:val="single" w:sz="6" w:space="0" w:color="000000"/>
            </w:tcBorders>
          </w:tcPr>
          <w:p>
            <w:pPr/>
          </w:p>
        </w:tc>
        <w:tc>
          <w:tcPr>
            <w:tcW w:w="1056" w:type="dxa"/>
            <w:tcBorders>
              <w:top w:val="single" w:sz="6" w:space="0" w:color="000000"/>
              <w:left w:val="single" w:sz="6" w:space="0" w:color="000000"/>
              <w:bottom w:val="single" w:sz="6" w:space="0" w:color="000000"/>
              <w:right w:val="single" w:sz="6" w:space="0" w:color="000000"/>
            </w:tcBorders>
          </w:tcPr>
          <w:p>
            <w:pPr/>
          </w:p>
        </w:tc>
        <w:tc>
          <w:tcPr>
            <w:tcW w:w="900" w:type="dxa"/>
            <w:tcBorders>
              <w:top w:val="single" w:sz="6" w:space="0" w:color="000000"/>
              <w:left w:val="single" w:sz="6" w:space="0" w:color="000000"/>
              <w:bottom w:val="single" w:sz="6" w:space="0" w:color="000000"/>
              <w:right w:val="single" w:sz="6" w:space="0" w:color="000000"/>
            </w:tcBorders>
          </w:tcPr>
          <w:p>
            <w:pPr/>
          </w:p>
        </w:tc>
        <w:tc>
          <w:tcPr>
            <w:tcW w:w="862" w:type="dxa"/>
            <w:tcBorders>
              <w:top w:val="single" w:sz="6" w:space="0" w:color="000000"/>
              <w:left w:val="single" w:sz="6" w:space="0" w:color="000000"/>
              <w:bottom w:val="single" w:sz="6" w:space="0" w:color="000000"/>
              <w:right w:val="single" w:sz="6" w:space="0" w:color="000000"/>
            </w:tcBorders>
          </w:tcPr>
          <w:p>
            <w:pPr/>
          </w:p>
        </w:tc>
        <w:tc>
          <w:tcPr>
            <w:tcW w:w="956"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4" w:space="0" w:color="000000"/>
            </w:tcBorders>
          </w:tcPr>
          <w:p>
            <w:pPr/>
          </w:p>
        </w:tc>
      </w:tr>
      <w:tr>
        <w:trPr>
          <w:trHeight w:val="290" w:hRule="exact"/>
        </w:trPr>
        <w:tc>
          <w:tcPr>
            <w:tcW w:w="1510" w:type="dxa"/>
            <w:tcBorders>
              <w:top w:val="single" w:sz="6" w:space="0" w:color="000000"/>
              <w:left w:val="single" w:sz="4" w:space="0" w:color="000000"/>
              <w:bottom w:val="single" w:sz="4" w:space="0" w:color="000000"/>
              <w:right w:val="single" w:sz="6" w:space="0" w:color="000000"/>
            </w:tcBorders>
          </w:tcPr>
          <w:p>
            <w:pPr/>
          </w:p>
        </w:tc>
        <w:tc>
          <w:tcPr>
            <w:tcW w:w="901" w:type="dxa"/>
            <w:tcBorders>
              <w:top w:val="single" w:sz="6" w:space="0" w:color="000000"/>
              <w:left w:val="single" w:sz="6" w:space="0" w:color="000000"/>
              <w:bottom w:val="single" w:sz="4" w:space="0" w:color="000000"/>
              <w:right w:val="single" w:sz="6" w:space="0" w:color="000000"/>
            </w:tcBorders>
          </w:tcPr>
          <w:p>
            <w:pPr/>
          </w:p>
        </w:tc>
        <w:tc>
          <w:tcPr>
            <w:tcW w:w="862" w:type="dxa"/>
            <w:tcBorders>
              <w:top w:val="single" w:sz="6" w:space="0" w:color="000000"/>
              <w:left w:val="single" w:sz="6" w:space="0" w:color="000000"/>
              <w:bottom w:val="single" w:sz="4" w:space="0" w:color="000000"/>
              <w:right w:val="single" w:sz="6" w:space="0" w:color="000000"/>
            </w:tcBorders>
          </w:tcPr>
          <w:p>
            <w:pPr/>
          </w:p>
        </w:tc>
        <w:tc>
          <w:tcPr>
            <w:tcW w:w="953" w:type="dxa"/>
            <w:tcBorders>
              <w:top w:val="single" w:sz="6" w:space="0" w:color="000000"/>
              <w:left w:val="single" w:sz="6" w:space="0" w:color="000000"/>
              <w:bottom w:val="single" w:sz="4" w:space="0" w:color="000000"/>
              <w:right w:val="single" w:sz="6" w:space="0" w:color="000000"/>
            </w:tcBorders>
          </w:tcPr>
          <w:p>
            <w:pPr/>
          </w:p>
        </w:tc>
        <w:tc>
          <w:tcPr>
            <w:tcW w:w="1056" w:type="dxa"/>
            <w:tcBorders>
              <w:top w:val="single" w:sz="6" w:space="0" w:color="000000"/>
              <w:left w:val="single" w:sz="6" w:space="0" w:color="000000"/>
              <w:bottom w:val="single" w:sz="4" w:space="0" w:color="000000"/>
              <w:right w:val="single" w:sz="6" w:space="0" w:color="000000"/>
            </w:tcBorders>
          </w:tcPr>
          <w:p>
            <w:pPr/>
          </w:p>
        </w:tc>
        <w:tc>
          <w:tcPr>
            <w:tcW w:w="900" w:type="dxa"/>
            <w:tcBorders>
              <w:top w:val="single" w:sz="6" w:space="0" w:color="000000"/>
              <w:left w:val="single" w:sz="6" w:space="0" w:color="000000"/>
              <w:bottom w:val="single" w:sz="4" w:space="0" w:color="000000"/>
              <w:right w:val="single" w:sz="6" w:space="0" w:color="000000"/>
            </w:tcBorders>
          </w:tcPr>
          <w:p>
            <w:pPr/>
          </w:p>
        </w:tc>
        <w:tc>
          <w:tcPr>
            <w:tcW w:w="862" w:type="dxa"/>
            <w:tcBorders>
              <w:top w:val="single" w:sz="6" w:space="0" w:color="000000"/>
              <w:left w:val="single" w:sz="6" w:space="0" w:color="000000"/>
              <w:bottom w:val="single" w:sz="4" w:space="0" w:color="000000"/>
              <w:right w:val="single" w:sz="6" w:space="0" w:color="000000"/>
            </w:tcBorders>
          </w:tcPr>
          <w:p>
            <w:pPr/>
          </w:p>
        </w:tc>
        <w:tc>
          <w:tcPr>
            <w:tcW w:w="956" w:type="dxa"/>
            <w:tcBorders>
              <w:top w:val="single" w:sz="6" w:space="0" w:color="000000"/>
              <w:left w:val="single" w:sz="6" w:space="0" w:color="000000"/>
              <w:bottom w:val="single" w:sz="4" w:space="0" w:color="000000"/>
              <w:right w:val="single" w:sz="6" w:space="0" w:color="000000"/>
            </w:tcBorders>
          </w:tcPr>
          <w:p>
            <w:pPr/>
          </w:p>
        </w:tc>
        <w:tc>
          <w:tcPr>
            <w:tcW w:w="1051"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right="2465"/>
        <w:jc w:val="left"/>
      </w:pPr>
      <w:r>
        <w:rPr/>
        <w:t>其他说明：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Heading3"/>
        <w:tabs>
          <w:tab w:pos="861" w:val="left" w:leader="none"/>
        </w:tabs>
        <w:spacing w:line="240" w:lineRule="auto" w:before="30"/>
        <w:ind w:right="2465"/>
        <w:jc w:val="left"/>
        <w:rPr>
          <w:b w:val="0"/>
          <w:bCs w:val="0"/>
        </w:rPr>
      </w:pPr>
      <w:r>
        <w:rPr>
          <w:rFonts w:ascii="宋体" w:hAnsi="宋体" w:cs="宋体" w:eastAsia="宋体" w:hint="default"/>
          <w:w w:val="95"/>
        </w:rPr>
        <w:t>(4).</w:t>
        <w:tab/>
      </w:r>
      <w:r>
        <w:rPr/>
        <w:t>使用企业集团资产和清偿企业集团债务的重大限制：</w:t>
      </w:r>
      <w:r>
        <w:rPr>
          <w:b w:val="0"/>
          <w:bCs w:val="0"/>
        </w:rPr>
      </w:r>
    </w:p>
    <w:p>
      <w:pPr>
        <w:spacing w:line="240" w:lineRule="auto" w:before="13"/>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17"/>
          <w:szCs w:val="17"/>
        </w:rPr>
      </w:pPr>
    </w:p>
    <w:p>
      <w:pPr>
        <w:tabs>
          <w:tab w:pos="861" w:val="left" w:leader="none"/>
        </w:tabs>
        <w:spacing w:before="36"/>
        <w:ind w:left="218" w:right="0"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向纳入合并财务报表范围的结构化主体提供的财务支持或其他支持：</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pStyle w:val="BodyText"/>
        <w:spacing w:line="242" w:lineRule="exact"/>
        <w:ind w:right="2465"/>
        <w:jc w:val="left"/>
      </w:pPr>
      <w:r>
        <w:rPr/>
        <w:t>其他说明：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60"/>
          <w:pgSz w:w="11910" w:h="16840"/>
          <w:pgMar w:footer="1599" w:header="0" w:top="1120" w:bottom="1780" w:left="1580" w:right="1040"/>
        </w:sectPr>
      </w:pPr>
    </w:p>
    <w:p>
      <w:pPr>
        <w:pStyle w:val="Heading3"/>
        <w:spacing w:line="240" w:lineRule="auto" w:before="27"/>
        <w:ind w:right="-17"/>
        <w:jc w:val="left"/>
        <w:rPr>
          <w:b w:val="0"/>
          <w:bCs w:val="0"/>
        </w:rPr>
      </w:pPr>
      <w:r>
        <w:rPr>
          <w:rFonts w:ascii="宋体" w:hAnsi="宋体" w:cs="宋体" w:eastAsia="宋体" w:hint="default"/>
        </w:rPr>
        <w:t>2</w:t>
      </w:r>
      <w:r>
        <w:rPr/>
        <w:t>、</w:t>
      </w:r>
      <w:r>
        <w:rPr>
          <w:spacing w:val="-5"/>
        </w:rPr>
        <w:t> </w:t>
      </w:r>
      <w:r>
        <w:rPr/>
        <w:t>在子公司的所有者权益份额发生变化且仍控制子公司的交易</w:t>
      </w:r>
      <w:r>
        <w:rPr>
          <w:b w:val="0"/>
          <w:bCs w:val="0"/>
        </w:rPr>
      </w:r>
    </w:p>
    <w:p>
      <w:pPr>
        <w:pStyle w:val="BodyText"/>
        <w:spacing w:line="240" w:lineRule="auto" w:before="58"/>
        <w:ind w:right="-17"/>
        <w:jc w:val="left"/>
      </w:pPr>
      <w:r>
        <w:rPr/>
        <w:t>□适用 √不适用</w:t>
      </w:r>
    </w:p>
    <w:p>
      <w:pPr>
        <w:pStyle w:val="Heading3"/>
        <w:spacing w:line="240" w:lineRule="auto" w:before="56"/>
        <w:ind w:right="-17"/>
        <w:jc w:val="left"/>
        <w:rPr>
          <w:b w:val="0"/>
          <w:bCs w:val="0"/>
        </w:rPr>
      </w:pPr>
      <w:r>
        <w:rPr>
          <w:rFonts w:ascii="宋体" w:hAnsi="宋体" w:cs="宋体" w:eastAsia="宋体" w:hint="default"/>
        </w:rPr>
        <w:t>3</w:t>
      </w:r>
      <w:r>
        <w:rPr/>
        <w:t>、</w:t>
      </w:r>
      <w:r>
        <w:rPr>
          <w:spacing w:val="-4"/>
        </w:rPr>
        <w:t> </w:t>
      </w:r>
      <w:r>
        <w:rPr/>
        <w:t>在合营企业或联营企业中的权益</w:t>
      </w:r>
      <w:r>
        <w:rPr>
          <w:b w:val="0"/>
          <w:bCs w:val="0"/>
        </w:rPr>
      </w:r>
    </w:p>
    <w:p>
      <w:pPr>
        <w:pStyle w:val="BodyText"/>
        <w:spacing w:line="240" w:lineRule="auto" w:before="58"/>
        <w:ind w:right="-17"/>
        <w:jc w:val="left"/>
      </w:pPr>
      <w:r>
        <w:rPr/>
        <w:t>√适用 □不适用</w:t>
      </w:r>
    </w:p>
    <w:p>
      <w:pPr>
        <w:pStyle w:val="Heading3"/>
        <w:tabs>
          <w:tab w:pos="849" w:val="left" w:leader="none"/>
        </w:tabs>
        <w:spacing w:line="240" w:lineRule="auto" w:before="56"/>
        <w:ind w:right="-17"/>
        <w:jc w:val="left"/>
        <w:rPr>
          <w:b w:val="0"/>
          <w:bCs w:val="0"/>
        </w:rPr>
      </w:pPr>
      <w:r>
        <w:rPr>
          <w:rFonts w:ascii="宋体" w:hAnsi="宋体" w:cs="宋体" w:eastAsia="宋体" w:hint="default"/>
          <w:w w:val="95"/>
        </w:rPr>
        <w:t>(1).</w:t>
        <w:tab/>
      </w:r>
      <w:r>
        <w:rPr/>
        <w:t>重要的合营企业或联营企业</w:t>
      </w:r>
      <w:r>
        <w:rPr>
          <w:b w:val="0"/>
          <w:bCs w:val="0"/>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19"/>
          <w:szCs w:val="19"/>
        </w:rPr>
      </w:pPr>
    </w:p>
    <w:p>
      <w:pPr>
        <w:pStyle w:val="BodyText"/>
        <w:tabs>
          <w:tab w:pos="1118" w:val="left" w:leader="none"/>
        </w:tabs>
        <w:spacing w:line="240" w:lineRule="auto"/>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00" w:bottom="1380" w:left="1580" w:right="1040"/>
          <w:cols w:num="2" w:equalWidth="0">
            <w:col w:w="6120" w:space="706"/>
            <w:col w:w="2464"/>
          </w:cols>
        </w:sectPr>
      </w:pPr>
    </w:p>
    <w:tbl>
      <w:tblPr>
        <w:tblW w:w="0" w:type="auto"/>
        <w:jc w:val="left"/>
        <w:tblInd w:w="105" w:type="dxa"/>
        <w:tblLayout w:type="fixed"/>
        <w:tblCellMar>
          <w:top w:w="0" w:type="dxa"/>
          <w:left w:w="0" w:type="dxa"/>
          <w:bottom w:w="0" w:type="dxa"/>
          <w:right w:w="0" w:type="dxa"/>
        </w:tblCellMar>
        <w:tblLook w:val="01E0"/>
      </w:tblPr>
      <w:tblGrid>
        <w:gridCol w:w="1222"/>
        <w:gridCol w:w="1345"/>
        <w:gridCol w:w="1267"/>
        <w:gridCol w:w="1308"/>
        <w:gridCol w:w="1322"/>
        <w:gridCol w:w="1335"/>
        <w:gridCol w:w="1250"/>
      </w:tblGrid>
      <w:tr>
        <w:trPr>
          <w:trHeight w:val="464" w:hRule="exact"/>
        </w:trPr>
        <w:tc>
          <w:tcPr>
            <w:tcW w:w="1222" w:type="dxa"/>
            <w:vMerge w:val="restart"/>
            <w:tcBorders>
              <w:top w:val="single" w:sz="4" w:space="0" w:color="000000"/>
              <w:left w:val="single" w:sz="4" w:space="0" w:color="000000"/>
              <w:right w:val="single" w:sz="6"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84" w:right="180"/>
              <w:jc w:val="both"/>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w w:val="100"/>
                <w:sz w:val="21"/>
                <w:szCs w:val="21"/>
              </w:rPr>
              <w:t> </w:t>
            </w: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p>
        </w:tc>
        <w:tc>
          <w:tcPr>
            <w:tcW w:w="1345"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21"/>
                <w:szCs w:val="21"/>
              </w:rPr>
            </w:pPr>
            <w:r>
              <w:rPr>
                <w:rFonts w:ascii="宋体" w:hAnsi="宋体" w:cs="宋体" w:eastAsia="宋体" w:hint="default"/>
                <w:sz w:val="21"/>
                <w:szCs w:val="21"/>
              </w:rPr>
              <w:t>主要经营地</w:t>
            </w:r>
          </w:p>
        </w:tc>
        <w:tc>
          <w:tcPr>
            <w:tcW w:w="1267"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308" w:type="dxa"/>
            <w:vMerge w:val="restart"/>
            <w:tcBorders>
              <w:top w:val="single" w:sz="4"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2657"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57"/>
              <w:ind w:left="7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p>
        </w:tc>
        <w:tc>
          <w:tcPr>
            <w:tcW w:w="1250" w:type="dxa"/>
            <w:vMerge w:val="restart"/>
            <w:tcBorders>
              <w:top w:val="single" w:sz="4" w:space="0" w:color="000000"/>
              <w:left w:val="single" w:sz="6" w:space="0" w:color="000000"/>
              <w:right w:val="single" w:sz="4" w:space="0" w:color="000000"/>
            </w:tcBorders>
          </w:tcPr>
          <w:p>
            <w:pPr>
              <w:pStyle w:val="TableParagraph"/>
              <w:spacing w:line="241" w:lineRule="exact"/>
              <w:ind w:left="199" w:right="0"/>
              <w:jc w:val="both"/>
              <w:rPr>
                <w:rFonts w:ascii="宋体" w:hAnsi="宋体" w:cs="宋体" w:eastAsia="宋体" w:hint="default"/>
                <w:sz w:val="21"/>
                <w:szCs w:val="21"/>
              </w:rPr>
            </w:pPr>
            <w:r>
              <w:rPr>
                <w:rFonts w:ascii="宋体" w:hAnsi="宋体" w:cs="宋体" w:eastAsia="宋体" w:hint="default"/>
                <w:sz w:val="21"/>
                <w:szCs w:val="21"/>
              </w:rPr>
              <w:t>对合营企</w:t>
            </w:r>
          </w:p>
          <w:p>
            <w:pPr>
              <w:pStyle w:val="TableParagraph"/>
              <w:spacing w:line="237" w:lineRule="auto" w:before="2"/>
              <w:ind w:left="199" w:right="194"/>
              <w:jc w:val="both"/>
              <w:rPr>
                <w:rFonts w:ascii="宋体" w:hAnsi="宋体" w:cs="宋体" w:eastAsia="宋体" w:hint="default"/>
                <w:sz w:val="21"/>
                <w:szCs w:val="21"/>
              </w:rPr>
            </w:pPr>
            <w:r>
              <w:rPr>
                <w:rFonts w:ascii="宋体" w:hAnsi="宋体" w:cs="宋体" w:eastAsia="宋体" w:hint="default"/>
                <w:sz w:val="21"/>
                <w:szCs w:val="21"/>
              </w:rPr>
              <w:t>业或联营</w:t>
            </w:r>
            <w:r>
              <w:rPr>
                <w:rFonts w:ascii="宋体" w:hAnsi="宋体" w:cs="宋体" w:eastAsia="宋体" w:hint="default"/>
                <w:w w:val="100"/>
                <w:sz w:val="21"/>
                <w:szCs w:val="21"/>
              </w:rPr>
              <w:t> </w:t>
            </w:r>
            <w:r>
              <w:rPr>
                <w:rFonts w:ascii="宋体" w:hAnsi="宋体" w:cs="宋体" w:eastAsia="宋体" w:hint="default"/>
                <w:sz w:val="21"/>
                <w:szCs w:val="21"/>
              </w:rPr>
              <w:t>企业投资</w:t>
            </w:r>
            <w:r>
              <w:rPr>
                <w:rFonts w:ascii="宋体" w:hAnsi="宋体" w:cs="宋体" w:eastAsia="宋体" w:hint="default"/>
                <w:w w:val="100"/>
                <w:sz w:val="21"/>
                <w:szCs w:val="21"/>
              </w:rPr>
              <w:t> </w:t>
            </w:r>
            <w:r>
              <w:rPr>
                <w:rFonts w:ascii="宋体" w:hAnsi="宋体" w:cs="宋体" w:eastAsia="宋体" w:hint="default"/>
                <w:sz w:val="21"/>
                <w:szCs w:val="21"/>
              </w:rPr>
              <w:t>的会计处</w:t>
            </w:r>
            <w:r>
              <w:rPr>
                <w:rFonts w:ascii="宋体" w:hAnsi="宋体" w:cs="宋体" w:eastAsia="宋体" w:hint="default"/>
                <w:w w:val="100"/>
                <w:sz w:val="21"/>
                <w:szCs w:val="21"/>
              </w:rPr>
              <w:t> </w:t>
            </w:r>
            <w:r>
              <w:rPr>
                <w:rFonts w:ascii="宋体" w:hAnsi="宋体" w:cs="宋体" w:eastAsia="宋体" w:hint="default"/>
                <w:sz w:val="21"/>
                <w:szCs w:val="21"/>
              </w:rPr>
              <w:t>理方法</w:t>
            </w:r>
          </w:p>
        </w:tc>
      </w:tr>
      <w:tr>
        <w:trPr>
          <w:trHeight w:val="912" w:hRule="exact"/>
        </w:trPr>
        <w:tc>
          <w:tcPr>
            <w:tcW w:w="1222" w:type="dxa"/>
            <w:vMerge/>
            <w:tcBorders>
              <w:left w:val="single" w:sz="4" w:space="0" w:color="000000"/>
              <w:bottom w:val="single" w:sz="6" w:space="0" w:color="000000"/>
              <w:right w:val="single" w:sz="6" w:space="0" w:color="000000"/>
            </w:tcBorders>
          </w:tcPr>
          <w:p>
            <w:pPr/>
          </w:p>
        </w:tc>
        <w:tc>
          <w:tcPr>
            <w:tcW w:w="1345" w:type="dxa"/>
            <w:vMerge/>
            <w:tcBorders>
              <w:left w:val="single" w:sz="6" w:space="0" w:color="000000"/>
              <w:bottom w:val="single" w:sz="6" w:space="0" w:color="000000"/>
              <w:right w:val="single" w:sz="6" w:space="0" w:color="000000"/>
            </w:tcBorders>
          </w:tcPr>
          <w:p>
            <w:pPr/>
          </w:p>
        </w:tc>
        <w:tc>
          <w:tcPr>
            <w:tcW w:w="1267" w:type="dxa"/>
            <w:vMerge/>
            <w:tcBorders>
              <w:left w:val="single" w:sz="6" w:space="0" w:color="000000"/>
              <w:bottom w:val="single" w:sz="6" w:space="0" w:color="000000"/>
              <w:right w:val="single" w:sz="6" w:space="0" w:color="000000"/>
            </w:tcBorders>
          </w:tcPr>
          <w:p>
            <w:pPr/>
          </w:p>
        </w:tc>
        <w:tc>
          <w:tcPr>
            <w:tcW w:w="1308" w:type="dxa"/>
            <w:vMerge/>
            <w:tcBorders>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直接</w:t>
            </w:r>
          </w:p>
        </w:tc>
        <w:tc>
          <w:tcPr>
            <w:tcW w:w="13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间接</w:t>
            </w:r>
          </w:p>
        </w:tc>
        <w:tc>
          <w:tcPr>
            <w:tcW w:w="1250" w:type="dxa"/>
            <w:vMerge/>
            <w:tcBorders>
              <w:left w:val="single" w:sz="6" w:space="0" w:color="000000"/>
              <w:bottom w:val="single" w:sz="6" w:space="0" w:color="000000"/>
              <w:right w:val="single" w:sz="4" w:space="0" w:color="000000"/>
            </w:tcBorders>
          </w:tcPr>
          <w:p>
            <w:pPr/>
          </w:p>
        </w:tc>
      </w:tr>
      <w:tr>
        <w:trPr>
          <w:trHeight w:val="288"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345" w:type="dxa"/>
            <w:tcBorders>
              <w:top w:val="single" w:sz="6" w:space="0" w:color="000000"/>
              <w:left w:val="single" w:sz="6" w:space="0" w:color="000000"/>
              <w:bottom w:val="single" w:sz="6" w:space="0" w:color="000000"/>
              <w:right w:val="single" w:sz="6" w:space="0" w:color="000000"/>
            </w:tcBorders>
          </w:tcPr>
          <w:p>
            <w:pPr/>
          </w:p>
        </w:tc>
        <w:tc>
          <w:tcPr>
            <w:tcW w:w="1267"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
        </w:tc>
      </w:tr>
      <w:tr>
        <w:trPr>
          <w:trHeight w:val="1104" w:hRule="exact"/>
        </w:trPr>
        <w:tc>
          <w:tcPr>
            <w:tcW w:w="1222"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深</w:t>
            </w:r>
            <w:r>
              <w:rPr>
                <w:rFonts w:ascii="宋体" w:hAnsi="宋体" w:cs="宋体" w:eastAsia="宋体" w:hint="default"/>
                <w:spacing w:val="-50"/>
                <w:sz w:val="21"/>
                <w:szCs w:val="21"/>
              </w:rPr>
              <w:t> </w:t>
            </w:r>
            <w:r>
              <w:rPr>
                <w:rFonts w:ascii="宋体" w:hAnsi="宋体" w:cs="宋体" w:eastAsia="宋体" w:hint="default"/>
                <w:sz w:val="21"/>
                <w:szCs w:val="21"/>
              </w:rPr>
              <w:t>圳</w:t>
            </w:r>
            <w:r>
              <w:rPr>
                <w:rFonts w:ascii="宋体" w:hAnsi="宋体" w:cs="宋体" w:eastAsia="宋体" w:hint="default"/>
                <w:spacing w:val="-50"/>
                <w:sz w:val="21"/>
                <w:szCs w:val="21"/>
              </w:rPr>
              <w:t> </w:t>
            </w:r>
            <w:r>
              <w:rPr>
                <w:rFonts w:ascii="宋体" w:hAnsi="宋体" w:cs="宋体" w:eastAsia="宋体" w:hint="default"/>
                <w:sz w:val="21"/>
                <w:szCs w:val="21"/>
              </w:rPr>
              <w:t>市</w:t>
            </w:r>
            <w:r>
              <w:rPr>
                <w:rFonts w:ascii="宋体" w:hAnsi="宋体" w:cs="宋体" w:eastAsia="宋体" w:hint="default"/>
                <w:spacing w:val="-52"/>
                <w:sz w:val="21"/>
                <w:szCs w:val="21"/>
              </w:rPr>
              <w:t> </w:t>
            </w:r>
            <w:r>
              <w:rPr>
                <w:rFonts w:ascii="宋体" w:hAnsi="宋体" w:cs="宋体" w:eastAsia="宋体" w:hint="default"/>
                <w:sz w:val="21"/>
                <w:szCs w:val="21"/>
              </w:rPr>
              <w:t>鹏</w:t>
            </w:r>
          </w:p>
          <w:p>
            <w:pPr>
              <w:pStyle w:val="TableParagraph"/>
              <w:spacing w:line="237" w:lineRule="auto"/>
              <w:ind w:left="103" w:right="97"/>
              <w:jc w:val="both"/>
              <w:rPr>
                <w:rFonts w:ascii="宋体" w:hAnsi="宋体" w:cs="宋体" w:eastAsia="宋体" w:hint="default"/>
                <w:sz w:val="21"/>
                <w:szCs w:val="21"/>
              </w:rPr>
            </w:pPr>
            <w:r>
              <w:rPr>
                <w:rFonts w:ascii="宋体" w:hAnsi="宋体" w:cs="宋体" w:eastAsia="宋体" w:hint="default"/>
                <w:sz w:val="21"/>
                <w:szCs w:val="21"/>
              </w:rPr>
              <w:t>桑</w:t>
            </w:r>
            <w:r>
              <w:rPr>
                <w:rFonts w:ascii="宋体" w:hAnsi="宋体" w:cs="宋体" w:eastAsia="宋体" w:hint="default"/>
                <w:spacing w:val="-50"/>
                <w:sz w:val="21"/>
                <w:szCs w:val="21"/>
              </w:rPr>
              <w:t> </w:t>
            </w:r>
            <w:r>
              <w:rPr>
                <w:rFonts w:ascii="宋体" w:hAnsi="宋体" w:cs="宋体" w:eastAsia="宋体" w:hint="default"/>
                <w:sz w:val="21"/>
                <w:szCs w:val="21"/>
              </w:rPr>
              <w:t>普</w:t>
            </w:r>
            <w:r>
              <w:rPr>
                <w:rFonts w:ascii="宋体" w:hAnsi="宋体" w:cs="宋体" w:eastAsia="宋体" w:hint="default"/>
                <w:spacing w:val="-50"/>
                <w:sz w:val="21"/>
                <w:szCs w:val="21"/>
              </w:rPr>
              <w:t> </w:t>
            </w:r>
            <w:r>
              <w:rPr>
                <w:rFonts w:ascii="宋体" w:hAnsi="宋体" w:cs="宋体" w:eastAsia="宋体" w:hint="default"/>
                <w:sz w:val="21"/>
                <w:szCs w:val="21"/>
              </w:rPr>
              <w:t>太</w:t>
            </w:r>
            <w:r>
              <w:rPr>
                <w:rFonts w:ascii="宋体" w:hAnsi="宋体" w:cs="宋体" w:eastAsia="宋体" w:hint="default"/>
                <w:spacing w:val="-52"/>
                <w:sz w:val="21"/>
                <w:szCs w:val="21"/>
              </w:rPr>
              <w:t> </w:t>
            </w:r>
            <w:r>
              <w:rPr>
                <w:rFonts w:ascii="宋体" w:hAnsi="宋体" w:cs="宋体" w:eastAsia="宋体" w:hint="default"/>
                <w:sz w:val="21"/>
                <w:szCs w:val="21"/>
              </w:rPr>
              <w:t>阳</w:t>
            </w:r>
            <w:r>
              <w:rPr>
                <w:rFonts w:ascii="宋体" w:hAnsi="宋体" w:cs="宋体" w:eastAsia="宋体" w:hint="default"/>
                <w:w w:val="100"/>
                <w:sz w:val="21"/>
                <w:szCs w:val="21"/>
              </w:rPr>
              <w:t> </w:t>
            </w:r>
            <w:r>
              <w:rPr>
                <w:rFonts w:ascii="宋体" w:hAnsi="宋体" w:cs="宋体" w:eastAsia="宋体" w:hint="default"/>
                <w:sz w:val="21"/>
                <w:szCs w:val="21"/>
              </w:rPr>
              <w:t>能</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spacing w:val="-50"/>
                <w:sz w:val="21"/>
                <w:szCs w:val="21"/>
              </w:rPr>
              <w:t> </w:t>
            </w:r>
            <w:r>
              <w:rPr>
                <w:rFonts w:ascii="宋体" w:hAnsi="宋体" w:cs="宋体" w:eastAsia="宋体" w:hint="default"/>
                <w:sz w:val="21"/>
                <w:szCs w:val="21"/>
              </w:rPr>
              <w:t>份</w:t>
            </w:r>
            <w:r>
              <w:rPr>
                <w:rFonts w:ascii="宋体" w:hAnsi="宋体" w:cs="宋体" w:eastAsia="宋体" w:hint="default"/>
                <w:spacing w:val="-52"/>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3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26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98" w:right="0"/>
              <w:jc w:val="left"/>
              <w:rPr>
                <w:rFonts w:ascii="宋体" w:hAnsi="宋体" w:cs="宋体" w:eastAsia="宋体" w:hint="default"/>
                <w:sz w:val="21"/>
                <w:szCs w:val="21"/>
              </w:rPr>
            </w:pPr>
            <w:r>
              <w:rPr>
                <w:rFonts w:ascii="宋体" w:hAnsi="宋体" w:cs="宋体" w:eastAsia="宋体" w:hint="default"/>
                <w:spacing w:val="8"/>
                <w:sz w:val="21"/>
                <w:szCs w:val="21"/>
              </w:rPr>
              <w:t>生产、销售</w:t>
            </w:r>
            <w:r>
              <w:rPr>
                <w:rFonts w:ascii="宋体" w:hAnsi="宋体" w:cs="宋体" w:eastAsia="宋体" w:hint="default"/>
                <w:sz w:val="21"/>
                <w:szCs w:val="21"/>
              </w:rPr>
            </w:r>
          </w:p>
          <w:p>
            <w:pPr>
              <w:pStyle w:val="TableParagraph"/>
              <w:spacing w:line="240" w:lineRule="auto"/>
              <w:ind w:left="98" w:right="89"/>
              <w:jc w:val="left"/>
              <w:rPr>
                <w:rFonts w:ascii="宋体" w:hAnsi="宋体" w:cs="宋体" w:eastAsia="宋体" w:hint="default"/>
                <w:sz w:val="21"/>
                <w:szCs w:val="21"/>
              </w:rPr>
            </w:pPr>
            <w:r>
              <w:rPr>
                <w:rFonts w:ascii="宋体" w:hAnsi="宋体" w:cs="宋体" w:eastAsia="宋体" w:hint="default"/>
                <w:spacing w:val="8"/>
                <w:sz w:val="21"/>
                <w:szCs w:val="21"/>
              </w:rPr>
              <w:t>太阳能热水</w:t>
            </w:r>
            <w:r>
              <w:rPr>
                <w:rFonts w:ascii="宋体" w:hAnsi="宋体" w:cs="宋体" w:eastAsia="宋体" w:hint="default"/>
                <w:spacing w:val="-95"/>
                <w:sz w:val="21"/>
                <w:szCs w:val="21"/>
              </w:rPr>
              <w:t> </w:t>
            </w:r>
            <w:r>
              <w:rPr>
                <w:rFonts w:ascii="宋体" w:hAnsi="宋体" w:cs="宋体" w:eastAsia="宋体" w:hint="default"/>
                <w:sz w:val="21"/>
                <w:szCs w:val="21"/>
              </w:rPr>
              <w:t>器系列产品</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z w:val="21"/>
              </w:rPr>
              <w:t>30</w:t>
            </w:r>
          </w:p>
        </w:tc>
        <w:tc>
          <w:tcPr>
            <w:tcW w:w="1335"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权益法</w:t>
            </w:r>
          </w:p>
        </w:tc>
      </w:tr>
      <w:tr>
        <w:trPr>
          <w:trHeight w:val="254" w:hRule="exact"/>
        </w:trPr>
        <w:tc>
          <w:tcPr>
            <w:tcW w:w="1222" w:type="dxa"/>
            <w:tcBorders>
              <w:top w:val="single" w:sz="6" w:space="0" w:color="000000"/>
              <w:left w:val="single" w:sz="4" w:space="0" w:color="000000"/>
              <w:bottom w:val="single" w:sz="4" w:space="0" w:color="000000"/>
              <w:right w:val="single" w:sz="6" w:space="0" w:color="000000"/>
            </w:tcBorders>
          </w:tcPr>
          <w:p>
            <w:pPr/>
          </w:p>
        </w:tc>
        <w:tc>
          <w:tcPr>
            <w:tcW w:w="1345" w:type="dxa"/>
            <w:tcBorders>
              <w:top w:val="single" w:sz="6" w:space="0" w:color="000000"/>
              <w:left w:val="single" w:sz="6" w:space="0" w:color="000000"/>
              <w:bottom w:val="single" w:sz="4" w:space="0" w:color="000000"/>
              <w:right w:val="single" w:sz="6" w:space="0" w:color="000000"/>
            </w:tcBorders>
          </w:tcPr>
          <w:p>
            <w:pPr/>
          </w:p>
        </w:tc>
        <w:tc>
          <w:tcPr>
            <w:tcW w:w="1267" w:type="dxa"/>
            <w:tcBorders>
              <w:top w:val="single" w:sz="6" w:space="0" w:color="000000"/>
              <w:left w:val="single" w:sz="6" w:space="0" w:color="000000"/>
              <w:bottom w:val="single" w:sz="4" w:space="0" w:color="000000"/>
              <w:right w:val="single" w:sz="6" w:space="0" w:color="000000"/>
            </w:tcBorders>
          </w:tcPr>
          <w:p>
            <w:pPr/>
          </w:p>
        </w:tc>
        <w:tc>
          <w:tcPr>
            <w:tcW w:w="1308" w:type="dxa"/>
            <w:tcBorders>
              <w:top w:val="single" w:sz="6" w:space="0" w:color="000000"/>
              <w:left w:val="single" w:sz="6" w:space="0" w:color="000000"/>
              <w:bottom w:val="single" w:sz="4" w:space="0" w:color="000000"/>
              <w:right w:val="single" w:sz="6" w:space="0" w:color="000000"/>
            </w:tcBorders>
          </w:tcPr>
          <w:p>
            <w:pPr/>
          </w:p>
        </w:tc>
        <w:tc>
          <w:tcPr>
            <w:tcW w:w="1322" w:type="dxa"/>
            <w:tcBorders>
              <w:top w:val="single" w:sz="6" w:space="0" w:color="000000"/>
              <w:left w:val="single" w:sz="6" w:space="0" w:color="000000"/>
              <w:bottom w:val="single" w:sz="4" w:space="0" w:color="000000"/>
              <w:right w:val="single" w:sz="6" w:space="0" w:color="000000"/>
            </w:tcBorders>
          </w:tcPr>
          <w:p>
            <w:pPr/>
          </w:p>
        </w:tc>
        <w:tc>
          <w:tcPr>
            <w:tcW w:w="1335" w:type="dxa"/>
            <w:tcBorders>
              <w:top w:val="single" w:sz="6" w:space="0" w:color="000000"/>
              <w:left w:val="single" w:sz="6" w:space="0" w:color="000000"/>
              <w:bottom w:val="single" w:sz="4" w:space="0" w:color="000000"/>
              <w:right w:val="single" w:sz="6" w:space="0" w:color="000000"/>
            </w:tcBorders>
          </w:tcPr>
          <w:p>
            <w:pPr/>
          </w:p>
        </w:tc>
        <w:tc>
          <w:tcPr>
            <w:tcW w:w="1250" w:type="dxa"/>
            <w:tcBorders>
              <w:top w:val="single" w:sz="6" w:space="0" w:color="000000"/>
              <w:left w:val="single" w:sz="6"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6"/>
        <w:ind w:right="2465"/>
        <w:jc w:val="left"/>
      </w:pPr>
      <w:r>
        <w:rPr/>
        <w:t>在合营企业或联营企业的持股比例不同于表决权比例的说明：</w:t>
      </w:r>
    </w:p>
    <w:p>
      <w:pPr>
        <w:spacing w:after="0" w:line="240" w:lineRule="auto"/>
        <w:jc w:val="left"/>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31" w:lineRule="auto"/>
        <w:ind w:right="0"/>
        <w:jc w:val="left"/>
      </w:pPr>
      <w:r>
        <w:rPr>
          <w:spacing w:val="-3"/>
        </w:rPr>
        <w:t>存在突出问题，债权人已向深圳市中级人民法院申请破产重整。</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11"/>
        </w:rPr>
        <w:t> </w:t>
      </w:r>
      <w:r>
        <w:rPr/>
        <w:t>年</w:t>
      </w:r>
      <w:r>
        <w:rPr>
          <w:spacing w:val="-45"/>
        </w:rPr>
        <w:t> </w:t>
      </w: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t>月</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1"/>
        </w:rPr>
        <w:t> </w:t>
      </w:r>
      <w:r>
        <w:rPr>
          <w:spacing w:val="-4"/>
        </w:rPr>
        <w:t>日，法院已受理鹏</w:t>
      </w:r>
      <w:r>
        <w:rPr>
          <w:spacing w:val="-78"/>
        </w:rPr>
        <w:t> </w:t>
      </w:r>
      <w:r>
        <w:rPr>
          <w:spacing w:val="-78"/>
        </w:rPr>
      </w:r>
      <w:r>
        <w:rPr>
          <w:spacing w:val="-8"/>
        </w:rPr>
        <w:t>桑普公司破产重整案件。鉴于上述情况，</w:t>
      </w:r>
      <w:r>
        <w:rPr>
          <w:rFonts w:ascii="Times New Roman" w:hAnsi="Times New Roman" w:cs="Times New Roman" w:eastAsia="Times New Roman" w:hint="default"/>
          <w:spacing w:val="-8"/>
        </w:rPr>
        <w:t>2014</w:t>
      </w:r>
      <w:r>
        <w:rPr>
          <w:rFonts w:ascii="Times New Roman" w:hAnsi="Times New Roman" w:cs="Times New Roman" w:eastAsia="Times New Roman" w:hint="default"/>
          <w:spacing w:val="12"/>
        </w:rPr>
        <w:t> </w:t>
      </w:r>
      <w:r>
        <w:rPr/>
        <w:t>年度公司已对该项长期股权投资全额计提减值准备。</w:t>
      </w:r>
      <w:r>
        <w:rPr>
          <w:spacing w:val="-99"/>
        </w:rPr>
        <w:t> </w:t>
      </w:r>
      <w:r>
        <w:rPr>
          <w:spacing w:val="-99"/>
        </w:rPr>
      </w:r>
      <w:r>
        <w:rPr/>
        <w:t>持有</w:t>
      </w:r>
      <w:r>
        <w:rPr>
          <w:spacing w:val="-58"/>
        </w:rPr>
        <w:t> </w:t>
      </w:r>
      <w:r>
        <w:rPr>
          <w:rFonts w:ascii="Times New Roman" w:hAnsi="Times New Roman" w:cs="Times New Roman" w:eastAsia="Times New Roman" w:hint="default"/>
        </w:rPr>
        <w:t>20%</w:t>
      </w:r>
      <w:r>
        <w:rPr/>
        <w:t>以下表决权但具有重大影响，或者持有</w:t>
      </w:r>
      <w:r>
        <w:rPr>
          <w:spacing w:val="-58"/>
        </w:rPr>
        <w:t> </w:t>
      </w:r>
      <w:r>
        <w:rPr>
          <w:rFonts w:ascii="Times New Roman" w:hAnsi="Times New Roman" w:cs="Times New Roman" w:eastAsia="Times New Roman" w:hint="default"/>
        </w:rPr>
        <w:t>20%</w:t>
      </w:r>
      <w:r>
        <w:rPr/>
        <w:t>或以上表决权但不具有重大影响的依据：</w:t>
      </w:r>
    </w:p>
    <w:p>
      <w:pPr>
        <w:spacing w:line="240" w:lineRule="auto" w:before="7"/>
        <w:rPr>
          <w:rFonts w:ascii="宋体" w:hAnsi="宋体" w:cs="宋体" w:eastAsia="宋体" w:hint="default"/>
          <w:sz w:val="12"/>
          <w:szCs w:val="12"/>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pStyle w:val="Heading3"/>
        <w:tabs>
          <w:tab w:pos="849" w:val="left" w:leader="none"/>
        </w:tabs>
        <w:spacing w:line="240" w:lineRule="auto"/>
        <w:ind w:right="2465"/>
        <w:jc w:val="left"/>
        <w:rPr>
          <w:b w:val="0"/>
          <w:bCs w:val="0"/>
        </w:rPr>
      </w:pPr>
      <w:r>
        <w:rPr>
          <w:rFonts w:ascii="宋体" w:hAnsi="宋体" w:cs="宋体" w:eastAsia="宋体" w:hint="default"/>
          <w:w w:val="95"/>
        </w:rPr>
        <w:t>(2).</w:t>
        <w:tab/>
      </w:r>
      <w:r>
        <w:rPr/>
        <w:t>重要合营企业的主要财务信息</w:t>
      </w:r>
      <w:r>
        <w:rPr>
          <w:b w:val="0"/>
          <w:bCs w:val="0"/>
        </w:rPr>
      </w:r>
    </w:p>
    <w:p>
      <w:pPr>
        <w:pStyle w:val="BodyText"/>
        <w:tabs>
          <w:tab w:pos="900" w:val="left" w:leader="none"/>
        </w:tabs>
        <w:spacing w:line="240" w:lineRule="auto" w:before="56"/>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05" w:type="dxa"/>
        <w:tblLayout w:type="fixed"/>
        <w:tblCellMar>
          <w:top w:w="0" w:type="dxa"/>
          <w:left w:w="0" w:type="dxa"/>
          <w:bottom w:w="0" w:type="dxa"/>
          <w:right w:w="0" w:type="dxa"/>
        </w:tblCellMar>
        <w:tblLook w:val="01E0"/>
      </w:tblPr>
      <w:tblGrid>
        <w:gridCol w:w="2957"/>
        <w:gridCol w:w="1548"/>
        <w:gridCol w:w="1546"/>
        <w:gridCol w:w="1501"/>
        <w:gridCol w:w="1498"/>
      </w:tblGrid>
      <w:tr>
        <w:trPr>
          <w:trHeight w:val="283" w:hRule="exact"/>
        </w:trPr>
        <w:tc>
          <w:tcPr>
            <w:tcW w:w="2957" w:type="dxa"/>
            <w:vMerge w:val="restart"/>
            <w:tcBorders>
              <w:top w:val="single" w:sz="4" w:space="0" w:color="000000"/>
              <w:left w:val="single" w:sz="4" w:space="0" w:color="000000"/>
              <w:right w:val="single" w:sz="6" w:space="0" w:color="000000"/>
            </w:tcBorders>
          </w:tcPr>
          <w:p>
            <w:pPr/>
          </w:p>
        </w:tc>
        <w:tc>
          <w:tcPr>
            <w:tcW w:w="3094"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5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2998" w:type="dxa"/>
            <w:gridSpan w:val="2"/>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46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57" w:hRule="exact"/>
        </w:trPr>
        <w:tc>
          <w:tcPr>
            <w:tcW w:w="2957" w:type="dxa"/>
            <w:vMerge/>
            <w:tcBorders>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其中：现金和现金等价物</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对合营企业权益投资的账面价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存在公开报价的合营企业权益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投资的公允价值</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57"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57" w:type="dxa"/>
            <w:tcBorders>
              <w:top w:val="single" w:sz="6" w:space="0" w:color="000000"/>
              <w:left w:val="single" w:sz="4"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c>
          <w:tcPr>
            <w:tcW w:w="1546" w:type="dxa"/>
            <w:tcBorders>
              <w:top w:val="single" w:sz="6" w:space="0" w:color="000000"/>
              <w:left w:val="single" w:sz="6" w:space="0" w:color="000000"/>
              <w:bottom w:val="single" w:sz="6" w:space="0" w:color="000000"/>
              <w:right w:val="single" w:sz="6" w:space="0" w:color="000000"/>
            </w:tcBorders>
          </w:tcPr>
          <w:p>
            <w:pPr/>
          </w:p>
        </w:tc>
        <w:tc>
          <w:tcPr>
            <w:tcW w:w="150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57" w:type="dxa"/>
            <w:tcBorders>
              <w:top w:val="single" w:sz="6" w:space="0" w:color="000000"/>
              <w:left w:val="single" w:sz="4" w:space="0" w:color="000000"/>
              <w:bottom w:val="single" w:sz="4"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本年度收到的来自合营企业的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股利</w:t>
            </w:r>
          </w:p>
        </w:tc>
        <w:tc>
          <w:tcPr>
            <w:tcW w:w="1548" w:type="dxa"/>
            <w:tcBorders>
              <w:top w:val="single" w:sz="6" w:space="0" w:color="000000"/>
              <w:left w:val="single" w:sz="6" w:space="0" w:color="000000"/>
              <w:bottom w:val="single" w:sz="4" w:space="0" w:color="000000"/>
              <w:right w:val="single" w:sz="6" w:space="0" w:color="000000"/>
            </w:tcBorders>
          </w:tcPr>
          <w:p>
            <w:pPr/>
          </w:p>
        </w:tc>
        <w:tc>
          <w:tcPr>
            <w:tcW w:w="1546" w:type="dxa"/>
            <w:tcBorders>
              <w:top w:val="single" w:sz="6" w:space="0" w:color="000000"/>
              <w:left w:val="single" w:sz="6" w:space="0" w:color="000000"/>
              <w:bottom w:val="single" w:sz="4" w:space="0" w:color="000000"/>
              <w:right w:val="single" w:sz="6" w:space="0" w:color="000000"/>
            </w:tcBorders>
          </w:tcPr>
          <w:p>
            <w:pPr/>
          </w:p>
        </w:tc>
        <w:tc>
          <w:tcPr>
            <w:tcW w:w="1501" w:type="dxa"/>
            <w:tcBorders>
              <w:top w:val="single" w:sz="6" w:space="0" w:color="000000"/>
              <w:left w:val="single" w:sz="6" w:space="0" w:color="000000"/>
              <w:bottom w:val="single" w:sz="4" w:space="0" w:color="000000"/>
              <w:right w:val="single" w:sz="6" w:space="0" w:color="000000"/>
            </w:tcBorders>
          </w:tcPr>
          <w:p>
            <w:pPr/>
          </w:p>
        </w:tc>
        <w:tc>
          <w:tcPr>
            <w:tcW w:w="1498"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58" w:lineRule="exact"/>
        <w:ind w:right="2465"/>
        <w:jc w:val="left"/>
      </w:pPr>
      <w:r>
        <w:rPr/>
        <w:t>其他说明</w:t>
      </w:r>
    </w:p>
    <w:p>
      <w:pPr>
        <w:spacing w:line="240" w:lineRule="auto" w:before="3"/>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7"/>
          <w:szCs w:val="17"/>
        </w:rPr>
      </w:pPr>
    </w:p>
    <w:p>
      <w:pPr>
        <w:pStyle w:val="Heading3"/>
        <w:tabs>
          <w:tab w:pos="849" w:val="left" w:leader="none"/>
        </w:tabs>
        <w:spacing w:line="240" w:lineRule="auto"/>
        <w:ind w:right="2465"/>
        <w:jc w:val="left"/>
        <w:rPr>
          <w:b w:val="0"/>
          <w:bCs w:val="0"/>
        </w:rPr>
      </w:pPr>
      <w:r>
        <w:rPr>
          <w:rFonts w:ascii="宋体" w:hAnsi="宋体" w:cs="宋体" w:eastAsia="宋体" w:hint="default"/>
          <w:w w:val="95"/>
        </w:rPr>
        <w:t>(3).</w:t>
        <w:tab/>
      </w:r>
      <w:r>
        <w:rPr/>
        <w:t>重要联营企业的主要财务信息</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29"/>
        <w:gridCol w:w="3063"/>
        <w:gridCol w:w="3058"/>
      </w:tblGrid>
      <w:tr>
        <w:trPr>
          <w:trHeight w:val="286" w:hRule="exact"/>
        </w:trPr>
        <w:tc>
          <w:tcPr>
            <w:tcW w:w="2929" w:type="dxa"/>
            <w:tcBorders>
              <w:top w:val="single" w:sz="4" w:space="0" w:color="000000"/>
              <w:left w:val="single" w:sz="4" w:space="0" w:color="000000"/>
              <w:bottom w:val="single" w:sz="6" w:space="0" w:color="000000"/>
              <w:right w:val="single" w:sz="6" w:space="0" w:color="000000"/>
            </w:tcBorders>
          </w:tcPr>
          <w:p>
            <w:pPr/>
          </w:p>
        </w:tc>
        <w:tc>
          <w:tcPr>
            <w:tcW w:w="3063" w:type="dxa"/>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58" w:type="dxa"/>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49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bl>
    <w:p>
      <w:pPr>
        <w:spacing w:after="0" w:line="257" w:lineRule="exact"/>
        <w:jc w:val="left"/>
        <w:rPr>
          <w:rFonts w:ascii="宋体" w:hAnsi="宋体" w:cs="宋体" w:eastAsia="宋体" w:hint="default"/>
          <w:sz w:val="21"/>
          <w:szCs w:val="21"/>
        </w:rPr>
        <w:sectPr>
          <w:footerReference w:type="default" r:id="rId61"/>
          <w:pgSz w:w="11910" w:h="16840"/>
          <w:pgMar w:footer="1195" w:header="0" w:top="1120" w:bottom="1380" w:left="1580" w:right="1040"/>
          <w:pgNumType w:start="131"/>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29"/>
        <w:gridCol w:w="1531"/>
        <w:gridCol w:w="1532"/>
        <w:gridCol w:w="1529"/>
        <w:gridCol w:w="1529"/>
      </w:tblGrid>
      <w:tr>
        <w:trPr>
          <w:trHeight w:val="260" w:hRule="exact"/>
        </w:trPr>
        <w:tc>
          <w:tcPr>
            <w:tcW w:w="2929" w:type="dxa"/>
            <w:tcBorders>
              <w:top w:val="single" w:sz="4"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4"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60"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按持股比例计算的净资产份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额</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商誉</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内部交易未实现利润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对联营企业权益投资的账面</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9"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存在公开报价的联营企业权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益投资的公允价值</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6"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88" w:hRule="exact"/>
        </w:trPr>
        <w:tc>
          <w:tcPr>
            <w:tcW w:w="292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257" w:hRule="exact"/>
        </w:trPr>
        <w:tc>
          <w:tcPr>
            <w:tcW w:w="2929" w:type="dxa"/>
            <w:tcBorders>
              <w:top w:val="single" w:sz="6" w:space="0" w:color="000000"/>
              <w:left w:val="single" w:sz="4"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557" w:hRule="exact"/>
        </w:trPr>
        <w:tc>
          <w:tcPr>
            <w:tcW w:w="2929" w:type="dxa"/>
            <w:tcBorders>
              <w:top w:val="single" w:sz="6" w:space="0" w:color="000000"/>
              <w:left w:val="single" w:sz="4" w:space="0" w:color="000000"/>
              <w:bottom w:val="single" w:sz="4"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本年度收到的来自联营企业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w:t>
            </w:r>
          </w:p>
        </w:tc>
        <w:tc>
          <w:tcPr>
            <w:tcW w:w="1531" w:type="dxa"/>
            <w:tcBorders>
              <w:top w:val="single" w:sz="6" w:space="0" w:color="000000"/>
              <w:left w:val="single" w:sz="6" w:space="0" w:color="000000"/>
              <w:bottom w:val="single" w:sz="4" w:space="0" w:color="000000"/>
              <w:right w:val="single" w:sz="6" w:space="0" w:color="000000"/>
            </w:tcBorders>
          </w:tcPr>
          <w:p>
            <w:pPr/>
          </w:p>
        </w:tc>
        <w:tc>
          <w:tcPr>
            <w:tcW w:w="1532"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c>
          <w:tcPr>
            <w:tcW w:w="1529" w:type="dxa"/>
            <w:tcBorders>
              <w:top w:val="single" w:sz="6" w:space="0" w:color="000000"/>
              <w:left w:val="single" w:sz="6" w:space="0" w:color="000000"/>
              <w:bottom w:val="single" w:sz="4" w:space="0" w:color="000000"/>
              <w:right w:val="single" w:sz="6" w:space="0" w:color="000000"/>
            </w:tcBorders>
          </w:tcPr>
          <w:p>
            <w:pPr/>
          </w:p>
        </w:tc>
      </w:tr>
    </w:tbl>
    <w:p>
      <w:pPr>
        <w:pStyle w:val="BodyText"/>
        <w:spacing w:line="241" w:lineRule="exact"/>
        <w:ind w:right="2465"/>
        <w:jc w:val="left"/>
      </w:pPr>
      <w:r>
        <w:rPr/>
        <w:t>其他说明</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pStyle w:val="Heading3"/>
        <w:tabs>
          <w:tab w:pos="849" w:val="left" w:leader="none"/>
        </w:tabs>
        <w:spacing w:line="240" w:lineRule="auto"/>
        <w:ind w:right="2465"/>
        <w:jc w:val="left"/>
        <w:rPr>
          <w:b w:val="0"/>
          <w:bCs w:val="0"/>
        </w:rPr>
      </w:pPr>
      <w:r>
        <w:rPr>
          <w:rFonts w:ascii="宋体" w:hAnsi="宋体" w:cs="宋体" w:eastAsia="宋体" w:hint="default"/>
          <w:w w:val="95"/>
        </w:rPr>
        <w:t>(4).</w:t>
        <w:tab/>
      </w:r>
      <w:r>
        <w:rPr/>
        <w:t>不重要的合营企业和联营企业的汇总财务信息</w:t>
      </w:r>
      <w:r>
        <w:rPr>
          <w:b w:val="0"/>
          <w:bCs w:val="0"/>
        </w:rPr>
      </w:r>
    </w:p>
    <w:p>
      <w:pPr>
        <w:pStyle w:val="BodyText"/>
        <w:tabs>
          <w:tab w:pos="1051" w:val="left" w:leader="none"/>
        </w:tabs>
        <w:spacing w:line="240" w:lineRule="auto" w:before="57"/>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6" w:space="0" w:color="000000"/>
              <w:right w:val="single" w:sz="6" w:space="0" w:color="000000"/>
            </w:tcBorders>
          </w:tcPr>
          <w:p>
            <w:pPr/>
          </w:p>
        </w:tc>
        <w:tc>
          <w:tcPr>
            <w:tcW w:w="3070" w:type="dxa"/>
            <w:tcBorders>
              <w:top w:val="single" w:sz="4" w:space="0" w:color="000000"/>
              <w:left w:val="single" w:sz="6" w:space="0" w:color="000000"/>
              <w:bottom w:val="single" w:sz="6" w:space="0" w:color="000000"/>
              <w:right w:val="single" w:sz="6" w:space="0" w:color="000000"/>
            </w:tcBorders>
          </w:tcPr>
          <w:p>
            <w:pPr>
              <w:pStyle w:val="TableParagraph"/>
              <w:spacing w:line="257" w:lineRule="exact"/>
              <w:ind w:left="49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Times New Roman" w:hAnsi="Times New Roman" w:cs="Times New Roman" w:eastAsia="Times New Roman" w:hint="default"/>
                <w:sz w:val="21"/>
                <w:szCs w:val="21"/>
              </w:rPr>
              <w:t>/  </w:t>
            </w:r>
            <w:r>
              <w:rPr>
                <w:rFonts w:ascii="宋体" w:hAnsi="宋体" w:cs="宋体" w:eastAsia="宋体" w:hint="default"/>
                <w:sz w:val="21"/>
                <w:szCs w:val="21"/>
              </w:rPr>
              <w:t>本期发生额</w:t>
            </w:r>
          </w:p>
        </w:tc>
        <w:tc>
          <w:tcPr>
            <w:tcW w:w="3075" w:type="dxa"/>
            <w:tcBorders>
              <w:top w:val="single" w:sz="4" w:space="0" w:color="000000"/>
              <w:left w:val="single" w:sz="6" w:space="0" w:color="000000"/>
              <w:bottom w:val="single" w:sz="6" w:space="0" w:color="000000"/>
              <w:right w:val="single" w:sz="4" w:space="0" w:color="000000"/>
            </w:tcBorders>
          </w:tcPr>
          <w:p>
            <w:pPr>
              <w:pStyle w:val="TableParagraph"/>
              <w:spacing w:line="257" w:lineRule="exact"/>
              <w:ind w:left="50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Times New Roman" w:hAnsi="Times New Roman" w:cs="Times New Roman" w:eastAsia="Times New Roman" w:hint="default"/>
                <w:sz w:val="21"/>
                <w:szCs w:val="21"/>
              </w:rPr>
              <w:t>/ </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上期发生额</w:t>
            </w: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559"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7"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2905" w:type="dxa"/>
            <w:tcBorders>
              <w:top w:val="single" w:sz="6" w:space="0" w:color="000000"/>
              <w:left w:val="single" w:sz="4" w:space="0" w:color="000000"/>
              <w:bottom w:val="single" w:sz="6" w:space="0" w:color="000000"/>
              <w:right w:val="single" w:sz="6" w:space="0" w:color="000000"/>
            </w:tcBorders>
          </w:tcPr>
          <w:p>
            <w:pP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bl>
    <w:p>
      <w:pPr>
        <w:spacing w:after="0"/>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2905"/>
        <w:gridCol w:w="3070"/>
        <w:gridCol w:w="3075"/>
      </w:tblGrid>
      <w:tr>
        <w:trPr>
          <w:trHeight w:val="562"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下列各项按持股比例计算的</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净利润</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8" w:hRule="exact"/>
        </w:trPr>
        <w:tc>
          <w:tcPr>
            <w:tcW w:w="2905" w:type="dxa"/>
            <w:tcBorders>
              <w:top w:val="single" w:sz="6" w:space="0" w:color="000000"/>
              <w:left w:val="single" w:sz="4" w:space="0" w:color="000000"/>
              <w:bottom w:val="single" w:sz="6" w:space="0" w:color="000000"/>
              <w:right w:val="single" w:sz="6"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其他综合收益</w:t>
            </w:r>
          </w:p>
        </w:tc>
        <w:tc>
          <w:tcPr>
            <w:tcW w:w="3070" w:type="dxa"/>
            <w:tcBorders>
              <w:top w:val="single" w:sz="6" w:space="0" w:color="000000"/>
              <w:left w:val="single" w:sz="6" w:space="0" w:color="000000"/>
              <w:bottom w:val="single" w:sz="6" w:space="0" w:color="000000"/>
              <w:right w:val="single" w:sz="6" w:space="0" w:color="000000"/>
            </w:tcBorders>
          </w:tcPr>
          <w:p>
            <w:pPr/>
          </w:p>
        </w:tc>
        <w:tc>
          <w:tcPr>
            <w:tcW w:w="3075" w:type="dxa"/>
            <w:tcBorders>
              <w:top w:val="single" w:sz="6" w:space="0" w:color="000000"/>
              <w:left w:val="single" w:sz="6" w:space="0" w:color="000000"/>
              <w:bottom w:val="single" w:sz="6" w:space="0" w:color="000000"/>
              <w:right w:val="single" w:sz="4" w:space="0" w:color="000000"/>
            </w:tcBorders>
          </w:tcPr>
          <w:p>
            <w:pPr/>
          </w:p>
        </w:tc>
      </w:tr>
      <w:tr>
        <w:trPr>
          <w:trHeight w:val="286" w:hRule="exact"/>
        </w:trPr>
        <w:tc>
          <w:tcPr>
            <w:tcW w:w="2905" w:type="dxa"/>
            <w:tcBorders>
              <w:top w:val="single" w:sz="6" w:space="0" w:color="000000"/>
              <w:left w:val="single" w:sz="4" w:space="0" w:color="000000"/>
              <w:bottom w:val="single" w:sz="4" w:space="0" w:color="000000"/>
              <w:right w:val="single" w:sz="6"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综合收益总额</w:t>
            </w:r>
          </w:p>
        </w:tc>
        <w:tc>
          <w:tcPr>
            <w:tcW w:w="3070" w:type="dxa"/>
            <w:tcBorders>
              <w:top w:val="single" w:sz="6" w:space="0" w:color="000000"/>
              <w:left w:val="single" w:sz="6" w:space="0" w:color="000000"/>
              <w:bottom w:val="single" w:sz="4" w:space="0" w:color="000000"/>
              <w:right w:val="single" w:sz="6" w:space="0" w:color="000000"/>
            </w:tcBorders>
          </w:tcPr>
          <w:p>
            <w:pPr/>
          </w:p>
        </w:tc>
        <w:tc>
          <w:tcPr>
            <w:tcW w:w="3075"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41" w:lineRule="exact"/>
        <w:ind w:left="538" w:right="0"/>
        <w:jc w:val="left"/>
      </w:pPr>
      <w:r>
        <w:rPr/>
        <w:t>其他说明</w:t>
      </w:r>
    </w:p>
    <w:p>
      <w:pPr>
        <w:spacing w:line="240" w:lineRule="auto" w:before="0"/>
        <w:rPr>
          <w:rFonts w:ascii="宋体" w:hAnsi="宋体" w:cs="宋体" w:eastAsia="宋体" w:hint="default"/>
          <w:sz w:val="19"/>
          <w:szCs w:val="19"/>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pStyle w:val="Heading3"/>
        <w:tabs>
          <w:tab w:pos="1169" w:val="left" w:leader="none"/>
        </w:tabs>
        <w:spacing w:line="240" w:lineRule="auto"/>
        <w:ind w:left="538" w:right="0"/>
        <w:jc w:val="left"/>
        <w:rPr>
          <w:b w:val="0"/>
          <w:bCs w:val="0"/>
        </w:rPr>
      </w:pPr>
      <w:r>
        <w:rPr>
          <w:rFonts w:ascii="宋体" w:hAnsi="宋体" w:cs="宋体" w:eastAsia="宋体" w:hint="default"/>
          <w:w w:val="95"/>
        </w:rPr>
        <w:t>(5).</w:t>
        <w:tab/>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3"/>
          <w:szCs w:val="23"/>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7"/>
          <w:szCs w:val="17"/>
        </w:rPr>
      </w:pPr>
    </w:p>
    <w:p>
      <w:pPr>
        <w:tabs>
          <w:tab w:pos="1169" w:val="left" w:leader="none"/>
        </w:tabs>
        <w:spacing w:before="36"/>
        <w:ind w:left="538" w:right="0"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合营企业或联营企业发生的超额亏损</w:t>
      </w:r>
      <w:r>
        <w:rPr>
          <w:rFonts w:ascii="宋体" w:hAnsi="宋体" w:cs="宋体" w:eastAsia="宋体" w:hint="default"/>
          <w:sz w:val="21"/>
          <w:szCs w:val="21"/>
        </w:rPr>
      </w:r>
    </w:p>
    <w:p>
      <w:pPr>
        <w:pStyle w:val="BodyText"/>
        <w:tabs>
          <w:tab w:pos="900" w:val="left" w:leader="none"/>
        </w:tabs>
        <w:spacing w:line="240" w:lineRule="auto" w:before="59"/>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425" w:type="dxa"/>
        <w:tblLayout w:type="fixed"/>
        <w:tblCellMar>
          <w:top w:w="0" w:type="dxa"/>
          <w:left w:w="0" w:type="dxa"/>
          <w:bottom w:w="0" w:type="dxa"/>
          <w:right w:w="0" w:type="dxa"/>
        </w:tblCellMar>
        <w:tblLook w:val="01E0"/>
      </w:tblPr>
      <w:tblGrid>
        <w:gridCol w:w="1985"/>
        <w:gridCol w:w="2266"/>
        <w:gridCol w:w="2549"/>
        <w:gridCol w:w="2249"/>
      </w:tblGrid>
      <w:tr>
        <w:trPr>
          <w:trHeight w:val="557"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业名称</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的损失</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3" w:right="0"/>
              <w:jc w:val="center"/>
              <w:rPr>
                <w:rFonts w:ascii="宋体" w:hAnsi="宋体" w:cs="宋体" w:eastAsia="宋体" w:hint="default"/>
                <w:sz w:val="21"/>
                <w:szCs w:val="21"/>
              </w:rPr>
            </w:pPr>
            <w:r>
              <w:rPr>
                <w:rFonts w:ascii="宋体" w:hAnsi="宋体" w:cs="宋体" w:eastAsia="宋体" w:hint="default"/>
                <w:sz w:val="21"/>
                <w:szCs w:val="21"/>
              </w:rPr>
              <w:t>本期未确认的损失</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损失</w:t>
            </w:r>
          </w:p>
        </w:tc>
      </w:tr>
      <w:tr>
        <w:trPr>
          <w:trHeight w:val="257" w:hRule="exact"/>
        </w:trPr>
        <w:tc>
          <w:tcPr>
            <w:tcW w:w="1985" w:type="dxa"/>
            <w:tcBorders>
              <w:top w:val="single" w:sz="6" w:space="0" w:color="000000"/>
              <w:left w:val="single" w:sz="4" w:space="0" w:color="000000"/>
              <w:bottom w:val="single" w:sz="6" w:space="0" w:color="000000"/>
              <w:right w:val="single" w:sz="6" w:space="0" w:color="000000"/>
            </w:tcBorders>
          </w:tcPr>
          <w:p>
            <w:pPr/>
          </w:p>
        </w:tc>
        <w:tc>
          <w:tcPr>
            <w:tcW w:w="2266" w:type="dxa"/>
            <w:tcBorders>
              <w:top w:val="single" w:sz="6" w:space="0" w:color="000000"/>
              <w:left w:val="single" w:sz="6" w:space="0" w:color="000000"/>
              <w:bottom w:val="single" w:sz="6" w:space="0" w:color="000000"/>
              <w:right w:val="single" w:sz="6" w:space="0" w:color="000000"/>
            </w:tcBorders>
          </w:tcPr>
          <w:p>
            <w:pPr/>
          </w:p>
        </w:tc>
        <w:tc>
          <w:tcPr>
            <w:tcW w:w="2549" w:type="dxa"/>
            <w:tcBorders>
              <w:top w:val="single" w:sz="6" w:space="0" w:color="000000"/>
              <w:left w:val="single" w:sz="6" w:space="0" w:color="000000"/>
              <w:bottom w:val="single" w:sz="6" w:space="0" w:color="000000"/>
              <w:right w:val="single" w:sz="6" w:space="0" w:color="000000"/>
            </w:tcBorders>
          </w:tcPr>
          <w:p>
            <w:pPr/>
          </w:p>
        </w:tc>
        <w:tc>
          <w:tcPr>
            <w:tcW w:w="2249" w:type="dxa"/>
            <w:tcBorders>
              <w:top w:val="single" w:sz="6" w:space="0" w:color="000000"/>
              <w:left w:val="single" w:sz="6" w:space="0" w:color="000000"/>
              <w:bottom w:val="single" w:sz="6" w:space="0" w:color="000000"/>
              <w:right w:val="single" w:sz="4" w:space="0" w:color="000000"/>
            </w:tcBorders>
          </w:tcPr>
          <w:p>
            <w:pPr/>
          </w:p>
        </w:tc>
      </w:tr>
      <w:tr>
        <w:trPr>
          <w:trHeight w:val="254" w:hRule="exact"/>
        </w:trPr>
        <w:tc>
          <w:tcPr>
            <w:tcW w:w="1985" w:type="dxa"/>
            <w:tcBorders>
              <w:top w:val="single" w:sz="6" w:space="0" w:color="000000"/>
              <w:left w:val="single" w:sz="4" w:space="0" w:color="000000"/>
              <w:bottom w:val="single" w:sz="4" w:space="0" w:color="000000"/>
              <w:right w:val="single" w:sz="6" w:space="0" w:color="000000"/>
            </w:tcBorders>
          </w:tcPr>
          <w:p>
            <w:pPr/>
          </w:p>
        </w:tc>
        <w:tc>
          <w:tcPr>
            <w:tcW w:w="2266" w:type="dxa"/>
            <w:tcBorders>
              <w:top w:val="single" w:sz="6" w:space="0" w:color="000000"/>
              <w:left w:val="single" w:sz="6" w:space="0" w:color="000000"/>
              <w:bottom w:val="single" w:sz="4" w:space="0" w:color="000000"/>
              <w:right w:val="single" w:sz="6" w:space="0" w:color="000000"/>
            </w:tcBorders>
          </w:tcPr>
          <w:p>
            <w:pPr/>
          </w:p>
        </w:tc>
        <w:tc>
          <w:tcPr>
            <w:tcW w:w="2549" w:type="dxa"/>
            <w:tcBorders>
              <w:top w:val="single" w:sz="6" w:space="0" w:color="000000"/>
              <w:left w:val="single" w:sz="6" w:space="0" w:color="000000"/>
              <w:bottom w:val="single" w:sz="4" w:space="0" w:color="000000"/>
              <w:right w:val="single" w:sz="6" w:space="0" w:color="000000"/>
            </w:tcBorders>
          </w:tcPr>
          <w:p>
            <w:pPr/>
          </w:p>
        </w:tc>
        <w:tc>
          <w:tcPr>
            <w:tcW w:w="2249" w:type="dxa"/>
            <w:tcBorders>
              <w:top w:val="single" w:sz="6" w:space="0" w:color="000000"/>
              <w:left w:val="single" w:sz="6" w:space="0" w:color="000000"/>
              <w:bottom w:val="single" w:sz="4" w:space="0" w:color="000000"/>
              <w:right w:val="single" w:sz="4" w:space="0" w:color="000000"/>
            </w:tcBorders>
          </w:tcPr>
          <w:p>
            <w:pPr/>
          </w:p>
        </w:tc>
      </w:tr>
    </w:tbl>
    <w:p>
      <w:pPr>
        <w:pStyle w:val="BodyText"/>
        <w:spacing w:line="255" w:lineRule="exact"/>
        <w:ind w:left="538" w:right="0"/>
        <w:jc w:val="left"/>
      </w:pPr>
      <w:r>
        <w:rPr/>
        <w:t>其他说明</w:t>
      </w:r>
    </w:p>
    <w:p>
      <w:pPr>
        <w:spacing w:line="240" w:lineRule="auto" w:before="3"/>
        <w:rPr>
          <w:rFonts w:ascii="宋体" w:hAnsi="宋体" w:cs="宋体" w:eastAsia="宋体" w:hint="default"/>
          <w:sz w:val="19"/>
          <w:szCs w:val="19"/>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tabs>
          <w:tab w:pos="1169" w:val="left" w:leader="none"/>
        </w:tabs>
        <w:spacing w:line="240" w:lineRule="auto"/>
        <w:ind w:left="538" w:right="0"/>
        <w:jc w:val="left"/>
        <w:rPr>
          <w:b w:val="0"/>
          <w:bCs w:val="0"/>
        </w:rPr>
      </w:pPr>
      <w:r>
        <w:rPr>
          <w:rFonts w:ascii="宋体" w:hAnsi="宋体" w:cs="宋体" w:eastAsia="宋体" w:hint="default"/>
          <w:w w:val="95"/>
        </w:rPr>
        <w:t>(7).</w:t>
        <w:tab/>
      </w:r>
      <w:r>
        <w:rPr/>
        <w:t>与合营企业投资相关的未确认承诺</w:t>
      </w:r>
      <w:r>
        <w:rPr>
          <w:b w:val="0"/>
          <w:bCs w:val="0"/>
        </w:rPr>
      </w:r>
    </w:p>
    <w:p>
      <w:pPr>
        <w:spacing w:line="240" w:lineRule="auto" w:before="10"/>
        <w:rPr>
          <w:rFonts w:ascii="宋体" w:hAnsi="宋体" w:cs="宋体" w:eastAsia="宋体" w:hint="default"/>
          <w:b/>
          <w:bCs/>
          <w:sz w:val="23"/>
          <w:szCs w:val="23"/>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17"/>
          <w:szCs w:val="17"/>
        </w:rPr>
      </w:pPr>
    </w:p>
    <w:p>
      <w:pPr>
        <w:tabs>
          <w:tab w:pos="1169" w:val="left" w:leader="none"/>
        </w:tabs>
        <w:spacing w:before="36"/>
        <w:ind w:left="538" w:right="0" w:firstLine="0"/>
        <w:jc w:val="left"/>
        <w:rPr>
          <w:rFonts w:ascii="宋体" w:hAnsi="宋体" w:cs="宋体" w:eastAsia="宋体" w:hint="default"/>
          <w:sz w:val="21"/>
          <w:szCs w:val="21"/>
        </w:rPr>
      </w:pPr>
      <w:r>
        <w:rPr>
          <w:rFonts w:ascii="宋体" w:hAnsi="宋体" w:cs="宋体" w:eastAsia="宋体" w:hint="default"/>
          <w:b/>
          <w:bCs/>
          <w:w w:val="95"/>
          <w:sz w:val="21"/>
          <w:szCs w:val="21"/>
        </w:rPr>
        <w:t>(8).</w:t>
        <w:tab/>
      </w:r>
      <w:r>
        <w:rPr>
          <w:rFonts w:ascii="宋体" w:hAnsi="宋体" w:cs="宋体" w:eastAsia="宋体" w:hint="default"/>
          <w:b/>
          <w:bCs/>
          <w:sz w:val="21"/>
          <w:szCs w:val="21"/>
        </w:rPr>
        <w:t>与合营企业或联营企业投资相关的或有负债</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7"/>
          <w:szCs w:val="17"/>
        </w:rPr>
      </w:pPr>
    </w:p>
    <w:p>
      <w:pPr>
        <w:spacing w:before="36"/>
        <w:ind w:left="5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重要的共同经营</w:t>
      </w:r>
      <w:r>
        <w:rPr>
          <w:rFonts w:ascii="宋体" w:hAnsi="宋体" w:cs="宋体" w:eastAsia="宋体" w:hint="default"/>
          <w:sz w:val="21"/>
          <w:szCs w:val="21"/>
        </w:rPr>
      </w:r>
    </w:p>
    <w:p>
      <w:pPr>
        <w:pStyle w:val="BodyText"/>
        <w:spacing w:line="240" w:lineRule="auto" w:before="58"/>
        <w:ind w:left="538" w:right="0"/>
        <w:jc w:val="left"/>
      </w:pPr>
      <w:r>
        <w:rPr/>
        <w:t>□适用 √不适用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spacing w:line="290" w:lineRule="auto" w:before="0"/>
        <w:ind w:left="538" w:right="3991"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100"/>
          <w:sz w:val="21"/>
          <w:szCs w:val="21"/>
        </w:rPr>
        <w:t> </w:t>
      </w:r>
      <w:r>
        <w:rPr>
          <w:rFonts w:ascii="宋体" w:hAnsi="宋体" w:cs="宋体" w:eastAsia="宋体" w:hint="default"/>
          <w:sz w:val="21"/>
          <w:szCs w:val="21"/>
        </w:rPr>
        <w:t>未纳入合并财务报表范围的结构化主体的相关说明：</w:t>
      </w:r>
    </w:p>
    <w:p>
      <w:pPr>
        <w:spacing w:line="240" w:lineRule="auto" w:before="11"/>
        <w:rPr>
          <w:rFonts w:ascii="宋体" w:hAnsi="宋体" w:cs="宋体" w:eastAsia="宋体" w:hint="default"/>
          <w:sz w:val="15"/>
          <w:szCs w:val="15"/>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7"/>
          <w:szCs w:val="17"/>
        </w:rPr>
      </w:pPr>
    </w:p>
    <w:p>
      <w:pPr>
        <w:pStyle w:val="Heading3"/>
        <w:spacing w:line="240" w:lineRule="auto"/>
        <w:ind w:left="538" w:right="0"/>
        <w:jc w:val="left"/>
        <w:rPr>
          <w:b w:val="0"/>
          <w:bCs w:val="0"/>
        </w:rPr>
      </w:pPr>
      <w:r>
        <w:rPr>
          <w:rFonts w:ascii="宋体" w:hAnsi="宋体" w:cs="宋体" w:eastAsia="宋体" w:hint="default"/>
        </w:rPr>
        <w:t>6</w:t>
      </w:r>
      <w:r>
        <w:rPr/>
        <w:t>、</w:t>
      </w:r>
      <w:r>
        <w:rPr>
          <w:spacing w:val="-3"/>
        </w:rPr>
        <w:t> </w:t>
      </w:r>
      <w:r>
        <w:rPr/>
        <w:t>其他</w:t>
      </w:r>
      <w:r>
        <w:rPr>
          <w:b w:val="0"/>
          <w:bCs w:val="0"/>
        </w:rPr>
      </w:r>
    </w:p>
    <w:p>
      <w:pPr>
        <w:spacing w:line="240" w:lineRule="auto" w:before="8"/>
        <w:rPr>
          <w:rFonts w:ascii="宋体" w:hAnsi="宋体" w:cs="宋体" w:eastAsia="宋体" w:hint="default"/>
          <w:b/>
          <w:bCs/>
          <w:sz w:val="23"/>
          <w:szCs w:val="23"/>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b/>
          <w:bCs/>
          <w:sz w:val="18"/>
          <w:szCs w:val="18"/>
        </w:rPr>
      </w:pPr>
    </w:p>
    <w:p>
      <w:pPr>
        <w:spacing w:before="36"/>
        <w:ind w:left="538" w:right="0" w:firstLine="0"/>
        <w:jc w:val="left"/>
        <w:rPr>
          <w:rFonts w:ascii="宋体" w:hAnsi="宋体" w:cs="宋体" w:eastAsia="宋体" w:hint="default"/>
          <w:sz w:val="21"/>
          <w:szCs w:val="21"/>
        </w:rPr>
      </w:pPr>
      <w:r>
        <w:rPr>
          <w:rFonts w:ascii="宋体" w:hAnsi="宋体" w:cs="宋体" w:eastAsia="宋体" w:hint="default"/>
          <w:b/>
          <w:bCs/>
          <w:sz w:val="21"/>
          <w:szCs w:val="21"/>
        </w:rPr>
        <w:t>十、与金融工具相关的风险</w:t>
      </w:r>
      <w:r>
        <w:rPr>
          <w:rFonts w:ascii="宋体" w:hAnsi="宋体" w:cs="宋体" w:eastAsia="宋体" w:hint="default"/>
          <w:sz w:val="21"/>
          <w:szCs w:val="21"/>
        </w:rPr>
      </w:r>
    </w:p>
    <w:p>
      <w:pPr>
        <w:pStyle w:val="BodyText"/>
        <w:spacing w:line="343" w:lineRule="auto" w:before="56"/>
        <w:ind w:left="538" w:right="0"/>
        <w:jc w:val="left"/>
      </w:pPr>
      <w:r>
        <w:rPr/>
        <w:t>√适用</w:t>
      </w:r>
      <w:r>
        <w:rPr>
          <w:spacing w:val="-2"/>
        </w:rPr>
        <w:t> </w:t>
      </w:r>
      <w:r>
        <w:rPr/>
        <w:t>□不适用</w:t>
      </w:r>
      <w:r>
        <w:rPr>
          <w:spacing w:val="-103"/>
        </w:rPr>
        <w:t> </w:t>
      </w:r>
      <w:r>
        <w:rPr>
          <w:spacing w:val="-103"/>
        </w:rPr>
      </w:r>
      <w:r>
        <w:rPr>
          <w:spacing w:val="-1"/>
        </w:rPr>
        <w:t>本公司各项金融工具的详细情况已于相关附注内披露。与这些金融工具有关的风险，以及本公司</w:t>
      </w:r>
      <w:r>
        <w:rPr>
          <w:spacing w:val="-55"/>
        </w:rPr>
        <w:t> </w:t>
      </w:r>
      <w:r>
        <w:rPr>
          <w:spacing w:val="-55"/>
        </w:rPr>
      </w:r>
      <w:r>
        <w:rPr>
          <w:spacing w:val="-1"/>
        </w:rPr>
        <w:t>为降低这些风险所采取的风险管理政策如下所述。本公司管理层对这些风险敞口进行管理和监控</w:t>
      </w:r>
      <w:r>
        <w:rPr>
          <w:spacing w:val="-55"/>
        </w:rPr>
        <w:t> </w:t>
      </w:r>
      <w:r>
        <w:rPr>
          <w:spacing w:val="-55"/>
        </w:rPr>
      </w:r>
      <w:r>
        <w:rPr/>
        <w:t>以确保将上述风险控制在限定的范围之内。</w:t>
      </w:r>
    </w:p>
    <w:p>
      <w:pPr>
        <w:pStyle w:val="BodyText"/>
        <w:spacing w:line="348" w:lineRule="auto" w:before="35"/>
        <w:ind w:left="538" w:right="0" w:hanging="420"/>
        <w:jc w:val="left"/>
      </w:pPr>
      <w:r>
        <w:rPr>
          <w:rFonts w:ascii="宋体" w:hAnsi="宋体" w:cs="宋体" w:eastAsia="宋体" w:hint="default"/>
        </w:rPr>
        <w:t>1</w:t>
      </w:r>
      <w:r>
        <w:rPr/>
        <w:t>、风险管理目标和政策</w:t>
      </w:r>
      <w:r>
        <w:rPr>
          <w:w w:val="100"/>
        </w:rPr>
        <w:t> </w:t>
      </w:r>
      <w:r>
        <w:rPr>
          <w:spacing w:val="-1"/>
        </w:rPr>
        <w:t>本公司从事风险管理的目标是在风险和收益之间取得适当的平衡，力求降低金融风险对本公司财</w:t>
      </w:r>
      <w:r>
        <w:rPr>
          <w:w w:val="100"/>
        </w:rPr>
        <w:t> </w:t>
      </w:r>
      <w:r>
        <w:rPr>
          <w:spacing w:val="-1"/>
        </w:rPr>
        <w:t>务业绩的不利影响。基于该风险管理目标，本公司已制定风险管理政策以辨别和分析本公司所面</w:t>
      </w:r>
    </w:p>
    <w:p>
      <w:pPr>
        <w:spacing w:after="0" w:line="348" w:lineRule="auto"/>
        <w:jc w:val="left"/>
        <w:sectPr>
          <w:pgSz w:w="11910" w:h="16840"/>
          <w:pgMar w:header="0" w:footer="1195" w:top="1120" w:bottom="1380" w:left="1260" w:right="10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left="138" w:right="386"/>
        <w:jc w:val="left"/>
      </w:pPr>
      <w:r>
        <w:rPr>
          <w:spacing w:val="-1"/>
        </w:rPr>
        <w:t>临的风险，设定适当的风险可接受水平并设计相应的内部控制程序，以监控本公司的风险水平。</w:t>
      </w:r>
      <w:r>
        <w:rPr>
          <w:spacing w:val="-55"/>
        </w:rPr>
        <w:t> </w:t>
      </w:r>
      <w:r>
        <w:rPr>
          <w:spacing w:val="-55"/>
        </w:rPr>
      </w:r>
      <w:r>
        <w:rPr>
          <w:spacing w:val="-1"/>
        </w:rPr>
        <w:t>本公司会定期审阅这些风险管理政策及有关内部控制系统，以适应市场情况或本公司经营活动的</w:t>
      </w:r>
      <w:r>
        <w:rPr>
          <w:spacing w:val="-55"/>
        </w:rPr>
        <w:t> </w:t>
      </w:r>
      <w:r>
        <w:rPr>
          <w:spacing w:val="-55"/>
        </w:rPr>
      </w:r>
      <w:r>
        <w:rPr/>
        <w:t>改变。本公司的内部审计部门也定期或随机检查内部控制系统的执行是否符合风险管理政策。</w:t>
      </w:r>
      <w:r>
        <w:rPr>
          <w:w w:val="100"/>
        </w:rPr>
        <w:t> </w:t>
      </w:r>
      <w:r>
        <w:rPr>
          <w:spacing w:val="-1"/>
        </w:rPr>
        <w:t>本公司的金融工具导致的主要风险是信用风险、流动性风险、市场风险（包括利率风险、汇率风</w:t>
      </w:r>
      <w:r>
        <w:rPr>
          <w:spacing w:val="-55"/>
        </w:rPr>
        <w:t> </w:t>
      </w:r>
      <w:r>
        <w:rPr>
          <w:spacing w:val="-55"/>
        </w:rPr>
      </w:r>
      <w:r>
        <w:rPr>
          <w:spacing w:val="-36"/>
          <w:w w:val="100"/>
        </w:rPr>
        <w:t>险）。</w:t>
      </w:r>
    </w:p>
    <w:p>
      <w:pPr>
        <w:pStyle w:val="BodyText"/>
        <w:spacing w:line="350" w:lineRule="auto" w:before="29"/>
        <w:ind w:left="138" w:right="386" w:hanging="3"/>
        <w:jc w:val="left"/>
      </w:pPr>
      <w:r>
        <w:rPr/>
        <w:t>（</w:t>
      </w:r>
      <w:r>
        <w:rPr>
          <w:rFonts w:ascii="宋体" w:hAnsi="宋体" w:cs="宋体" w:eastAsia="宋体" w:hint="default"/>
        </w:rPr>
        <w:t>1</w:t>
      </w:r>
      <w:r>
        <w:rPr/>
        <w:t>）信用风险</w:t>
      </w:r>
      <w:r>
        <w:rPr>
          <w:w w:val="100"/>
        </w:rPr>
        <w:t> </w:t>
      </w:r>
      <w:r>
        <w:rPr/>
        <w:t>信用风险，是指交易对手方未能履行合同义务而导致本公司产生财务损失的风险。</w:t>
      </w:r>
      <w:r>
        <w:rPr>
          <w:w w:val="100"/>
        </w:rPr>
        <w:t> </w:t>
      </w:r>
      <w:r>
        <w:rPr/>
        <w:t>本公司对信用风险按组合分类进行管理。信用风险主要产生于银行存款和应收款项等。</w:t>
      </w:r>
      <w:r>
        <w:rPr>
          <w:w w:val="100"/>
        </w:rPr>
        <w:t> </w:t>
      </w:r>
      <w:r>
        <w:rPr>
          <w:spacing w:val="-1"/>
        </w:rPr>
        <w:t>本公司银行存款主要存放于声誉良好并拥有较高信用评级的金融机构，本公司预期银行存款不存</w:t>
      </w:r>
      <w:r>
        <w:rPr>
          <w:spacing w:val="-58"/>
        </w:rPr>
        <w:t> </w:t>
      </w:r>
      <w:r>
        <w:rPr>
          <w:spacing w:val="-58"/>
        </w:rPr>
      </w:r>
      <w:r>
        <w:rPr/>
        <w:t>在重大的信用风险。</w:t>
      </w:r>
      <w:r>
        <w:rPr>
          <w:w w:val="100"/>
        </w:rPr>
        <w:t> </w:t>
      </w:r>
      <w:r>
        <w:rPr>
          <w:spacing w:val="-1"/>
        </w:rPr>
        <w:t>对于应收款项，本公司设定相关政策以控制信用风险敞口。本公司基于对债务人的财务状况、外</w:t>
      </w:r>
      <w:r>
        <w:rPr>
          <w:spacing w:val="-58"/>
        </w:rPr>
        <w:t> </w:t>
      </w:r>
      <w:r>
        <w:rPr>
          <w:spacing w:val="-58"/>
        </w:rPr>
      </w:r>
      <w:r>
        <w:rPr>
          <w:spacing w:val="-1"/>
        </w:rPr>
        <w:t>部评级、从第三方获取担保的可能性、信用记录及其它因素诸如目前市场状况等评估债务人的信</w:t>
      </w:r>
      <w:r>
        <w:rPr>
          <w:spacing w:val="-58"/>
        </w:rPr>
        <w:t> </w:t>
      </w:r>
      <w:r>
        <w:rPr>
          <w:spacing w:val="-58"/>
        </w:rPr>
      </w:r>
      <w:r>
        <w:rPr>
          <w:spacing w:val="-1"/>
        </w:rPr>
        <w:t>用资质并设置相应欠款额度与信用期限。本公司会定期对债务人信用记录进行监控，对于信用记</w:t>
      </w:r>
      <w:r>
        <w:rPr>
          <w:spacing w:val="-58"/>
        </w:rPr>
        <w:t> </w:t>
      </w:r>
      <w:r>
        <w:rPr>
          <w:spacing w:val="-58"/>
        </w:rPr>
      </w:r>
      <w:r>
        <w:rPr>
          <w:spacing w:val="-1"/>
        </w:rPr>
        <w:t>录不良的债务人，本公司会采用书面催款、缩短信用期或取消信用期等方式，以确保本公司的整</w:t>
      </w:r>
      <w:r>
        <w:rPr>
          <w:spacing w:val="-58"/>
        </w:rPr>
        <w:t> </w:t>
      </w:r>
      <w:r>
        <w:rPr>
          <w:spacing w:val="-58"/>
        </w:rPr>
      </w:r>
      <w:r>
        <w:rPr/>
        <w:t>体信用风险在可控的范围内。</w:t>
      </w:r>
      <w:r>
        <w:rPr>
          <w:w w:val="100"/>
        </w:rPr>
        <w:t> </w:t>
      </w:r>
      <w:r>
        <w:rPr>
          <w:spacing w:val="-1"/>
        </w:rPr>
        <w:t>本公司所承受的最大信用风险敞口为资产负债表中每项金融资产的账面金额。本公司没有提供任</w:t>
      </w:r>
      <w:r>
        <w:rPr>
          <w:spacing w:val="-57"/>
        </w:rPr>
        <w:t> </w:t>
      </w:r>
      <w:r>
        <w:rPr>
          <w:spacing w:val="-57"/>
        </w:rPr>
      </w:r>
      <w:r>
        <w:rPr/>
        <w:t>何其他可能令本公司承受信用风险的担保。</w:t>
      </w:r>
    </w:p>
    <w:p>
      <w:pPr>
        <w:pStyle w:val="BodyText"/>
        <w:spacing w:line="348" w:lineRule="auto" w:before="29"/>
        <w:ind w:left="138" w:right="343"/>
        <w:jc w:val="left"/>
      </w:pPr>
      <w:r>
        <w:rPr/>
        <w:t>本公司应收账款中，欠款金额前五大客户的应收账款占本公司应收账款总额的</w:t>
      </w:r>
      <w:r>
        <w:rPr>
          <w:spacing w:val="-48"/>
        </w:rPr>
        <w:t> </w:t>
      </w:r>
      <w:r>
        <w:rPr>
          <w:rFonts w:ascii="宋体" w:hAnsi="宋体" w:cs="宋体" w:eastAsia="宋体" w:hint="default"/>
        </w:rPr>
        <w:t>20.59%</w:t>
      </w:r>
      <w:r>
        <w:rPr/>
        <w:t>（</w:t>
      </w:r>
      <w:r>
        <w:rPr>
          <w:rFonts w:ascii="宋体" w:hAnsi="宋体" w:cs="宋体" w:eastAsia="宋体" w:hint="default"/>
        </w:rPr>
        <w:t>2014</w:t>
      </w:r>
      <w:r>
        <w:rPr>
          <w:rFonts w:ascii="宋体" w:hAnsi="宋体" w:cs="宋体" w:eastAsia="宋体" w:hint="default"/>
          <w:spacing w:val="-51"/>
        </w:rPr>
        <w:t> </w:t>
      </w:r>
      <w:r>
        <w:rPr>
          <w:spacing w:val="-3"/>
        </w:rPr>
        <w:t>年：</w:t>
      </w:r>
      <w:r>
        <w:rPr>
          <w:spacing w:val="-3"/>
          <w:w w:val="100"/>
        </w:rPr>
        <w:t> </w:t>
      </w:r>
      <w:r>
        <w:rPr>
          <w:rFonts w:ascii="宋体" w:hAnsi="宋体" w:cs="宋体" w:eastAsia="宋体" w:hint="default"/>
          <w:spacing w:val="-2"/>
          <w:w w:val="100"/>
        </w:rPr>
        <w:t>19.77%</w:t>
      </w:r>
      <w:r>
        <w:rPr>
          <w:spacing w:val="-2"/>
          <w:w w:val="100"/>
        </w:rPr>
        <w:t>）；本公司其他应收款中，欠款金额前五大公司的其他应收款占本公司其他应收款总额的</w:t>
      </w:r>
    </w:p>
    <w:p>
      <w:pPr>
        <w:pStyle w:val="BodyText"/>
        <w:spacing w:line="240" w:lineRule="auto" w:before="31"/>
        <w:ind w:left="138" w:right="386"/>
        <w:jc w:val="left"/>
      </w:pPr>
      <w:r>
        <w:rPr>
          <w:rFonts w:ascii="宋体" w:hAnsi="宋体" w:cs="宋体" w:eastAsia="宋体" w:hint="default"/>
          <w:w w:val="100"/>
        </w:rPr>
        <w:t>26.1</w:t>
      </w:r>
      <w:r>
        <w:rPr>
          <w:rFonts w:ascii="宋体" w:hAnsi="宋体" w:cs="宋体" w:eastAsia="宋体" w:hint="default"/>
          <w:spacing w:val="-1"/>
          <w:w w:val="100"/>
        </w:rPr>
        <w:t>6</w:t>
      </w:r>
      <w:r>
        <w:rPr>
          <w:rFonts w:ascii="宋体" w:hAnsi="宋体" w:cs="宋体" w:eastAsia="宋体" w:hint="default"/>
          <w:spacing w:val="-3"/>
          <w:w w:val="100"/>
        </w:rPr>
        <w:t>%</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spacing w:val="-1"/>
          <w:w w:val="100"/>
        </w:rPr>
        <w:t>1</w:t>
      </w:r>
      <w:r>
        <w:rPr>
          <w:rFonts w:ascii="宋体" w:hAnsi="宋体" w:cs="宋体" w:eastAsia="宋体" w:hint="default"/>
          <w:w w:val="100"/>
        </w:rPr>
        <w:t>4</w:t>
      </w:r>
      <w:r>
        <w:rPr>
          <w:rFonts w:ascii="宋体" w:hAnsi="宋体" w:cs="宋体" w:eastAsia="宋体" w:hint="default"/>
          <w:spacing w:val="-55"/>
        </w:rPr>
        <w:t> </w:t>
      </w:r>
      <w:r>
        <w:rPr>
          <w:w w:val="100"/>
        </w:rPr>
        <w:t>年：</w:t>
      </w:r>
      <w:r>
        <w:rPr>
          <w:rFonts w:ascii="宋体" w:hAnsi="宋体" w:cs="宋体" w:eastAsia="宋体" w:hint="default"/>
          <w:spacing w:val="-3"/>
          <w:w w:val="100"/>
        </w:rPr>
        <w:t>4</w:t>
      </w:r>
      <w:r>
        <w:rPr>
          <w:rFonts w:ascii="宋体" w:hAnsi="宋体" w:cs="宋体" w:eastAsia="宋体" w:hint="default"/>
          <w:w w:val="100"/>
        </w:rPr>
        <w:t>2.4</w:t>
      </w:r>
      <w:r>
        <w:rPr>
          <w:rFonts w:ascii="宋体" w:hAnsi="宋体" w:cs="宋体" w:eastAsia="宋体" w:hint="default"/>
          <w:spacing w:val="-3"/>
          <w:w w:val="100"/>
        </w:rPr>
        <w:t>2</w:t>
      </w:r>
      <w:r>
        <w:rPr>
          <w:rFonts w:ascii="宋体" w:hAnsi="宋体" w:cs="宋体" w:eastAsia="宋体" w:hint="default"/>
          <w:spacing w:val="-2"/>
          <w:w w:val="100"/>
        </w:rPr>
        <w:t>%</w:t>
      </w:r>
      <w:r>
        <w:rPr>
          <w:spacing w:val="-106"/>
          <w:w w:val="100"/>
        </w:rPr>
        <w:t>）。</w:t>
      </w:r>
      <w:r>
        <w:rPr>
          <w:w w:val="100"/>
        </w:rPr>
      </w:r>
    </w:p>
    <w:p>
      <w:pPr>
        <w:pStyle w:val="BodyText"/>
        <w:spacing w:line="348" w:lineRule="auto" w:before="126"/>
        <w:ind w:left="558" w:right="386" w:hanging="423"/>
        <w:jc w:val="left"/>
      </w:pPr>
      <w:r>
        <w:rPr/>
        <w:t>（</w:t>
      </w:r>
      <w:r>
        <w:rPr>
          <w:rFonts w:ascii="宋体" w:hAnsi="宋体" w:cs="宋体" w:eastAsia="宋体" w:hint="default"/>
        </w:rPr>
        <w:t>2</w:t>
      </w:r>
      <w:r>
        <w:rPr/>
        <w:t>）流动性风险</w:t>
      </w:r>
      <w:r>
        <w:rPr>
          <w:w w:val="100"/>
        </w:rPr>
        <w:t> </w:t>
      </w:r>
      <w:r>
        <w:rPr>
          <w:spacing w:val="-2"/>
        </w:rPr>
        <w:t>流动性风险，是指本公司在履行以交付现金或其他金融资产的方式结算的义务时发生资金短</w:t>
      </w:r>
    </w:p>
    <w:p>
      <w:pPr>
        <w:pStyle w:val="BodyText"/>
        <w:spacing w:line="350" w:lineRule="auto" w:before="31"/>
        <w:ind w:left="138" w:right="386"/>
        <w:jc w:val="left"/>
      </w:pPr>
      <w:r>
        <w:rPr>
          <w:spacing w:val="-6"/>
        </w:rPr>
        <w:t>缺的风险。管理流动风险时，本公司保持管理层认为充分的现金及现金等价物，并对其进行监控，</w:t>
      </w:r>
      <w:r>
        <w:rPr>
          <w:spacing w:val="-54"/>
        </w:rPr>
        <w:t> </w:t>
      </w:r>
      <w:r>
        <w:rPr>
          <w:spacing w:val="-54"/>
        </w:rPr>
      </w:r>
      <w:r>
        <w:rPr/>
        <w:t>以满足本公司经营需要，并降低现金流量波动的影响。</w:t>
      </w:r>
    </w:p>
    <w:p>
      <w:pPr>
        <w:pStyle w:val="BodyText"/>
        <w:spacing w:line="350" w:lineRule="auto" w:before="27"/>
        <w:ind w:left="138" w:right="386" w:firstLine="419"/>
        <w:jc w:val="left"/>
      </w:pPr>
      <w:r>
        <w:rPr/>
        <w:pict>
          <v:group style="position:absolute;margin-left:91.82399pt;margin-top:37.733654pt;width:457.3pt;height:1pt;mso-position-horizontal-relative:page;mso-position-vertical-relative:paragraph;z-index:-903280" coordorigin="1836,755" coordsize="9146,20">
            <v:group style="position:absolute;left:1846;top:764;width:2581;height:2" coordorigin="1846,764" coordsize="2581,2">
              <v:shape style="position:absolute;left:1846;top:764;width:2581;height:2" coordorigin="1846,764" coordsize="2581,0" path="m1846,764l4426,764e" filled="false" stroked="true" strokeweight=".96002pt" strokecolor="#000000">
                <v:path arrowok="t"/>
              </v:shape>
            </v:group>
            <v:group style="position:absolute;left:4427;top:764;width:20;height:2" coordorigin="4427,764" coordsize="20,2">
              <v:shape style="position:absolute;left:4427;top:764;width:20;height:2" coordorigin="4427,764" coordsize="20,0" path="m4427,764l4446,764e" filled="false" stroked="true" strokeweight=".96002pt" strokecolor="#000000">
                <v:path arrowok="t"/>
              </v:shape>
            </v:group>
            <v:group style="position:absolute;left:4446;top:764;width:6527;height:2" coordorigin="4446,764" coordsize="6527,2">
              <v:shape style="position:absolute;left:4446;top:764;width:6527;height:2" coordorigin="4446,764" coordsize="6527,0" path="m4446,764l10972,764e" filled="false" stroked="true" strokeweight=".96002pt" strokecolor="#000000">
                <v:path arrowok="t"/>
              </v:shape>
            </v:group>
            <w10:wrap type="none"/>
          </v:group>
        </w:pict>
      </w:r>
      <w:r>
        <w:rPr>
          <w:spacing w:val="-2"/>
        </w:rPr>
        <w:t>本公司的营运资金主要来自经营业务产生的资金及募集资金。期末本公司持有的金融负债按</w:t>
      </w:r>
      <w:r>
        <w:rPr>
          <w:w w:val="100"/>
        </w:rPr>
        <w:t> </w:t>
      </w:r>
      <w:r>
        <w:rPr>
          <w:spacing w:val="-5"/>
          <w:w w:val="100"/>
        </w:rPr>
        <w:t>未折现剩余合同现金流量的到期期限分析如下（单位：人民币元）：</w:t>
      </w:r>
    </w:p>
    <w:p>
      <w:pPr>
        <w:pStyle w:val="Heading3"/>
        <w:spacing w:line="263" w:lineRule="exact" w:before="34"/>
        <w:ind w:left="5721" w:right="386"/>
        <w:jc w:val="left"/>
        <w:rPr>
          <w:b w:val="0"/>
          <w:bCs w:val="0"/>
        </w:rPr>
      </w:pPr>
      <w:r>
        <w:rPr/>
        <w:t>期末数</w:t>
      </w:r>
      <w:r>
        <w:rPr>
          <w:b w:val="0"/>
          <w:bCs w:val="0"/>
        </w:rPr>
      </w:r>
    </w:p>
    <w:p>
      <w:pPr>
        <w:spacing w:after="0" w:line="263" w:lineRule="exact"/>
        <w:jc w:val="left"/>
        <w:sectPr>
          <w:pgSz w:w="11910" w:h="16840"/>
          <w:pgMar w:header="0" w:footer="1195" w:top="1120" w:bottom="1380" w:left="1660" w:right="820"/>
        </w:sectPr>
      </w:pPr>
    </w:p>
    <w:p>
      <w:pPr>
        <w:spacing w:line="211" w:lineRule="exact" w:before="0"/>
        <w:ind w:left="214" w:right="-11" w:firstLine="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499" w:lineRule="auto"/>
        <w:ind w:left="214" w:right="-11"/>
        <w:jc w:val="left"/>
      </w:pPr>
      <w:r>
        <w:rPr>
          <w:spacing w:val="-1"/>
        </w:rPr>
        <w:t>金融负债：</w:t>
      </w:r>
      <w:r>
        <w:rPr>
          <w:spacing w:val="-97"/>
        </w:rPr>
        <w:t> </w:t>
      </w:r>
      <w:r>
        <w:rPr>
          <w:spacing w:val="-97"/>
        </w:rPr>
      </w:r>
      <w:r>
        <w:rPr>
          <w:spacing w:val="-11"/>
        </w:rPr>
        <w:t>应付票据</w:t>
      </w:r>
    </w:p>
    <w:p>
      <w:pPr>
        <w:spacing w:line="240" w:lineRule="auto" w:before="8"/>
        <w:rPr>
          <w:rFonts w:ascii="宋体" w:hAnsi="宋体" w:cs="宋体" w:eastAsia="宋体" w:hint="default"/>
          <w:sz w:val="19"/>
          <w:szCs w:val="19"/>
        </w:rPr>
      </w:pPr>
    </w:p>
    <w:p>
      <w:pPr>
        <w:pStyle w:val="BodyText"/>
        <w:spacing w:line="240" w:lineRule="auto"/>
        <w:ind w:left="214" w:right="-11"/>
        <w:jc w:val="left"/>
      </w:pPr>
      <w:r>
        <w:rPr>
          <w:spacing w:val="-11"/>
        </w:rPr>
        <w:t>应付账款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BodyText"/>
        <w:spacing w:line="240" w:lineRule="auto"/>
        <w:ind w:left="214" w:right="-11"/>
        <w:jc w:val="left"/>
      </w:pPr>
      <w:r>
        <w:rPr>
          <w:spacing w:val="-1"/>
        </w:rPr>
        <w:t>其他应付款</w:t>
      </w:r>
    </w:p>
    <w:p>
      <w:pPr>
        <w:spacing w:line="240" w:lineRule="auto" w:before="4"/>
        <w:rPr>
          <w:rFonts w:ascii="宋体" w:hAnsi="宋体" w:cs="宋体" w:eastAsia="宋体" w:hint="default"/>
          <w:sz w:val="4"/>
          <w:szCs w:val="4"/>
        </w:rPr>
      </w:pPr>
      <w:r>
        <w:rPr/>
        <w:br w:type="column"/>
      </w:r>
      <w:r>
        <w:rPr>
          <w:rFonts w:ascii="宋体"/>
          <w:sz w:val="4"/>
        </w:rPr>
      </w:r>
    </w:p>
    <w:p>
      <w:pPr>
        <w:spacing w:line="20" w:lineRule="exact"/>
        <w:ind w:left="78" w:right="0" w:firstLine="0"/>
        <w:rPr>
          <w:rFonts w:ascii="宋体" w:hAnsi="宋体" w:cs="宋体" w:eastAsia="宋体" w:hint="default"/>
          <w:sz w:val="2"/>
          <w:szCs w:val="2"/>
        </w:rPr>
      </w:pPr>
      <w:r>
        <w:rPr>
          <w:rFonts w:ascii="宋体" w:hAnsi="宋体" w:cs="宋体" w:eastAsia="宋体" w:hint="default"/>
          <w:sz w:val="2"/>
          <w:szCs w:val="2"/>
        </w:rPr>
        <w:pict>
          <v:group style="width:328.25pt;height:1pt;mso-position-horizontal-relative:char;mso-position-vertical-relative:line" coordorigin="0,0" coordsize="6565,20">
            <v:group style="position:absolute;left:10;top:10;width:1419;height:2" coordorigin="10,10" coordsize="1419,2">
              <v:shape style="position:absolute;left:10;top:10;width:1419;height:2" coordorigin="10,10" coordsize="1419,0" path="m10,10l1428,10e" filled="false" stroked="true" strokeweight=".95996pt" strokecolor="#000000">
                <v:path arrowok="t"/>
              </v:shape>
            </v:group>
            <v:group style="position:absolute;left:1428;top:10;width:20;height:2" coordorigin="1428,10" coordsize="20,2">
              <v:shape style="position:absolute;left:1428;top:10;width:20;height:2" coordorigin="1428,10" coordsize="20,0" path="m1428,10l1447,10e" filled="false" stroked="true" strokeweight=".95996pt" strokecolor="#000000">
                <v:path arrowok="t"/>
              </v:shape>
            </v:group>
            <v:group style="position:absolute;left:1447;top:10;width:1400;height:2" coordorigin="1447,10" coordsize="1400,2">
              <v:shape style="position:absolute;left:1447;top:10;width:1400;height:2" coordorigin="1447,10" coordsize="1400,0" path="m1447,10l2847,10e" filled="false" stroked="true" strokeweight=".95996pt" strokecolor="#000000">
                <v:path arrowok="t"/>
              </v:shape>
            </v:group>
            <v:group style="position:absolute;left:2847;top:10;width:20;height:2" coordorigin="2847,10" coordsize="20,2">
              <v:shape style="position:absolute;left:2847;top:10;width:20;height:2" coordorigin="2847,10" coordsize="20,0" path="m2847,10l2866,10e" filled="false" stroked="true" strokeweight=".95996pt" strokecolor="#000000">
                <v:path arrowok="t"/>
              </v:shape>
            </v:group>
            <v:group style="position:absolute;left:2866;top:10;width:972;height:2" coordorigin="2866,10" coordsize="972,2">
              <v:shape style="position:absolute;left:2866;top:10;width:972;height:2" coordorigin="2866,10" coordsize="972,0" path="m2866,10l3838,10e" filled="false" stroked="true" strokeweight=".95996pt" strokecolor="#000000">
                <v:path arrowok="t"/>
              </v:shape>
            </v:group>
            <v:group style="position:absolute;left:3838;top:10;width:20;height:2" coordorigin="3838,10" coordsize="20,2">
              <v:shape style="position:absolute;left:3838;top:10;width:20;height:2" coordorigin="3838,10" coordsize="20,0" path="m3838,10l3857,10e" filled="false" stroked="true" strokeweight=".95996pt" strokecolor="#000000">
                <v:path arrowok="t"/>
              </v:shape>
            </v:group>
            <v:group style="position:absolute;left:3857;top:10;width:1146;height:2" coordorigin="3857,10" coordsize="1146,2">
              <v:shape style="position:absolute;left:3857;top:10;width:1146;height:2" coordorigin="3857,10" coordsize="1146,0" path="m3857,10l5002,10e" filled="false" stroked="true" strokeweight=".95996pt" strokecolor="#000000">
                <v:path arrowok="t"/>
              </v:shape>
            </v:group>
            <v:group style="position:absolute;left:5003;top:10;width:20;height:2" coordorigin="5003,10" coordsize="20,2">
              <v:shape style="position:absolute;left:5003;top:10;width:20;height:2" coordorigin="5003,10" coordsize="20,0" path="m5003,10l5022,10e" filled="false" stroked="true" strokeweight=".95996pt" strokecolor="#000000">
                <v:path arrowok="t"/>
              </v:shape>
            </v:group>
            <v:group style="position:absolute;left:5022;top:10;width:1534;height:2" coordorigin="5022,10" coordsize="1534,2">
              <v:shape style="position:absolute;left:5022;top:10;width:1534;height:2" coordorigin="5022,10" coordsize="1534,0" path="m5022,10l6555,10e" filled="false" stroked="true" strokeweight=".95996pt" strokecolor="#000000">
                <v:path arrowok="t"/>
              </v:shape>
            </v:group>
          </v:group>
        </w:pict>
      </w:r>
      <w:r>
        <w:rPr>
          <w:rFonts w:ascii="宋体" w:hAnsi="宋体" w:cs="宋体" w:eastAsia="宋体" w:hint="default"/>
          <w:sz w:val="2"/>
          <w:szCs w:val="2"/>
        </w:rPr>
      </w:r>
    </w:p>
    <w:p>
      <w:pPr>
        <w:pStyle w:val="Heading3"/>
        <w:tabs>
          <w:tab w:pos="2051" w:val="left" w:leader="none"/>
          <w:tab w:pos="4208" w:val="left" w:leader="none"/>
          <w:tab w:pos="6179" w:val="left" w:leader="none"/>
        </w:tabs>
        <w:spacing w:line="240" w:lineRule="auto" w:before="61"/>
        <w:ind w:left="632" w:right="0"/>
        <w:jc w:val="left"/>
        <w:rPr>
          <w:b w:val="0"/>
          <w:bCs w:val="0"/>
        </w:rPr>
      </w:pPr>
      <w:r>
        <w:rPr/>
        <w:t>一年以内</w:t>
        <w:tab/>
        <w:t>一至二年</w:t>
      </w:r>
      <w:r>
        <w:rPr>
          <w:spacing w:val="45"/>
        </w:rPr>
        <w:t> </w:t>
      </w:r>
      <w:r>
        <w:rPr/>
        <w:t>二至五年</w:t>
        <w:tab/>
        <w:t>五年以上</w:t>
        <w:tab/>
        <w:t>合计</w:t>
      </w:r>
      <w:r>
        <w:rPr>
          <w:b w:val="0"/>
          <w:bCs w:val="0"/>
        </w:rPr>
      </w:r>
    </w:p>
    <w:p>
      <w:pPr>
        <w:spacing w:line="240" w:lineRule="auto" w:before="6"/>
        <w:rPr>
          <w:rFonts w:ascii="宋体" w:hAnsi="宋体" w:cs="宋体" w:eastAsia="宋体" w:hint="default"/>
          <w:b/>
          <w:bCs/>
          <w:sz w:val="3"/>
          <w:szCs w:val="3"/>
        </w:rPr>
      </w:pPr>
    </w:p>
    <w:p>
      <w:pPr>
        <w:spacing w:line="20" w:lineRule="exact"/>
        <w:ind w:left="82" w:right="0" w:firstLine="0"/>
        <w:rPr>
          <w:rFonts w:ascii="宋体" w:hAnsi="宋体" w:cs="宋体" w:eastAsia="宋体" w:hint="default"/>
          <w:sz w:val="2"/>
          <w:szCs w:val="2"/>
        </w:rPr>
      </w:pPr>
      <w:r>
        <w:rPr>
          <w:rFonts w:ascii="宋体" w:hAnsi="宋体" w:cs="宋体" w:eastAsia="宋体" w:hint="default"/>
          <w:sz w:val="2"/>
          <w:szCs w:val="2"/>
        </w:rPr>
        <w:pict>
          <v:group style="width:327.8pt;height:.5pt;mso-position-horizontal-relative:char;mso-position-vertical-relative:line" coordorigin="0,0" coordsize="6556,10">
            <v:group style="position:absolute;left:5;top:5;width:1419;height:2" coordorigin="5,5" coordsize="1419,2">
              <v:shape style="position:absolute;left:5;top:5;width:1419;height:2" coordorigin="5,5" coordsize="1419,0" path="m5,5l1423,5e" filled="false" stroked="true" strokeweight=".47998pt" strokecolor="#000000">
                <v:path arrowok="t"/>
              </v:shape>
            </v:group>
            <v:group style="position:absolute;left:1423;top:5;width:10;height:2" coordorigin="1423,5" coordsize="10,2">
              <v:shape style="position:absolute;left:1423;top:5;width:10;height:2" coordorigin="1423,5" coordsize="10,0" path="m1423,5l1433,5e" filled="false" stroked="true" strokeweight=".47998pt" strokecolor="#000000">
                <v:path arrowok="t"/>
              </v:shape>
            </v:group>
            <v:group style="position:absolute;left:1433;top:5;width:1410;height:2" coordorigin="1433,5" coordsize="1410,2">
              <v:shape style="position:absolute;left:1433;top:5;width:1410;height:2" coordorigin="1433,5" coordsize="1410,0" path="m1433,5l2842,5e" filled="false" stroked="true" strokeweight=".47998pt" strokecolor="#000000">
                <v:path arrowok="t"/>
              </v:shape>
            </v:group>
            <v:group style="position:absolute;left:2842;top:5;width:10;height:2" coordorigin="2842,5" coordsize="10,2">
              <v:shape style="position:absolute;left:2842;top:5;width:10;height:2" coordorigin="2842,5" coordsize="10,0" path="m2842,5l2852,5e" filled="false" stroked="true" strokeweight=".47998pt" strokecolor="#000000">
                <v:path arrowok="t"/>
              </v:shape>
            </v:group>
            <v:group style="position:absolute;left:2852;top:5;width:982;height:2" coordorigin="2852,5" coordsize="982,2">
              <v:shape style="position:absolute;left:2852;top:5;width:982;height:2" coordorigin="2852,5" coordsize="982,0" path="m2852,5l3833,5e" filled="false" stroked="true" strokeweight=".47998pt" strokecolor="#000000">
                <v:path arrowok="t"/>
              </v:shape>
            </v:group>
            <v:group style="position:absolute;left:3833;top:5;width:10;height:2" coordorigin="3833,5" coordsize="10,2">
              <v:shape style="position:absolute;left:3833;top:5;width:10;height:2" coordorigin="3833,5" coordsize="10,0" path="m3833,5l3843,5e" filled="false" stroked="true" strokeweight=".47998pt" strokecolor="#000000">
                <v:path arrowok="t"/>
              </v:shape>
            </v:group>
            <v:group style="position:absolute;left:3843;top:5;width:1155;height:2" coordorigin="3843,5" coordsize="1155,2">
              <v:shape style="position:absolute;left:3843;top:5;width:1155;height:2" coordorigin="3843,5" coordsize="1155,0" path="m3843,5l4998,5e" filled="false" stroked="true" strokeweight=".47998pt" strokecolor="#000000">
                <v:path arrowok="t"/>
              </v:shape>
            </v:group>
            <v:group style="position:absolute;left:4998;top:5;width:10;height:2" coordorigin="4998,5" coordsize="10,2">
              <v:shape style="position:absolute;left:4998;top:5;width:10;height:2" coordorigin="4998,5" coordsize="10,0" path="m4998,5l5007,5e" filled="false" stroked="true" strokeweight=".47998pt" strokecolor="#000000">
                <v:path arrowok="t"/>
              </v:shape>
            </v:group>
            <v:group style="position:absolute;left:5007;top:5;width:1544;height:2" coordorigin="5007,5" coordsize="1544,2">
              <v:shape style="position:absolute;left:5007;top:5;width:1544;height:2" coordorigin="5007,5" coordsize="1544,0" path="m5007,5l6551,5e" filled="false" stroked="true" strokeweight=".4799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BodyText"/>
        <w:spacing w:line="232" w:lineRule="exact" w:before="169"/>
        <w:ind w:left="214" w:right="0"/>
        <w:jc w:val="left"/>
        <w:rPr>
          <w:rFonts w:ascii="宋体" w:hAnsi="宋体" w:cs="宋体" w:eastAsia="宋体" w:hint="default"/>
        </w:rPr>
      </w:pPr>
      <w:r>
        <w:rPr>
          <w:rFonts w:ascii="宋体"/>
        </w:rPr>
        <w:t>43,050,000.0</w:t>
      </w:r>
    </w:p>
    <w:p>
      <w:pPr>
        <w:pStyle w:val="BodyText"/>
        <w:spacing w:line="190" w:lineRule="exact"/>
        <w:ind w:left="0" w:right="140"/>
        <w:jc w:val="right"/>
        <w:rPr>
          <w:rFonts w:ascii="宋体" w:hAnsi="宋体" w:cs="宋体" w:eastAsia="宋体" w:hint="default"/>
        </w:rPr>
      </w:pPr>
      <w:r>
        <w:rPr>
          <w:rFonts w:ascii="宋体"/>
          <w:spacing w:val="-1"/>
        </w:rPr>
        <w:t>43,050,000.00</w:t>
      </w:r>
    </w:p>
    <w:p>
      <w:pPr>
        <w:pStyle w:val="BodyText"/>
        <w:spacing w:line="232" w:lineRule="exact"/>
        <w:ind w:left="1245" w:right="5146"/>
        <w:jc w:val="center"/>
        <w:rPr>
          <w:rFonts w:ascii="宋体" w:hAnsi="宋体" w:cs="宋体" w:eastAsia="宋体" w:hint="default"/>
        </w:rPr>
      </w:pPr>
      <w:r>
        <w:rPr>
          <w:rFonts w:ascii="宋体"/>
          <w:w w:val="100"/>
        </w:rPr>
        <w:t>0</w:t>
      </w:r>
    </w:p>
    <w:p>
      <w:pPr>
        <w:pStyle w:val="BodyText"/>
        <w:spacing w:line="232" w:lineRule="exact" w:before="104"/>
        <w:ind w:left="214" w:right="0"/>
        <w:jc w:val="left"/>
        <w:rPr>
          <w:rFonts w:ascii="宋体" w:hAnsi="宋体" w:cs="宋体" w:eastAsia="宋体" w:hint="default"/>
        </w:rPr>
      </w:pPr>
      <w:r>
        <w:rPr>
          <w:rFonts w:ascii="宋体"/>
        </w:rPr>
        <w:t>254,228,683.</w:t>
      </w:r>
    </w:p>
    <w:p>
      <w:pPr>
        <w:pStyle w:val="BodyText"/>
        <w:spacing w:line="191" w:lineRule="exact"/>
        <w:ind w:left="0" w:right="140"/>
        <w:jc w:val="right"/>
        <w:rPr>
          <w:rFonts w:ascii="宋体" w:hAnsi="宋体" w:cs="宋体" w:eastAsia="宋体" w:hint="default"/>
        </w:rPr>
      </w:pPr>
      <w:r>
        <w:rPr>
          <w:rFonts w:ascii="宋体"/>
          <w:spacing w:val="-1"/>
        </w:rPr>
        <w:t>254,228,683.77</w:t>
      </w:r>
    </w:p>
    <w:p>
      <w:pPr>
        <w:pStyle w:val="BodyText"/>
        <w:spacing w:line="233" w:lineRule="exact"/>
        <w:ind w:left="1245" w:right="5251"/>
        <w:jc w:val="center"/>
        <w:rPr>
          <w:rFonts w:ascii="宋体" w:hAnsi="宋体" w:cs="宋体" w:eastAsia="宋体" w:hint="default"/>
        </w:rPr>
      </w:pPr>
      <w:r>
        <w:rPr>
          <w:rFonts w:ascii="宋体"/>
        </w:rPr>
        <w:t>77</w:t>
      </w:r>
    </w:p>
    <w:p>
      <w:pPr>
        <w:pStyle w:val="BodyText"/>
        <w:spacing w:line="232" w:lineRule="exact" w:before="104"/>
        <w:ind w:left="214" w:right="0"/>
        <w:jc w:val="left"/>
        <w:rPr>
          <w:rFonts w:ascii="宋体" w:hAnsi="宋体" w:cs="宋体" w:eastAsia="宋体" w:hint="default"/>
        </w:rPr>
      </w:pPr>
      <w:r>
        <w:rPr>
          <w:rFonts w:ascii="宋体"/>
        </w:rPr>
        <w:t>140,295,600.</w:t>
      </w:r>
    </w:p>
    <w:p>
      <w:pPr>
        <w:pStyle w:val="BodyText"/>
        <w:spacing w:line="190" w:lineRule="exact"/>
        <w:ind w:left="0" w:right="140"/>
        <w:jc w:val="right"/>
        <w:rPr>
          <w:rFonts w:ascii="宋体" w:hAnsi="宋体" w:cs="宋体" w:eastAsia="宋体" w:hint="default"/>
        </w:rPr>
      </w:pPr>
      <w:r>
        <w:rPr>
          <w:rFonts w:ascii="宋体"/>
          <w:spacing w:val="-1"/>
        </w:rPr>
        <w:t>140,295,600.24</w:t>
      </w:r>
    </w:p>
    <w:p>
      <w:pPr>
        <w:pStyle w:val="BodyText"/>
        <w:spacing w:line="232" w:lineRule="exact"/>
        <w:ind w:left="1245" w:right="5251"/>
        <w:jc w:val="center"/>
        <w:rPr>
          <w:rFonts w:ascii="宋体" w:hAnsi="宋体" w:cs="宋体" w:eastAsia="宋体" w:hint="default"/>
        </w:rPr>
      </w:pPr>
      <w:r>
        <w:rPr>
          <w:rFonts w:ascii="宋体"/>
        </w:rPr>
        <w:t>24</w:t>
      </w:r>
    </w:p>
    <w:p>
      <w:pPr>
        <w:spacing w:after="0" w:line="232" w:lineRule="exact"/>
        <w:jc w:val="center"/>
        <w:rPr>
          <w:rFonts w:ascii="宋体" w:hAnsi="宋体" w:cs="宋体" w:eastAsia="宋体" w:hint="default"/>
        </w:rPr>
        <w:sectPr>
          <w:type w:val="continuous"/>
          <w:pgSz w:w="11910" w:h="16840"/>
          <w:pgMar w:top="1100" w:bottom="1380" w:left="1660" w:right="820"/>
          <w:cols w:num="2" w:equalWidth="0">
            <w:col w:w="1269" w:space="1410"/>
            <w:col w:w="6751"/>
          </w:cols>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tbl>
      <w:tblPr>
        <w:tblW w:w="0" w:type="auto"/>
        <w:jc w:val="left"/>
        <w:tblInd w:w="571" w:type="dxa"/>
        <w:tblLayout w:type="fixed"/>
        <w:tblCellMar>
          <w:top w:w="0" w:type="dxa"/>
          <w:left w:w="0" w:type="dxa"/>
          <w:bottom w:w="0" w:type="dxa"/>
          <w:right w:w="0" w:type="dxa"/>
        </w:tblCellMar>
        <w:tblLook w:val="01E0"/>
      </w:tblPr>
      <w:tblGrid>
        <w:gridCol w:w="2011"/>
        <w:gridCol w:w="3794"/>
        <w:gridCol w:w="3335"/>
      </w:tblGrid>
      <w:tr>
        <w:trPr>
          <w:trHeight w:val="677" w:hRule="exact"/>
        </w:trPr>
        <w:tc>
          <w:tcPr>
            <w:tcW w:w="9141" w:type="dxa"/>
            <w:gridSpan w:val="3"/>
            <w:tcBorders>
              <w:top w:val="nil" w:sz="6" w:space="0" w:color="auto"/>
              <w:left w:val="nil" w:sz="6" w:space="0" w:color="auto"/>
              <w:bottom w:val="nil" w:sz="6" w:space="0" w:color="auto"/>
              <w:right w:val="nil" w:sz="6" w:space="0" w:color="auto"/>
            </w:tcBorders>
          </w:tcPr>
          <w:p>
            <w:pPr>
              <w:pStyle w:val="TableParagraph"/>
              <w:spacing w:line="211" w:lineRule="exact"/>
              <w:ind w:left="43" w:right="0"/>
              <w:jc w:val="left"/>
              <w:rPr>
                <w:rFonts w:ascii="宋体" w:hAnsi="宋体" w:cs="宋体" w:eastAsia="宋体" w:hint="default"/>
                <w:sz w:val="21"/>
                <w:szCs w:val="21"/>
              </w:rPr>
            </w:pPr>
            <w:r>
              <w:rPr>
                <w:rFonts w:ascii="宋体" w:hAnsi="宋体" w:cs="宋体" w:eastAsia="宋体" w:hint="default"/>
                <w:spacing w:val="16"/>
                <w:sz w:val="21"/>
                <w:szCs w:val="21"/>
              </w:rPr>
              <w:t>一年内到期的非流动负债</w:t>
            </w:r>
          </w:p>
          <w:p>
            <w:pPr>
              <w:pStyle w:val="TableParagraph"/>
              <w:spacing w:line="240" w:lineRule="auto" w:before="106"/>
              <w:ind w:left="43" w:right="0"/>
              <w:jc w:val="left"/>
              <w:rPr>
                <w:rFonts w:ascii="宋体" w:hAnsi="宋体" w:cs="宋体" w:eastAsia="宋体" w:hint="default"/>
                <w:sz w:val="21"/>
                <w:szCs w:val="21"/>
              </w:rPr>
            </w:pPr>
            <w:r>
              <w:rPr>
                <w:rFonts w:ascii="宋体" w:hAnsi="宋体" w:cs="宋体" w:eastAsia="宋体" w:hint="default"/>
                <w:sz w:val="21"/>
                <w:szCs w:val="21"/>
              </w:rPr>
              <w:t>（不含递延收益）</w:t>
            </w:r>
          </w:p>
        </w:tc>
      </w:tr>
      <w:tr>
        <w:trPr>
          <w:trHeight w:val="731" w:hRule="exact"/>
        </w:trPr>
        <w:tc>
          <w:tcPr>
            <w:tcW w:w="2011"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3" w:right="0"/>
              <w:jc w:val="left"/>
              <w:rPr>
                <w:rFonts w:ascii="宋体" w:hAnsi="宋体" w:cs="宋体" w:eastAsia="宋体" w:hint="default"/>
                <w:sz w:val="21"/>
                <w:szCs w:val="21"/>
              </w:rPr>
            </w:pPr>
            <w:r>
              <w:rPr>
                <w:rFonts w:ascii="宋体" w:hAnsi="宋体" w:cs="宋体" w:eastAsia="宋体" w:hint="default"/>
                <w:b/>
                <w:bCs/>
                <w:sz w:val="21"/>
                <w:szCs w:val="21"/>
              </w:rPr>
              <w:t>金融负债合计</w:t>
            </w:r>
            <w:r>
              <w:rPr>
                <w:rFonts w:ascii="宋体" w:hAnsi="宋体" w:cs="宋体" w:eastAsia="宋体" w:hint="default"/>
                <w:sz w:val="21"/>
                <w:szCs w:val="21"/>
              </w:rPr>
            </w:r>
          </w:p>
        </w:tc>
        <w:tc>
          <w:tcPr>
            <w:tcW w:w="3794"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701" w:right="0"/>
              <w:jc w:val="left"/>
              <w:rPr>
                <w:rFonts w:ascii="宋体" w:hAnsi="宋体" w:cs="宋体" w:eastAsia="宋体" w:hint="default"/>
                <w:sz w:val="21"/>
                <w:szCs w:val="21"/>
              </w:rPr>
            </w:pPr>
            <w:r>
              <w:rPr>
                <w:rFonts w:ascii="宋体"/>
                <w:b/>
                <w:sz w:val="21"/>
              </w:rPr>
              <w:t>437,574,284.</w:t>
            </w:r>
            <w:r>
              <w:rPr>
                <w:rFonts w:ascii="宋体"/>
                <w:sz w:val="21"/>
              </w:rPr>
            </w:r>
          </w:p>
          <w:p>
            <w:pPr>
              <w:pStyle w:val="TableParagraph"/>
              <w:spacing w:line="240" w:lineRule="auto" w:before="104"/>
              <w:ind w:right="61"/>
              <w:jc w:val="center"/>
              <w:rPr>
                <w:rFonts w:ascii="宋体" w:hAnsi="宋体" w:cs="宋体" w:eastAsia="宋体" w:hint="default"/>
                <w:sz w:val="21"/>
                <w:szCs w:val="21"/>
              </w:rPr>
            </w:pPr>
            <w:r>
              <w:rPr>
                <w:rFonts w:ascii="宋体"/>
                <w:b/>
                <w:sz w:val="21"/>
              </w:rPr>
              <w:t>01</w:t>
            </w:r>
            <w:r>
              <w:rPr>
                <w:rFonts w:ascii="宋体"/>
                <w:sz w:val="21"/>
              </w:rPr>
            </w:r>
          </w:p>
        </w:tc>
        <w:tc>
          <w:tcPr>
            <w:tcW w:w="3335" w:type="dxa"/>
            <w:tcBorders>
              <w:top w:val="nil" w:sz="6" w:space="0" w:color="auto"/>
              <w:left w:val="nil" w:sz="6" w:space="0" w:color="auto"/>
              <w:bottom w:val="single" w:sz="8" w:space="0" w:color="000000"/>
              <w:right w:val="nil" w:sz="6" w:space="0" w:color="auto"/>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823" w:right="0"/>
              <w:jc w:val="left"/>
              <w:rPr>
                <w:rFonts w:ascii="宋体" w:hAnsi="宋体" w:cs="宋体" w:eastAsia="宋体" w:hint="default"/>
                <w:sz w:val="21"/>
                <w:szCs w:val="21"/>
              </w:rPr>
            </w:pPr>
            <w:r>
              <w:rPr>
                <w:rFonts w:ascii="宋体"/>
                <w:b/>
                <w:sz w:val="21"/>
              </w:rPr>
              <w:t>437,574,284.01</w:t>
            </w:r>
            <w:r>
              <w:rPr>
                <w:rFonts w:ascii="宋体"/>
                <w:sz w:val="21"/>
              </w:rPr>
            </w:r>
          </w:p>
        </w:tc>
      </w:tr>
    </w:tbl>
    <w:p>
      <w:pPr>
        <w:pStyle w:val="BodyText"/>
        <w:spacing w:line="240" w:lineRule="auto" w:before="59"/>
        <w:ind w:left="538" w:right="0"/>
        <w:jc w:val="left"/>
      </w:pPr>
      <w:r>
        <w:rPr>
          <w:w w:val="100"/>
        </w:rPr>
        <w:t>期初</w:t>
      </w:r>
      <w:r>
        <w:rPr>
          <w:spacing w:val="-3"/>
          <w:w w:val="100"/>
        </w:rPr>
        <w:t>本</w:t>
      </w:r>
      <w:r>
        <w:rPr>
          <w:w w:val="100"/>
        </w:rPr>
        <w:t>公</w:t>
      </w:r>
      <w:r>
        <w:rPr>
          <w:spacing w:val="-3"/>
          <w:w w:val="100"/>
        </w:rPr>
        <w:t>司</w:t>
      </w:r>
      <w:r>
        <w:rPr>
          <w:w w:val="100"/>
        </w:rPr>
        <w:t>持</w:t>
      </w:r>
      <w:r>
        <w:rPr>
          <w:spacing w:val="-3"/>
          <w:w w:val="100"/>
        </w:rPr>
        <w:t>有</w:t>
      </w:r>
      <w:r>
        <w:rPr>
          <w:w w:val="100"/>
        </w:rPr>
        <w:t>的</w:t>
      </w:r>
      <w:r>
        <w:rPr>
          <w:spacing w:val="-3"/>
          <w:w w:val="100"/>
        </w:rPr>
        <w:t>金</w:t>
      </w:r>
      <w:r>
        <w:rPr>
          <w:w w:val="100"/>
        </w:rPr>
        <w:t>融</w:t>
      </w:r>
      <w:r>
        <w:rPr>
          <w:spacing w:val="-3"/>
          <w:w w:val="100"/>
        </w:rPr>
        <w:t>负</w:t>
      </w:r>
      <w:r>
        <w:rPr>
          <w:w w:val="100"/>
        </w:rPr>
        <w:t>债按</w:t>
      </w:r>
      <w:r>
        <w:rPr>
          <w:spacing w:val="-3"/>
          <w:w w:val="100"/>
        </w:rPr>
        <w:t>未</w:t>
      </w:r>
      <w:r>
        <w:rPr>
          <w:w w:val="100"/>
        </w:rPr>
        <w:t>折</w:t>
      </w:r>
      <w:r>
        <w:rPr>
          <w:spacing w:val="-3"/>
          <w:w w:val="100"/>
        </w:rPr>
        <w:t>现</w:t>
      </w:r>
      <w:r>
        <w:rPr>
          <w:w w:val="100"/>
        </w:rPr>
        <w:t>剩</w:t>
      </w:r>
      <w:r>
        <w:rPr>
          <w:spacing w:val="-3"/>
          <w:w w:val="100"/>
        </w:rPr>
        <w:t>余</w:t>
      </w:r>
      <w:r>
        <w:rPr>
          <w:w w:val="100"/>
        </w:rPr>
        <w:t>合</w:t>
      </w:r>
      <w:r>
        <w:rPr>
          <w:spacing w:val="-3"/>
          <w:w w:val="100"/>
        </w:rPr>
        <w:t>同</w:t>
      </w:r>
      <w:r>
        <w:rPr>
          <w:w w:val="100"/>
        </w:rPr>
        <w:t>现</w:t>
      </w:r>
      <w:r>
        <w:rPr>
          <w:spacing w:val="-3"/>
          <w:w w:val="100"/>
        </w:rPr>
        <w:t>金</w:t>
      </w:r>
      <w:r>
        <w:rPr>
          <w:w w:val="100"/>
        </w:rPr>
        <w:t>流量</w:t>
      </w:r>
      <w:r>
        <w:rPr>
          <w:spacing w:val="-3"/>
          <w:w w:val="100"/>
        </w:rPr>
        <w:t>的</w:t>
      </w:r>
      <w:r>
        <w:rPr>
          <w:w w:val="100"/>
        </w:rPr>
        <w:t>到</w:t>
      </w:r>
      <w:r>
        <w:rPr>
          <w:spacing w:val="-3"/>
          <w:w w:val="100"/>
        </w:rPr>
        <w:t>期</w:t>
      </w:r>
      <w:r>
        <w:rPr>
          <w:w w:val="100"/>
        </w:rPr>
        <w:t>期</w:t>
      </w:r>
      <w:r>
        <w:rPr>
          <w:spacing w:val="-3"/>
          <w:w w:val="100"/>
        </w:rPr>
        <w:t>限</w:t>
      </w:r>
      <w:r>
        <w:rPr>
          <w:w w:val="100"/>
        </w:rPr>
        <w:t>分</w:t>
      </w:r>
      <w:r>
        <w:rPr>
          <w:spacing w:val="-3"/>
          <w:w w:val="100"/>
        </w:rPr>
        <w:t>析</w:t>
      </w:r>
      <w:r>
        <w:rPr>
          <w:w w:val="100"/>
        </w:rPr>
        <w:t>如</w:t>
      </w:r>
      <w:r>
        <w:rPr>
          <w:spacing w:val="-3"/>
          <w:w w:val="100"/>
        </w:rPr>
        <w:t>下</w:t>
      </w:r>
      <w:r>
        <w:rPr>
          <w:w w:val="100"/>
        </w:rPr>
        <w:t>（单</w:t>
      </w:r>
      <w:r>
        <w:rPr>
          <w:spacing w:val="-3"/>
          <w:w w:val="100"/>
        </w:rPr>
        <w:t>位</w:t>
      </w:r>
      <w:r>
        <w:rPr>
          <w:w w:val="100"/>
        </w:rPr>
        <w:t>：</w:t>
      </w:r>
      <w:r>
        <w:rPr>
          <w:spacing w:val="-3"/>
          <w:w w:val="100"/>
        </w:rPr>
        <w:t>人</w:t>
      </w:r>
      <w:r>
        <w:rPr>
          <w:w w:val="100"/>
        </w:rPr>
        <w:t>民</w:t>
      </w:r>
      <w:r>
        <w:rPr>
          <w:spacing w:val="-3"/>
          <w:w w:val="100"/>
        </w:rPr>
        <w:t>币</w:t>
      </w:r>
      <w:r>
        <w:rPr>
          <w:spacing w:val="2"/>
          <w:w w:val="100"/>
        </w:rPr>
        <w:t>元</w:t>
      </w:r>
      <w:r>
        <w:rPr>
          <w:spacing w:val="-104"/>
          <w:w w:val="100"/>
        </w:rPr>
        <w:t>）</w:t>
      </w:r>
      <w:r>
        <w:rPr>
          <w:w w:val="100"/>
        </w:rPr>
        <w:t>：</w:t>
      </w:r>
    </w:p>
    <w:p>
      <w:pPr>
        <w:spacing w:line="240" w:lineRule="auto" w:before="6"/>
        <w:rPr>
          <w:rFonts w:ascii="宋体" w:hAnsi="宋体" w:cs="宋体" w:eastAsia="宋体" w:hint="default"/>
          <w:sz w:val="3"/>
          <w:szCs w:val="3"/>
        </w:rPr>
      </w:pPr>
    </w:p>
    <w:p>
      <w:pPr>
        <w:spacing w:line="20" w:lineRule="exact"/>
        <w:ind w:left="576" w:right="0" w:firstLine="0"/>
        <w:rPr>
          <w:rFonts w:ascii="宋体" w:hAnsi="宋体" w:cs="宋体" w:eastAsia="宋体" w:hint="default"/>
          <w:sz w:val="2"/>
          <w:szCs w:val="2"/>
        </w:rPr>
      </w:pPr>
      <w:r>
        <w:rPr>
          <w:rFonts w:ascii="宋体" w:hAnsi="宋体" w:cs="宋体" w:eastAsia="宋体" w:hint="default"/>
          <w:sz w:val="2"/>
          <w:szCs w:val="2"/>
        </w:rPr>
        <w:pict>
          <v:group style="width:457.3pt;height:1pt;mso-position-horizontal-relative:char;mso-position-vertical-relative:line" coordorigin="0,0" coordsize="9146,20">
            <v:group style="position:absolute;left:10;top:10;width:2581;height:2" coordorigin="10,10" coordsize="2581,2">
              <v:shape style="position:absolute;left:10;top:10;width:2581;height:2" coordorigin="10,10" coordsize="2581,0" path="m10,10l2590,10e" filled="false" stroked="true" strokeweight=".96001pt" strokecolor="#000000">
                <v:path arrowok="t"/>
              </v:shape>
            </v:group>
            <v:group style="position:absolute;left:2590;top:10;width:20;height:2" coordorigin="2590,10" coordsize="20,2">
              <v:shape style="position:absolute;left:2590;top:10;width:20;height:2" coordorigin="2590,10" coordsize="20,0" path="m2590,10l2609,10e" filled="false" stroked="true" strokeweight=".96001pt" strokecolor="#000000">
                <v:path arrowok="t"/>
              </v:shape>
            </v:group>
            <v:group style="position:absolute;left:2609;top:10;width:6527;height:2" coordorigin="2609,10" coordsize="6527,2">
              <v:shape style="position:absolute;left:2609;top:10;width:6527;height:2" coordorigin="2609,10" coordsize="6527,0" path="m2609,10l9136,10e" filled="false" stroked="true" strokeweight=".96001pt" strokecolor="#000000">
                <v:path arrowok="t"/>
              </v:shape>
            </v:group>
          </v:group>
        </w:pict>
      </w:r>
      <w:r>
        <w:rPr>
          <w:rFonts w:ascii="宋体" w:hAnsi="宋体" w:cs="宋体" w:eastAsia="宋体" w:hint="default"/>
          <w:sz w:val="2"/>
          <w:szCs w:val="2"/>
        </w:rPr>
      </w:r>
    </w:p>
    <w:p>
      <w:pPr>
        <w:pStyle w:val="Heading3"/>
        <w:spacing w:line="263" w:lineRule="exact" w:before="61"/>
        <w:ind w:left="6121" w:right="0"/>
        <w:jc w:val="left"/>
        <w:rPr>
          <w:b w:val="0"/>
          <w:bCs w:val="0"/>
        </w:rPr>
      </w:pPr>
      <w:r>
        <w:rPr/>
        <w:t>期初数</w:t>
      </w:r>
      <w:r>
        <w:rPr>
          <w:b w:val="0"/>
          <w:bCs w:val="0"/>
        </w:rPr>
      </w:r>
    </w:p>
    <w:p>
      <w:pPr>
        <w:spacing w:after="0" w:line="263" w:lineRule="exact"/>
        <w:jc w:val="left"/>
        <w:sectPr>
          <w:pgSz w:w="11910" w:h="16840"/>
          <w:pgMar w:header="0" w:footer="1195" w:top="1120" w:bottom="1380" w:left="1260" w:right="820"/>
        </w:sectPr>
      </w:pPr>
    </w:p>
    <w:p>
      <w:pPr>
        <w:spacing w:line="211" w:lineRule="exact" w:before="0"/>
        <w:ind w:left="614" w:right="1451" w:firstLine="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p>
      <w:pPr>
        <w:spacing w:line="240" w:lineRule="auto" w:before="2"/>
        <w:rPr>
          <w:rFonts w:ascii="宋体" w:hAnsi="宋体" w:cs="宋体" w:eastAsia="宋体" w:hint="default"/>
          <w:b/>
          <w:bCs/>
          <w:sz w:val="24"/>
          <w:szCs w:val="24"/>
        </w:rPr>
      </w:pPr>
    </w:p>
    <w:p>
      <w:pPr>
        <w:pStyle w:val="BodyText"/>
        <w:spacing w:line="496" w:lineRule="auto"/>
        <w:ind w:left="614" w:right="1451"/>
        <w:jc w:val="left"/>
      </w:pPr>
      <w:r>
        <w:rPr/>
        <w:t>金融负债：</w:t>
      </w:r>
      <w:r>
        <w:rPr>
          <w:spacing w:val="-102"/>
        </w:rPr>
        <w:t> </w:t>
      </w:r>
      <w:r>
        <w:rPr>
          <w:spacing w:val="-102"/>
        </w:rPr>
      </w:r>
      <w:r>
        <w:rPr>
          <w:spacing w:val="-11"/>
        </w:rPr>
        <w:t>应付账款</w:t>
      </w:r>
    </w:p>
    <w:p>
      <w:pPr>
        <w:spacing w:line="240" w:lineRule="auto" w:before="13"/>
        <w:rPr>
          <w:rFonts w:ascii="宋体" w:hAnsi="宋体" w:cs="宋体" w:eastAsia="宋体" w:hint="default"/>
          <w:sz w:val="19"/>
          <w:szCs w:val="19"/>
        </w:rPr>
      </w:pPr>
    </w:p>
    <w:p>
      <w:pPr>
        <w:pStyle w:val="BodyText"/>
        <w:spacing w:line="240" w:lineRule="auto"/>
        <w:ind w:left="614" w:right="0"/>
        <w:jc w:val="left"/>
      </w:pPr>
      <w:r>
        <w:rPr/>
        <w:t>其他应付款</w:t>
      </w:r>
    </w:p>
    <w:p>
      <w:pPr>
        <w:spacing w:line="240" w:lineRule="auto" w:before="9"/>
        <w:rPr>
          <w:rFonts w:ascii="宋体" w:hAnsi="宋体" w:cs="宋体" w:eastAsia="宋体" w:hint="default"/>
          <w:sz w:val="22"/>
          <w:szCs w:val="22"/>
        </w:rPr>
      </w:pPr>
    </w:p>
    <w:p>
      <w:pPr>
        <w:pStyle w:val="BodyText"/>
        <w:spacing w:line="240" w:lineRule="auto"/>
        <w:ind w:left="614" w:right="0"/>
        <w:jc w:val="left"/>
      </w:pPr>
      <w:r>
        <w:rPr>
          <w:spacing w:val="16"/>
        </w:rPr>
        <w:t>一年内到期的非流动负债</w:t>
      </w:r>
    </w:p>
    <w:p>
      <w:pPr>
        <w:spacing w:line="496" w:lineRule="auto" w:before="104"/>
        <w:ind w:left="614" w:right="0" w:firstLine="0"/>
        <w:jc w:val="left"/>
        <w:rPr>
          <w:rFonts w:ascii="宋体" w:hAnsi="宋体" w:cs="宋体" w:eastAsia="宋体" w:hint="default"/>
          <w:sz w:val="21"/>
          <w:szCs w:val="21"/>
        </w:rPr>
      </w:pPr>
      <w:r>
        <w:rPr>
          <w:rFonts w:ascii="宋体" w:hAnsi="宋体" w:cs="宋体" w:eastAsia="宋体" w:hint="default"/>
          <w:spacing w:val="-2"/>
          <w:sz w:val="21"/>
          <w:szCs w:val="21"/>
        </w:rPr>
        <w:t>（不含递延收益）</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b/>
          <w:bCs/>
          <w:sz w:val="21"/>
          <w:szCs w:val="21"/>
        </w:rPr>
        <w:t>金融负债合计</w:t>
      </w:r>
      <w:r>
        <w:rPr>
          <w:rFonts w:ascii="宋体" w:hAnsi="宋体" w:cs="宋体" w:eastAsia="宋体" w:hint="default"/>
          <w:sz w:val="21"/>
          <w:szCs w:val="21"/>
        </w:rPr>
      </w:r>
    </w:p>
    <w:p>
      <w:pPr>
        <w:spacing w:line="240" w:lineRule="auto" w:before="4"/>
        <w:rPr>
          <w:rFonts w:ascii="宋体" w:hAnsi="宋体" w:cs="宋体" w:eastAsia="宋体" w:hint="default"/>
          <w:b/>
          <w:bCs/>
          <w:sz w:val="4"/>
          <w:szCs w:val="4"/>
        </w:rPr>
      </w:pPr>
      <w:r>
        <w:rPr/>
        <w:br w:type="column"/>
      </w:r>
      <w:r>
        <w:rPr>
          <w:rFonts w:ascii="宋体"/>
          <w:b/>
          <w:sz w:val="4"/>
        </w:rPr>
      </w:r>
    </w:p>
    <w:p>
      <w:pPr>
        <w:spacing w:line="20" w:lineRule="exact"/>
        <w:ind w:left="-19" w:right="0" w:firstLine="0"/>
        <w:rPr>
          <w:rFonts w:ascii="宋体" w:hAnsi="宋体" w:cs="宋体" w:eastAsia="宋体" w:hint="default"/>
          <w:sz w:val="2"/>
          <w:szCs w:val="2"/>
        </w:rPr>
      </w:pPr>
      <w:r>
        <w:rPr>
          <w:rFonts w:ascii="宋体" w:hAnsi="宋体" w:cs="宋体" w:eastAsia="宋体" w:hint="default"/>
          <w:sz w:val="2"/>
          <w:szCs w:val="2"/>
        </w:rPr>
        <w:pict>
          <v:group style="width:328.25pt;height:1pt;mso-position-horizontal-relative:char;mso-position-vertical-relative:line" coordorigin="0,0" coordsize="6565,20">
            <v:group style="position:absolute;left:10;top:10;width:1419;height:2" coordorigin="10,10" coordsize="1419,2">
              <v:shape style="position:absolute;left:10;top:10;width:1419;height:2" coordorigin="10,10" coordsize="1419,0" path="m10,10l1428,10e" filled="false" stroked="true" strokeweight=".95999pt" strokecolor="#000000">
                <v:path arrowok="t"/>
              </v:shape>
            </v:group>
            <v:group style="position:absolute;left:1428;top:10;width:20;height:2" coordorigin="1428,10" coordsize="20,2">
              <v:shape style="position:absolute;left:1428;top:10;width:20;height:2" coordorigin="1428,10" coordsize="20,0" path="m1428,10l1447,10e" filled="false" stroked="true" strokeweight=".95999pt" strokecolor="#000000">
                <v:path arrowok="t"/>
              </v:shape>
            </v:group>
            <v:group style="position:absolute;left:1447;top:10;width:1400;height:2" coordorigin="1447,10" coordsize="1400,2">
              <v:shape style="position:absolute;left:1447;top:10;width:1400;height:2" coordorigin="1447,10" coordsize="1400,0" path="m1447,10l2847,10e" filled="false" stroked="true" strokeweight=".95999pt" strokecolor="#000000">
                <v:path arrowok="t"/>
              </v:shape>
            </v:group>
            <v:group style="position:absolute;left:2847;top:10;width:20;height:2" coordorigin="2847,10" coordsize="20,2">
              <v:shape style="position:absolute;left:2847;top:10;width:20;height:2" coordorigin="2847,10" coordsize="20,0" path="m2847,10l2866,10e" filled="false" stroked="true" strokeweight=".95999pt" strokecolor="#000000">
                <v:path arrowok="t"/>
              </v:shape>
            </v:group>
            <v:group style="position:absolute;left:2866;top:10;width:972;height:2" coordorigin="2866,10" coordsize="972,2">
              <v:shape style="position:absolute;left:2866;top:10;width:972;height:2" coordorigin="2866,10" coordsize="972,0" path="m2866,10l3838,10e" filled="false" stroked="true" strokeweight=".95999pt" strokecolor="#000000">
                <v:path arrowok="t"/>
              </v:shape>
            </v:group>
            <v:group style="position:absolute;left:3838;top:10;width:20;height:2" coordorigin="3838,10" coordsize="20,2">
              <v:shape style="position:absolute;left:3838;top:10;width:20;height:2" coordorigin="3838,10" coordsize="20,0" path="m3838,10l3857,10e" filled="false" stroked="true" strokeweight=".95999pt" strokecolor="#000000">
                <v:path arrowok="t"/>
              </v:shape>
            </v:group>
            <v:group style="position:absolute;left:3857;top:10;width:1146;height:2" coordorigin="3857,10" coordsize="1146,2">
              <v:shape style="position:absolute;left:3857;top:10;width:1146;height:2" coordorigin="3857,10" coordsize="1146,0" path="m3857,10l5002,10e" filled="false" stroked="true" strokeweight=".95999pt" strokecolor="#000000">
                <v:path arrowok="t"/>
              </v:shape>
            </v:group>
            <v:group style="position:absolute;left:5003;top:10;width:20;height:2" coordorigin="5003,10" coordsize="20,2">
              <v:shape style="position:absolute;left:5003;top:10;width:20;height:2" coordorigin="5003,10" coordsize="20,0" path="m5003,10l5022,10e" filled="false" stroked="true" strokeweight=".95999pt" strokecolor="#000000">
                <v:path arrowok="t"/>
              </v:shape>
            </v:group>
            <v:group style="position:absolute;left:5022;top:10;width:1534;height:2" coordorigin="5022,10" coordsize="1534,2">
              <v:shape style="position:absolute;left:5022;top:10;width:1534;height:2" coordorigin="5022,10" coordsize="1534,0" path="m5022,10l6555,10e" filled="false" stroked="true" strokeweight=".95999pt" strokecolor="#000000">
                <v:path arrowok="t"/>
              </v:shape>
            </v:group>
          </v:group>
        </w:pict>
      </w:r>
      <w:r>
        <w:rPr>
          <w:rFonts w:ascii="宋体" w:hAnsi="宋体" w:cs="宋体" w:eastAsia="宋体" w:hint="default"/>
          <w:sz w:val="2"/>
          <w:szCs w:val="2"/>
        </w:rPr>
      </w:r>
    </w:p>
    <w:p>
      <w:pPr>
        <w:pStyle w:val="Heading3"/>
        <w:tabs>
          <w:tab w:pos="1954" w:val="left" w:leader="none"/>
          <w:tab w:pos="4112" w:val="left" w:leader="none"/>
          <w:tab w:pos="6083" w:val="left" w:leader="none"/>
        </w:tabs>
        <w:spacing w:line="240" w:lineRule="auto" w:before="58"/>
        <w:ind w:left="536" w:right="0"/>
        <w:jc w:val="left"/>
        <w:rPr>
          <w:b w:val="0"/>
          <w:bCs w:val="0"/>
        </w:rPr>
      </w:pPr>
      <w:r>
        <w:rPr/>
        <w:t>一年以内</w:t>
        <w:tab/>
        <w:t>一至二年</w:t>
      </w:r>
      <w:r>
        <w:rPr>
          <w:spacing w:val="45"/>
        </w:rPr>
        <w:t> </w:t>
      </w:r>
      <w:r>
        <w:rPr/>
        <w:t>二至五年</w:t>
        <w:tab/>
        <w:t>五年以上</w:t>
        <w:tab/>
        <w:t>合计</w:t>
      </w:r>
      <w:r>
        <w:rPr>
          <w:b w:val="0"/>
          <w:bCs w:val="0"/>
        </w:rPr>
      </w:r>
    </w:p>
    <w:p>
      <w:pPr>
        <w:spacing w:line="240" w:lineRule="auto" w:before="8"/>
        <w:rPr>
          <w:rFonts w:ascii="宋体" w:hAnsi="宋体" w:cs="宋体" w:eastAsia="宋体" w:hint="default"/>
          <w:b/>
          <w:bCs/>
          <w:sz w:val="3"/>
          <w:szCs w:val="3"/>
        </w:rPr>
      </w:pPr>
    </w:p>
    <w:p>
      <w:pPr>
        <w:spacing w:line="20" w:lineRule="exact"/>
        <w:ind w:left="-14" w:right="0" w:firstLine="0"/>
        <w:rPr>
          <w:rFonts w:ascii="宋体" w:hAnsi="宋体" w:cs="宋体" w:eastAsia="宋体" w:hint="default"/>
          <w:sz w:val="2"/>
          <w:szCs w:val="2"/>
        </w:rPr>
      </w:pPr>
      <w:r>
        <w:rPr>
          <w:rFonts w:ascii="宋体" w:hAnsi="宋体" w:cs="宋体" w:eastAsia="宋体" w:hint="default"/>
          <w:sz w:val="2"/>
          <w:szCs w:val="2"/>
        </w:rPr>
        <w:pict>
          <v:group style="width:327.8pt;height:.5pt;mso-position-horizontal-relative:char;mso-position-vertical-relative:line" coordorigin="0,0" coordsize="6556,10">
            <v:group style="position:absolute;left:5;top:5;width:1419;height:2" coordorigin="5,5" coordsize="1419,2">
              <v:shape style="position:absolute;left:5;top:5;width:1419;height:2" coordorigin="5,5" coordsize="1419,0" path="m5,5l1423,5e" filled="false" stroked="true" strokeweight=".48pt" strokecolor="#000000">
                <v:path arrowok="t"/>
              </v:shape>
            </v:group>
            <v:group style="position:absolute;left:1423;top:5;width:10;height:2" coordorigin="1423,5" coordsize="10,2">
              <v:shape style="position:absolute;left:1423;top:5;width:10;height:2" coordorigin="1423,5" coordsize="10,0" path="m1423,5l1433,5e" filled="false" stroked="true" strokeweight=".48pt" strokecolor="#000000">
                <v:path arrowok="t"/>
              </v:shape>
            </v:group>
            <v:group style="position:absolute;left:1433;top:5;width:1410;height:2" coordorigin="1433,5" coordsize="1410,2">
              <v:shape style="position:absolute;left:1433;top:5;width:1410;height:2" coordorigin="1433,5" coordsize="1410,0" path="m1433,5l2842,5e" filled="false" stroked="true" strokeweight=".48pt" strokecolor="#000000">
                <v:path arrowok="t"/>
              </v:shape>
            </v:group>
            <v:group style="position:absolute;left:2842;top:5;width:10;height:2" coordorigin="2842,5" coordsize="10,2">
              <v:shape style="position:absolute;left:2842;top:5;width:10;height:2" coordorigin="2842,5" coordsize="10,0" path="m2842,5l2852,5e" filled="false" stroked="true" strokeweight=".48pt" strokecolor="#000000">
                <v:path arrowok="t"/>
              </v:shape>
            </v:group>
            <v:group style="position:absolute;left:2852;top:5;width:982;height:2" coordorigin="2852,5" coordsize="982,2">
              <v:shape style="position:absolute;left:2852;top:5;width:982;height:2" coordorigin="2852,5" coordsize="982,0" path="m2852,5l3833,5e" filled="false" stroked="true" strokeweight=".48pt" strokecolor="#000000">
                <v:path arrowok="t"/>
              </v:shape>
            </v:group>
            <v:group style="position:absolute;left:3833;top:5;width:10;height:2" coordorigin="3833,5" coordsize="10,2">
              <v:shape style="position:absolute;left:3833;top:5;width:10;height:2" coordorigin="3833,5" coordsize="10,0" path="m3833,5l3843,5e" filled="false" stroked="true" strokeweight=".48pt" strokecolor="#000000">
                <v:path arrowok="t"/>
              </v:shape>
            </v:group>
            <v:group style="position:absolute;left:3843;top:5;width:1155;height:2" coordorigin="3843,5" coordsize="1155,2">
              <v:shape style="position:absolute;left:3843;top:5;width:1155;height:2" coordorigin="3843,5" coordsize="1155,0" path="m3843,5l4998,5e" filled="false" stroked="true" strokeweight=".48pt" strokecolor="#000000">
                <v:path arrowok="t"/>
              </v:shape>
            </v:group>
            <v:group style="position:absolute;left:4998;top:5;width:10;height:2" coordorigin="4998,5" coordsize="10,2">
              <v:shape style="position:absolute;left:4998;top:5;width:10;height:2" coordorigin="4998,5" coordsize="10,0" path="m4998,5l5007,5e" filled="false" stroked="true" strokeweight=".48pt" strokecolor="#000000">
                <v:path arrowok="t"/>
              </v:shape>
            </v:group>
            <v:group style="position:absolute;left:5007;top:5;width:1544;height:2" coordorigin="5007,5" coordsize="1544,2">
              <v:shape style="position:absolute;left:5007;top:5;width:1544;height:2" coordorigin="5007,5" coordsize="1544,0" path="m5007,5l6551,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pStyle w:val="BodyText"/>
        <w:spacing w:line="232" w:lineRule="exact" w:before="167"/>
        <w:ind w:left="118" w:right="0"/>
        <w:jc w:val="left"/>
        <w:rPr>
          <w:rFonts w:ascii="宋体" w:hAnsi="宋体" w:cs="宋体" w:eastAsia="宋体" w:hint="default"/>
        </w:rPr>
      </w:pPr>
      <w:r>
        <w:rPr>
          <w:rFonts w:ascii="宋体"/>
        </w:rPr>
        <w:t>296,255,864.</w:t>
      </w:r>
    </w:p>
    <w:p>
      <w:pPr>
        <w:pStyle w:val="BodyText"/>
        <w:spacing w:line="191" w:lineRule="exact"/>
        <w:ind w:left="0" w:right="140"/>
        <w:jc w:val="right"/>
        <w:rPr>
          <w:rFonts w:ascii="宋体" w:hAnsi="宋体" w:cs="宋体" w:eastAsia="宋体" w:hint="default"/>
        </w:rPr>
      </w:pPr>
      <w:r>
        <w:rPr>
          <w:rFonts w:ascii="宋体"/>
          <w:spacing w:val="-1"/>
        </w:rPr>
        <w:t>296,255,864.76</w:t>
      </w:r>
    </w:p>
    <w:p>
      <w:pPr>
        <w:pStyle w:val="BodyText"/>
        <w:spacing w:line="233" w:lineRule="exact"/>
        <w:ind w:left="1167" w:right="0"/>
        <w:jc w:val="left"/>
        <w:rPr>
          <w:rFonts w:ascii="宋体" w:hAnsi="宋体" w:cs="宋体" w:eastAsia="宋体" w:hint="default"/>
        </w:rPr>
      </w:pPr>
      <w:r>
        <w:rPr>
          <w:rFonts w:ascii="宋体"/>
        </w:rPr>
        <w:t>76</w:t>
      </w:r>
    </w:p>
    <w:p>
      <w:pPr>
        <w:pStyle w:val="BodyText"/>
        <w:spacing w:line="232" w:lineRule="exact" w:before="104"/>
        <w:ind w:left="118" w:right="0"/>
        <w:jc w:val="left"/>
        <w:rPr>
          <w:rFonts w:ascii="宋体" w:hAnsi="宋体" w:cs="宋体" w:eastAsia="宋体" w:hint="default"/>
        </w:rPr>
      </w:pPr>
      <w:r>
        <w:rPr>
          <w:rFonts w:ascii="宋体"/>
        </w:rPr>
        <w:t>130,237,761.</w:t>
      </w:r>
    </w:p>
    <w:p>
      <w:pPr>
        <w:pStyle w:val="BodyText"/>
        <w:spacing w:line="190" w:lineRule="exact"/>
        <w:ind w:left="0" w:right="140"/>
        <w:jc w:val="right"/>
        <w:rPr>
          <w:rFonts w:ascii="宋体" w:hAnsi="宋体" w:cs="宋体" w:eastAsia="宋体" w:hint="default"/>
        </w:rPr>
      </w:pPr>
      <w:r>
        <w:rPr>
          <w:rFonts w:ascii="宋体"/>
          <w:spacing w:val="-1"/>
        </w:rPr>
        <w:t>130,237,761.99</w:t>
      </w:r>
    </w:p>
    <w:p>
      <w:pPr>
        <w:pStyle w:val="BodyText"/>
        <w:spacing w:line="232" w:lineRule="exact"/>
        <w:ind w:left="1167" w:right="0"/>
        <w:jc w:val="left"/>
        <w:rPr>
          <w:rFonts w:ascii="宋体" w:hAnsi="宋体" w:cs="宋体" w:eastAsia="宋体" w:hint="default"/>
        </w:rPr>
      </w:pPr>
      <w:r>
        <w:rPr>
          <w:rFonts w:ascii="宋体"/>
        </w:rPr>
        <w:t>99</w:t>
      </w:r>
    </w:p>
    <w:p>
      <w:pPr>
        <w:spacing w:line="240" w:lineRule="auto" w:before="9"/>
        <w:rPr>
          <w:rFonts w:ascii="宋体" w:hAnsi="宋体" w:cs="宋体" w:eastAsia="宋体" w:hint="default"/>
          <w:sz w:val="22"/>
          <w:szCs w:val="22"/>
        </w:rPr>
      </w:pPr>
    </w:p>
    <w:p>
      <w:pPr>
        <w:pStyle w:val="BodyText"/>
        <w:tabs>
          <w:tab w:pos="5127" w:val="left" w:leader="none"/>
        </w:tabs>
        <w:spacing w:line="240" w:lineRule="auto"/>
        <w:ind w:left="0" w:right="140"/>
        <w:jc w:val="right"/>
        <w:rPr>
          <w:rFonts w:ascii="宋体" w:hAnsi="宋体" w:cs="宋体" w:eastAsia="宋体" w:hint="default"/>
        </w:rPr>
      </w:pPr>
      <w:r>
        <w:rPr>
          <w:rFonts w:ascii="宋体"/>
          <w:spacing w:val="-1"/>
        </w:rPr>
        <w:t>3,000,000.00</w:t>
        <w:tab/>
        <w:t>3,000,000.00</w:t>
      </w:r>
    </w:p>
    <w:p>
      <w:pPr>
        <w:spacing w:line="240" w:lineRule="auto" w:before="6"/>
        <w:rPr>
          <w:rFonts w:ascii="宋体" w:hAnsi="宋体" w:cs="宋体" w:eastAsia="宋体" w:hint="default"/>
          <w:sz w:val="22"/>
          <w:szCs w:val="22"/>
        </w:rPr>
      </w:pPr>
    </w:p>
    <w:p>
      <w:pPr>
        <w:pStyle w:val="Heading3"/>
        <w:spacing w:line="232" w:lineRule="exact" w:before="0"/>
        <w:ind w:left="109" w:right="0"/>
        <w:jc w:val="left"/>
        <w:rPr>
          <w:rFonts w:ascii="宋体" w:hAnsi="宋体" w:cs="宋体" w:eastAsia="宋体" w:hint="default"/>
          <w:b w:val="0"/>
          <w:bCs w:val="0"/>
        </w:rPr>
      </w:pPr>
      <w:r>
        <w:rPr>
          <w:rFonts w:ascii="宋体"/>
        </w:rPr>
        <w:t>429,493,626.</w:t>
      </w:r>
      <w:r>
        <w:rPr>
          <w:rFonts w:ascii="宋体"/>
          <w:b w:val="0"/>
        </w:rPr>
      </w:r>
    </w:p>
    <w:p>
      <w:pPr>
        <w:spacing w:line="191" w:lineRule="exact" w:before="0"/>
        <w:ind w:left="0" w:right="143" w:firstLine="0"/>
        <w:jc w:val="right"/>
        <w:rPr>
          <w:rFonts w:ascii="宋体" w:hAnsi="宋体" w:cs="宋体" w:eastAsia="宋体" w:hint="default"/>
          <w:sz w:val="21"/>
          <w:szCs w:val="21"/>
        </w:rPr>
      </w:pPr>
      <w:r>
        <w:rPr>
          <w:rFonts w:ascii="宋体"/>
          <w:b/>
          <w:w w:val="95"/>
          <w:sz w:val="21"/>
        </w:rPr>
        <w:t>429,493,626.75</w:t>
      </w:r>
      <w:r>
        <w:rPr>
          <w:rFonts w:ascii="宋体"/>
          <w:sz w:val="21"/>
        </w:rPr>
      </w:r>
    </w:p>
    <w:p>
      <w:pPr>
        <w:spacing w:line="233" w:lineRule="exact" w:before="0"/>
        <w:ind w:left="1167" w:right="0" w:firstLine="0"/>
        <w:jc w:val="left"/>
        <w:rPr>
          <w:rFonts w:ascii="宋体" w:hAnsi="宋体" w:cs="宋体" w:eastAsia="宋体" w:hint="default"/>
          <w:sz w:val="21"/>
          <w:szCs w:val="21"/>
        </w:rPr>
      </w:pPr>
      <w:r>
        <w:rPr>
          <w:rFonts w:ascii="宋体"/>
          <w:b/>
          <w:sz w:val="21"/>
        </w:rPr>
        <w:t>75</w:t>
      </w:r>
      <w:r>
        <w:rPr>
          <w:rFonts w:ascii="宋体"/>
          <w:sz w:val="21"/>
        </w:rPr>
      </w:r>
    </w:p>
    <w:p>
      <w:pPr>
        <w:spacing w:after="0" w:line="233" w:lineRule="exact"/>
        <w:jc w:val="left"/>
        <w:rPr>
          <w:rFonts w:ascii="宋体" w:hAnsi="宋体" w:cs="宋体" w:eastAsia="宋体" w:hint="default"/>
          <w:sz w:val="21"/>
          <w:szCs w:val="21"/>
        </w:rPr>
        <w:sectPr>
          <w:type w:val="continuous"/>
          <w:pgSz w:w="11910" w:h="16840"/>
          <w:pgMar w:top="1100" w:bottom="1380" w:left="1260" w:right="820"/>
          <w:cols w:num="2" w:equalWidth="0">
            <w:col w:w="3136" w:space="40"/>
            <w:col w:w="6654"/>
          </w:cols>
        </w:sectPr>
      </w:pPr>
    </w:p>
    <w:p>
      <w:pPr>
        <w:spacing w:line="20" w:lineRule="exact"/>
        <w:ind w:left="562" w:right="0" w:firstLine="0"/>
        <w:rPr>
          <w:rFonts w:ascii="宋体" w:hAnsi="宋体" w:cs="宋体" w:eastAsia="宋体" w:hint="default"/>
          <w:sz w:val="2"/>
          <w:szCs w:val="2"/>
        </w:rPr>
      </w:pPr>
      <w:r>
        <w:rPr>
          <w:rFonts w:ascii="宋体" w:hAnsi="宋体" w:cs="宋体" w:eastAsia="宋体" w:hint="default"/>
          <w:sz w:val="2"/>
          <w:szCs w:val="2"/>
        </w:rPr>
        <w:pict>
          <v:group style="width:458pt;height:1pt;mso-position-horizontal-relative:char;mso-position-vertical-relative:line" coordorigin="0,0" coordsize="9160,20">
            <v:group style="position:absolute;left:10;top:10;width:2595;height:2" coordorigin="10,10" coordsize="2595,2">
              <v:shape style="position:absolute;left:10;top:10;width:2595;height:2" coordorigin="10,10" coordsize="2595,0" path="m10,10l2604,10e" filled="false" stroked="true" strokeweight=".95999pt" strokecolor="#000000">
                <v:path arrowok="t"/>
              </v:shape>
            </v:group>
            <v:group style="position:absolute;left:2590;top:10;width:20;height:2" coordorigin="2590,10" coordsize="20,2">
              <v:shape style="position:absolute;left:2590;top:10;width:20;height:2" coordorigin="2590,10" coordsize="20,0" path="m2590,10l2609,10e" filled="false" stroked="true" strokeweight=".95999pt" strokecolor="#000000">
                <v:path arrowok="t"/>
              </v:shape>
            </v:group>
            <v:group style="position:absolute;left:2609;top:10;width:1414;height:2" coordorigin="2609,10" coordsize="1414,2">
              <v:shape style="position:absolute;left:2609;top:10;width:1414;height:2" coordorigin="2609,10" coordsize="1414,0" path="m2609,10l4023,10e" filled="false" stroked="true" strokeweight=".95999pt" strokecolor="#000000">
                <v:path arrowok="t"/>
              </v:shape>
            </v:group>
            <v:group style="position:absolute;left:4009;top:10;width:20;height:2" coordorigin="4009,10" coordsize="20,2">
              <v:shape style="position:absolute;left:4009;top:10;width:20;height:2" coordorigin="4009,10" coordsize="20,0" path="m4009,10l4028,10e" filled="false" stroked="true" strokeweight=".95999pt" strokecolor="#000000">
                <v:path arrowok="t"/>
              </v:shape>
            </v:group>
            <v:group style="position:absolute;left:4028;top:10;width:1415;height:2" coordorigin="4028,10" coordsize="1415,2">
              <v:shape style="position:absolute;left:4028;top:10;width:1415;height:2" coordorigin="4028,10" coordsize="1415,0" path="m4028,10l5442,10e" filled="false" stroked="true" strokeweight=".95999pt" strokecolor="#000000">
                <v:path arrowok="t"/>
              </v:shape>
            </v:group>
            <v:group style="position:absolute;left:5427;top:10;width:20;height:2" coordorigin="5427,10" coordsize="20,2">
              <v:shape style="position:absolute;left:5427;top:10;width:20;height:2" coordorigin="5427,10" coordsize="20,0" path="m5427,10l5447,10e" filled="false" stroked="true" strokeweight=".95999pt" strokecolor="#000000">
                <v:path arrowok="t"/>
              </v:shape>
            </v:group>
            <v:group style="position:absolute;left:5447;top:10;width:987;height:2" coordorigin="5447,10" coordsize="987,2">
              <v:shape style="position:absolute;left:5447;top:10;width:987;height:2" coordorigin="5447,10" coordsize="987,0" path="m5447,10l6433,10e" filled="false" stroked="true" strokeweight=".95999pt" strokecolor="#000000">
                <v:path arrowok="t"/>
              </v:shape>
            </v:group>
            <v:group style="position:absolute;left:6419;top:10;width:20;height:2" coordorigin="6419,10" coordsize="20,2">
              <v:shape style="position:absolute;left:6419;top:10;width:20;height:2" coordorigin="6419,10" coordsize="20,0" path="m6419,10l6438,10e" filled="false" stroked="true" strokeweight=".95999pt" strokecolor="#000000">
                <v:path arrowok="t"/>
              </v:shape>
            </v:group>
            <v:group style="position:absolute;left:6438;top:10;width:1160;height:2" coordorigin="6438,10" coordsize="1160,2">
              <v:shape style="position:absolute;left:6438;top:10;width:1160;height:2" coordorigin="6438,10" coordsize="1160,0" path="m6438,10l7597,10e" filled="false" stroked="true" strokeweight=".95999pt" strokecolor="#000000">
                <v:path arrowok="t"/>
              </v:shape>
            </v:group>
            <v:group style="position:absolute;left:7583;top:10;width:20;height:2" coordorigin="7583,10" coordsize="20,2">
              <v:shape style="position:absolute;left:7583;top:10;width:20;height:2" coordorigin="7583,10" coordsize="20,0" path="m7583,10l7602,10e" filled="false" stroked="true" strokeweight=".95999pt" strokecolor="#000000">
                <v:path arrowok="t"/>
              </v:shape>
            </v:group>
            <v:group style="position:absolute;left:7602;top:10;width:1548;height:2" coordorigin="7602,10" coordsize="1548,2">
              <v:shape style="position:absolute;left:7602;top:10;width:1548;height:2" coordorigin="7602,10" coordsize="1548,0" path="m7602,10l9150,10e" filled="false" stroked="true" strokeweight=".95999pt" strokecolor="#000000">
                <v:path arrowok="t"/>
              </v:shape>
            </v:group>
          </v:group>
        </w:pict>
      </w:r>
      <w:r>
        <w:rPr>
          <w:rFonts w:ascii="宋体" w:hAnsi="宋体" w:cs="宋体" w:eastAsia="宋体" w:hint="default"/>
          <w:sz w:val="2"/>
          <w:szCs w:val="2"/>
        </w:rPr>
      </w:r>
    </w:p>
    <w:p>
      <w:pPr>
        <w:pStyle w:val="BodyText"/>
        <w:spacing w:line="350" w:lineRule="auto" w:before="85"/>
        <w:ind w:left="538" w:right="0"/>
        <w:jc w:val="left"/>
      </w:pPr>
      <w:r>
        <w:rPr>
          <w:spacing w:val="-1"/>
        </w:rPr>
        <w:t>上表中披露的金融负债金额为未经折现的合同现金流量，因而可能与资产负债表中的账面金额有</w:t>
      </w:r>
      <w:r>
        <w:rPr>
          <w:spacing w:val="-55"/>
        </w:rPr>
        <w:t> </w:t>
      </w:r>
      <w:r>
        <w:rPr>
          <w:spacing w:val="-55"/>
        </w:rPr>
      </w:r>
      <w:r>
        <w:rPr/>
        <w:t>所不同。</w:t>
      </w:r>
    </w:p>
    <w:p>
      <w:pPr>
        <w:pStyle w:val="BodyText"/>
        <w:spacing w:line="348" w:lineRule="auto" w:before="29"/>
        <w:ind w:left="538" w:right="0" w:hanging="3"/>
        <w:jc w:val="left"/>
      </w:pPr>
      <w:r>
        <w:rPr/>
        <w:t>（</w:t>
      </w:r>
      <w:r>
        <w:rPr>
          <w:rFonts w:ascii="宋体" w:hAnsi="宋体" w:cs="宋体" w:eastAsia="宋体" w:hint="default"/>
        </w:rPr>
        <w:t>3</w:t>
      </w:r>
      <w:r>
        <w:rPr/>
        <w:t>）市场风险</w:t>
      </w:r>
      <w:r>
        <w:rPr>
          <w:w w:val="100"/>
        </w:rPr>
        <w:t> </w:t>
      </w:r>
      <w:r>
        <w:rPr>
          <w:spacing w:val="-1"/>
        </w:rPr>
        <w:t>金融工具的市场风险，是指金融工具的公允价值或未来现金流量因市场价格变动而发生波动的风</w:t>
      </w:r>
      <w:r>
        <w:rPr>
          <w:spacing w:val="-58"/>
        </w:rPr>
        <w:t> </w:t>
      </w:r>
      <w:r>
        <w:rPr>
          <w:spacing w:val="-58"/>
        </w:rPr>
      </w:r>
      <w:r>
        <w:rPr/>
        <w:t>险，包括利率风险、汇率风险和其他价格风险。</w:t>
      </w:r>
    </w:p>
    <w:p>
      <w:pPr>
        <w:pStyle w:val="BodyText"/>
        <w:spacing w:line="350" w:lineRule="auto" w:before="31"/>
        <w:ind w:left="538" w:right="0"/>
        <w:jc w:val="left"/>
      </w:pPr>
      <w:r>
        <w:rPr/>
        <w:t>利率风险</w:t>
      </w:r>
      <w:r>
        <w:rPr>
          <w:w w:val="100"/>
        </w:rPr>
        <w:t> </w:t>
      </w:r>
      <w:r>
        <w:rPr>
          <w:spacing w:val="-1"/>
        </w:rPr>
        <w:t>利率风险，是指金融工具的公允价值或未来现金流量因市场利率变动而发生波动的风险。利率风</w:t>
      </w:r>
      <w:r>
        <w:rPr>
          <w:spacing w:val="-55"/>
        </w:rPr>
        <w:t> </w:t>
      </w:r>
      <w:r>
        <w:rPr>
          <w:spacing w:val="-55"/>
        </w:rPr>
      </w:r>
      <w:r>
        <w:rPr>
          <w:spacing w:val="-5"/>
          <w:w w:val="100"/>
        </w:rPr>
        <w:t>险可源于已确认的计息金融工具和未确认的金融工具（如某些贷款承诺）。</w:t>
      </w:r>
      <w:r>
        <w:rPr>
          <w:spacing w:val="-89"/>
          <w:w w:val="100"/>
        </w:rPr>
        <w:t> </w:t>
      </w:r>
      <w:r>
        <w:rPr>
          <w:spacing w:val="-89"/>
          <w:w w:val="100"/>
        </w:rPr>
      </w:r>
      <w:r>
        <w:rPr>
          <w:spacing w:val="-1"/>
        </w:rPr>
        <w:t>本公司密切关注利率变动对本公司利率风险的影响。本公司目前并未采取利率对冲政策。但管理</w:t>
      </w:r>
      <w:r>
        <w:rPr>
          <w:spacing w:val="-55"/>
        </w:rPr>
        <w:t> </w:t>
      </w:r>
      <w:r>
        <w:rPr>
          <w:spacing w:val="-55"/>
        </w:rPr>
      </w:r>
      <w:r>
        <w:rPr>
          <w:spacing w:val="-1"/>
        </w:rPr>
        <w:t>层负责监控利率风险，并将于需要时考虑对冲重大利率风险。银行存款、理财产品的公允价值利</w:t>
      </w:r>
      <w:r>
        <w:rPr>
          <w:spacing w:val="-55"/>
        </w:rPr>
        <w:t> </w:t>
      </w:r>
      <w:r>
        <w:rPr>
          <w:spacing w:val="-55"/>
        </w:rPr>
      </w:r>
      <w:r>
        <w:rPr/>
        <w:t>率风险并不重大。</w:t>
      </w:r>
    </w:p>
    <w:p>
      <w:pPr>
        <w:pStyle w:val="BodyText"/>
        <w:spacing w:line="348" w:lineRule="auto" w:before="29"/>
        <w:ind w:left="538" w:right="0"/>
        <w:jc w:val="left"/>
      </w:pPr>
      <w:r>
        <w:rPr/>
        <w:t>汇率风险</w:t>
      </w:r>
      <w:r>
        <w:rPr>
          <w:w w:val="100"/>
        </w:rPr>
        <w:t> </w:t>
      </w:r>
      <w:r>
        <w:rPr>
          <w:spacing w:val="-1"/>
        </w:rPr>
        <w:t>汇率风险，是指金融工具的公允价值或未来现金流量因外汇汇率变动而发生波动的风险。汇率风</w:t>
      </w:r>
      <w:r>
        <w:rPr>
          <w:spacing w:val="-55"/>
        </w:rPr>
        <w:t> </w:t>
      </w:r>
      <w:r>
        <w:rPr>
          <w:spacing w:val="-55"/>
        </w:rPr>
      </w:r>
      <w:r>
        <w:rPr/>
        <w:t>险可源于以记账本位币之外的外币进行计价的金融工具。</w:t>
      </w:r>
      <w:r>
        <w:rPr>
          <w:w w:val="100"/>
        </w:rPr>
        <w:t> </w:t>
      </w:r>
      <w:r>
        <w:rPr>
          <w:spacing w:val="-1"/>
        </w:rPr>
        <w:t>本公司的主要经营位于中国境内，主要业务以人民币结算。因此，本公司所承担的外汇变动市场</w:t>
      </w:r>
      <w:r>
        <w:rPr>
          <w:spacing w:val="-55"/>
        </w:rPr>
        <w:t> </w:t>
      </w:r>
      <w:r>
        <w:rPr>
          <w:spacing w:val="-55"/>
        </w:rPr>
      </w:r>
      <w:r>
        <w:rPr/>
        <w:t>风险不重大。本公司期末外币金融资产列示见本附注项目注释其他之外币货币性项目说明。</w:t>
      </w:r>
    </w:p>
    <w:p>
      <w:pPr>
        <w:pStyle w:val="BodyText"/>
        <w:spacing w:line="240" w:lineRule="auto" w:before="31"/>
        <w:ind w:left="118" w:right="0"/>
        <w:jc w:val="left"/>
      </w:pPr>
      <w:r>
        <w:rPr>
          <w:rFonts w:ascii="宋体" w:hAnsi="宋体" w:cs="宋体" w:eastAsia="宋体" w:hint="default"/>
        </w:rPr>
        <w:t>2</w:t>
      </w:r>
      <w:r>
        <w:rPr/>
        <w:t>、资本管理</w:t>
      </w:r>
    </w:p>
    <w:p>
      <w:pPr>
        <w:pStyle w:val="BodyText"/>
        <w:spacing w:line="348" w:lineRule="auto" w:before="126"/>
        <w:ind w:left="538" w:right="0"/>
        <w:jc w:val="left"/>
      </w:pPr>
      <w:r>
        <w:rPr>
          <w:spacing w:val="-1"/>
        </w:rPr>
        <w:t>本公司资本管理政策的目标是为了保障本公司能够持续经营，从而为股东提供回报，并使其他利</w:t>
      </w:r>
      <w:r>
        <w:rPr>
          <w:spacing w:val="-55"/>
        </w:rPr>
        <w:t> </w:t>
      </w:r>
      <w:r>
        <w:rPr>
          <w:spacing w:val="-55"/>
        </w:rPr>
      </w:r>
      <w:r>
        <w:rPr/>
        <w:t>益相关者获益，同时维持最佳的资本结构以降低资本成本。</w:t>
      </w:r>
    </w:p>
    <w:p>
      <w:pPr>
        <w:spacing w:after="0" w:line="348" w:lineRule="auto"/>
        <w:jc w:val="left"/>
        <w:sectPr>
          <w:type w:val="continuous"/>
          <w:pgSz w:w="11910" w:h="16840"/>
          <w:pgMar w:top="1100" w:bottom="1380" w:left="1260" w:right="82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350" w:lineRule="auto"/>
        <w:ind w:right="0"/>
        <w:jc w:val="left"/>
      </w:pPr>
      <w:r>
        <w:rPr>
          <w:spacing w:val="-1"/>
        </w:rPr>
        <w:t>为了维持或调整资本结构，本公司可能会调整支付给股东的股利金额、向股东返还资本、发行新</w:t>
      </w:r>
      <w:r>
        <w:rPr>
          <w:spacing w:val="-55"/>
        </w:rPr>
        <w:t> </w:t>
      </w:r>
      <w:r>
        <w:rPr>
          <w:spacing w:val="-55"/>
        </w:rPr>
      </w:r>
      <w:r>
        <w:rPr/>
        <w:t>股或出售资产以减低债务。</w:t>
      </w:r>
      <w:r>
        <w:rPr>
          <w:w w:val="100"/>
        </w:rPr>
        <w:t> </w:t>
      </w:r>
      <w:r>
        <w:rPr/>
        <w:t>本公司以资产负债率（即总负债除以总资产）为基础对资本结构进行监控。于</w:t>
      </w:r>
      <w:r>
        <w:rPr>
          <w:spacing w:val="-19"/>
        </w:rPr>
        <w:t> </w:t>
      </w:r>
      <w:r>
        <w:rPr>
          <w:rFonts w:ascii="宋体" w:hAnsi="宋体" w:cs="宋体" w:eastAsia="宋体" w:hint="default"/>
        </w:rPr>
        <w:t>2015</w:t>
      </w:r>
      <w:r>
        <w:rPr>
          <w:rFonts w:ascii="宋体" w:hAnsi="宋体" w:cs="宋体" w:eastAsia="宋体" w:hint="default"/>
          <w:spacing w:val="-21"/>
        </w:rPr>
        <w:t> </w:t>
      </w:r>
      <w:r>
        <w:rPr/>
        <w:t>年</w:t>
      </w:r>
      <w:r>
        <w:rPr>
          <w:spacing w:val="-19"/>
        </w:rPr>
        <w:t> </w:t>
      </w:r>
      <w:r>
        <w:rPr>
          <w:rFonts w:ascii="宋体" w:hAnsi="宋体" w:cs="宋体" w:eastAsia="宋体" w:hint="default"/>
        </w:rPr>
        <w:t>12</w:t>
      </w:r>
      <w:r>
        <w:rPr>
          <w:rFonts w:ascii="宋体" w:hAnsi="宋体" w:cs="宋体" w:eastAsia="宋体" w:hint="default"/>
          <w:spacing w:val="-21"/>
        </w:rPr>
        <w:t> </w:t>
      </w:r>
      <w:r>
        <w:rPr/>
        <w:t>月</w:t>
      </w:r>
      <w:r>
        <w:rPr>
          <w:spacing w:val="-19"/>
        </w:rPr>
        <w:t> </w:t>
      </w:r>
      <w:r>
        <w:rPr>
          <w:rFonts w:ascii="宋体" w:hAnsi="宋体" w:cs="宋体" w:eastAsia="宋体" w:hint="default"/>
          <w:spacing w:val="-3"/>
        </w:rPr>
        <w:t>31</w:t>
      </w:r>
      <w:r>
        <w:rPr>
          <w:rFonts w:ascii="宋体" w:hAnsi="宋体" w:cs="宋体" w:eastAsia="宋体" w:hint="default"/>
          <w:spacing w:val="-3"/>
          <w:w w:val="100"/>
        </w:rPr>
        <w:t> </w:t>
      </w:r>
      <w:r>
        <w:rPr>
          <w:spacing w:val="-2"/>
          <w:w w:val="100"/>
        </w:rPr>
        <w:t>日，本公司的资产负债率为</w:t>
      </w:r>
      <w:r>
        <w:rPr>
          <w:spacing w:val="-51"/>
          <w:w w:val="100"/>
        </w:rPr>
        <w:t> </w:t>
      </w:r>
      <w:r>
        <w:rPr>
          <w:rFonts w:ascii="宋体" w:hAnsi="宋体" w:cs="宋体" w:eastAsia="宋体" w:hint="default"/>
          <w:spacing w:val="-1"/>
          <w:w w:val="100"/>
        </w:rPr>
        <w:t>23.26%</w:t>
      </w:r>
      <w:r>
        <w:rPr>
          <w:spacing w:val="-1"/>
          <w:w w:val="100"/>
        </w:rPr>
        <w:t>（</w:t>
      </w:r>
      <w:r>
        <w:rPr>
          <w:rFonts w:ascii="宋体" w:hAnsi="宋体" w:cs="宋体" w:eastAsia="宋体" w:hint="default"/>
          <w:spacing w:val="-1"/>
          <w:w w:val="100"/>
        </w:rPr>
        <w:t>2014</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12</w:t>
      </w:r>
      <w:r>
        <w:rPr>
          <w:rFonts w:ascii="宋体" w:hAnsi="宋体" w:cs="宋体" w:eastAsia="宋体" w:hint="default"/>
          <w:spacing w:val="-53"/>
          <w:w w:val="100"/>
        </w:rPr>
        <w:t> </w:t>
      </w:r>
      <w:r>
        <w:rPr>
          <w:w w:val="100"/>
        </w:rPr>
        <w:t>月</w:t>
      </w:r>
      <w:r>
        <w:rPr>
          <w:spacing w:val="-53"/>
          <w:w w:val="100"/>
        </w:rPr>
        <w:t> </w:t>
      </w:r>
      <w:r>
        <w:rPr>
          <w:rFonts w:ascii="宋体" w:hAnsi="宋体" w:cs="宋体" w:eastAsia="宋体" w:hint="default"/>
          <w:w w:val="100"/>
        </w:rPr>
        <w:t>31</w:t>
      </w:r>
      <w:r>
        <w:rPr>
          <w:rFonts w:ascii="宋体" w:hAnsi="宋体" w:cs="宋体" w:eastAsia="宋体" w:hint="default"/>
          <w:spacing w:val="-51"/>
          <w:w w:val="100"/>
        </w:rPr>
        <w:t> </w:t>
      </w:r>
      <w:r>
        <w:rPr>
          <w:spacing w:val="-23"/>
          <w:w w:val="100"/>
        </w:rPr>
        <w:t>日：</w:t>
      </w:r>
      <w:r>
        <w:rPr>
          <w:rFonts w:ascii="宋体" w:hAnsi="宋体" w:cs="宋体" w:eastAsia="宋体" w:hint="default"/>
          <w:spacing w:val="-23"/>
          <w:w w:val="100"/>
        </w:rPr>
        <w:t>21.65%</w:t>
      </w:r>
      <w:r>
        <w:rPr>
          <w:spacing w:val="-23"/>
          <w:w w:val="100"/>
        </w:rPr>
        <w:t>）。</w:t>
      </w:r>
      <w:r>
        <w:rPr>
          <w:w w:val="100"/>
        </w:rPr>
      </w:r>
    </w:p>
    <w:p>
      <w:pPr>
        <w:pStyle w:val="Heading3"/>
        <w:tabs>
          <w:tab w:pos="1057" w:val="left" w:leader="none"/>
        </w:tabs>
        <w:spacing w:line="256" w:lineRule="exact" w:before="0"/>
        <w:ind w:right="2465"/>
        <w:jc w:val="left"/>
        <w:rPr>
          <w:b w:val="0"/>
          <w:bCs w:val="0"/>
        </w:rPr>
      </w:pPr>
      <w:r>
        <w:rPr/>
        <w:t>十一、</w:t>
        <w:tab/>
        <w:t>公允价值的披露</w:t>
      </w:r>
      <w:r>
        <w:rPr>
          <w:b w:val="0"/>
          <w:bCs w:val="0"/>
        </w:rPr>
      </w:r>
    </w:p>
    <w:p>
      <w:pPr>
        <w:pStyle w:val="BodyText"/>
        <w:spacing w:line="240" w:lineRule="auto" w:before="58"/>
        <w:ind w:right="2465"/>
        <w:jc w:val="left"/>
      </w:pPr>
      <w:r>
        <w:rPr/>
        <w:t>□适用 √不适用</w:t>
      </w:r>
    </w:p>
    <w:p>
      <w:pPr>
        <w:pStyle w:val="Heading3"/>
        <w:tabs>
          <w:tab w:pos="1057" w:val="left" w:leader="none"/>
        </w:tabs>
        <w:spacing w:line="290" w:lineRule="auto" w:before="56"/>
        <w:ind w:right="6536"/>
        <w:jc w:val="left"/>
        <w:rPr>
          <w:b w:val="0"/>
          <w:bCs w:val="0"/>
        </w:rPr>
      </w:pPr>
      <w:r>
        <w:rPr/>
        <w:t>十二、</w:t>
        <w:tab/>
        <w:t>关联方及关联交易</w:t>
      </w:r>
      <w:r>
        <w:rPr>
          <w:spacing w:val="-103"/>
        </w:rPr>
        <w:t> </w:t>
      </w:r>
      <w:r>
        <w:rPr>
          <w:spacing w:val="-103"/>
        </w:rPr>
      </w:r>
      <w:r>
        <w:rPr>
          <w:rFonts w:ascii="宋体" w:hAnsi="宋体" w:cs="宋体" w:eastAsia="宋体" w:hint="default"/>
        </w:rPr>
        <w:t>1</w:t>
      </w:r>
      <w:r>
        <w:rPr/>
        <w:t>、</w:t>
      </w:r>
      <w:r>
        <w:rPr>
          <w:spacing w:val="5"/>
        </w:rPr>
        <w:t> </w:t>
      </w:r>
      <w:r>
        <w:rPr/>
        <w:t>本企业的母公司情况</w:t>
      </w:r>
      <w:r>
        <w:rPr>
          <w:b w:val="0"/>
          <w:bCs w:val="0"/>
        </w:rPr>
      </w:r>
    </w:p>
    <w:p>
      <w:pPr>
        <w:pStyle w:val="BodyText"/>
        <w:tabs>
          <w:tab w:pos="1262" w:val="left" w:leader="none"/>
        </w:tabs>
        <w:spacing w:line="240" w:lineRule="auto" w:before="12"/>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26"/>
        <w:gridCol w:w="1277"/>
        <w:gridCol w:w="1282"/>
        <w:gridCol w:w="1464"/>
        <w:gridCol w:w="1683"/>
        <w:gridCol w:w="1817"/>
      </w:tblGrid>
      <w:tr>
        <w:trPr>
          <w:trHeight w:val="853"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3"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ind w:left="206" w:right="202"/>
              <w:jc w:val="center"/>
              <w:rPr>
                <w:rFonts w:ascii="Times New Roman" w:hAnsi="Times New Roman" w:cs="Times New Roman" w:eastAsia="Times New Roman" w:hint="default"/>
                <w:sz w:val="21"/>
                <w:szCs w:val="21"/>
              </w:rPr>
            </w:pPr>
            <w:r>
              <w:rPr>
                <w:rFonts w:ascii="宋体" w:hAnsi="宋体" w:cs="宋体" w:eastAsia="宋体" w:hint="default"/>
                <w:spacing w:val="-1"/>
                <w:sz w:val="21"/>
                <w:szCs w:val="21"/>
              </w:rPr>
              <w:t>母公司对本企</w:t>
            </w:r>
            <w:r>
              <w:rPr>
                <w:rFonts w:ascii="宋体" w:hAnsi="宋体" w:cs="宋体" w:eastAsia="宋体" w:hint="default"/>
                <w:w w:val="100"/>
                <w:sz w:val="21"/>
                <w:szCs w:val="21"/>
              </w:rPr>
              <w:t> </w:t>
            </w:r>
            <w:r>
              <w:rPr>
                <w:rFonts w:ascii="宋体" w:hAnsi="宋体" w:cs="宋体" w:eastAsia="宋体" w:hint="default"/>
                <w:spacing w:val="-1"/>
                <w:sz w:val="21"/>
                <w:szCs w:val="21"/>
              </w:rPr>
              <w:t>业的持股比例</w:t>
            </w:r>
            <w:r>
              <w:rPr>
                <w:rFonts w:ascii="宋体" w:hAnsi="宋体" w:cs="宋体" w:eastAsia="宋体" w:hint="default"/>
                <w:w w:val="100"/>
                <w:sz w:val="21"/>
                <w:szCs w:val="21"/>
              </w:rPr>
              <w:t> </w:t>
            </w:r>
            <w:r>
              <w:rPr>
                <w:rFonts w:ascii="Times New Roman" w:hAnsi="Times New Roman" w:cs="Times New Roman" w:eastAsia="Times New Roman" w:hint="default"/>
                <w:sz w:val="21"/>
                <w:szCs w:val="21"/>
              </w:rPr>
              <w:t>(%)</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45"/>
              <w:ind w:left="115" w:right="113" w:firstLine="52"/>
              <w:jc w:val="left"/>
              <w:rPr>
                <w:rFonts w:ascii="Times New Roman" w:hAnsi="Times New Roman" w:cs="Times New Roman" w:eastAsia="Times New Roman" w:hint="default"/>
                <w:sz w:val="21"/>
                <w:szCs w:val="21"/>
              </w:rPr>
            </w:pPr>
            <w:r>
              <w:rPr>
                <w:rFonts w:ascii="宋体" w:hAnsi="宋体" w:cs="宋体" w:eastAsia="宋体" w:hint="default"/>
                <w:sz w:val="21"/>
                <w:szCs w:val="21"/>
              </w:rPr>
              <w:t>母公司对本企业</w:t>
            </w:r>
            <w:r>
              <w:rPr>
                <w:rFonts w:ascii="宋体" w:hAnsi="宋体" w:cs="宋体" w:eastAsia="宋体" w:hint="default"/>
                <w:w w:val="100"/>
                <w:sz w:val="21"/>
                <w:szCs w:val="21"/>
              </w:rPr>
              <w:t> </w:t>
            </w:r>
            <w:r>
              <w:rPr>
                <w:rFonts w:ascii="宋体" w:hAnsi="宋体" w:cs="宋体" w:eastAsia="宋体" w:hint="default"/>
                <w:sz w:val="21"/>
                <w:szCs w:val="21"/>
              </w:rPr>
              <w:t>的表决权比例</w:t>
            </w:r>
            <w:r>
              <w:rPr>
                <w:rFonts w:ascii="Times New Roman" w:hAnsi="Times New Roman" w:cs="Times New Roman" w:eastAsia="Times New Roman" w:hint="default"/>
                <w:sz w:val="21"/>
                <w:szCs w:val="21"/>
              </w:rPr>
              <w:t>(%)</w:t>
            </w:r>
          </w:p>
        </w:tc>
      </w:tr>
      <w:tr>
        <w:trPr>
          <w:trHeight w:val="557" w:hRule="exact"/>
        </w:trPr>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1"/>
                <w:sz w:val="21"/>
                <w:szCs w:val="21"/>
              </w:rPr>
              <w:t>太阳雨控股集团</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9"/>
                <w:sz w:val="21"/>
                <w:szCs w:val="21"/>
              </w:rPr>
              <w:t>有限公司</w:t>
            </w:r>
            <w:r>
              <w:rPr>
                <w:rFonts w:ascii="宋体" w:hAnsi="宋体" w:cs="宋体" w:eastAsia="宋体" w:hint="default"/>
                <w:sz w:val="21"/>
                <w:szCs w:val="21"/>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w:t>
            </w:r>
          </w:p>
        </w:tc>
        <w:tc>
          <w:tcPr>
            <w:tcW w:w="12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新能源实业</w:t>
            </w:r>
            <w:r>
              <w:rPr>
                <w:rFonts w:ascii="宋体" w:hAnsi="宋体" w:cs="宋体" w:eastAsia="宋体" w:hint="default"/>
                <w:sz w:val="21"/>
                <w:szCs w:val="21"/>
              </w:rPr>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pacing w:val="-29"/>
                <w:sz w:val="21"/>
                <w:szCs w:val="21"/>
              </w:rPr>
              <w:t>投资</w:t>
            </w:r>
            <w:r>
              <w:rPr>
                <w:rFonts w:ascii="宋体" w:hAnsi="宋体" w:cs="宋体" w:eastAsia="宋体" w:hint="default"/>
                <w:sz w:val="21"/>
                <w:szCs w:val="21"/>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11" w:right="0"/>
              <w:jc w:val="left"/>
              <w:rPr>
                <w:rFonts w:ascii="宋体" w:hAnsi="宋体" w:cs="宋体" w:eastAsia="宋体" w:hint="default"/>
                <w:sz w:val="21"/>
                <w:szCs w:val="21"/>
              </w:rPr>
            </w:pPr>
            <w:r>
              <w:rPr>
                <w:rFonts w:ascii="宋体"/>
                <w:sz w:val="21"/>
              </w:rPr>
              <w:t>5,000.00</w:t>
            </w:r>
          </w:p>
        </w:tc>
        <w:tc>
          <w:tcPr>
            <w:tcW w:w="16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4" w:right="0"/>
              <w:jc w:val="left"/>
              <w:rPr>
                <w:rFonts w:ascii="宋体" w:hAnsi="宋体" w:cs="宋体" w:eastAsia="宋体" w:hint="default"/>
                <w:sz w:val="21"/>
                <w:szCs w:val="21"/>
              </w:rPr>
            </w:pPr>
            <w:r>
              <w:rPr>
                <w:rFonts w:ascii="宋体"/>
                <w:sz w:val="21"/>
              </w:rPr>
              <w:t>57.75</w:t>
            </w:r>
          </w:p>
        </w:tc>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78" w:right="0"/>
              <w:jc w:val="left"/>
              <w:rPr>
                <w:rFonts w:ascii="宋体" w:hAnsi="宋体" w:cs="宋体" w:eastAsia="宋体" w:hint="default"/>
                <w:sz w:val="21"/>
                <w:szCs w:val="21"/>
              </w:rPr>
            </w:pPr>
            <w:r>
              <w:rPr>
                <w:rFonts w:ascii="宋体"/>
                <w:sz w:val="21"/>
              </w:rPr>
              <w:t>57.75</w:t>
            </w:r>
          </w:p>
        </w:tc>
      </w:tr>
      <w:tr>
        <w:trPr>
          <w:trHeight w:val="264" w:hRule="exact"/>
        </w:trPr>
        <w:tc>
          <w:tcPr>
            <w:tcW w:w="152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82"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683" w:type="dxa"/>
            <w:tcBorders>
              <w:top w:val="single" w:sz="4" w:space="0" w:color="000000"/>
              <w:left w:val="single" w:sz="4" w:space="0" w:color="000000"/>
              <w:bottom w:val="single" w:sz="4" w:space="0" w:color="000000"/>
              <w:right w:val="single" w:sz="4" w:space="0" w:color="000000"/>
            </w:tcBorders>
          </w:tcPr>
          <w:p>
            <w:pPr/>
          </w:p>
        </w:tc>
        <w:tc>
          <w:tcPr>
            <w:tcW w:w="181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74"/>
        <w:ind w:right="2465"/>
        <w:jc w:val="left"/>
      </w:pPr>
      <w:r>
        <w:rPr/>
        <w:t>本企业的母公司情况的说明</w:t>
      </w:r>
    </w:p>
    <w:p>
      <w:pPr>
        <w:pStyle w:val="BodyText"/>
        <w:spacing w:line="331" w:lineRule="auto" w:before="126"/>
        <w:ind w:right="0"/>
        <w:jc w:val="left"/>
      </w:pPr>
      <w:r>
        <w:rPr/>
        <w:t>徐新建持有太阳雨控股集团有限公司</w:t>
      </w:r>
      <w:r>
        <w:rPr>
          <w:spacing w:val="-17"/>
        </w:rPr>
        <w:t> </w:t>
      </w:r>
      <w:r>
        <w:rPr>
          <w:rFonts w:ascii="Times New Roman" w:hAnsi="Times New Roman" w:cs="Times New Roman" w:eastAsia="Times New Roman" w:hint="default"/>
          <w:spacing w:val="-4"/>
        </w:rPr>
        <w:t>90.80%</w:t>
      </w:r>
      <w:r>
        <w:rPr>
          <w:spacing w:val="-4"/>
        </w:rPr>
        <w:t>股权，为本公司的实际控制人。本企业最终控制方是</w:t>
      </w:r>
      <w:r>
        <w:rPr>
          <w:spacing w:val="-91"/>
        </w:rPr>
        <w:t> </w:t>
      </w:r>
      <w:r>
        <w:rPr>
          <w:spacing w:val="-91"/>
        </w:rPr>
      </w:r>
      <w:r>
        <w:rPr/>
        <w:t>徐新建</w:t>
      </w:r>
    </w:p>
    <w:p>
      <w:pPr>
        <w:spacing w:line="328" w:lineRule="auto" w:before="43"/>
        <w:ind w:left="218" w:right="5271"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报告期内母公司注册资本未发生变化。</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本企业的子公司情况</w:t>
      </w:r>
      <w:r>
        <w:rPr>
          <w:rFonts w:ascii="宋体" w:hAnsi="宋体" w:cs="宋体" w:eastAsia="宋体" w:hint="default"/>
          <w:sz w:val="21"/>
          <w:szCs w:val="21"/>
        </w:rPr>
      </w:r>
    </w:p>
    <w:p>
      <w:pPr>
        <w:pStyle w:val="BodyText"/>
        <w:spacing w:line="253" w:lineRule="exact"/>
        <w:ind w:right="2465"/>
        <w:jc w:val="left"/>
      </w:pPr>
      <w:r>
        <w:rPr/>
        <w:t>本企业子公司的情况详见附注</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spacing w:line="290" w:lineRule="auto" w:before="36"/>
        <w:ind w:left="218" w:right="294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pacing w:val="-2"/>
          <w:sz w:val="21"/>
          <w:szCs w:val="21"/>
        </w:rPr>
        <w:t>本企业重要的合营或联营企业详见附注</w:t>
      </w:r>
    </w:p>
    <w:p>
      <w:pPr>
        <w:spacing w:line="240" w:lineRule="auto" w:before="11"/>
        <w:rPr>
          <w:rFonts w:ascii="宋体" w:hAnsi="宋体" w:cs="宋体" w:eastAsia="宋体" w:hint="default"/>
          <w:sz w:val="15"/>
          <w:szCs w:val="1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BodyText"/>
        <w:spacing w:line="242" w:lineRule="exact"/>
        <w:ind w:right="0"/>
        <w:jc w:val="left"/>
      </w:pPr>
      <w:r>
        <w:rPr/>
        <w:t>本期与本公司发生关联方交易，或前期与本公司发生关联方交易形成余额的其他合营或联营企业</w:t>
      </w:r>
    </w:p>
    <w:p>
      <w:pPr>
        <w:pStyle w:val="BodyText"/>
        <w:spacing w:line="272" w:lineRule="exact"/>
        <w:ind w:right="2465"/>
        <w:jc w:val="left"/>
      </w:pPr>
      <w:r>
        <w:rPr/>
        <w:t>情况如下</w:t>
      </w:r>
    </w:p>
    <w:p>
      <w:pPr>
        <w:pStyle w:val="BodyText"/>
        <w:spacing w:line="273" w:lineRule="exact"/>
        <w:ind w:right="2465"/>
        <w:jc w:val="left"/>
      </w:pPr>
      <w:r>
        <w:rPr/>
        <w:t>√适用 □不适用</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5"/>
        <w:gridCol w:w="5065"/>
      </w:tblGrid>
      <w:tr>
        <w:trPr>
          <w:trHeight w:val="29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1" w:right="0"/>
              <w:jc w:val="left"/>
              <w:rPr>
                <w:rFonts w:ascii="宋体" w:hAnsi="宋体" w:cs="宋体" w:eastAsia="宋体" w:hint="default"/>
                <w:sz w:val="21"/>
                <w:szCs w:val="21"/>
              </w:rPr>
            </w:pPr>
            <w:r>
              <w:rPr>
                <w:rFonts w:ascii="宋体" w:hAnsi="宋体" w:cs="宋体" w:eastAsia="宋体" w:hint="default"/>
                <w:sz w:val="21"/>
                <w:szCs w:val="21"/>
              </w:rPr>
              <w:t>合营或联营企业名称</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与本企业关系</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深圳市鹏桑普太阳能股份有限公司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本公司持股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30%</w:t>
            </w:r>
          </w:p>
        </w:tc>
      </w:tr>
      <w:tr>
        <w:trPr>
          <w:trHeight w:val="283"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西藏鸥美家卫浴用品有限公司</w:t>
            </w:r>
          </w:p>
        </w:tc>
        <w:tc>
          <w:tcPr>
            <w:tcW w:w="5065"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本公司持股</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49%</w:t>
            </w:r>
          </w:p>
        </w:tc>
      </w:tr>
    </w:tbl>
    <w:p>
      <w:pPr>
        <w:pStyle w:val="BodyText"/>
        <w:spacing w:line="241" w:lineRule="exact"/>
        <w:ind w:right="2465"/>
        <w:jc w:val="left"/>
      </w:pPr>
      <w:r>
        <w:rPr/>
        <w:t>其他说明</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2465"/>
        <w:jc w:val="left"/>
      </w:pPr>
      <w:r>
        <w:rPr/>
        <w:t>√适用 □不适用</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连云港兴和泡沫制品有限公司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连云港市金荷纸业包装有限公司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太阳雨新能源科技（上海）有限公司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深圳市苏商会投资有限公司</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after="0" w:line="241" w:lineRule="exact"/>
        <w:jc w:val="lef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r>
    </w:tbl>
    <w:p>
      <w:pPr>
        <w:spacing w:line="240" w:lineRule="auto" w:before="2"/>
        <w:rPr>
          <w:rFonts w:ascii="宋体" w:hAnsi="宋体" w:cs="宋体" w:eastAsia="宋体" w:hint="default"/>
          <w:sz w:val="13"/>
          <w:szCs w:val="13"/>
        </w:rPr>
      </w:pPr>
    </w:p>
    <w:p>
      <w:pPr>
        <w:pStyle w:val="BodyText"/>
        <w:spacing w:line="240" w:lineRule="auto" w:before="36"/>
        <w:ind w:right="2465"/>
        <w:jc w:val="left"/>
      </w:pPr>
      <w:r>
        <w:rPr/>
        <w:t>其他说明</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1580" w:right="1040"/>
        </w:sectPr>
      </w:pPr>
    </w:p>
    <w:p>
      <w:pPr>
        <w:pStyle w:val="Heading3"/>
        <w:spacing w:line="240" w:lineRule="auto"/>
        <w:ind w:right="-18"/>
        <w:jc w:val="left"/>
        <w:rPr>
          <w:b w:val="0"/>
          <w:bCs w:val="0"/>
        </w:rPr>
      </w:pPr>
      <w:r>
        <w:rPr>
          <w:rFonts w:ascii="宋体" w:hAnsi="宋体" w:cs="宋体" w:eastAsia="宋体" w:hint="default"/>
        </w:rPr>
        <w:t>5</w:t>
      </w:r>
      <w:r>
        <w:rPr/>
        <w:t>、</w:t>
      </w:r>
      <w:r>
        <w:rPr>
          <w:spacing w:val="4"/>
        </w:rPr>
        <w:t> </w:t>
      </w:r>
      <w:r>
        <w:rPr/>
        <w:t>关联交易情况</w:t>
      </w:r>
      <w:r>
        <w:rPr>
          <w:b w:val="0"/>
          <w:bCs w:val="0"/>
        </w:rPr>
      </w:r>
    </w:p>
    <w:p>
      <w:pPr>
        <w:spacing w:before="56"/>
        <w:ind w:left="218" w:right="-18"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87"/>
          <w:sz w:val="21"/>
          <w:szCs w:val="21"/>
        </w:rPr>
        <w:t> </w:t>
      </w:r>
      <w:r>
        <w:rPr>
          <w:rFonts w:ascii="宋体" w:hAnsi="宋体" w:cs="宋体" w:eastAsia="宋体" w:hint="default"/>
          <w:b/>
          <w:bCs/>
          <w:sz w:val="21"/>
          <w:szCs w:val="21"/>
        </w:rPr>
        <w:t>购销商品、提供和接受劳务的关联交易</w:t>
      </w:r>
      <w:r>
        <w:rPr>
          <w:rFonts w:ascii="宋体" w:hAnsi="宋体" w:cs="宋体" w:eastAsia="宋体" w:hint="default"/>
          <w:sz w:val="21"/>
          <w:szCs w:val="21"/>
        </w:rPr>
      </w:r>
    </w:p>
    <w:p>
      <w:pPr>
        <w:pStyle w:val="BodyText"/>
        <w:spacing w:line="272" w:lineRule="exact" w:before="86"/>
        <w:ind w:right="305"/>
        <w:jc w:val="left"/>
      </w:pPr>
      <w:r>
        <w:rPr/>
        <w:t>√适用</w:t>
      </w:r>
      <w:r>
        <w:rPr>
          <w:spacing w:val="-2"/>
        </w:rPr>
        <w:t> </w:t>
      </w:r>
      <w:r>
        <w:rPr/>
        <w:t>□不适用</w:t>
      </w:r>
      <w:r>
        <w:rPr>
          <w:spacing w:val="-103"/>
        </w:rPr>
        <w:t> </w:t>
      </w:r>
      <w:r>
        <w:rPr>
          <w:spacing w:val="-103"/>
        </w:rPr>
      </w:r>
      <w:r>
        <w:rPr>
          <w:spacing w:val="-2"/>
        </w:rPr>
        <w:t>采购商品</w:t>
      </w:r>
      <w:r>
        <w:rPr>
          <w:rFonts w:ascii="Times New Roman" w:hAnsi="Times New Roman" w:cs="Times New Roman" w:eastAsia="Times New Roman" w:hint="default"/>
          <w:spacing w:val="-2"/>
        </w:rPr>
        <w:t>/</w:t>
      </w:r>
      <w:r>
        <w:rPr>
          <w:spacing w:val="-2"/>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pStyle w:val="BodyText"/>
        <w:tabs>
          <w:tab w:pos="1480" w:val="left" w:leader="none"/>
        </w:tabs>
        <w:spacing w:line="240" w:lineRule="auto"/>
        <w:ind w:right="0"/>
        <w:jc w:val="left"/>
      </w:pPr>
      <w:r>
        <w:rPr>
          <w:spacing w:val="-1"/>
        </w:rPr>
        <w:t>单位：万元</w:t>
        <w:tab/>
      </w:r>
      <w:r>
        <w:rPr>
          <w:spacing w:val="-2"/>
        </w:rPr>
        <w:t>币种：人民币</w:t>
      </w:r>
    </w:p>
    <w:p>
      <w:pPr>
        <w:spacing w:after="0" w:line="240" w:lineRule="auto"/>
        <w:jc w:val="left"/>
        <w:sectPr>
          <w:type w:val="continuous"/>
          <w:pgSz w:w="11910" w:h="16840"/>
          <w:pgMar w:top="1100" w:bottom="1380" w:left="1580" w:right="1040"/>
          <w:cols w:num="2" w:equalWidth="0">
            <w:col w:w="4421" w:space="1889"/>
            <w:col w:w="2980"/>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连云港兴和泡沫制品有限</w:t>
            </w:r>
          </w:p>
          <w:p>
            <w:pPr>
              <w:pStyle w:val="TableParagraph"/>
              <w:spacing w:line="275"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336.74</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564.36</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连云港市金荷纸业包装有</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3.76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7.22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深圳市鹏桑普太阳能股份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1"/>
              <w:jc w:val="right"/>
              <w:rPr>
                <w:rFonts w:ascii="Times New Roman" w:hAnsi="Times New Roman" w:cs="Times New Roman" w:eastAsia="Times New Roman" w:hint="default"/>
                <w:sz w:val="21"/>
                <w:szCs w:val="21"/>
              </w:rPr>
            </w:pPr>
            <w:r>
              <w:rPr>
                <w:rFonts w:ascii="Times New Roman"/>
                <w:spacing w:val="-2"/>
                <w:sz w:val="21"/>
              </w:rPr>
              <w:t>118.32</w:t>
            </w: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34"/>
              <w:jc w:val="left"/>
              <w:rPr>
                <w:rFonts w:ascii="宋体" w:hAnsi="宋体" w:cs="宋体" w:eastAsia="宋体" w:hint="default"/>
                <w:sz w:val="21"/>
                <w:szCs w:val="21"/>
              </w:rPr>
            </w:pPr>
            <w:r>
              <w:rPr>
                <w:rFonts w:ascii="宋体" w:hAnsi="宋体" w:cs="宋体" w:eastAsia="宋体" w:hint="default"/>
                <w:spacing w:val="-10"/>
                <w:sz w:val="21"/>
                <w:szCs w:val="21"/>
              </w:rPr>
              <w:t>太阳雨新能源科技（上海）</w:t>
            </w:r>
            <w:r>
              <w:rPr>
                <w:rFonts w:ascii="宋体" w:hAnsi="宋体" w:cs="宋体" w:eastAsia="宋体" w:hint="default"/>
                <w:sz w:val="21"/>
                <w:szCs w:val="21"/>
              </w:rPr>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3.68</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3"/>
              <w:jc w:val="right"/>
              <w:rPr>
                <w:rFonts w:ascii="Times New Roman" w:hAnsi="Times New Roman" w:cs="Times New Roman" w:eastAsia="Times New Roman" w:hint="default"/>
                <w:sz w:val="21"/>
                <w:szCs w:val="21"/>
              </w:rPr>
            </w:pPr>
            <w:r>
              <w:rPr>
                <w:rFonts w:ascii="Times New Roman"/>
                <w:sz w:val="21"/>
              </w:rPr>
              <w:t>27.03</w:t>
            </w:r>
          </w:p>
        </w:tc>
      </w:tr>
      <w:tr>
        <w:trPr>
          <w:trHeight w:val="557"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西藏鸥美家卫浴用品有限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材料采购</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21"/>
              <w:jc w:val="right"/>
              <w:rPr>
                <w:rFonts w:ascii="Times New Roman" w:hAnsi="Times New Roman" w:cs="Times New Roman" w:eastAsia="Times New Roman" w:hint="default"/>
                <w:sz w:val="21"/>
                <w:szCs w:val="21"/>
              </w:rPr>
            </w:pPr>
            <w:r>
              <w:rPr>
                <w:rFonts w:ascii="Times New Roman"/>
                <w:spacing w:val="-1"/>
                <w:sz w:val="21"/>
              </w:rPr>
              <w:t>2,105.27</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深圳市苏商会投资有限公</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司</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37.62</w:t>
            </w:r>
          </w:p>
        </w:tc>
        <w:tc>
          <w:tcPr>
            <w:tcW w:w="215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pStyle w:val="BodyText"/>
        <w:spacing w:line="282" w:lineRule="exact" w:before="187"/>
        <w:ind w:right="2465"/>
        <w:jc w:val="left"/>
      </w:pPr>
      <w:r>
        <w:rPr/>
        <w:t>出售商品</w:t>
      </w:r>
      <w:r>
        <w:rPr>
          <w:rFonts w:ascii="Times New Roman" w:hAnsi="Times New Roman" w:cs="Times New Roman" w:eastAsia="Times New Roman" w:hint="default"/>
        </w:rPr>
        <w:t>/</w:t>
      </w:r>
      <w:r>
        <w:rPr/>
        <w:t>提供劳务情况表</w:t>
      </w:r>
    </w:p>
    <w:p>
      <w:pPr>
        <w:pStyle w:val="BodyText"/>
        <w:tabs>
          <w:tab w:pos="1262" w:val="left" w:leader="none"/>
        </w:tabs>
        <w:spacing w:line="266" w:lineRule="exact"/>
        <w:ind w:left="0" w:right="232"/>
        <w:jc w:val="right"/>
      </w:pPr>
      <w:r>
        <w:rPr>
          <w:spacing w:val="-1"/>
        </w:rPr>
        <w:t>单位：万元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55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2"/>
                <w:sz w:val="21"/>
                <w:szCs w:val="21"/>
              </w:rPr>
              <w:t>深圳市鹏桑普太阳能股份</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加工费</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23"/>
              <w:jc w:val="right"/>
              <w:rPr>
                <w:rFonts w:ascii="Times New Roman" w:hAnsi="Times New Roman" w:cs="Times New Roman" w:eastAsia="Times New Roman" w:hint="default"/>
                <w:sz w:val="21"/>
                <w:szCs w:val="21"/>
              </w:rPr>
            </w:pPr>
            <w:r>
              <w:rPr>
                <w:rFonts w:ascii="Times New Roman"/>
                <w:sz w:val="21"/>
              </w:rPr>
              <w:t>19.90</w:t>
            </w:r>
          </w:p>
        </w:tc>
      </w:tr>
      <w:tr>
        <w:trPr>
          <w:trHeight w:val="252" w:hRule="exact"/>
        </w:trPr>
        <w:tc>
          <w:tcPr>
            <w:tcW w:w="2417" w:type="dxa"/>
            <w:tcBorders>
              <w:top w:val="single" w:sz="4" w:space="0" w:color="000000"/>
              <w:left w:val="single" w:sz="4" w:space="0" w:color="000000"/>
              <w:bottom w:val="single" w:sz="4" w:space="0" w:color="000000"/>
              <w:right w:val="single" w:sz="4" w:space="0" w:color="000000"/>
            </w:tcBorders>
          </w:tcPr>
          <w:p>
            <w:pPr/>
          </w:p>
        </w:tc>
        <w:tc>
          <w:tcPr>
            <w:tcW w:w="212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3"/>
          <w:szCs w:val="13"/>
        </w:rPr>
      </w:pPr>
    </w:p>
    <w:p>
      <w:pPr>
        <w:pStyle w:val="BodyText"/>
        <w:spacing w:line="240" w:lineRule="auto" w:before="36"/>
        <w:ind w:right="2465"/>
        <w:jc w:val="left"/>
      </w:pPr>
      <w:r>
        <w:rPr/>
        <w:t>购销商品、提供和接受劳务的关联交易说明</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89"/>
        </w:rPr>
        <w:t> </w:t>
      </w:r>
      <w:r>
        <w:rPr/>
        <w:t>关联受托管理</w:t>
      </w:r>
      <w:r>
        <w:rPr>
          <w:rFonts w:ascii="Cambria" w:hAnsi="Cambria" w:cs="Cambria" w:eastAsia="Cambria" w:hint="default"/>
        </w:rPr>
        <w:t>/</w:t>
      </w:r>
      <w:r>
        <w:rPr/>
        <w:t>承包及委托管理</w:t>
      </w:r>
      <w:r>
        <w:rPr>
          <w:rFonts w:ascii="Cambria" w:hAnsi="Cambria" w:cs="Cambria" w:eastAsia="Cambria" w:hint="default"/>
        </w:rPr>
        <w:t>/</w:t>
      </w:r>
      <w:r>
        <w:rPr/>
        <w:t>出包情况</w:t>
      </w:r>
      <w:r>
        <w:rPr>
          <w:b w:val="0"/>
          <w:bCs w:val="0"/>
        </w:rPr>
      </w:r>
    </w:p>
    <w:p>
      <w:pPr>
        <w:pStyle w:val="BodyText"/>
        <w:spacing w:line="240" w:lineRule="auto" w:before="42"/>
        <w:ind w:right="2465"/>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(3).</w:t>
      </w:r>
      <w:r>
        <w:rPr>
          <w:rFonts w:ascii="宋体" w:hAnsi="宋体" w:cs="宋体" w:eastAsia="宋体" w:hint="default"/>
          <w:spacing w:val="89"/>
        </w:rPr>
        <w:t> </w:t>
      </w:r>
      <w:r>
        <w:rPr/>
        <w:t>关联租赁情况</w:t>
      </w:r>
      <w:r>
        <w:rPr>
          <w:b w:val="0"/>
          <w:bCs w:val="0"/>
        </w:rPr>
      </w:r>
    </w:p>
    <w:p>
      <w:pPr>
        <w:pStyle w:val="BodyText"/>
        <w:spacing w:line="240" w:lineRule="auto" w:before="56"/>
        <w:ind w:right="2465"/>
        <w:jc w:val="left"/>
      </w:pPr>
      <w:r>
        <w:rPr/>
        <w:t>□适用 √不适用</w:t>
      </w:r>
    </w:p>
    <w:p>
      <w:pPr>
        <w:spacing w:line="240" w:lineRule="auto" w:before="0"/>
        <w:rPr>
          <w:rFonts w:ascii="宋体" w:hAnsi="宋体" w:cs="宋体" w:eastAsia="宋体" w:hint="default"/>
          <w:sz w:val="23"/>
          <w:szCs w:val="23"/>
        </w:rPr>
      </w:pPr>
    </w:p>
    <w:p>
      <w:pPr>
        <w:pStyle w:val="Heading3"/>
        <w:spacing w:line="240" w:lineRule="auto" w:before="0"/>
        <w:ind w:right="2465"/>
        <w:jc w:val="left"/>
        <w:rPr>
          <w:b w:val="0"/>
          <w:bCs w:val="0"/>
        </w:rPr>
      </w:pPr>
      <w:r>
        <w:rPr>
          <w:rFonts w:ascii="宋体" w:hAnsi="宋体" w:cs="宋体" w:eastAsia="宋体" w:hint="default"/>
        </w:rPr>
        <w:t>(4).</w:t>
      </w:r>
      <w:r>
        <w:rPr>
          <w:rFonts w:ascii="宋体" w:hAnsi="宋体" w:cs="宋体" w:eastAsia="宋体" w:hint="default"/>
          <w:spacing w:val="89"/>
        </w:rPr>
        <w:t> </w:t>
      </w:r>
      <w:r>
        <w:rPr/>
        <w:t>关联担保情况</w:t>
      </w:r>
      <w:r>
        <w:rPr>
          <w:b w:val="0"/>
          <w:bCs w:val="0"/>
        </w:rPr>
      </w:r>
    </w:p>
    <w:p>
      <w:pPr>
        <w:pStyle w:val="BodyText"/>
        <w:spacing w:line="240" w:lineRule="auto" w:before="56"/>
        <w:ind w:right="2465"/>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right="2465"/>
        <w:jc w:val="left"/>
        <w:rPr>
          <w:b w:val="0"/>
          <w:bCs w:val="0"/>
        </w:rPr>
      </w:pPr>
      <w:r>
        <w:rPr>
          <w:rFonts w:ascii="宋体" w:hAnsi="宋体" w:cs="宋体" w:eastAsia="宋体" w:hint="default"/>
        </w:rPr>
        <w:t>(5).</w:t>
      </w:r>
      <w:r>
        <w:rPr>
          <w:rFonts w:ascii="宋体" w:hAnsi="宋体" w:cs="宋体" w:eastAsia="宋体" w:hint="default"/>
          <w:spacing w:val="89"/>
        </w:rPr>
        <w:t> </w:t>
      </w:r>
      <w:r>
        <w:rPr/>
        <w:t>关联方资金拆借</w:t>
      </w:r>
      <w:r>
        <w:rPr>
          <w:b w:val="0"/>
          <w:bCs w:val="0"/>
        </w:rPr>
      </w:r>
    </w:p>
    <w:p>
      <w:pPr>
        <w:pStyle w:val="BodyText"/>
        <w:spacing w:line="240" w:lineRule="auto" w:before="58"/>
        <w:ind w:right="2465"/>
        <w:jc w:val="left"/>
      </w:pPr>
      <w:r>
        <w:rPr/>
        <w:t>□适用 √不适用</w:t>
      </w:r>
    </w:p>
    <w:p>
      <w:pPr>
        <w:pStyle w:val="Heading3"/>
        <w:spacing w:line="240" w:lineRule="auto" w:before="56"/>
        <w:ind w:right="2465"/>
        <w:jc w:val="left"/>
        <w:rPr>
          <w:b w:val="0"/>
          <w:bCs w:val="0"/>
        </w:rPr>
      </w:pPr>
      <w:r>
        <w:rPr>
          <w:rFonts w:ascii="宋体" w:hAnsi="宋体" w:cs="宋体" w:eastAsia="宋体" w:hint="default"/>
        </w:rPr>
        <w:t>(6).</w:t>
      </w:r>
      <w:r>
        <w:rPr>
          <w:rFonts w:ascii="宋体" w:hAnsi="宋体" w:cs="宋体" w:eastAsia="宋体" w:hint="default"/>
          <w:spacing w:val="86"/>
        </w:rPr>
        <w:t> </w:t>
      </w:r>
      <w:r>
        <w:rPr/>
        <w:t>关联方资产转让、债务重组情况</w:t>
      </w:r>
      <w:r>
        <w:rPr>
          <w:b w:val="0"/>
          <w:bCs w:val="0"/>
        </w:rPr>
      </w:r>
    </w:p>
    <w:p>
      <w:pPr>
        <w:pStyle w:val="BodyText"/>
        <w:spacing w:line="240" w:lineRule="auto" w:before="58"/>
        <w:ind w:right="2465"/>
        <w:jc w:val="left"/>
      </w:pPr>
      <w:r>
        <w:rPr/>
        <w:t>□适用 √不适用</w:t>
      </w:r>
    </w:p>
    <w:p>
      <w:pPr>
        <w:spacing w:after="0" w:line="240" w:lineRule="auto"/>
        <w:jc w:val="left"/>
        <w:sectPr>
          <w:type w:val="continuous"/>
          <w:pgSz w:w="11910" w:h="16840"/>
          <w:pgMar w:top="1100" w:bottom="1380" w:left="1580" w:right="1040"/>
        </w:sectPr>
      </w:pPr>
    </w:p>
    <w:p>
      <w:pPr>
        <w:spacing w:line="240" w:lineRule="auto" w:before="1"/>
        <w:rPr>
          <w:rFonts w:ascii="宋体" w:hAnsi="宋体" w:cs="宋体" w:eastAsia="宋体" w:hint="default"/>
          <w:sz w:val="25"/>
          <w:szCs w:val="25"/>
        </w:rPr>
      </w:pPr>
    </w:p>
    <w:p>
      <w:pPr>
        <w:pStyle w:val="Heading3"/>
        <w:spacing w:line="240" w:lineRule="auto"/>
        <w:ind w:right="2465"/>
        <w:jc w:val="left"/>
        <w:rPr>
          <w:b w:val="0"/>
          <w:bCs w:val="0"/>
        </w:rPr>
      </w:pPr>
      <w:r>
        <w:rPr>
          <w:rFonts w:ascii="宋体" w:hAnsi="宋体" w:cs="宋体" w:eastAsia="宋体" w:hint="default"/>
        </w:rPr>
        <w:t>(7).</w:t>
      </w:r>
      <w:r>
        <w:rPr>
          <w:rFonts w:ascii="宋体" w:hAnsi="宋体" w:cs="宋体" w:eastAsia="宋体" w:hint="default"/>
          <w:spacing w:val="89"/>
        </w:rPr>
        <w:t> </w:t>
      </w:r>
      <w:r>
        <w:rPr/>
        <w:t>关键管理人员报酬</w:t>
      </w:r>
      <w:r>
        <w:rPr>
          <w:b w:val="0"/>
          <w:bCs w:val="0"/>
        </w:rPr>
      </w:r>
    </w:p>
    <w:p>
      <w:pPr>
        <w:pStyle w:val="BodyText"/>
        <w:spacing w:line="273" w:lineRule="exact" w:before="58"/>
        <w:ind w:right="2465"/>
        <w:jc w:val="left"/>
      </w:pPr>
      <w:r>
        <w:rPr/>
        <w:t>√适用 □不适用</w:t>
      </w:r>
    </w:p>
    <w:p>
      <w:pPr>
        <w:pStyle w:val="BodyText"/>
        <w:spacing w:line="281" w:lineRule="exact"/>
        <w:ind w:right="0"/>
        <w:jc w:val="left"/>
      </w:pPr>
      <w:r>
        <w:rPr/>
        <w:t>本公司本期关键管理人员</w:t>
      </w:r>
      <w:r>
        <w:rPr>
          <w:spacing w:val="-55"/>
        </w:rPr>
        <w:t> </w:t>
      </w:r>
      <w:r>
        <w:rPr>
          <w:rFonts w:ascii="Cambria" w:hAnsi="Cambria" w:cs="Cambria" w:eastAsia="Cambria" w:hint="default"/>
        </w:rPr>
        <w:t>16</w:t>
      </w:r>
      <w:r>
        <w:rPr>
          <w:rFonts w:ascii="Cambria" w:hAnsi="Cambria" w:cs="Cambria" w:eastAsia="Cambria" w:hint="default"/>
          <w:spacing w:val="4"/>
        </w:rPr>
        <w:t> </w:t>
      </w:r>
      <w:r>
        <w:rPr/>
        <w:t>人，上期关键管理人员</w:t>
      </w:r>
      <w:r>
        <w:rPr>
          <w:spacing w:val="-55"/>
        </w:rPr>
        <w:t> </w:t>
      </w:r>
      <w:r>
        <w:rPr>
          <w:rFonts w:ascii="Cambria" w:hAnsi="Cambria" w:cs="Cambria" w:eastAsia="Cambria" w:hint="default"/>
        </w:rPr>
        <w:t>20</w:t>
      </w:r>
      <w:r>
        <w:rPr>
          <w:rFonts w:ascii="Cambria" w:hAnsi="Cambria" w:cs="Cambria" w:eastAsia="Cambria" w:hint="default"/>
          <w:spacing w:val="4"/>
        </w:rPr>
        <w:t> </w:t>
      </w:r>
      <w:r>
        <w:rPr/>
        <w:t>人，支付薪酬情况见下表：</w:t>
      </w:r>
    </w:p>
    <w:p>
      <w:pPr>
        <w:pStyle w:val="BodyText"/>
        <w:tabs>
          <w:tab w:pos="1260" w:val="left" w:leader="none"/>
        </w:tabs>
        <w:spacing w:line="266" w:lineRule="exact"/>
        <w:ind w:left="0" w:right="232"/>
        <w:jc w:val="right"/>
      </w:pPr>
      <w:r>
        <w:rPr>
          <w:spacing w:val="-1"/>
        </w:rPr>
        <w:t>单位：万元</w:t>
        <w:tab/>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19"/>
              <w:jc w:val="right"/>
              <w:rPr>
                <w:rFonts w:ascii="宋体" w:hAnsi="宋体" w:cs="宋体" w:eastAsia="宋体" w:hint="default"/>
                <w:sz w:val="21"/>
                <w:szCs w:val="21"/>
              </w:rPr>
            </w:pPr>
            <w:r>
              <w:rPr>
                <w:rFonts w:ascii="宋体" w:hAnsi="宋体" w:cs="宋体" w:eastAsia="宋体" w:hint="default"/>
                <w:sz w:val="21"/>
                <w:szCs w:val="21"/>
              </w:rPr>
              <w:t>项目</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76"/>
              <w:jc w:val="right"/>
              <w:rPr>
                <w:rFonts w:ascii="宋体" w:hAnsi="宋体" w:cs="宋体" w:eastAsia="宋体" w:hint="default"/>
                <w:sz w:val="21"/>
                <w:szCs w:val="21"/>
              </w:rPr>
            </w:pPr>
            <w:r>
              <w:rPr>
                <w:rFonts w:ascii="宋体" w:hAnsi="宋体" w:cs="宋体" w:eastAsia="宋体" w:hint="default"/>
                <w:spacing w:val="-2"/>
                <w:sz w:val="21"/>
                <w:szCs w:val="21"/>
              </w:rPr>
              <w:t>关键管理人员报酬</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767.90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843.29</w:t>
            </w:r>
          </w:p>
        </w:tc>
      </w:tr>
    </w:tbl>
    <w:p>
      <w:pPr>
        <w:spacing w:line="240" w:lineRule="auto" w:before="7"/>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(8).</w:t>
      </w:r>
      <w:r>
        <w:rPr>
          <w:rFonts w:ascii="宋体" w:hAnsi="宋体" w:cs="宋体" w:eastAsia="宋体" w:hint="default"/>
          <w:spacing w:val="89"/>
        </w:rPr>
        <w:t> </w:t>
      </w:r>
      <w:r>
        <w:rPr/>
        <w:t>其他关联交易</w:t>
      </w:r>
      <w:r>
        <w:rPr>
          <w:b w:val="0"/>
          <w:bCs w:val="0"/>
        </w:rPr>
      </w:r>
    </w:p>
    <w:p>
      <w:pPr>
        <w:spacing w:line="240" w:lineRule="auto" w:before="10"/>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9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spacing w:before="36"/>
        <w:ind w:left="218" w:right="-20" w:firstLine="0"/>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spacing w:line="290" w:lineRule="auto" w:before="59"/>
        <w:ind w:left="218" w:right="730"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88"/>
          <w:sz w:val="21"/>
          <w:szCs w:val="21"/>
        </w:rPr>
        <w:t> </w:t>
      </w:r>
      <w:r>
        <w:rPr>
          <w:rFonts w:ascii="宋体" w:hAnsi="宋体" w:cs="宋体" w:eastAsia="宋体" w:hint="default"/>
          <w:b/>
          <w:bCs/>
          <w:sz w:val="21"/>
          <w:szCs w:val="21"/>
        </w:rPr>
        <w:t>应收项目</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r>
        <w:rPr/>
        <w:br w:type="column"/>
      </w:r>
      <w:r>
        <w:rPr>
          <w:rFonts w:ascii="宋体"/>
          <w:b/>
          <w:sz w:val="22"/>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pStyle w:val="BodyText"/>
        <w:tabs>
          <w:tab w:pos="1118" w:val="left" w:leader="none"/>
        </w:tabs>
        <w:spacing w:line="240" w:lineRule="auto" w:before="171"/>
        <w:ind w:right="0"/>
        <w:jc w:val="lef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p>
      <w:pPr>
        <w:spacing w:after="0" w:line="240" w:lineRule="auto"/>
        <w:jc w:val="left"/>
        <w:sectPr>
          <w:type w:val="continuous"/>
          <w:pgSz w:w="11910" w:h="16840"/>
          <w:pgMar w:top="1100" w:bottom="1380" w:left="1580" w:right="1040"/>
          <w:cols w:num="2" w:equalWidth="0">
            <w:col w:w="2544" w:space="4282"/>
            <w:col w:w="2464"/>
          </w:cols>
        </w:sectPr>
      </w:pPr>
    </w:p>
    <w:tbl>
      <w:tblPr>
        <w:tblW w:w="0" w:type="auto"/>
        <w:jc w:val="left"/>
        <w:tblInd w:w="182" w:type="dxa"/>
        <w:tblLayout w:type="fixed"/>
        <w:tblCellMar>
          <w:top w:w="0" w:type="dxa"/>
          <w:left w:w="0" w:type="dxa"/>
          <w:bottom w:w="0" w:type="dxa"/>
          <w:right w:w="0" w:type="dxa"/>
        </w:tblCellMar>
        <w:tblLook w:val="01E0"/>
      </w:tblPr>
      <w:tblGrid>
        <w:gridCol w:w="1447"/>
        <w:gridCol w:w="1364"/>
        <w:gridCol w:w="1366"/>
        <w:gridCol w:w="1364"/>
        <w:gridCol w:w="1490"/>
        <w:gridCol w:w="1865"/>
      </w:tblGrid>
      <w:tr>
        <w:trPr>
          <w:trHeight w:val="283" w:hRule="exact"/>
        </w:trPr>
        <w:tc>
          <w:tcPr>
            <w:tcW w:w="1447" w:type="dxa"/>
            <w:vMerge w:val="restart"/>
            <w:tcBorders>
              <w:top w:val="single" w:sz="4" w:space="0" w:color="000000"/>
              <w:left w:val="single" w:sz="4" w:space="0" w:color="000000"/>
              <w:right w:val="single" w:sz="4" w:space="0" w:color="000000"/>
            </w:tcBorders>
          </w:tcPr>
          <w:p>
            <w:pPr>
              <w:pStyle w:val="TableParagraph"/>
              <w:spacing w:line="240" w:lineRule="auto" w:before="107"/>
              <w:ind w:left="297"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364" w:type="dxa"/>
            <w:vMerge w:val="restart"/>
            <w:tcBorders>
              <w:top w:val="single" w:sz="4" w:space="0" w:color="000000"/>
              <w:left w:val="single" w:sz="4" w:space="0" w:color="000000"/>
              <w:right w:val="single" w:sz="4" w:space="0" w:color="000000"/>
            </w:tcBorders>
          </w:tcPr>
          <w:p>
            <w:pPr>
              <w:pStyle w:val="TableParagraph"/>
              <w:spacing w:line="240" w:lineRule="auto" w:before="107"/>
              <w:ind w:left="360"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3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1" w:hRule="exact"/>
        </w:trPr>
        <w:tc>
          <w:tcPr>
            <w:tcW w:w="1447" w:type="dxa"/>
            <w:vMerge/>
            <w:tcBorders>
              <w:left w:val="single" w:sz="4" w:space="0" w:color="000000"/>
              <w:bottom w:val="single" w:sz="4" w:space="0" w:color="000000"/>
              <w:right w:val="single" w:sz="4" w:space="0" w:color="000000"/>
            </w:tcBorders>
          </w:tcPr>
          <w:p>
            <w:pPr/>
          </w:p>
        </w:tc>
        <w:tc>
          <w:tcPr>
            <w:tcW w:w="136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828"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深圳市鹏桑普</w:t>
            </w:r>
          </w:p>
          <w:p>
            <w:pPr>
              <w:pStyle w:val="TableParagraph"/>
              <w:spacing w:line="272" w:lineRule="exact" w:before="27"/>
              <w:ind w:left="23" w:right="23"/>
              <w:jc w:val="left"/>
              <w:rPr>
                <w:rFonts w:ascii="宋体" w:hAnsi="宋体" w:cs="宋体" w:eastAsia="宋体" w:hint="default"/>
                <w:sz w:val="21"/>
                <w:szCs w:val="21"/>
              </w:rPr>
            </w:pPr>
            <w:r>
              <w:rPr>
                <w:rFonts w:ascii="宋体" w:hAnsi="宋体" w:cs="宋体" w:eastAsia="宋体" w:hint="default"/>
                <w:spacing w:val="4"/>
                <w:sz w:val="21"/>
                <w:szCs w:val="21"/>
              </w:rPr>
              <w:t>太阳能股份有</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200,000.00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8" w:right="0"/>
              <w:jc w:val="left"/>
              <w:rPr>
                <w:rFonts w:ascii="Times New Roman" w:hAnsi="Times New Roman" w:cs="Times New Roman" w:eastAsia="Times New Roman" w:hint="default"/>
                <w:sz w:val="21"/>
                <w:szCs w:val="21"/>
              </w:rPr>
            </w:pPr>
            <w:r>
              <w:rPr>
                <w:rFonts w:ascii="Times New Roman"/>
                <w:sz w:val="21"/>
              </w:rPr>
              <w:t>200,000.00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456" w:right="0"/>
              <w:jc w:val="left"/>
              <w:rPr>
                <w:rFonts w:ascii="Times New Roman" w:hAnsi="Times New Roman" w:cs="Times New Roman" w:eastAsia="Times New Roman" w:hint="default"/>
                <w:sz w:val="21"/>
                <w:szCs w:val="21"/>
              </w:rPr>
            </w:pPr>
            <w:r>
              <w:rPr>
                <w:rFonts w:ascii="Times New Roman"/>
                <w:sz w:val="21"/>
              </w:rPr>
              <w:t>200,000.00</w:t>
            </w:r>
          </w:p>
        </w:tc>
      </w:tr>
      <w:tr>
        <w:trPr>
          <w:trHeight w:val="826"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pacing w:val="4"/>
                <w:sz w:val="21"/>
                <w:szCs w:val="21"/>
              </w:rPr>
              <w:t>连云港市金荷</w:t>
            </w:r>
          </w:p>
          <w:p>
            <w:pPr>
              <w:pStyle w:val="TableParagraph"/>
              <w:spacing w:line="272" w:lineRule="exact" w:before="27"/>
              <w:ind w:left="23" w:right="23"/>
              <w:jc w:val="left"/>
              <w:rPr>
                <w:rFonts w:ascii="宋体" w:hAnsi="宋体" w:cs="宋体" w:eastAsia="宋体" w:hint="default"/>
                <w:sz w:val="21"/>
                <w:szCs w:val="21"/>
              </w:rPr>
            </w:pPr>
            <w:r>
              <w:rPr>
                <w:rFonts w:ascii="宋体" w:hAnsi="宋体" w:cs="宋体" w:eastAsia="宋体" w:hint="default"/>
                <w:spacing w:val="4"/>
                <w:sz w:val="21"/>
                <w:szCs w:val="21"/>
              </w:rPr>
              <w:t>纸业包装有限</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30,000.00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9,000.00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21" w:right="0"/>
              <w:jc w:val="left"/>
              <w:rPr>
                <w:rFonts w:ascii="Times New Roman" w:hAnsi="Times New Roman" w:cs="Times New Roman" w:eastAsia="Times New Roman" w:hint="default"/>
                <w:sz w:val="21"/>
                <w:szCs w:val="21"/>
              </w:rPr>
            </w:pPr>
            <w:r>
              <w:rPr>
                <w:rFonts w:ascii="Times New Roman"/>
                <w:sz w:val="21"/>
              </w:rPr>
              <w:t>30,000.00</w:t>
            </w:r>
          </w:p>
        </w:tc>
        <w:tc>
          <w:tcPr>
            <w:tcW w:w="18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562" w:right="0"/>
              <w:jc w:val="left"/>
              <w:rPr>
                <w:rFonts w:ascii="Times New Roman" w:hAnsi="Times New Roman" w:cs="Times New Roman" w:eastAsia="Times New Roman" w:hint="default"/>
                <w:sz w:val="21"/>
                <w:szCs w:val="21"/>
              </w:rPr>
            </w:pPr>
            <w:r>
              <w:rPr>
                <w:rFonts w:ascii="Times New Roman"/>
                <w:sz w:val="21"/>
              </w:rPr>
              <w:t>3,000.00</w:t>
            </w:r>
          </w:p>
        </w:tc>
      </w:tr>
      <w:tr>
        <w:trPr>
          <w:trHeight w:val="252" w:hRule="exact"/>
        </w:trPr>
        <w:tc>
          <w:tcPr>
            <w:tcW w:w="1447"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徐新建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272,352.40</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27,235.24</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吴典华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96,769.83</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9,676.98</w:t>
            </w:r>
          </w:p>
        </w:tc>
        <w:tc>
          <w:tcPr>
            <w:tcW w:w="1490" w:type="dxa"/>
            <w:tcBorders>
              <w:top w:val="single" w:sz="4" w:space="0" w:color="000000"/>
              <w:left w:val="single" w:sz="4" w:space="0" w:color="000000"/>
              <w:bottom w:val="single" w:sz="4" w:space="0" w:color="000000"/>
              <w:right w:val="single" w:sz="4" w:space="0" w:color="000000"/>
            </w:tcBorders>
          </w:tcPr>
          <w:p>
            <w:pPr/>
          </w:p>
        </w:tc>
        <w:tc>
          <w:tcPr>
            <w:tcW w:w="186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(2).</w:t>
      </w:r>
      <w:r>
        <w:rPr>
          <w:rFonts w:ascii="宋体" w:hAnsi="宋体" w:cs="宋体" w:eastAsia="宋体" w:hint="default"/>
          <w:spacing w:val="88"/>
        </w:rPr>
        <w:t> </w:t>
      </w:r>
      <w:r>
        <w:rPr/>
        <w:t>应付项目</w:t>
      </w:r>
      <w:r>
        <w:rPr>
          <w:b w:val="0"/>
          <w:bCs w:val="0"/>
        </w:rPr>
      </w:r>
    </w:p>
    <w:p>
      <w:pPr>
        <w:pStyle w:val="BodyText"/>
        <w:tabs>
          <w:tab w:pos="900" w:val="left" w:leader="none"/>
        </w:tabs>
        <w:spacing w:line="240" w:lineRule="auto" w:before="56"/>
        <w:ind w:left="0" w:right="230"/>
        <w:jc w:val="right"/>
      </w:pPr>
      <w:r>
        <w:rPr>
          <w:spacing w:val="-1"/>
        </w:rPr>
        <w:t>单位</w:t>
      </w:r>
      <w:r>
        <w:rPr>
          <w:rFonts w:ascii="Times New Roman" w:hAnsi="Times New Roman" w:cs="Times New Roman" w:eastAsia="Times New Roman" w:hint="default"/>
          <w:spacing w:val="-1"/>
        </w:rPr>
        <w:t>:</w:t>
      </w:r>
      <w:r>
        <w:rPr>
          <w:spacing w:val="-1"/>
        </w:rPr>
        <w:t>元</w:t>
        <w:tab/>
      </w:r>
      <w:r>
        <w:rPr>
          <w:spacing w:val="-2"/>
        </w:rPr>
        <w:t>币种</w:t>
      </w:r>
      <w:r>
        <w:rPr>
          <w:rFonts w:ascii="Times New Roman" w:hAnsi="Times New Roman" w:cs="Times New Roman" w:eastAsia="Times New Roman" w:hint="default"/>
          <w:spacing w:val="-2"/>
        </w:rPr>
        <w:t>:</w:t>
      </w:r>
      <w:r>
        <w:rPr>
          <w:spacing w:val="-2"/>
        </w:rPr>
        <w:t>人民币</w:t>
      </w:r>
    </w:p>
    <w:tbl>
      <w:tblPr>
        <w:tblW w:w="0" w:type="auto"/>
        <w:jc w:val="left"/>
        <w:tblInd w:w="18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项目名称</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期末账面余额</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557"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连云港兴和泡沫制品</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sz w:val="21"/>
              </w:rPr>
              <w:t>435,719.23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sz w:val="21"/>
              </w:rPr>
              <w:t>1,072,139.41</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连云港市金荷纸业包</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装有限公司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sz w:val="21"/>
              </w:rPr>
              <w:t>5,000.00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宋体" w:hAnsi="宋体" w:cs="宋体" w:eastAsia="宋体" w:hint="default"/>
                <w:sz w:val="21"/>
                <w:szCs w:val="21"/>
              </w:rPr>
            </w:pPr>
            <w:r>
              <w:rPr>
                <w:rFonts w:ascii="宋体"/>
                <w:sz w:val="21"/>
              </w:rPr>
              <w:t>16,730.76</w:t>
            </w:r>
          </w:p>
        </w:tc>
      </w:tr>
      <w:tr>
        <w:trPr>
          <w:trHeight w:val="555"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hAnsi="宋体" w:cs="宋体" w:eastAsia="宋体" w:hint="default"/>
                <w:sz w:val="21"/>
                <w:szCs w:val="21"/>
              </w:rPr>
              <w:t>其他应付款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深圳市鹏桑普太阳能</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股份有限公司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宋体" w:hAnsi="宋体" w:cs="宋体" w:eastAsia="宋体" w:hint="default"/>
                <w:sz w:val="21"/>
                <w:szCs w:val="21"/>
              </w:rPr>
            </w:pPr>
            <w:r>
              <w:rPr>
                <w:rFonts w:ascii="宋体"/>
                <w:sz w:val="21"/>
              </w:rPr>
              <w:t>20,000.00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宋体" w:hAnsi="宋体" w:cs="宋体" w:eastAsia="宋体" w:hint="default"/>
                <w:sz w:val="21"/>
                <w:szCs w:val="21"/>
              </w:rPr>
            </w:pPr>
            <w:r>
              <w:rPr>
                <w:rFonts w:ascii="宋体"/>
                <w:sz w:val="21"/>
              </w:rPr>
              <w:t>85,590.00</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太阳雨新能源科技</w:t>
            </w:r>
          </w:p>
          <w:p>
            <w:pPr>
              <w:pStyle w:val="TableParagraph"/>
              <w:spacing w:line="273" w:lineRule="exact"/>
              <w:ind w:left="177" w:right="0"/>
              <w:jc w:val="left"/>
              <w:rPr>
                <w:rFonts w:ascii="宋体" w:hAnsi="宋体" w:cs="宋体" w:eastAsia="宋体" w:hint="default"/>
                <w:sz w:val="21"/>
                <w:szCs w:val="21"/>
              </w:rPr>
            </w:pPr>
            <w:r>
              <w:rPr>
                <w:rFonts w:ascii="宋体" w:hAnsi="宋体" w:cs="宋体" w:eastAsia="宋体" w:hint="default"/>
                <w:sz w:val="21"/>
                <w:szCs w:val="21"/>
              </w:rPr>
              <w:t>（上海）有限公司</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sz w:val="21"/>
              </w:rPr>
              <w:t>36,752.14</w:t>
            </w:r>
          </w:p>
        </w:tc>
      </w:tr>
      <w:tr>
        <w:trPr>
          <w:trHeight w:val="55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应付账款</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西藏鸥美家卫浴用品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有限公司</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sz w:val="21"/>
              </w:rPr>
              <w:t>2,474,460.00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129" w:type="dxa"/>
            <w:tcBorders>
              <w:top w:val="single" w:sz="4" w:space="0" w:color="000000"/>
              <w:left w:val="single" w:sz="4" w:space="0" w:color="000000"/>
              <w:bottom w:val="single" w:sz="4" w:space="0" w:color="000000"/>
              <w:right w:val="single" w:sz="4" w:space="0" w:color="000000"/>
            </w:tcBorders>
          </w:tcPr>
          <w:p>
            <w:pPr/>
          </w:p>
        </w:tc>
        <w:tc>
          <w:tcPr>
            <w:tcW w:w="2047" w:type="dxa"/>
            <w:tcBorders>
              <w:top w:val="single" w:sz="4" w:space="0" w:color="000000"/>
              <w:left w:val="single" w:sz="4" w:space="0" w:color="000000"/>
              <w:bottom w:val="single" w:sz="4" w:space="0" w:color="000000"/>
              <w:right w:val="single" w:sz="4" w:space="0" w:color="000000"/>
            </w:tcBorders>
          </w:tcPr>
          <w:p>
            <w:pP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3"/>
        <w:spacing w:line="240" w:lineRule="auto"/>
        <w:ind w:right="2465"/>
        <w:jc w:val="left"/>
        <w:rPr>
          <w:b w:val="0"/>
          <w:bCs w:val="0"/>
        </w:rPr>
      </w:pPr>
      <w:r>
        <w:rPr>
          <w:rFonts w:ascii="宋体" w:hAnsi="宋体" w:cs="宋体" w:eastAsia="宋体" w:hint="default"/>
        </w:rPr>
        <w:t>7</w:t>
      </w:r>
      <w:r>
        <w:rPr/>
        <w:t>、</w:t>
      </w:r>
      <w:r>
        <w:rPr>
          <w:spacing w:val="4"/>
        </w:rPr>
        <w:t> </w:t>
      </w:r>
      <w:r>
        <w:rPr/>
        <w:t>关联方承诺</w:t>
      </w:r>
      <w:r>
        <w:rPr>
          <w:b w:val="0"/>
          <w:bCs w:val="0"/>
        </w:rPr>
      </w:r>
    </w:p>
    <w:p>
      <w:pPr>
        <w:spacing w:line="240" w:lineRule="auto" w:before="10"/>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b/>
          <w:bCs/>
          <w:sz w:val="17"/>
          <w:szCs w:val="17"/>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8"/>
          <w:szCs w:val="28"/>
        </w:rPr>
      </w:pPr>
    </w:p>
    <w:p>
      <w:pPr>
        <w:pStyle w:val="Heading3"/>
        <w:tabs>
          <w:tab w:pos="1457" w:val="left" w:leader="none"/>
        </w:tabs>
        <w:spacing w:line="240" w:lineRule="auto"/>
        <w:ind w:left="618" w:right="3527"/>
        <w:jc w:val="left"/>
        <w:rPr>
          <w:b w:val="0"/>
          <w:bCs w:val="0"/>
        </w:rPr>
      </w:pPr>
      <w:r>
        <w:rPr/>
        <w:t>十三、</w:t>
        <w:tab/>
        <w:t>股份支付</w:t>
      </w:r>
      <w:r>
        <w:rPr>
          <w:b w:val="0"/>
          <w:bCs w:val="0"/>
        </w:rPr>
      </w:r>
    </w:p>
    <w:p>
      <w:pPr>
        <w:spacing w:before="58"/>
        <w:ind w:left="618" w:right="3527"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56"/>
        <w:ind w:left="618" w:right="3527"/>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618" w:right="3527"/>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618" w:right="3527"/>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618" w:right="3527"/>
        <w:jc w:val="left"/>
        <w:rPr>
          <w:b w:val="0"/>
          <w:bCs w:val="0"/>
        </w:rPr>
      </w:pPr>
      <w:r>
        <w:rPr>
          <w:rFonts w:ascii="宋体" w:hAnsi="宋体" w:cs="宋体" w:eastAsia="宋体" w:hint="default"/>
        </w:rPr>
        <w:t>3</w:t>
      </w:r>
      <w:r>
        <w:rPr/>
        <w:t>、 以现金结算的股份支付情况</w:t>
      </w:r>
      <w:r>
        <w:rPr>
          <w:b w:val="0"/>
          <w:bCs w:val="0"/>
        </w:rPr>
      </w:r>
    </w:p>
    <w:p>
      <w:pPr>
        <w:pStyle w:val="BodyText"/>
        <w:spacing w:line="240" w:lineRule="auto" w:before="56"/>
        <w:ind w:left="618" w:right="3527"/>
        <w:jc w:val="left"/>
      </w:pPr>
      <w:r>
        <w:rPr/>
        <w:t>□适用 √不适用</w:t>
      </w:r>
    </w:p>
    <w:p>
      <w:pPr>
        <w:spacing w:line="240" w:lineRule="auto" w:before="12"/>
        <w:rPr>
          <w:rFonts w:ascii="宋体" w:hAnsi="宋体" w:cs="宋体" w:eastAsia="宋体" w:hint="default"/>
          <w:sz w:val="22"/>
          <w:szCs w:val="22"/>
        </w:rPr>
      </w:pPr>
    </w:p>
    <w:p>
      <w:pPr>
        <w:pStyle w:val="Heading3"/>
        <w:spacing w:line="240" w:lineRule="auto" w:before="0"/>
        <w:ind w:left="618" w:right="3527"/>
        <w:jc w:val="left"/>
        <w:rPr>
          <w:b w:val="0"/>
          <w:bCs w:val="0"/>
        </w:rPr>
      </w:pPr>
      <w:r>
        <w:rPr>
          <w:rFonts w:ascii="宋体" w:hAnsi="宋体" w:cs="宋体" w:eastAsia="宋体" w:hint="default"/>
        </w:rPr>
        <w:t>4</w:t>
      </w:r>
      <w:r>
        <w:rPr/>
        <w:t>、 股份支付的修改、终止情况</w:t>
      </w:r>
      <w:r>
        <w:rPr>
          <w:b w:val="0"/>
          <w:bCs w:val="0"/>
        </w:rPr>
      </w:r>
    </w:p>
    <w:p>
      <w:pPr>
        <w:spacing w:line="240" w:lineRule="auto" w:before="4"/>
        <w:rPr>
          <w:rFonts w:ascii="宋体" w:hAnsi="宋体" w:cs="宋体" w:eastAsia="宋体" w:hint="default"/>
          <w:b/>
          <w:bCs/>
          <w:sz w:val="24"/>
          <w:szCs w:val="24"/>
        </w:rPr>
      </w:pPr>
    </w:p>
    <w:p>
      <w:pPr>
        <w:spacing w:line="20" w:lineRule="exact"/>
        <w:ind w:left="6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b/>
          <w:bCs/>
          <w:sz w:val="18"/>
          <w:szCs w:val="18"/>
        </w:rPr>
      </w:pPr>
    </w:p>
    <w:p>
      <w:pPr>
        <w:spacing w:before="36"/>
        <w:ind w:left="618" w:right="3527"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20" w:lineRule="exact"/>
        <w:ind w:left="6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7"/>
          <w:szCs w:val="17"/>
        </w:rPr>
      </w:pPr>
    </w:p>
    <w:p>
      <w:pPr>
        <w:tabs>
          <w:tab w:pos="1457" w:val="left" w:leader="none"/>
        </w:tabs>
        <w:spacing w:line="290" w:lineRule="auto" w:before="36"/>
        <w:ind w:left="618" w:right="7128" w:firstLine="0"/>
        <w:jc w:val="left"/>
        <w:rPr>
          <w:rFonts w:ascii="宋体" w:hAnsi="宋体" w:cs="宋体" w:eastAsia="宋体" w:hint="default"/>
          <w:sz w:val="21"/>
          <w:szCs w:val="21"/>
        </w:rPr>
      </w:pPr>
      <w:r>
        <w:rPr>
          <w:rFonts w:ascii="宋体" w:hAnsi="宋体" w:cs="宋体" w:eastAsia="宋体" w:hint="default"/>
          <w:b/>
          <w:bCs/>
          <w:sz w:val="21"/>
          <w:szCs w:val="21"/>
        </w:rPr>
        <w:t>十四、</w:t>
        <w:tab/>
        <w:t>承诺及或有事项</w:t>
      </w:r>
      <w:r>
        <w:rPr>
          <w:rFonts w:ascii="宋体" w:hAnsi="宋体" w:cs="宋体" w:eastAsia="宋体" w:hint="default"/>
          <w:b/>
          <w:bCs/>
          <w:spacing w:val="-104"/>
          <w:sz w:val="21"/>
          <w:szCs w:val="21"/>
        </w:rPr>
        <w:t> </w:t>
      </w:r>
      <w:r>
        <w:rPr>
          <w:rFonts w:ascii="宋体" w:hAnsi="宋体" w:cs="宋体" w:eastAsia="宋体" w:hint="default"/>
          <w:b/>
          <w:bCs/>
          <w:spacing w:val="-104"/>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272" w:lineRule="exact" w:before="42"/>
        <w:ind w:left="618" w:right="3527"/>
        <w:jc w:val="left"/>
      </w:pPr>
      <w:r>
        <w:rPr/>
        <w:t>√适用</w:t>
      </w:r>
      <w:r>
        <w:rPr>
          <w:spacing w:val="-2"/>
        </w:rPr>
        <w:t> </w:t>
      </w:r>
      <w:r>
        <w:rPr/>
        <w:t>□不适用</w:t>
      </w:r>
      <w:r>
        <w:rPr>
          <w:spacing w:val="-103"/>
        </w:rPr>
        <w:t> </w:t>
      </w:r>
      <w:r>
        <w:rPr>
          <w:spacing w:val="-103"/>
        </w:rPr>
      </w:r>
      <w:r>
        <w:rPr>
          <w:spacing w:val="-2"/>
        </w:rPr>
        <w:t>资产负债表日存在的对外重要承诺、性质、金额</w:t>
      </w:r>
    </w:p>
    <w:p>
      <w:pPr>
        <w:pStyle w:val="BodyText"/>
        <w:spacing w:line="249" w:lineRule="exact"/>
        <w:ind w:left="615" w:right="3527"/>
        <w:jc w:val="left"/>
      </w:pPr>
      <w:r>
        <w:rPr/>
        <w:t>（</w:t>
      </w:r>
      <w:r>
        <w:rPr>
          <w:rFonts w:ascii="宋体" w:hAnsi="宋体" w:cs="宋体" w:eastAsia="宋体" w:hint="default"/>
        </w:rPr>
        <w:t>1</w:t>
      </w:r>
      <w:r>
        <w:rPr/>
        <w:t>）资本承诺</w:t>
      </w:r>
    </w:p>
    <w:p>
      <w:pPr>
        <w:spacing w:line="240" w:lineRule="auto" w:before="11"/>
        <w:rPr>
          <w:rFonts w:ascii="宋体" w:hAnsi="宋体" w:cs="宋体" w:eastAsia="宋体" w:hint="default"/>
          <w:sz w:val="18"/>
          <w:szCs w:val="18"/>
        </w:rPr>
      </w:pPr>
    </w:p>
    <w:tbl>
      <w:tblPr>
        <w:tblW w:w="0" w:type="auto"/>
        <w:jc w:val="left"/>
        <w:tblInd w:w="618" w:type="dxa"/>
        <w:tblLayout w:type="fixed"/>
        <w:tblCellMar>
          <w:top w:w="0" w:type="dxa"/>
          <w:left w:w="0" w:type="dxa"/>
          <w:bottom w:w="0" w:type="dxa"/>
          <w:right w:w="0" w:type="dxa"/>
        </w:tblCellMar>
        <w:tblLook w:val="01E0"/>
      </w:tblPr>
      <w:tblGrid>
        <w:gridCol w:w="5060"/>
        <w:gridCol w:w="2282"/>
        <w:gridCol w:w="1833"/>
      </w:tblGrid>
      <w:tr>
        <w:trPr>
          <w:trHeight w:val="413" w:hRule="exact"/>
        </w:trPr>
        <w:tc>
          <w:tcPr>
            <w:tcW w:w="5060"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left="496" w:right="0"/>
              <w:jc w:val="left"/>
              <w:rPr>
                <w:rFonts w:ascii="宋体" w:hAnsi="宋体" w:cs="宋体" w:eastAsia="宋体" w:hint="default"/>
                <w:sz w:val="21"/>
                <w:szCs w:val="21"/>
              </w:rPr>
            </w:pPr>
            <w:r>
              <w:rPr>
                <w:rFonts w:ascii="宋体" w:hAnsi="宋体" w:cs="宋体" w:eastAsia="宋体" w:hint="default"/>
                <w:b/>
                <w:bCs/>
                <w:sz w:val="21"/>
                <w:szCs w:val="21"/>
              </w:rPr>
              <w:t>已签约但尚未于财务报表中确认的资本承诺</w:t>
            </w:r>
            <w:r>
              <w:rPr>
                <w:rFonts w:ascii="宋体" w:hAnsi="宋体" w:cs="宋体" w:eastAsia="宋体" w:hint="default"/>
                <w:sz w:val="21"/>
                <w:szCs w:val="21"/>
              </w:rPr>
            </w:r>
          </w:p>
        </w:tc>
        <w:tc>
          <w:tcPr>
            <w:tcW w:w="2282"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359"/>
              <w:jc w:val="righ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sz w:val="21"/>
                <w:szCs w:val="21"/>
              </w:rPr>
            </w:r>
          </w:p>
        </w:tc>
        <w:tc>
          <w:tcPr>
            <w:tcW w:w="1833" w:type="dxa"/>
            <w:tcBorders>
              <w:top w:val="single" w:sz="8" w:space="0" w:color="000000"/>
              <w:left w:val="nil" w:sz="6" w:space="0" w:color="auto"/>
              <w:bottom w:val="single" w:sz="4" w:space="0" w:color="000000"/>
              <w:right w:val="nil" w:sz="6" w:space="0" w:color="auto"/>
            </w:tcBorders>
          </w:tcPr>
          <w:p>
            <w:pPr>
              <w:pStyle w:val="TableParagraph"/>
              <w:spacing w:line="240" w:lineRule="auto" w:before="30"/>
              <w:ind w:right="107"/>
              <w:jc w:val="righ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sz w:val="21"/>
                <w:szCs w:val="21"/>
              </w:rPr>
            </w:r>
          </w:p>
        </w:tc>
      </w:tr>
      <w:tr>
        <w:trPr>
          <w:trHeight w:val="402" w:hRule="exact"/>
        </w:trPr>
        <w:tc>
          <w:tcPr>
            <w:tcW w:w="506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购建长期资产承诺</w:t>
            </w: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57"/>
              <w:jc w:val="right"/>
              <w:rPr>
                <w:rFonts w:ascii="宋体" w:hAnsi="宋体" w:cs="宋体" w:eastAsia="宋体" w:hint="default"/>
                <w:sz w:val="21"/>
                <w:szCs w:val="21"/>
              </w:rPr>
            </w:pPr>
            <w:r>
              <w:rPr>
                <w:rFonts w:ascii="宋体"/>
                <w:spacing w:val="-1"/>
                <w:sz w:val="21"/>
              </w:rPr>
              <w:t>13,248,700.00</w:t>
            </w:r>
          </w:p>
        </w:tc>
        <w:tc>
          <w:tcPr>
            <w:tcW w:w="183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3"/>
              <w:jc w:val="right"/>
              <w:rPr>
                <w:rFonts w:ascii="宋体" w:hAnsi="宋体" w:cs="宋体" w:eastAsia="宋体" w:hint="default"/>
                <w:sz w:val="21"/>
                <w:szCs w:val="21"/>
              </w:rPr>
            </w:pPr>
            <w:r>
              <w:rPr>
                <w:rFonts w:ascii="宋体"/>
                <w:spacing w:val="-1"/>
                <w:sz w:val="21"/>
              </w:rPr>
              <w:t>87,072,820.00</w:t>
            </w:r>
          </w:p>
        </w:tc>
      </w:tr>
      <w:tr>
        <w:trPr>
          <w:trHeight w:val="407" w:hRule="exact"/>
        </w:trPr>
        <w:tc>
          <w:tcPr>
            <w:tcW w:w="5060"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left="108" w:right="0"/>
              <w:jc w:val="left"/>
              <w:rPr>
                <w:rFonts w:ascii="宋体" w:hAnsi="宋体" w:cs="宋体" w:eastAsia="宋体" w:hint="default"/>
                <w:sz w:val="21"/>
                <w:szCs w:val="21"/>
              </w:rPr>
            </w:pPr>
            <w:r>
              <w:rPr>
                <w:rFonts w:ascii="宋体" w:hAnsi="宋体" w:cs="宋体" w:eastAsia="宋体" w:hint="default"/>
                <w:sz w:val="21"/>
                <w:szCs w:val="21"/>
              </w:rPr>
              <w:t>大额发包合同</w:t>
            </w:r>
          </w:p>
        </w:tc>
        <w:tc>
          <w:tcPr>
            <w:tcW w:w="2282"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357"/>
              <w:jc w:val="right"/>
              <w:rPr>
                <w:rFonts w:ascii="宋体" w:hAnsi="宋体" w:cs="宋体" w:eastAsia="宋体" w:hint="default"/>
                <w:sz w:val="21"/>
                <w:szCs w:val="21"/>
              </w:rPr>
            </w:pPr>
            <w:r>
              <w:rPr>
                <w:rFonts w:ascii="宋体"/>
                <w:spacing w:val="-1"/>
                <w:sz w:val="21"/>
              </w:rPr>
              <w:t>54,176,197.11</w:t>
            </w:r>
          </w:p>
        </w:tc>
        <w:tc>
          <w:tcPr>
            <w:tcW w:w="1833"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103"/>
              <w:jc w:val="right"/>
              <w:rPr>
                <w:rFonts w:ascii="宋体" w:hAnsi="宋体" w:cs="宋体" w:eastAsia="宋体" w:hint="default"/>
                <w:sz w:val="21"/>
                <w:szCs w:val="21"/>
              </w:rPr>
            </w:pPr>
            <w:r>
              <w:rPr>
                <w:rFonts w:ascii="宋体"/>
                <w:spacing w:val="-1"/>
                <w:sz w:val="21"/>
              </w:rPr>
              <w:t>25,987,135.60</w:t>
            </w:r>
          </w:p>
        </w:tc>
      </w:tr>
    </w:tbl>
    <w:p>
      <w:pPr>
        <w:pStyle w:val="BodyText"/>
        <w:spacing w:line="240" w:lineRule="auto" w:before="86"/>
        <w:ind w:left="615" w:right="3527"/>
        <w:jc w:val="left"/>
      </w:pPr>
      <w:r>
        <w:rPr/>
        <w:t>（</w:t>
      </w:r>
      <w:r>
        <w:rPr>
          <w:rFonts w:ascii="宋体" w:hAnsi="宋体" w:cs="宋体" w:eastAsia="宋体" w:hint="default"/>
        </w:rPr>
        <w:t>2</w:t>
      </w:r>
      <w:r>
        <w:rPr/>
        <w:t>）其他承诺事项</w:t>
      </w:r>
    </w:p>
    <w:p>
      <w:pPr>
        <w:spacing w:line="240" w:lineRule="auto" w:before="3"/>
        <w:rPr>
          <w:rFonts w:ascii="宋体" w:hAnsi="宋体" w:cs="宋体" w:eastAsia="宋体" w:hint="default"/>
          <w:sz w:val="18"/>
          <w:szCs w:val="18"/>
        </w:rPr>
      </w:pPr>
    </w:p>
    <w:p>
      <w:pPr>
        <w:pStyle w:val="BodyText"/>
        <w:spacing w:line="240" w:lineRule="auto"/>
        <w:ind w:left="618" w:right="0"/>
        <w:jc w:val="left"/>
      </w:pPr>
      <w:r>
        <w:rPr/>
        <w:t>截至</w:t>
      </w:r>
      <w:r>
        <w:rPr>
          <w:spacing w:val="-54"/>
        </w:rPr>
        <w:t> </w:t>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日，本公司不存在其他应披露的承诺事项。</w:t>
      </w:r>
    </w:p>
    <w:p>
      <w:pPr>
        <w:spacing w:line="240" w:lineRule="auto" w:before="0"/>
        <w:rPr>
          <w:rFonts w:ascii="宋体" w:hAnsi="宋体" w:cs="宋体" w:eastAsia="宋体" w:hint="default"/>
          <w:sz w:val="20"/>
          <w:szCs w:val="20"/>
        </w:rPr>
      </w:pPr>
    </w:p>
    <w:p>
      <w:pPr>
        <w:pStyle w:val="Heading3"/>
        <w:spacing w:line="240" w:lineRule="auto" w:before="157"/>
        <w:ind w:left="618" w:right="3527"/>
        <w:jc w:val="left"/>
        <w:rPr>
          <w:b w:val="0"/>
          <w:bCs w:val="0"/>
        </w:rPr>
      </w:pPr>
      <w:r>
        <w:rPr>
          <w:rFonts w:ascii="宋体" w:hAnsi="宋体" w:cs="宋体" w:eastAsia="宋体" w:hint="default"/>
        </w:rPr>
        <w:t>2</w:t>
      </w:r>
      <w:r>
        <w:rPr/>
        <w:t>、</w:t>
      </w:r>
      <w:r>
        <w:rPr>
          <w:spacing w:val="3"/>
        </w:rPr>
        <w:t> </w:t>
      </w:r>
      <w:r>
        <w:rPr/>
        <w:t>或有事项</w:t>
      </w:r>
      <w:r>
        <w:rPr>
          <w:b w:val="0"/>
          <w:bCs w:val="0"/>
        </w:rPr>
      </w:r>
    </w:p>
    <w:p>
      <w:pPr>
        <w:pStyle w:val="BodyText"/>
        <w:spacing w:line="240" w:lineRule="auto" w:before="57"/>
        <w:ind w:left="618" w:right="3527"/>
        <w:jc w:val="left"/>
      </w:pPr>
      <w:r>
        <w:rPr/>
        <w:t>√适用 □不适用</w:t>
      </w:r>
    </w:p>
    <w:p>
      <w:pPr>
        <w:pStyle w:val="Heading3"/>
        <w:spacing w:line="240" w:lineRule="auto" w:before="58"/>
        <w:ind w:left="618" w:right="3527"/>
        <w:jc w:val="left"/>
        <w:rPr>
          <w:b w:val="0"/>
          <w:bCs w:val="0"/>
        </w:rPr>
      </w:pPr>
      <w:r>
        <w:rPr>
          <w:rFonts w:ascii="宋体" w:hAnsi="宋体" w:cs="宋体" w:eastAsia="宋体" w:hint="default"/>
        </w:rPr>
        <w:t>(1).</w:t>
      </w:r>
      <w:r>
        <w:rPr>
          <w:rFonts w:ascii="宋体" w:hAnsi="宋体" w:cs="宋体" w:eastAsia="宋体" w:hint="default"/>
          <w:spacing w:val="86"/>
        </w:rPr>
        <w:t> </w:t>
      </w:r>
      <w:r>
        <w:rPr/>
        <w:t>资产负债表日存在的重要或有事项</w:t>
      </w:r>
      <w:r>
        <w:rPr>
          <w:b w:val="0"/>
          <w:bCs w:val="0"/>
        </w:rPr>
      </w:r>
    </w:p>
    <w:p>
      <w:pPr>
        <w:pStyle w:val="BodyText"/>
        <w:spacing w:line="240" w:lineRule="auto" w:before="164"/>
        <w:ind w:left="615" w:right="3527"/>
        <w:jc w:val="left"/>
      </w:pPr>
      <w:r>
        <w:rPr/>
        <w:t>（</w:t>
      </w:r>
      <w:r>
        <w:rPr>
          <w:rFonts w:ascii="宋体" w:hAnsi="宋体" w:cs="宋体" w:eastAsia="宋体" w:hint="default"/>
        </w:rPr>
        <w:t>1</w:t>
      </w:r>
      <w:r>
        <w:rPr/>
        <w:t>）未决诉讼仲裁形成的或有负债及其财务影响</w:t>
      </w:r>
    </w:p>
    <w:p>
      <w:pPr>
        <w:spacing w:line="240" w:lineRule="auto" w:before="13"/>
        <w:rPr>
          <w:rFonts w:ascii="宋体" w:hAnsi="宋体" w:cs="宋体" w:eastAsia="宋体" w:hint="default"/>
          <w:sz w:val="3"/>
          <w:szCs w:val="3"/>
        </w:rPr>
      </w:pPr>
    </w:p>
    <w:tbl>
      <w:tblPr>
        <w:tblW w:w="0" w:type="auto"/>
        <w:jc w:val="left"/>
        <w:tblInd w:w="114" w:type="dxa"/>
        <w:tblLayout w:type="fixed"/>
        <w:tblCellMar>
          <w:top w:w="0" w:type="dxa"/>
          <w:left w:w="0" w:type="dxa"/>
          <w:bottom w:w="0" w:type="dxa"/>
          <w:right w:w="0" w:type="dxa"/>
        </w:tblCellMar>
        <w:tblLook w:val="01E0"/>
      </w:tblPr>
      <w:tblGrid>
        <w:gridCol w:w="2136"/>
        <w:gridCol w:w="1517"/>
        <w:gridCol w:w="1891"/>
        <w:gridCol w:w="1464"/>
        <w:gridCol w:w="1173"/>
        <w:gridCol w:w="1660"/>
      </w:tblGrid>
      <w:tr>
        <w:trPr>
          <w:trHeight w:val="415" w:hRule="exact"/>
        </w:trPr>
        <w:tc>
          <w:tcPr>
            <w:tcW w:w="2136"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108" w:right="0"/>
              <w:jc w:val="left"/>
              <w:rPr>
                <w:rFonts w:ascii="宋体" w:hAnsi="宋体" w:cs="宋体" w:eastAsia="宋体" w:hint="default"/>
                <w:sz w:val="21"/>
                <w:szCs w:val="21"/>
              </w:rPr>
            </w:pPr>
            <w:r>
              <w:rPr>
                <w:rFonts w:ascii="宋体" w:hAnsi="宋体" w:cs="宋体" w:eastAsia="宋体" w:hint="default"/>
                <w:b/>
                <w:bCs/>
                <w:sz w:val="21"/>
                <w:szCs w:val="21"/>
              </w:rPr>
              <w:t>原告</w:t>
            </w:r>
            <w:r>
              <w:rPr>
                <w:rFonts w:ascii="宋体" w:hAnsi="宋体" w:cs="宋体" w:eastAsia="宋体" w:hint="default"/>
                <w:sz w:val="21"/>
                <w:szCs w:val="21"/>
              </w:rPr>
            </w:r>
          </w:p>
        </w:tc>
        <w:tc>
          <w:tcPr>
            <w:tcW w:w="1517"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986" w:right="0"/>
              <w:jc w:val="left"/>
              <w:rPr>
                <w:rFonts w:ascii="宋体" w:hAnsi="宋体" w:cs="宋体" w:eastAsia="宋体" w:hint="default"/>
                <w:sz w:val="21"/>
                <w:szCs w:val="21"/>
              </w:rPr>
            </w:pPr>
            <w:r>
              <w:rPr>
                <w:rFonts w:ascii="宋体" w:hAnsi="宋体" w:cs="宋体" w:eastAsia="宋体" w:hint="default"/>
                <w:b/>
                <w:bCs/>
                <w:sz w:val="21"/>
                <w:szCs w:val="21"/>
              </w:rPr>
              <w:t>被告</w:t>
            </w:r>
            <w:r>
              <w:rPr>
                <w:rFonts w:ascii="宋体" w:hAnsi="宋体" w:cs="宋体" w:eastAsia="宋体" w:hint="default"/>
                <w:sz w:val="21"/>
                <w:szCs w:val="21"/>
              </w:rPr>
            </w:r>
          </w:p>
        </w:tc>
        <w:tc>
          <w:tcPr>
            <w:tcW w:w="1891"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right="204"/>
              <w:jc w:val="right"/>
              <w:rPr>
                <w:rFonts w:ascii="宋体" w:hAnsi="宋体" w:cs="宋体" w:eastAsia="宋体" w:hint="default"/>
                <w:sz w:val="21"/>
                <w:szCs w:val="21"/>
              </w:rPr>
            </w:pPr>
            <w:r>
              <w:rPr>
                <w:rFonts w:ascii="宋体" w:hAnsi="宋体" w:cs="宋体" w:eastAsia="宋体" w:hint="default"/>
                <w:b/>
                <w:bCs/>
                <w:sz w:val="21"/>
                <w:szCs w:val="21"/>
              </w:rPr>
              <w:t>案由</w:t>
            </w:r>
            <w:r>
              <w:rPr>
                <w:rFonts w:ascii="宋体" w:hAnsi="宋体" w:cs="宋体" w:eastAsia="宋体" w:hint="default"/>
                <w:sz w:val="21"/>
                <w:szCs w:val="21"/>
              </w:rPr>
            </w:r>
          </w:p>
        </w:tc>
        <w:tc>
          <w:tcPr>
            <w:tcW w:w="1464"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415" w:right="0"/>
              <w:jc w:val="left"/>
              <w:rPr>
                <w:rFonts w:ascii="宋体" w:hAnsi="宋体" w:cs="宋体" w:eastAsia="宋体" w:hint="default"/>
                <w:sz w:val="21"/>
                <w:szCs w:val="21"/>
              </w:rPr>
            </w:pPr>
            <w:r>
              <w:rPr>
                <w:rFonts w:ascii="宋体" w:hAnsi="宋体" w:cs="宋体" w:eastAsia="宋体" w:hint="default"/>
                <w:b/>
                <w:bCs/>
                <w:sz w:val="21"/>
                <w:szCs w:val="21"/>
              </w:rPr>
              <w:t>受理法院</w:t>
            </w:r>
            <w:r>
              <w:rPr>
                <w:rFonts w:ascii="宋体" w:hAnsi="宋体" w:cs="宋体" w:eastAsia="宋体" w:hint="default"/>
                <w:sz w:val="21"/>
                <w:szCs w:val="21"/>
              </w:rPr>
            </w:r>
          </w:p>
        </w:tc>
        <w:tc>
          <w:tcPr>
            <w:tcW w:w="1173"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left="251" w:right="0"/>
              <w:jc w:val="left"/>
              <w:rPr>
                <w:rFonts w:ascii="宋体" w:hAnsi="宋体" w:cs="宋体" w:eastAsia="宋体" w:hint="default"/>
                <w:sz w:val="21"/>
                <w:szCs w:val="21"/>
              </w:rPr>
            </w:pPr>
            <w:r>
              <w:rPr>
                <w:rFonts w:ascii="宋体" w:hAnsi="宋体" w:cs="宋体" w:eastAsia="宋体" w:hint="default"/>
                <w:b/>
                <w:bCs/>
                <w:sz w:val="21"/>
                <w:szCs w:val="21"/>
              </w:rPr>
              <w:t>标的额</w:t>
            </w:r>
            <w:r>
              <w:rPr>
                <w:rFonts w:ascii="宋体" w:hAnsi="宋体" w:cs="宋体" w:eastAsia="宋体" w:hint="default"/>
                <w:sz w:val="21"/>
                <w:szCs w:val="21"/>
              </w:rPr>
            </w:r>
          </w:p>
        </w:tc>
        <w:tc>
          <w:tcPr>
            <w:tcW w:w="1660" w:type="dxa"/>
            <w:tcBorders>
              <w:top w:val="single" w:sz="6" w:space="0" w:color="000000"/>
              <w:left w:val="nil" w:sz="6" w:space="0" w:color="auto"/>
              <w:bottom w:val="single" w:sz="6" w:space="0" w:color="000000"/>
              <w:right w:val="nil" w:sz="6" w:space="0" w:color="auto"/>
            </w:tcBorders>
          </w:tcPr>
          <w:p>
            <w:pPr>
              <w:pStyle w:val="TableParagraph"/>
              <w:spacing w:line="240" w:lineRule="auto" w:before="74"/>
              <w:ind w:right="103"/>
              <w:jc w:val="right"/>
              <w:rPr>
                <w:rFonts w:ascii="宋体" w:hAnsi="宋体" w:cs="宋体" w:eastAsia="宋体" w:hint="default"/>
                <w:sz w:val="21"/>
                <w:szCs w:val="21"/>
              </w:rPr>
            </w:pPr>
            <w:r>
              <w:rPr>
                <w:rFonts w:ascii="宋体" w:hAnsi="宋体" w:cs="宋体" w:eastAsia="宋体" w:hint="default"/>
                <w:b/>
                <w:bCs/>
                <w:sz w:val="21"/>
                <w:szCs w:val="21"/>
              </w:rPr>
              <w:t>案件进展情况</w:t>
            </w:r>
            <w:r>
              <w:rPr>
                <w:rFonts w:ascii="宋体" w:hAnsi="宋体" w:cs="宋体" w:eastAsia="宋体" w:hint="default"/>
                <w:sz w:val="21"/>
                <w:szCs w:val="21"/>
              </w:rPr>
            </w:r>
          </w:p>
        </w:tc>
      </w:tr>
      <w:tr>
        <w:trPr>
          <w:trHeight w:val="1214" w:hRule="exact"/>
        </w:trPr>
        <w:tc>
          <w:tcPr>
            <w:tcW w:w="2136"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350" w:lineRule="auto"/>
              <w:ind w:left="108" w:right="146"/>
              <w:jc w:val="left"/>
              <w:rPr>
                <w:rFonts w:ascii="宋体" w:hAnsi="宋体" w:cs="宋体" w:eastAsia="宋体" w:hint="default"/>
                <w:sz w:val="21"/>
                <w:szCs w:val="21"/>
              </w:rPr>
            </w:pPr>
            <w:r>
              <w:rPr>
                <w:rFonts w:ascii="宋体" w:hAnsi="宋体" w:cs="宋体" w:eastAsia="宋体" w:hint="default"/>
                <w:spacing w:val="-3"/>
                <w:sz w:val="21"/>
                <w:szCs w:val="21"/>
              </w:rPr>
              <w:t>四季沐歌（洛阳）太</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阳能有限公司</w:t>
            </w:r>
          </w:p>
        </w:tc>
        <w:tc>
          <w:tcPr>
            <w:tcW w:w="1517"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西安黑牛机械</w:t>
            </w:r>
          </w:p>
          <w:p>
            <w:pPr>
              <w:pStyle w:val="TableParagraph"/>
              <w:spacing w:line="240" w:lineRule="auto" w:before="126"/>
              <w:ind w:left="569"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91" w:type="dxa"/>
            <w:tcBorders>
              <w:top w:val="single" w:sz="6" w:space="0" w:color="000000"/>
              <w:left w:val="nil" w:sz="6" w:space="0" w:color="auto"/>
              <w:bottom w:val="single" w:sz="6" w:space="0" w:color="000000"/>
              <w:right w:val="nil" w:sz="6" w:space="0" w:color="auto"/>
            </w:tcBorders>
          </w:tcPr>
          <w:p>
            <w:pPr>
              <w:pStyle w:val="TableParagraph"/>
              <w:spacing w:line="350" w:lineRule="auto" w:before="74"/>
              <w:ind w:left="105" w:right="322" w:firstLine="199"/>
              <w:jc w:val="left"/>
              <w:rPr>
                <w:rFonts w:ascii="宋体" w:hAnsi="宋体" w:cs="宋体" w:eastAsia="宋体" w:hint="default"/>
                <w:sz w:val="21"/>
                <w:szCs w:val="21"/>
              </w:rPr>
            </w:pPr>
            <w:r>
              <w:rPr>
                <w:rFonts w:ascii="宋体" w:hAnsi="宋体" w:cs="宋体" w:eastAsia="宋体" w:hint="default"/>
                <w:spacing w:val="-1"/>
                <w:sz w:val="21"/>
                <w:szCs w:val="21"/>
              </w:rPr>
              <w:t>因产品质量问</w:t>
            </w:r>
            <w:r>
              <w:rPr>
                <w:rFonts w:ascii="宋体" w:hAnsi="宋体" w:cs="宋体" w:eastAsia="宋体" w:hint="default"/>
                <w:w w:val="100"/>
                <w:sz w:val="21"/>
                <w:szCs w:val="21"/>
              </w:rPr>
              <w:t> </w:t>
            </w:r>
            <w:r>
              <w:rPr>
                <w:rFonts w:ascii="宋体" w:hAnsi="宋体" w:cs="宋体" w:eastAsia="宋体" w:hint="default"/>
                <w:spacing w:val="-3"/>
                <w:sz w:val="21"/>
                <w:szCs w:val="21"/>
              </w:rPr>
              <w:t>题，本公司未支</w:t>
            </w:r>
          </w:p>
          <w:p>
            <w:pPr>
              <w:pStyle w:val="TableParagraph"/>
              <w:spacing w:line="240" w:lineRule="auto" w:before="27"/>
              <w:ind w:left="933" w:right="0"/>
              <w:jc w:val="left"/>
              <w:rPr>
                <w:rFonts w:ascii="宋体" w:hAnsi="宋体" w:cs="宋体" w:eastAsia="宋体" w:hint="default"/>
                <w:sz w:val="21"/>
                <w:szCs w:val="21"/>
              </w:rPr>
            </w:pPr>
            <w:r>
              <w:rPr>
                <w:rFonts w:ascii="宋体" w:hAnsi="宋体" w:cs="宋体" w:eastAsia="宋体" w:hint="default"/>
                <w:sz w:val="21"/>
                <w:szCs w:val="21"/>
              </w:rPr>
              <w:t>付尾款</w:t>
            </w:r>
          </w:p>
        </w:tc>
        <w:tc>
          <w:tcPr>
            <w:tcW w:w="1464" w:type="dxa"/>
            <w:tcBorders>
              <w:top w:val="single" w:sz="6" w:space="0" w:color="000000"/>
              <w:left w:val="nil" w:sz="6" w:space="0" w:color="auto"/>
              <w:bottom w:val="single" w:sz="6" w:space="0" w:color="000000"/>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350" w:lineRule="auto"/>
              <w:ind w:left="417" w:right="201" w:hanging="212"/>
              <w:jc w:val="left"/>
              <w:rPr>
                <w:rFonts w:ascii="宋体" w:hAnsi="宋体" w:cs="宋体" w:eastAsia="宋体" w:hint="default"/>
                <w:sz w:val="21"/>
                <w:szCs w:val="21"/>
              </w:rPr>
            </w:pPr>
            <w:r>
              <w:rPr>
                <w:rFonts w:ascii="宋体" w:hAnsi="宋体" w:cs="宋体" w:eastAsia="宋体" w:hint="default"/>
                <w:sz w:val="21"/>
                <w:szCs w:val="21"/>
              </w:rPr>
              <w:t>山西省户县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人民法院</w:t>
            </w:r>
          </w:p>
        </w:tc>
        <w:tc>
          <w:tcPr>
            <w:tcW w:w="1173"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40</w:t>
            </w:r>
            <w:r>
              <w:rPr>
                <w:rFonts w:ascii="宋体" w:hAnsi="宋体" w:cs="宋体" w:eastAsia="宋体" w:hint="default"/>
                <w:spacing w:val="-50"/>
                <w:sz w:val="21"/>
                <w:szCs w:val="21"/>
              </w:rPr>
              <w:t> </w:t>
            </w:r>
            <w:r>
              <w:rPr>
                <w:rFonts w:ascii="宋体" w:hAnsi="宋体" w:cs="宋体" w:eastAsia="宋体" w:hint="default"/>
                <w:spacing w:val="-3"/>
                <w:sz w:val="21"/>
                <w:szCs w:val="21"/>
              </w:rPr>
              <w:t>万元</w:t>
            </w:r>
            <w:r>
              <w:rPr>
                <w:rFonts w:ascii="宋体" w:hAnsi="宋体" w:cs="宋体" w:eastAsia="宋体" w:hint="default"/>
                <w:sz w:val="21"/>
                <w:szCs w:val="21"/>
              </w:rPr>
            </w:r>
          </w:p>
        </w:tc>
        <w:tc>
          <w:tcPr>
            <w:tcW w:w="1660" w:type="dxa"/>
            <w:tcBorders>
              <w:top w:val="single" w:sz="6" w:space="0" w:color="000000"/>
              <w:left w:val="nil" w:sz="6" w:space="0" w:color="auto"/>
              <w:bottom w:val="single" w:sz="6"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103"/>
              <w:jc w:val="right"/>
              <w:rPr>
                <w:rFonts w:ascii="宋体" w:hAnsi="宋体" w:cs="宋体" w:eastAsia="宋体" w:hint="default"/>
                <w:sz w:val="21"/>
                <w:szCs w:val="21"/>
              </w:rPr>
            </w:pPr>
            <w:r>
              <w:rPr>
                <w:rFonts w:ascii="宋体" w:hAnsi="宋体" w:cs="宋体" w:eastAsia="宋体" w:hint="default"/>
                <w:spacing w:val="-1"/>
                <w:sz w:val="21"/>
                <w:szCs w:val="21"/>
              </w:rPr>
              <w:t>二审申请中</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3"/>
        <w:spacing w:line="240" w:lineRule="auto"/>
        <w:ind w:left="618" w:right="3527"/>
        <w:jc w:val="left"/>
        <w:rPr>
          <w:b w:val="0"/>
          <w:bCs w:val="0"/>
        </w:rPr>
      </w:pPr>
      <w:r>
        <w:rPr>
          <w:rFonts w:ascii="宋体" w:hAnsi="宋体" w:cs="宋体" w:eastAsia="宋体" w:hint="default"/>
        </w:rPr>
        <w:t>(2).</w:t>
      </w:r>
      <w:r>
        <w:rPr>
          <w:rFonts w:ascii="宋体" w:hAnsi="宋体" w:cs="宋体" w:eastAsia="宋体" w:hint="default"/>
          <w:spacing w:val="83"/>
        </w:rPr>
        <w:t> </w:t>
      </w:r>
      <w:r>
        <w:rPr/>
        <w:t>公司没有需要披露的重要或有事项，也应予以说明：</w:t>
      </w:r>
      <w:r>
        <w:rPr>
          <w:b w:val="0"/>
          <w:bCs w:val="0"/>
        </w:rPr>
      </w:r>
    </w:p>
    <w:p>
      <w:pPr>
        <w:pStyle w:val="BodyText"/>
        <w:spacing w:line="240" w:lineRule="auto" w:before="104"/>
        <w:ind w:left="618" w:right="0"/>
        <w:jc w:val="left"/>
      </w:pPr>
      <w:r>
        <w:rPr/>
        <w:t>截至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4"/>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4"/>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日，本集团不存在其他应披露的或有事项。</w:t>
      </w:r>
    </w:p>
    <w:p>
      <w:pPr>
        <w:spacing w:after="0" w:line="240" w:lineRule="auto"/>
        <w:jc w:val="left"/>
        <w:sectPr>
          <w:pgSz w:w="11910" w:h="16840"/>
          <w:pgMar w:header="0" w:footer="1195" w:top="1120" w:bottom="1380" w:left="1180" w:right="66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pStyle w:val="Heading3"/>
        <w:spacing w:line="240" w:lineRule="auto"/>
        <w:ind w:right="2465"/>
        <w:jc w:val="left"/>
        <w:rPr>
          <w:b w:val="0"/>
          <w:bCs w:val="0"/>
        </w:rPr>
      </w:pPr>
      <w:r>
        <w:rPr>
          <w:rFonts w:ascii="宋体" w:hAnsi="宋体" w:cs="宋体" w:eastAsia="宋体" w:hint="default"/>
        </w:rPr>
        <w:t>3</w:t>
      </w:r>
      <w:r>
        <w:rPr/>
        <w:t>、</w:t>
      </w:r>
      <w:r>
        <w:rPr>
          <w:spacing w:val="2"/>
        </w:rPr>
        <w:t> </w:t>
      </w:r>
      <w:r>
        <w:rPr/>
        <w:t>其他</w:t>
      </w:r>
      <w:r>
        <w:rPr>
          <w:b w:val="0"/>
          <w:bCs w:val="0"/>
        </w:rPr>
      </w:r>
    </w:p>
    <w:p>
      <w:pPr>
        <w:spacing w:line="240" w:lineRule="auto" w:before="10"/>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pt" strokecolor="#000000">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footerReference w:type="default" r:id="rId62"/>
          <w:pgSz w:w="11910" w:h="16840"/>
          <w:pgMar w:footer="1195" w:header="0" w:top="1120" w:bottom="1380" w:left="1580" w:right="1040"/>
        </w:sectPr>
      </w:pPr>
    </w:p>
    <w:p>
      <w:pPr>
        <w:tabs>
          <w:tab w:pos="1057" w:val="left" w:leader="none"/>
        </w:tabs>
        <w:spacing w:before="36"/>
        <w:ind w:left="218" w:right="-16" w:firstLine="0"/>
        <w:jc w:val="left"/>
        <w:rPr>
          <w:rFonts w:ascii="宋体" w:hAnsi="宋体" w:cs="宋体" w:eastAsia="宋体" w:hint="default"/>
          <w:sz w:val="21"/>
          <w:szCs w:val="21"/>
        </w:rPr>
      </w:pPr>
      <w:r>
        <w:rPr>
          <w:rFonts w:ascii="宋体" w:hAnsi="宋体" w:cs="宋体" w:eastAsia="宋体" w:hint="default"/>
          <w:b/>
          <w:bCs/>
          <w:sz w:val="21"/>
          <w:szCs w:val="21"/>
        </w:rPr>
        <w:t>十五、</w:t>
        <w:tab/>
        <w:t>资产负债表日后事项</w:t>
      </w:r>
      <w:r>
        <w:rPr>
          <w:rFonts w:ascii="宋体" w:hAnsi="宋体" w:cs="宋体" w:eastAsia="宋体" w:hint="default"/>
          <w:sz w:val="21"/>
          <w:szCs w:val="21"/>
        </w:rPr>
      </w:r>
    </w:p>
    <w:p>
      <w:pPr>
        <w:spacing w:before="56"/>
        <w:ind w:left="218" w:right="-16" w:firstLine="0"/>
        <w:jc w:val="left"/>
        <w:rPr>
          <w:rFonts w:ascii="宋体" w:hAnsi="宋体" w:cs="宋体" w:eastAsia="宋体" w:hint="default"/>
          <w:sz w:val="21"/>
          <w:szCs w:val="21"/>
        </w:rPr>
      </w:pPr>
      <w:r>
        <w:rPr>
          <w:rFonts w:ascii="Calibri" w:hAnsi="Calibri" w:cs="Calibri" w:eastAsia="Calibri" w:hint="default"/>
          <w:b/>
          <w:bCs/>
          <w:sz w:val="21"/>
          <w:szCs w:val="21"/>
        </w:rPr>
        <w:t>1</w:t>
      </w:r>
      <w:r>
        <w:rPr>
          <w:rFonts w:ascii="宋体" w:hAnsi="宋体" w:cs="宋体" w:eastAsia="宋体" w:hint="default"/>
          <w:b/>
          <w:bCs/>
          <w:sz w:val="21"/>
          <w:szCs w:val="21"/>
        </w:rPr>
        <w:t>、</w:t>
      </w:r>
      <w:r>
        <w:rPr>
          <w:rFonts w:ascii="宋体" w:hAnsi="宋体" w:cs="宋体" w:eastAsia="宋体" w:hint="default"/>
          <w:b/>
          <w:bCs/>
          <w:spacing w:val="4"/>
          <w:sz w:val="21"/>
          <w:szCs w:val="21"/>
        </w:rPr>
        <w:t> </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32"/>
        <w:ind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tabs>
          <w:tab w:pos="1269" w:val="left" w:leader="none"/>
        </w:tabs>
        <w:spacing w:line="240" w:lineRule="auto"/>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1040"/>
          <w:cols w:num="2" w:equalWidth="0">
            <w:col w:w="2959" w:space="3562"/>
            <w:col w:w="2769"/>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429"/>
        <w:gridCol w:w="2165"/>
        <w:gridCol w:w="2264"/>
        <w:gridCol w:w="2192"/>
      </w:tblGrid>
      <w:tr>
        <w:trPr>
          <w:trHeight w:val="554"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对财务状况和经营成</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果的影响数</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无法估计影响数的</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股票和债券的发行</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重要的对外投资</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理财产品延期偿付</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6" w:lineRule="exact"/>
              <w:ind w:right="98"/>
              <w:jc w:val="right"/>
              <w:rPr>
                <w:rFonts w:ascii="Times New Roman" w:hAnsi="Times New Roman" w:cs="Times New Roman" w:eastAsia="Times New Roman" w:hint="default"/>
                <w:sz w:val="21"/>
                <w:szCs w:val="21"/>
              </w:rPr>
            </w:pPr>
            <w:r>
              <w:rPr>
                <w:rFonts w:ascii="Times New Roman"/>
                <w:sz w:val="21"/>
              </w:rPr>
              <w:t>0.00</w:t>
            </w: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重要的债务重组</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自然灾害</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外汇汇率重要变动</w:t>
            </w: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429"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c>
          <w:tcPr>
            <w:tcW w:w="2264" w:type="dxa"/>
            <w:tcBorders>
              <w:top w:val="single" w:sz="4" w:space="0" w:color="000000"/>
              <w:left w:val="single" w:sz="4" w:space="0" w:color="000000"/>
              <w:bottom w:val="single" w:sz="4" w:space="0" w:color="000000"/>
              <w:right w:val="single" w:sz="4" w:space="0" w:color="000000"/>
            </w:tcBorders>
          </w:tcPr>
          <w:p>
            <w:pPr/>
          </w:p>
        </w:tc>
        <w:tc>
          <w:tcPr>
            <w:tcW w:w="2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90"/>
        <w:ind w:right="2465"/>
        <w:jc w:val="left"/>
      </w:pPr>
      <w:r>
        <w:rPr/>
        <w:t>资产负债表日后理财产品延期偿付情况说明：</w:t>
      </w:r>
    </w:p>
    <w:p>
      <w:pPr>
        <w:pStyle w:val="BodyText"/>
        <w:spacing w:line="240" w:lineRule="auto" w:before="145"/>
        <w:ind w:left="638" w:right="0"/>
        <w:jc w:val="left"/>
      </w:pPr>
      <w:r>
        <w:rPr>
          <w:rFonts w:ascii="Times New Roman" w:hAnsi="Times New Roman" w:cs="Times New Roman" w:eastAsia="Times New Roman" w:hint="default"/>
        </w:rPr>
        <w:t>2014</w:t>
      </w:r>
      <w:r>
        <w:rPr>
          <w:rFonts w:ascii="Times New Roman" w:hAnsi="Times New Roman" w:cs="Times New Roman" w:eastAsia="Times New Roman" w:hint="default"/>
          <w:spacing w:val="5"/>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5"/>
        </w:rPr>
        <w:t> </w:t>
      </w:r>
      <w:r>
        <w:rPr/>
        <w:t>月</w:t>
      </w:r>
      <w:r>
        <w:rPr>
          <w:spacing w:val="-44"/>
        </w:rPr>
        <w:t> </w:t>
      </w:r>
      <w:r>
        <w:rPr>
          <w:rFonts w:ascii="Times New Roman" w:hAnsi="Times New Roman" w:cs="Times New Roman" w:eastAsia="Times New Roman" w:hint="default"/>
        </w:rPr>
        <w:t>27</w:t>
      </w:r>
      <w:r>
        <w:rPr>
          <w:rFonts w:ascii="Times New Roman" w:hAnsi="Times New Roman" w:cs="Times New Roman" w:eastAsia="Times New Roman" w:hint="default"/>
          <w:spacing w:val="5"/>
        </w:rPr>
        <w:t> </w:t>
      </w:r>
      <w:r>
        <w:rPr>
          <w:spacing w:val="-7"/>
        </w:rPr>
        <w:t>日，公司以自有资金</w:t>
      </w:r>
      <w:r>
        <w:rPr>
          <w:spacing w:val="-43"/>
        </w:rPr>
        <w:t> </w:t>
      </w:r>
      <w:r>
        <w:rPr>
          <w:rFonts w:ascii="Times New Roman" w:hAnsi="Times New Roman" w:cs="Times New Roman" w:eastAsia="Times New Roman" w:hint="default"/>
        </w:rPr>
        <w:t>5,000</w:t>
      </w:r>
      <w:r>
        <w:rPr>
          <w:rFonts w:ascii="Times New Roman" w:hAnsi="Times New Roman" w:cs="Times New Roman" w:eastAsia="Times New Roman" w:hint="default"/>
          <w:spacing w:val="5"/>
        </w:rPr>
        <w:t> </w:t>
      </w:r>
      <w:r>
        <w:rPr>
          <w:spacing w:val="-4"/>
        </w:rPr>
        <w:t>万元认购了上海长江财富资产管理有限公司（以下</w:t>
      </w:r>
    </w:p>
    <w:p>
      <w:pPr>
        <w:pStyle w:val="BodyText"/>
        <w:spacing w:line="357" w:lineRule="auto" w:before="129"/>
        <w:ind w:right="0"/>
        <w:jc w:val="left"/>
      </w:pPr>
      <w:r>
        <w:rPr>
          <w:spacing w:val="-4"/>
        </w:rPr>
        <w:t>简称：长江财富）发行的长江财富</w:t>
      </w:r>
      <w:r>
        <w:rPr>
          <w:rFonts w:ascii="Times New Roman" w:hAnsi="Times New Roman" w:cs="Times New Roman" w:eastAsia="Times New Roman" w:hint="default"/>
          <w:spacing w:val="-4"/>
        </w:rPr>
        <w:t>-</w:t>
      </w:r>
      <w:r>
        <w:rPr>
          <w:spacing w:val="-4"/>
        </w:rPr>
        <w:t>燕阳安居 </w:t>
      </w:r>
      <w:r>
        <w:rPr>
          <w:rFonts w:ascii="Times New Roman" w:hAnsi="Times New Roman" w:cs="Times New Roman" w:eastAsia="Times New Roman" w:hint="default"/>
        </w:rPr>
        <w:t>3 </w:t>
      </w:r>
      <w:r>
        <w:rPr>
          <w:spacing w:val="-3"/>
        </w:rPr>
        <w:t>号专项资产管理计划，融资方为河北燕阳建筑集团</w:t>
      </w:r>
      <w:r>
        <w:rPr>
          <w:spacing w:val="-75"/>
        </w:rPr>
        <w:t> </w:t>
      </w:r>
      <w:r>
        <w:rPr>
          <w:spacing w:val="-75"/>
        </w:rPr>
      </w:r>
      <w:r>
        <w:rPr>
          <w:spacing w:val="-4"/>
          <w:w w:val="100"/>
        </w:rPr>
        <w:t>有限公司（以下简称：燕阳集团），担保人为河北融投担保集团有限公司（以下简称：河北融投）</w:t>
      </w:r>
      <w:r>
        <w:rPr>
          <w:spacing w:val="-90"/>
          <w:w w:val="100"/>
        </w:rPr>
        <w:t> </w:t>
      </w:r>
      <w:r>
        <w:rPr>
          <w:spacing w:val="-90"/>
          <w:w w:val="100"/>
        </w:rPr>
      </w:r>
      <w:r>
        <w:rPr/>
        <w:t>及燕阳集团的实际控制人王永革。根据合同约定，该笔资产管理计划本金</w:t>
      </w:r>
      <w:r>
        <w:rPr>
          <w:spacing w:val="-57"/>
        </w:rPr>
        <w:t> </w:t>
      </w:r>
      <w:r>
        <w:rPr>
          <w:rFonts w:ascii="Times New Roman" w:hAnsi="Times New Roman" w:cs="Times New Roman" w:eastAsia="Times New Roman" w:hint="default"/>
        </w:rPr>
        <w:t>5,000</w:t>
      </w:r>
      <w:r>
        <w:rPr>
          <w:rFonts w:ascii="Times New Roman" w:hAnsi="Times New Roman" w:cs="Times New Roman" w:eastAsia="Times New Roman" w:hint="default"/>
          <w:spacing w:val="-4"/>
        </w:rPr>
        <w:t> </w:t>
      </w:r>
      <w:r>
        <w:rPr/>
        <w:t>万元及剩余利息</w:t>
      </w:r>
    </w:p>
    <w:p>
      <w:pPr>
        <w:pStyle w:val="BodyText"/>
        <w:spacing w:line="240" w:lineRule="auto" w:before="15"/>
        <w:ind w:right="0"/>
        <w:jc w:val="left"/>
      </w:pPr>
      <w:r>
        <w:rPr>
          <w:rFonts w:ascii="Times New Roman" w:hAnsi="Times New Roman" w:cs="Times New Roman" w:eastAsia="Times New Roman" w:hint="default"/>
          <w:w w:val="100"/>
        </w:rPr>
        <w:t>300</w:t>
      </w:r>
      <w:r>
        <w:rPr>
          <w:rFonts w:ascii="Times New Roman" w:hAnsi="Times New Roman" w:cs="Times New Roman" w:eastAsia="Times New Roman" w:hint="default"/>
        </w:rPr>
        <w:t> </w:t>
      </w:r>
      <w:r>
        <w:rPr>
          <w:spacing w:val="-3"/>
          <w:w w:val="100"/>
        </w:rPr>
        <w:t>万</w:t>
      </w:r>
      <w:r>
        <w:rPr>
          <w:w w:val="100"/>
        </w:rPr>
        <w:t>元</w:t>
      </w:r>
      <w:r>
        <w:rPr>
          <w:spacing w:val="-3"/>
          <w:w w:val="100"/>
        </w:rPr>
        <w:t>（</w:t>
      </w:r>
      <w:r>
        <w:rPr>
          <w:w w:val="100"/>
        </w:rPr>
        <w:t>已</w:t>
      </w:r>
      <w:r>
        <w:rPr>
          <w:spacing w:val="-3"/>
          <w:w w:val="100"/>
        </w:rPr>
        <w:t>支</w:t>
      </w:r>
      <w:r>
        <w:rPr>
          <w:w w:val="100"/>
        </w:rPr>
        <w:t>付</w:t>
      </w:r>
      <w:r>
        <w:rPr>
          <w:spacing w:val="-53"/>
        </w:rPr>
        <w:t> </w:t>
      </w:r>
      <w:r>
        <w:rPr>
          <w:rFonts w:ascii="Times New Roman" w:hAnsi="Times New Roman" w:cs="Times New Roman" w:eastAsia="Times New Roman" w:hint="default"/>
          <w:w w:val="100"/>
        </w:rPr>
        <w:t>6</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w:t>
      </w:r>
      <w:r>
        <w:rPr>
          <w:rFonts w:ascii="Times New Roman" w:hAnsi="Times New Roman" w:cs="Times New Roman" w:eastAsia="Times New Roman" w:hint="default"/>
        </w:rPr>
        <w:t> </w:t>
      </w:r>
      <w:r>
        <w:rPr>
          <w:spacing w:val="-3"/>
          <w:w w:val="100"/>
        </w:rPr>
        <w:t>万</w:t>
      </w:r>
      <w:r>
        <w:rPr>
          <w:w w:val="100"/>
        </w:rPr>
        <w:t>元</w:t>
      </w:r>
      <w:r>
        <w:rPr>
          <w:spacing w:val="-106"/>
          <w:w w:val="100"/>
        </w:rPr>
        <w:t>）</w:t>
      </w:r>
      <w:r>
        <w:rPr>
          <w:spacing w:val="-3"/>
          <w:w w:val="100"/>
        </w:rPr>
        <w:t>，</w:t>
      </w:r>
      <w:r>
        <w:rPr>
          <w:w w:val="100"/>
        </w:rPr>
        <w:t>应</w:t>
      </w:r>
      <w:r>
        <w:rPr>
          <w:spacing w:val="-3"/>
          <w:w w:val="100"/>
        </w:rPr>
        <w:t>最</w:t>
      </w:r>
      <w:r>
        <w:rPr>
          <w:w w:val="100"/>
        </w:rPr>
        <w:t>迟</w:t>
      </w:r>
      <w:r>
        <w:rPr>
          <w:spacing w:val="-3"/>
          <w:w w:val="100"/>
        </w:rPr>
        <w:t>于</w:t>
      </w:r>
      <w:r>
        <w:rPr>
          <w:spacing w:val="2"/>
          <w:w w:val="100"/>
        </w:rPr>
        <w:t>到</w:t>
      </w:r>
      <w:r>
        <w:rPr>
          <w:w w:val="100"/>
        </w:rPr>
        <w:t>期日</w:t>
      </w:r>
      <w:r>
        <w:rPr>
          <w:spacing w:val="-50"/>
        </w:rPr>
        <w:t> </w:t>
      </w:r>
      <w:r>
        <w:rPr>
          <w:rFonts w:ascii="Times New Roman" w:hAnsi="Times New Roman" w:cs="Times New Roman" w:eastAsia="Times New Roman" w:hint="default"/>
          <w:spacing w:val="2"/>
          <w:w w:val="100"/>
        </w:rPr>
        <w:t>2</w:t>
      </w:r>
      <w:r>
        <w:rPr>
          <w:rFonts w:ascii="Times New Roman" w:hAnsi="Times New Roman" w:cs="Times New Roman" w:eastAsia="Times New Roman" w:hint="default"/>
          <w:w w:val="100"/>
        </w:rPr>
        <w:t>016</w:t>
      </w:r>
      <w:r>
        <w:rPr>
          <w:rFonts w:ascii="Times New Roman" w:hAnsi="Times New Roman" w:cs="Times New Roman" w:eastAsia="Times New Roman" w:hint="default"/>
          <w:spacing w:val="3"/>
        </w:rPr>
        <w:t> </w:t>
      </w:r>
      <w:r>
        <w:rPr>
          <w:w w:val="100"/>
        </w:rPr>
        <w:t>年</w:t>
      </w:r>
      <w:r>
        <w:rPr>
          <w:spacing w:val="-50"/>
        </w:rPr>
        <w:t> </w:t>
      </w:r>
      <w:r>
        <w:rPr>
          <w:rFonts w:ascii="Times New Roman" w:hAnsi="Times New Roman" w:cs="Times New Roman" w:eastAsia="Times New Roman" w:hint="default"/>
          <w:w w:val="100"/>
        </w:rPr>
        <w:t>2</w:t>
      </w:r>
      <w:r>
        <w:rPr>
          <w:rFonts w:ascii="Times New Roman" w:hAnsi="Times New Roman" w:cs="Times New Roman" w:eastAsia="Times New Roman" w:hint="default"/>
        </w:rPr>
        <w:t> </w:t>
      </w:r>
      <w:r>
        <w:rPr>
          <w:w w:val="100"/>
        </w:rPr>
        <w:t>月</w:t>
      </w:r>
      <w:r>
        <w:rPr>
          <w:spacing w:val="-50"/>
        </w:rPr>
        <w:t> </w:t>
      </w:r>
      <w:r>
        <w:rPr>
          <w:rFonts w:ascii="Times New Roman" w:hAnsi="Times New Roman" w:cs="Times New Roman" w:eastAsia="Times New Roman" w:hint="default"/>
          <w:w w:val="100"/>
        </w:rPr>
        <w:t>28</w:t>
      </w:r>
      <w:r>
        <w:rPr>
          <w:rFonts w:ascii="Times New Roman" w:hAnsi="Times New Roman" w:cs="Times New Roman" w:eastAsia="Times New Roman" w:hint="default"/>
          <w:spacing w:val="2"/>
        </w:rPr>
        <w:t> </w:t>
      </w:r>
      <w:r>
        <w:rPr>
          <w:w w:val="100"/>
        </w:rPr>
        <w:t>日</w:t>
      </w:r>
      <w:r>
        <w:rPr>
          <w:spacing w:val="2"/>
          <w:w w:val="100"/>
        </w:rPr>
        <w:t>之</w:t>
      </w:r>
      <w:r>
        <w:rPr>
          <w:w w:val="100"/>
        </w:rPr>
        <w:t>后</w:t>
      </w:r>
      <w:r>
        <w:rPr>
          <w:spacing w:val="2"/>
          <w:w w:val="100"/>
        </w:rPr>
        <w:t>的</w:t>
      </w:r>
      <w:r>
        <w:rPr>
          <w:w w:val="100"/>
        </w:rPr>
        <w:t>十个</w:t>
      </w:r>
      <w:r>
        <w:rPr>
          <w:spacing w:val="2"/>
          <w:w w:val="100"/>
        </w:rPr>
        <w:t>工作</w:t>
      </w:r>
      <w:r>
        <w:rPr>
          <w:w w:val="100"/>
        </w:rPr>
        <w:t>日</w:t>
      </w:r>
      <w:r>
        <w:rPr>
          <w:spacing w:val="2"/>
          <w:w w:val="100"/>
        </w:rPr>
        <w:t>内</w:t>
      </w:r>
      <w:r>
        <w:rPr>
          <w:w w:val="100"/>
        </w:rPr>
        <w:t>还</w:t>
      </w:r>
      <w:r>
        <w:rPr>
          <w:spacing w:val="2"/>
          <w:w w:val="100"/>
        </w:rPr>
        <w:t>款</w:t>
      </w:r>
      <w:r>
        <w:rPr>
          <w:w w:val="100"/>
        </w:rPr>
        <w:t>到</w:t>
      </w:r>
      <w:r>
        <w:rPr>
          <w:spacing w:val="2"/>
          <w:w w:val="100"/>
        </w:rPr>
        <w:t>账</w:t>
      </w:r>
      <w:r>
        <w:rPr>
          <w:w w:val="100"/>
        </w:rPr>
        <w:t>。</w:t>
      </w:r>
    </w:p>
    <w:p>
      <w:pPr>
        <w:pStyle w:val="BodyText"/>
        <w:spacing w:line="360" w:lineRule="auto" w:before="129"/>
        <w:ind w:right="237"/>
        <w:jc w:val="both"/>
      </w:pPr>
      <w:r>
        <w:rPr>
          <w:rFonts w:ascii="Times New Roman" w:hAnsi="Times New Roman" w:cs="Times New Roman" w:eastAsia="Times New Roman" w:hint="default"/>
          <w:w w:val="100"/>
        </w:rPr>
        <w:t>2016 </w:t>
      </w:r>
      <w:r>
        <w:rPr>
          <w:w w:val="100"/>
        </w:rPr>
        <w:t>年</w:t>
      </w:r>
      <w:r>
        <w:rPr>
          <w:spacing w:val="-50"/>
          <w:w w:val="100"/>
        </w:rPr>
        <w:t> </w:t>
      </w:r>
      <w:r>
        <w:rPr>
          <w:rFonts w:ascii="Times New Roman" w:hAnsi="Times New Roman" w:cs="Times New Roman" w:eastAsia="Times New Roman" w:hint="default"/>
          <w:w w:val="100"/>
        </w:rPr>
        <w:t>3 </w:t>
      </w:r>
      <w:r>
        <w:rPr>
          <w:w w:val="100"/>
        </w:rPr>
        <w:t>月</w:t>
      </w:r>
      <w:r>
        <w:rPr>
          <w:spacing w:val="-50"/>
          <w:w w:val="100"/>
        </w:rPr>
        <w:t> </w:t>
      </w:r>
      <w:r>
        <w:rPr>
          <w:rFonts w:ascii="Times New Roman" w:hAnsi="Times New Roman" w:cs="Times New Roman" w:eastAsia="Times New Roman" w:hint="default"/>
          <w:w w:val="100"/>
        </w:rPr>
        <w:t>8 </w:t>
      </w:r>
      <w:r>
        <w:rPr>
          <w:spacing w:val="-5"/>
          <w:w w:val="100"/>
        </w:rPr>
        <w:t>日，公司收到资产管理人长江财富关于该笔资产管理计划自动延期的说明函：“因</w:t>
      </w:r>
      <w:r>
        <w:rPr>
          <w:spacing w:val="-100"/>
          <w:w w:val="100"/>
        </w:rPr>
        <w:t> </w:t>
      </w:r>
      <w:r>
        <w:rPr>
          <w:spacing w:val="-100"/>
          <w:w w:val="100"/>
        </w:rPr>
      </w:r>
      <w:r>
        <w:rPr>
          <w:spacing w:val="-2"/>
        </w:rPr>
        <w:t>融资人燕阳集团未能按照合同约定偿付本金及最后半年度的利息，担保人河北融投也未按照合同</w:t>
      </w:r>
      <w:r>
        <w:rPr>
          <w:spacing w:val="-25"/>
        </w:rPr>
        <w:t> </w:t>
      </w:r>
      <w:r>
        <w:rPr>
          <w:spacing w:val="-25"/>
        </w:rPr>
      </w:r>
      <w:r>
        <w:rPr>
          <w:spacing w:val="-2"/>
        </w:rPr>
        <w:t>约定及时履行担保责任。根据合同约定，该项资产管理计划自动延期至资产管理计划项下委托贷</w:t>
      </w:r>
      <w:r>
        <w:rPr>
          <w:spacing w:val="-25"/>
        </w:rPr>
        <w:t> </w:t>
      </w:r>
      <w:r>
        <w:rPr>
          <w:spacing w:val="-25"/>
        </w:rPr>
      </w:r>
      <w:r>
        <w:rPr>
          <w:spacing w:val="-10"/>
          <w:w w:val="100"/>
        </w:rPr>
        <w:t>款本息全部清偿之日为止。”</w:t>
      </w:r>
    </w:p>
    <w:p>
      <w:pPr>
        <w:pStyle w:val="BodyText"/>
        <w:spacing w:line="367" w:lineRule="auto" w:before="40"/>
        <w:ind w:right="227" w:firstLine="419"/>
        <w:jc w:val="left"/>
      </w:pPr>
      <w:r>
        <w:rPr>
          <w:spacing w:val="-2"/>
        </w:rPr>
        <w:t>针对上述事项，融资方提供了具体的还款计划书，资产管理方对还款计划书的可行性进行了</w:t>
      </w:r>
      <w:r>
        <w:rPr>
          <w:w w:val="100"/>
        </w:rPr>
        <w:t> </w:t>
      </w:r>
      <w:r>
        <w:rPr/>
        <w:t>现场核查和研究，并积极推进及督促融资人落实延期还本付息方案，公司于</w:t>
      </w:r>
      <w:r>
        <w:rPr>
          <w:spacing w:val="-53"/>
        </w:rPr>
        <w:t> </w:t>
      </w:r>
      <w:r>
        <w:rPr>
          <w:rFonts w:ascii="Times New Roman" w:hAnsi="Times New Roman" w:cs="Times New Roman" w:eastAsia="Times New Roman" w:hint="default"/>
        </w:rPr>
        <w:t>2016 </w:t>
      </w:r>
      <w:r>
        <w:rPr/>
        <w:t>年</w:t>
      </w:r>
      <w:r>
        <w:rPr>
          <w:spacing w:val="-50"/>
        </w:rPr>
        <w:t> </w:t>
      </w:r>
      <w:r>
        <w:rPr>
          <w:rFonts w:ascii="Times New Roman" w:hAnsi="Times New Roman" w:cs="Times New Roman" w:eastAsia="Times New Roman" w:hint="default"/>
        </w:rPr>
        <w:t>3 </w:t>
      </w:r>
      <w:r>
        <w:rPr/>
        <w:t>月</w:t>
      </w:r>
      <w:r>
        <w:rPr>
          <w:spacing w:val="-50"/>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spacing w:val="-3"/>
        </w:rPr>
        <w:t>日，</w:t>
      </w:r>
      <w:r>
        <w:rPr/>
      </w:r>
    </w:p>
    <w:p>
      <w:pPr>
        <w:pStyle w:val="BodyText"/>
        <w:spacing w:line="345" w:lineRule="auto" w:before="6"/>
        <w:ind w:right="223"/>
        <w:jc w:val="left"/>
      </w:pPr>
      <w:r>
        <w:rPr/>
        <w:t>收到该项资产管理计划剩余利息 </w:t>
      </w:r>
      <w:r>
        <w:rPr>
          <w:rFonts w:ascii="Times New Roman" w:hAnsi="Times New Roman" w:cs="Times New Roman" w:eastAsia="Times New Roman" w:hint="default"/>
        </w:rPr>
        <w:t>3,024,657.53</w:t>
      </w:r>
      <w:r>
        <w:rPr>
          <w:rFonts w:ascii="Times New Roman" w:hAnsi="Times New Roman" w:cs="Times New Roman" w:eastAsia="Times New Roman" w:hint="default"/>
          <w:spacing w:val="5"/>
        </w:rPr>
        <w:t> </w:t>
      </w:r>
      <w:r>
        <w:rPr/>
        <w:t>元。综合判断，公司管理层认为，融资方具备偿还</w:t>
      </w:r>
      <w:r>
        <w:rPr>
          <w:w w:val="100"/>
        </w:rPr>
        <w:t> </w:t>
      </w:r>
      <w:r>
        <w:rPr/>
        <w:t>能力，不存在减值迹象。</w:t>
      </w:r>
    </w:p>
    <w:p>
      <w:pPr>
        <w:pStyle w:val="Heading3"/>
        <w:spacing w:line="290" w:lineRule="exact" w:before="0"/>
        <w:ind w:right="2465"/>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right="2465"/>
        <w:jc w:val="left"/>
      </w:pPr>
      <w:r>
        <w:rPr/>
        <w:t>√适用 □不适用</w:t>
      </w:r>
    </w:p>
    <w:p>
      <w:pPr>
        <w:pStyle w:val="BodyText"/>
        <w:tabs>
          <w:tab w:pos="1051" w:val="left" w:leader="none"/>
        </w:tabs>
        <w:spacing w:line="274" w:lineRule="exact"/>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723"/>
        <w:gridCol w:w="5327"/>
      </w:tblGrid>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拟分配的利润或股利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经审议批准宣告发放的利润或股利</w:t>
            </w:r>
          </w:p>
        </w:tc>
        <w:tc>
          <w:tcPr>
            <w:tcW w:w="532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7"/>
        <w:rPr>
          <w:rFonts w:ascii="宋体" w:hAnsi="宋体" w:cs="宋体" w:eastAsia="宋体" w:hint="default"/>
          <w:sz w:val="17"/>
          <w:szCs w:val="17"/>
        </w:rPr>
      </w:pPr>
    </w:p>
    <w:p>
      <w:pPr>
        <w:pStyle w:val="Heading3"/>
        <w:spacing w:line="240" w:lineRule="auto"/>
        <w:ind w:right="2465"/>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40" w:lineRule="auto" w:before="32"/>
        <w:ind w:right="2465"/>
        <w:jc w:val="left"/>
      </w:pPr>
      <w:r>
        <w:rPr/>
        <w:t>□适用 √不适用</w:t>
      </w:r>
    </w:p>
    <w:p>
      <w:pPr>
        <w:pStyle w:val="Heading3"/>
        <w:spacing w:line="240" w:lineRule="auto" w:before="56"/>
        <w:ind w:right="2465"/>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40" w:lineRule="auto" w:before="32"/>
        <w:ind w:right="0"/>
        <w:jc w:val="left"/>
      </w:pPr>
      <w:r>
        <w:rPr/>
        <w:t>截至</w:t>
      </w:r>
      <w:r>
        <w:rPr>
          <w:spacing w:val="-53"/>
        </w:rPr>
        <w:t> </w:t>
      </w:r>
      <w:r>
        <w:rPr>
          <w:rFonts w:ascii="Times New Roman" w:hAnsi="Times New Roman" w:cs="Times New Roman" w:eastAsia="Times New Roman" w:hint="default"/>
        </w:rPr>
        <w:t>2016</w:t>
      </w:r>
      <w:r>
        <w:rPr>
          <w:rFonts w:ascii="Times New Roman" w:hAnsi="Times New Roman" w:cs="Times New Roman" w:eastAsia="Times New Roman" w:hint="default"/>
          <w:spacing w:val="-3"/>
        </w:rPr>
        <w:t> </w:t>
      </w:r>
      <w:r>
        <w:rPr/>
        <w:t>年</w:t>
      </w:r>
      <w:r>
        <w:rPr>
          <w:spacing w:val="-53"/>
        </w:rPr>
        <w:t> </w:t>
      </w: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月</w:t>
      </w:r>
      <w:r>
        <w:rPr>
          <w:spacing w:val="-53"/>
        </w:rPr>
        <w:t> </w:t>
      </w:r>
      <w:r>
        <w:rPr>
          <w:rFonts w:ascii="Times New Roman" w:hAnsi="Times New Roman" w:cs="Times New Roman" w:eastAsia="Times New Roman" w:hint="default"/>
        </w:rPr>
        <w:t>21</w:t>
      </w:r>
      <w:r>
        <w:rPr>
          <w:rFonts w:ascii="Times New Roman" w:hAnsi="Times New Roman" w:cs="Times New Roman" w:eastAsia="Times New Roman" w:hint="default"/>
          <w:spacing w:val="-3"/>
        </w:rPr>
        <w:t> </w:t>
      </w:r>
      <w:r>
        <w:rPr/>
        <w:t>日，本公司不存在其他应披露的资产负债表日后事项。</w:t>
      </w:r>
    </w:p>
    <w:p>
      <w:pPr>
        <w:spacing w:after="0" w:line="240" w:lineRule="auto"/>
        <w:jc w:val="left"/>
        <w:sectPr>
          <w:type w:val="continuous"/>
          <w:pgSz w:w="11910" w:h="16840"/>
          <w:pgMar w:top="1100" w:bottom="1380" w:left="1580" w:right="1040"/>
        </w:sectPr>
      </w:pPr>
    </w:p>
    <w:p>
      <w:pPr>
        <w:spacing w:line="240" w:lineRule="auto" w:before="1"/>
        <w:rPr>
          <w:rFonts w:ascii="宋体" w:hAnsi="宋体" w:cs="宋体" w:eastAsia="宋体" w:hint="default"/>
          <w:sz w:val="25"/>
          <w:szCs w:val="25"/>
        </w:rPr>
      </w:pPr>
    </w:p>
    <w:p>
      <w:pPr>
        <w:pStyle w:val="Heading3"/>
        <w:tabs>
          <w:tab w:pos="1057" w:val="left" w:leader="none"/>
        </w:tabs>
        <w:spacing w:line="290" w:lineRule="auto"/>
        <w:ind w:right="6952"/>
        <w:jc w:val="left"/>
        <w:rPr>
          <w:b w:val="0"/>
          <w:bCs w:val="0"/>
        </w:rPr>
      </w:pPr>
      <w:r>
        <w:rPr/>
        <w:t>十六、</w:t>
        <w:tab/>
        <w:t>其他重要事项</w:t>
      </w:r>
      <w:r>
        <w:rPr>
          <w:spacing w:val="-104"/>
        </w:rPr>
        <w:t> </w:t>
      </w:r>
      <w:r>
        <w:rPr>
          <w:spacing w:val="-104"/>
        </w:rPr>
      </w:r>
      <w:r>
        <w:rPr>
          <w:rFonts w:ascii="宋体" w:hAnsi="宋体" w:cs="宋体" w:eastAsia="宋体" w:hint="default"/>
        </w:rPr>
        <w:t>1</w:t>
      </w:r>
      <w:r>
        <w:rPr/>
        <w:t>、</w:t>
      </w:r>
      <w:r>
        <w:rPr>
          <w:spacing w:val="5"/>
        </w:rPr>
        <w:t> </w:t>
      </w:r>
      <w:r>
        <w:rPr/>
        <w:t>前期会计差错更正</w:t>
      </w:r>
      <w:r>
        <w:rPr>
          <w:b w:val="0"/>
          <w:bCs w:val="0"/>
        </w:rPr>
      </w:r>
    </w:p>
    <w:p>
      <w:pPr>
        <w:spacing w:line="290" w:lineRule="auto" w:before="12"/>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spacing w:line="290" w:lineRule="auto" w:before="12"/>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资产置换</w:t>
      </w:r>
      <w:r>
        <w:rPr>
          <w:rFonts w:ascii="宋体" w:hAnsi="宋体" w:cs="宋体" w:eastAsia="宋体" w:hint="default"/>
          <w:sz w:val="21"/>
          <w:szCs w:val="21"/>
        </w:rPr>
      </w:r>
    </w:p>
    <w:p>
      <w:pPr>
        <w:spacing w:line="290" w:lineRule="auto" w:before="12"/>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年金计划</w:t>
      </w:r>
      <w:r>
        <w:rPr>
          <w:rFonts w:ascii="宋体" w:hAnsi="宋体" w:cs="宋体" w:eastAsia="宋体" w:hint="default"/>
          <w:sz w:val="21"/>
          <w:szCs w:val="21"/>
        </w:rPr>
      </w:r>
    </w:p>
    <w:p>
      <w:pPr>
        <w:spacing w:line="290" w:lineRule="auto" w:before="12"/>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终止经营</w:t>
      </w:r>
      <w:r>
        <w:rPr>
          <w:rFonts w:ascii="宋体" w:hAnsi="宋体" w:cs="宋体" w:eastAsia="宋体" w:hint="default"/>
          <w:sz w:val="21"/>
          <w:szCs w:val="21"/>
        </w:rPr>
      </w:r>
    </w:p>
    <w:p>
      <w:pPr>
        <w:spacing w:line="290" w:lineRule="auto" w:before="13"/>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分部信息</w:t>
      </w:r>
      <w:r>
        <w:rPr>
          <w:rFonts w:ascii="宋体" w:hAnsi="宋体" w:cs="宋体" w:eastAsia="宋体" w:hint="default"/>
          <w:sz w:val="21"/>
          <w:szCs w:val="21"/>
        </w:rPr>
      </w:r>
    </w:p>
    <w:p>
      <w:pPr>
        <w:pStyle w:val="BodyText"/>
        <w:spacing w:line="240" w:lineRule="auto" w:before="12"/>
        <w:ind w:right="2465"/>
        <w:jc w:val="left"/>
      </w:pPr>
      <w:r>
        <w:rPr/>
        <w:t>√适用 □不适用</w:t>
      </w:r>
    </w:p>
    <w:p>
      <w:pPr>
        <w:tabs>
          <w:tab w:pos="861" w:val="left" w:leader="none"/>
        </w:tabs>
        <w:spacing w:line="384" w:lineRule="auto" w:before="58"/>
        <w:ind w:left="638" w:right="230" w:hanging="42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报告分部的确定依据与会计政策：</w:t>
      </w:r>
      <w:r>
        <w:rPr>
          <w:rFonts w:ascii="宋体" w:hAnsi="宋体" w:cs="宋体" w:eastAsia="宋体" w:hint="default"/>
          <w:b/>
          <w:bCs/>
          <w:w w:val="100"/>
          <w:sz w:val="21"/>
          <w:szCs w:val="21"/>
        </w:rPr>
        <w:t> </w:t>
      </w:r>
      <w:r>
        <w:rPr>
          <w:rFonts w:ascii="宋体" w:hAnsi="宋体" w:cs="宋体" w:eastAsia="宋体" w:hint="default"/>
          <w:spacing w:val="-2"/>
          <w:sz w:val="21"/>
          <w:szCs w:val="21"/>
        </w:rPr>
        <w:t>根据本集团的内部组织结构、管理要求及内部报告制度，本集团的经营业务划分为三个报告</w:t>
      </w:r>
    </w:p>
    <w:p>
      <w:pPr>
        <w:pStyle w:val="BodyText"/>
        <w:spacing w:line="348" w:lineRule="auto"/>
        <w:ind w:right="0"/>
        <w:jc w:val="left"/>
      </w:pPr>
      <w:r>
        <w:rPr>
          <w:spacing w:val="-1"/>
        </w:rPr>
        <w:t>分部。这些报告分部是以公司日常内部管理要求的财务信息为基础确定的。集团的管理层定期评</w:t>
      </w:r>
      <w:r>
        <w:rPr>
          <w:spacing w:val="-55"/>
        </w:rPr>
        <w:t> </w:t>
      </w:r>
      <w:r>
        <w:rPr>
          <w:spacing w:val="-55"/>
        </w:rPr>
      </w:r>
      <w:r>
        <w:rPr/>
        <w:t>价这些报告分部的经营成果，以决定向其分配资源及评价其业绩。</w:t>
      </w:r>
    </w:p>
    <w:p>
      <w:pPr>
        <w:pStyle w:val="BodyText"/>
        <w:spacing w:line="240" w:lineRule="auto" w:before="31"/>
        <w:ind w:left="638" w:right="2465"/>
        <w:jc w:val="left"/>
      </w:pPr>
      <w:r>
        <w:rPr/>
        <w:t>本集团报告分部包括：</w:t>
      </w:r>
    </w:p>
    <w:p>
      <w:pPr>
        <w:pStyle w:val="BodyText"/>
        <w:spacing w:line="240" w:lineRule="auto" w:before="126"/>
        <w:ind w:right="2465"/>
        <w:jc w:val="left"/>
      </w:pPr>
      <w:r>
        <w:rPr/>
        <w:t>（</w:t>
      </w:r>
      <w:r>
        <w:rPr>
          <w:rFonts w:ascii="Times New Roman" w:hAnsi="Times New Roman" w:cs="Times New Roman" w:eastAsia="Times New Roman" w:hint="default"/>
        </w:rPr>
        <w:t>1</w:t>
      </w:r>
      <w:r>
        <w:rPr/>
        <w:t>）太阳能热水器分部，生产及销售太阳能热水器产品</w:t>
      </w:r>
    </w:p>
    <w:p>
      <w:pPr>
        <w:pStyle w:val="BodyText"/>
        <w:spacing w:line="240" w:lineRule="auto" w:before="108"/>
        <w:ind w:right="2465"/>
        <w:jc w:val="left"/>
      </w:pPr>
      <w:r>
        <w:rPr/>
        <w:t>（</w:t>
      </w:r>
      <w:r>
        <w:rPr>
          <w:rFonts w:ascii="Times New Roman" w:hAnsi="Times New Roman" w:cs="Times New Roman" w:eastAsia="Times New Roman" w:hint="default"/>
        </w:rPr>
        <w:t>2</w:t>
      </w:r>
      <w:r>
        <w:rPr/>
        <w:t>）空气能分部，生产及销售空气能产品</w:t>
      </w:r>
    </w:p>
    <w:p>
      <w:pPr>
        <w:pStyle w:val="BodyText"/>
        <w:spacing w:line="331" w:lineRule="auto" w:before="110"/>
        <w:ind w:left="638" w:right="0" w:hanging="420"/>
        <w:jc w:val="left"/>
      </w:pPr>
      <w:r>
        <w:rPr/>
        <w:t>（</w:t>
      </w:r>
      <w:r>
        <w:rPr>
          <w:rFonts w:ascii="Times New Roman" w:hAnsi="Times New Roman" w:cs="Times New Roman" w:eastAsia="Times New Roman" w:hint="default"/>
        </w:rPr>
        <w:t>3</w:t>
      </w:r>
      <w:r>
        <w:rPr/>
        <w:t>）净水机分部，生产及销售净水机产品</w:t>
      </w:r>
      <w:r>
        <w:rPr>
          <w:w w:val="100"/>
        </w:rPr>
        <w:t> </w:t>
      </w:r>
      <w:r>
        <w:rPr>
          <w:spacing w:val="-2"/>
        </w:rPr>
        <w:t>分部报告信息根据各分部向管理层报告时采用的会计政策及计量标准披露，这些会计政策及</w:t>
      </w:r>
    </w:p>
    <w:p>
      <w:pPr>
        <w:pStyle w:val="BodyText"/>
        <w:spacing w:line="240" w:lineRule="auto" w:before="43"/>
        <w:ind w:right="2465"/>
        <w:jc w:val="left"/>
      </w:pPr>
      <w:r>
        <w:rPr/>
        <w:t>计量基础与编制财务报表时的会计政策及计量基础保持一致。</w:t>
      </w:r>
    </w:p>
    <w:p>
      <w:pPr>
        <w:spacing w:line="240" w:lineRule="auto" w:before="9"/>
        <w:rPr>
          <w:rFonts w:ascii="宋体" w:hAnsi="宋体" w:cs="宋体" w:eastAsia="宋体" w:hint="default"/>
          <w:sz w:val="21"/>
          <w:szCs w:val="21"/>
        </w:rPr>
      </w:pPr>
    </w:p>
    <w:p>
      <w:pPr>
        <w:pStyle w:val="Heading3"/>
        <w:tabs>
          <w:tab w:pos="861" w:val="left" w:leader="none"/>
        </w:tabs>
        <w:spacing w:line="240" w:lineRule="auto"/>
        <w:ind w:right="2465"/>
        <w:jc w:val="left"/>
        <w:rPr>
          <w:b w:val="0"/>
          <w:bCs w:val="0"/>
        </w:rPr>
      </w:pPr>
      <w:r>
        <w:rPr>
          <w:rFonts w:ascii="宋体" w:hAnsi="宋体" w:cs="宋体" w:eastAsia="宋体" w:hint="default"/>
          <w:w w:val="95"/>
        </w:rPr>
        <w:t>(2).</w:t>
        <w:tab/>
      </w:r>
      <w:r>
        <w:rPr/>
        <w:t>报告分部的财务信息</w:t>
      </w:r>
      <w:r>
        <w:rPr>
          <w:b w:val="0"/>
          <w:bCs w:val="0"/>
        </w:rPr>
      </w:r>
    </w:p>
    <w:p>
      <w:pPr>
        <w:pStyle w:val="BodyText"/>
        <w:tabs>
          <w:tab w:pos="1051" w:val="left" w:leader="none"/>
        </w:tabs>
        <w:spacing w:line="240" w:lineRule="auto" w:before="56"/>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702"/>
        <w:gridCol w:w="1688"/>
        <w:gridCol w:w="1529"/>
        <w:gridCol w:w="1591"/>
        <w:gridCol w:w="855"/>
        <w:gridCol w:w="1685"/>
      </w:tblGrid>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太阳能热水器分</w:t>
            </w:r>
          </w:p>
          <w:p>
            <w:pPr>
              <w:pStyle w:val="TableParagraph"/>
              <w:spacing w:line="273" w:lineRule="exact"/>
              <w:ind w:right="1"/>
              <w:jc w:val="center"/>
              <w:rPr>
                <w:rFonts w:ascii="宋体" w:hAnsi="宋体" w:cs="宋体" w:eastAsia="宋体" w:hint="default"/>
                <w:sz w:val="21"/>
                <w:szCs w:val="21"/>
              </w:rPr>
            </w:pPr>
            <w:r>
              <w:rPr>
                <w:rFonts w:ascii="宋体" w:hAnsi="宋体" w:cs="宋体" w:eastAsia="宋体" w:hint="default"/>
                <w:w w:val="100"/>
                <w:sz w:val="21"/>
                <w:szCs w:val="21"/>
              </w:rPr>
              <w:t>部</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center"/>
              <w:rPr>
                <w:rFonts w:ascii="宋体" w:hAnsi="宋体" w:cs="宋体" w:eastAsia="宋体" w:hint="default"/>
                <w:sz w:val="21"/>
                <w:szCs w:val="21"/>
              </w:rPr>
            </w:pPr>
            <w:r>
              <w:rPr>
                <w:rFonts w:ascii="宋体" w:hAnsi="宋体" w:cs="宋体" w:eastAsia="宋体" w:hint="default"/>
                <w:sz w:val="21"/>
                <w:szCs w:val="21"/>
              </w:rPr>
              <w:t>空气能分部</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净水机分部</w:t>
            </w:r>
          </w:p>
        </w:tc>
        <w:tc>
          <w:tcPr>
            <w:tcW w:w="85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分部间</w:t>
            </w:r>
          </w:p>
          <w:p>
            <w:pPr>
              <w:pStyle w:val="TableParagraph"/>
              <w:spacing w:line="273" w:lineRule="exact"/>
              <w:ind w:right="3"/>
              <w:jc w:val="center"/>
              <w:rPr>
                <w:rFonts w:ascii="宋体" w:hAnsi="宋体" w:cs="宋体" w:eastAsia="宋体" w:hint="default"/>
                <w:sz w:val="21"/>
                <w:szCs w:val="21"/>
              </w:rPr>
            </w:pPr>
            <w:r>
              <w:rPr>
                <w:rFonts w:ascii="宋体" w:hAnsi="宋体" w:cs="宋体" w:eastAsia="宋体" w:hint="default"/>
                <w:sz w:val="21"/>
                <w:szCs w:val="21"/>
              </w:rPr>
              <w:t>抵销</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2,238,008,851.23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100,816,263.33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256,002,564.60</w:t>
            </w:r>
          </w:p>
        </w:tc>
        <w:tc>
          <w:tcPr>
            <w:tcW w:w="85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2,594,827,679.16</w:t>
            </w:r>
          </w:p>
        </w:tc>
      </w:tr>
      <w:tr>
        <w:trPr>
          <w:trHeight w:val="557"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其中：对外交易</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2,238,008,851.23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100,816,263.33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256,002,564.60</w:t>
            </w:r>
          </w:p>
        </w:tc>
        <w:tc>
          <w:tcPr>
            <w:tcW w:w="85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Times New Roman" w:hAnsi="Times New Roman" w:cs="Times New Roman" w:eastAsia="Times New Roman" w:hint="default"/>
                <w:sz w:val="21"/>
                <w:szCs w:val="21"/>
              </w:rPr>
            </w:pPr>
            <w:r>
              <w:rPr>
                <w:rFonts w:ascii="Times New Roman"/>
                <w:sz w:val="21"/>
              </w:rPr>
              <w:t>2,594,827,679.16</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其中：主营业务</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 w:right="0"/>
              <w:jc w:val="center"/>
              <w:rPr>
                <w:rFonts w:ascii="Times New Roman" w:hAnsi="Times New Roman" w:cs="Times New Roman" w:eastAsia="Times New Roman" w:hint="default"/>
                <w:sz w:val="21"/>
                <w:szCs w:val="21"/>
              </w:rPr>
            </w:pPr>
            <w:r>
              <w:rPr>
                <w:rFonts w:ascii="Times New Roman"/>
                <w:sz w:val="21"/>
              </w:rPr>
              <w:t>1,981,892,698.32</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100,816,263.33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219,361,959.37</w:t>
            </w:r>
          </w:p>
        </w:tc>
        <w:tc>
          <w:tcPr>
            <w:tcW w:w="85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4" w:right="0"/>
              <w:jc w:val="center"/>
              <w:rPr>
                <w:rFonts w:ascii="Times New Roman" w:hAnsi="Times New Roman" w:cs="Times New Roman" w:eastAsia="Times New Roman" w:hint="default"/>
                <w:sz w:val="21"/>
                <w:szCs w:val="21"/>
              </w:rPr>
            </w:pPr>
            <w:r>
              <w:rPr>
                <w:rFonts w:ascii="Times New Roman"/>
                <w:sz w:val="21"/>
              </w:rPr>
              <w:t>2,302,070,921.02</w:t>
            </w:r>
          </w:p>
        </w:tc>
      </w:tr>
      <w:tr>
        <w:trPr>
          <w:trHeight w:val="28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1,351,539,845.86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79,548,487.05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170,434,480.36</w:t>
            </w:r>
          </w:p>
        </w:tc>
        <w:tc>
          <w:tcPr>
            <w:tcW w:w="85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1,601,522,813.27</w:t>
            </w:r>
          </w:p>
        </w:tc>
      </w:tr>
      <w:tr>
        <w:trPr>
          <w:trHeight w:val="5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其中：主营业务</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1" w:right="0"/>
              <w:jc w:val="center"/>
              <w:rPr>
                <w:rFonts w:ascii="Times New Roman" w:hAnsi="Times New Roman" w:cs="Times New Roman" w:eastAsia="Times New Roman" w:hint="default"/>
                <w:sz w:val="21"/>
                <w:szCs w:val="21"/>
              </w:rPr>
            </w:pPr>
            <w:r>
              <w:rPr>
                <w:rFonts w:ascii="Times New Roman"/>
                <w:sz w:val="21"/>
              </w:rPr>
              <w:t>1,167,643,329.56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78,333,583.09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0"/>
              <w:jc w:val="center"/>
              <w:rPr>
                <w:rFonts w:ascii="Times New Roman" w:hAnsi="Times New Roman" w:cs="Times New Roman" w:eastAsia="Times New Roman" w:hint="default"/>
                <w:sz w:val="21"/>
                <w:szCs w:val="21"/>
              </w:rPr>
            </w:pPr>
            <w:r>
              <w:rPr>
                <w:rFonts w:ascii="Times New Roman"/>
                <w:sz w:val="21"/>
              </w:rPr>
              <w:t>147,270,036.62</w:t>
            </w:r>
          </w:p>
        </w:tc>
        <w:tc>
          <w:tcPr>
            <w:tcW w:w="85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left="4" w:right="0"/>
              <w:jc w:val="center"/>
              <w:rPr>
                <w:rFonts w:ascii="Times New Roman" w:hAnsi="Times New Roman" w:cs="Times New Roman" w:eastAsia="Times New Roman" w:hint="default"/>
                <w:sz w:val="21"/>
                <w:szCs w:val="21"/>
              </w:rPr>
            </w:pPr>
            <w:r>
              <w:rPr>
                <w:rFonts w:ascii="Times New Roman"/>
                <w:sz w:val="21"/>
              </w:rPr>
              <w:t>1,393,246,949.27</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销售费用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438,009,975.11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25,280,524.64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190,744,090.42</w:t>
            </w:r>
          </w:p>
        </w:tc>
        <w:tc>
          <w:tcPr>
            <w:tcW w:w="85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654,034,590.17</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sz w:val="21"/>
              </w:rPr>
              <w:t>156,206,750.34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8,218,304.42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Times New Roman" w:hAnsi="Times New Roman" w:cs="Times New Roman" w:eastAsia="Times New Roman" w:hint="default"/>
                <w:sz w:val="21"/>
                <w:szCs w:val="21"/>
              </w:rPr>
            </w:pPr>
            <w:r>
              <w:rPr>
                <w:rFonts w:ascii="Times New Roman"/>
                <w:sz w:val="21"/>
              </w:rPr>
              <w:t>26,723,941.50</w:t>
            </w:r>
          </w:p>
        </w:tc>
        <w:tc>
          <w:tcPr>
            <w:tcW w:w="85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191,148,996.26</w:t>
            </w:r>
          </w:p>
        </w:tc>
      </w:tr>
      <w:tr>
        <w:trPr>
          <w:trHeight w:val="28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营业利润</w:t>
            </w:r>
            <w:r>
              <w:rPr>
                <w:rFonts w:ascii="Times New Roman" w:hAnsi="Times New Roman" w:cs="Times New Roman" w:eastAsia="Times New Roman" w:hint="default"/>
                <w:sz w:val="21"/>
                <w:szCs w:val="21"/>
              </w:rPr>
              <w:t>/(</w:t>
            </w:r>
            <w:r>
              <w:rPr>
                <w:rFonts w:ascii="宋体" w:hAnsi="宋体" w:cs="宋体" w:eastAsia="宋体" w:hint="default"/>
                <w:sz w:val="21"/>
                <w:szCs w:val="21"/>
              </w:rPr>
              <w:t>亏损</w:t>
            </w:r>
            <w:r>
              <w:rPr>
                <w:rFonts w:ascii="Times New Roman" w:hAnsi="Times New Roman" w:cs="Times New Roman" w:eastAsia="Times New Roman" w:hint="default"/>
                <w:sz w:val="21"/>
                <w:szCs w:val="21"/>
              </w:rPr>
              <w:t>)</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416,806,271.08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-7,309,326.90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-119,402,217.59</w:t>
            </w:r>
          </w:p>
        </w:tc>
        <w:tc>
          <w:tcPr>
            <w:tcW w:w="855"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Times New Roman" w:hAnsi="Times New Roman" w:cs="Times New Roman" w:eastAsia="Times New Roman" w:hint="default"/>
                <w:sz w:val="21"/>
                <w:szCs w:val="21"/>
              </w:rPr>
            </w:pPr>
            <w:r>
              <w:rPr>
                <w:rFonts w:ascii="Times New Roman"/>
                <w:sz w:val="21"/>
              </w:rPr>
              <w:t>290,094,726.59</w:t>
            </w:r>
          </w:p>
        </w:tc>
      </w:tr>
    </w:tbl>
    <w:p>
      <w:pPr>
        <w:spacing w:after="0" w:line="240" w:lineRule="auto"/>
        <w:jc w:val="center"/>
        <w:rPr>
          <w:rFonts w:ascii="Times New Roman" w:hAnsi="Times New Roman" w:cs="Times New Roman" w:eastAsia="Times New Roman" w:hint="default"/>
          <w:sz w:val="21"/>
          <w:szCs w:val="21"/>
        </w:rPr>
        <w:sectPr>
          <w:footerReference w:type="default" r:id="rId63"/>
          <w:pgSz w:w="11910" w:h="16840"/>
          <w:pgMar w:footer="1195" w:header="0" w:top="1120" w:bottom="1380" w:left="1580" w:right="1040"/>
          <w:pgNumType w:start="14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tabs>
          <w:tab w:pos="1761" w:val="left" w:leader="none"/>
        </w:tabs>
        <w:spacing w:line="331" w:lineRule="auto" w:before="0"/>
        <w:ind w:left="1118" w:right="14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b/>
          <w:bCs/>
          <w:w w:val="100"/>
          <w:sz w:val="21"/>
          <w:szCs w:val="21"/>
        </w:rPr>
        <w:t> </w:t>
      </w:r>
      <w:r>
        <w:rPr>
          <w:rFonts w:ascii="宋体" w:hAnsi="宋体" w:cs="宋体" w:eastAsia="宋体" w:hint="default"/>
          <w:spacing w:val="-1"/>
          <w:sz w:val="21"/>
          <w:szCs w:val="21"/>
        </w:rPr>
        <w:t>公司不能披露各报告分部的资产总额和负债总额，原因系本公司业务和产品不存在跨行业、跨区</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pacing w:val="-1"/>
          <w:sz w:val="21"/>
          <w:szCs w:val="21"/>
        </w:rPr>
        <w:t>域情况，存在一定同质性，其主要资产根据不同业务类别由本公司管理层统一管理和调配，故本</w:t>
      </w:r>
      <w:r>
        <w:rPr>
          <w:rFonts w:ascii="宋体" w:hAnsi="宋体" w:cs="宋体" w:eastAsia="宋体" w:hint="default"/>
          <w:spacing w:val="-55"/>
          <w:sz w:val="21"/>
          <w:szCs w:val="21"/>
        </w:rPr>
        <w:t> </w:t>
      </w:r>
      <w:r>
        <w:rPr>
          <w:rFonts w:ascii="宋体" w:hAnsi="宋体" w:cs="宋体" w:eastAsia="宋体" w:hint="default"/>
          <w:spacing w:val="-55"/>
          <w:sz w:val="21"/>
          <w:szCs w:val="21"/>
        </w:rPr>
      </w:r>
      <w:r>
        <w:rPr>
          <w:rFonts w:ascii="宋体" w:hAnsi="宋体" w:cs="宋体" w:eastAsia="宋体" w:hint="default"/>
          <w:sz w:val="21"/>
          <w:szCs w:val="21"/>
        </w:rPr>
        <w:t>公司不拟披露分部的资产总额和负债总额。</w:t>
      </w:r>
    </w:p>
    <w:p>
      <w:pPr>
        <w:spacing w:line="240" w:lineRule="auto" w:before="11"/>
        <w:rPr>
          <w:rFonts w:ascii="宋体" w:hAnsi="宋体" w:cs="宋体" w:eastAsia="宋体" w:hint="default"/>
          <w:sz w:val="17"/>
          <w:szCs w:val="17"/>
        </w:rPr>
      </w:pPr>
    </w:p>
    <w:p>
      <w:pPr>
        <w:pStyle w:val="Heading3"/>
        <w:spacing w:line="240" w:lineRule="auto" w:before="0"/>
        <w:ind w:left="1118" w:right="0"/>
        <w:jc w:val="both"/>
        <w:rPr>
          <w:b w:val="0"/>
          <w:bCs w:val="0"/>
        </w:rPr>
      </w:pPr>
      <w:r>
        <w:rPr>
          <w:rFonts w:ascii="宋体" w:hAnsi="宋体" w:cs="宋体" w:eastAsia="宋体" w:hint="default"/>
        </w:rPr>
        <w:t>(4). </w:t>
      </w:r>
      <w:r>
        <w:rPr>
          <w:rFonts w:ascii="宋体" w:hAnsi="宋体" w:cs="宋体" w:eastAsia="宋体" w:hint="default"/>
          <w:spacing w:val="10"/>
        </w:rPr>
        <w:t> </w:t>
      </w:r>
      <w:r>
        <w:rPr/>
        <w:t>其他说明：</w:t>
      </w:r>
      <w:r>
        <w:rPr>
          <w:b w:val="0"/>
          <w:bCs w:val="0"/>
        </w:rPr>
      </w:r>
    </w:p>
    <w:p>
      <w:pPr>
        <w:spacing w:line="472" w:lineRule="auto" w:before="58"/>
        <w:ind w:left="1118" w:right="3098" w:firstLine="0"/>
        <w:jc w:val="left"/>
        <w:rPr>
          <w:rFonts w:ascii="宋体" w:hAnsi="宋体" w:cs="宋体" w:eastAsia="宋体" w:hint="default"/>
          <w:sz w:val="21"/>
          <w:szCs w:val="21"/>
        </w:rPr>
      </w:pPr>
      <w:r>
        <w:rPr>
          <w:rFonts w:ascii="宋体" w:hAnsi="宋体" w:cs="宋体" w:eastAsia="宋体" w:hint="default"/>
          <w:sz w:val="21"/>
          <w:szCs w:val="21"/>
        </w:rPr>
        <w:t>截至</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2016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日，本公司不存在其他应披露的重要事项。</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其他对投资者决策有影响的重要交易和事项</w:t>
      </w:r>
      <w:r>
        <w:rPr>
          <w:rFonts w:ascii="宋体" w:hAnsi="宋体" w:cs="宋体" w:eastAsia="宋体" w:hint="default"/>
          <w:sz w:val="21"/>
          <w:szCs w:val="21"/>
        </w:rPr>
      </w:r>
    </w:p>
    <w:p>
      <w:pPr>
        <w:pStyle w:val="BodyText"/>
        <w:spacing w:line="236" w:lineRule="exact"/>
        <w:ind w:left="1058" w:right="0" w:firstLine="419"/>
        <w:jc w:val="both"/>
      </w:pPr>
      <w:r>
        <w:rPr>
          <w:rFonts w:ascii="宋体" w:hAnsi="宋体" w:cs="宋体" w:eastAsia="宋体" w:hint="default"/>
          <w:spacing w:val="-4"/>
        </w:rPr>
        <w:t>1</w:t>
      </w:r>
      <w:r>
        <w:rPr>
          <w:spacing w:val="-4"/>
        </w:rPr>
        <w:t>、本公司所投资项目深圳市鹏桑普太阳能股份有限公司（简称鹏桑普公司）</w:t>
      </w:r>
      <w:r>
        <w:rPr>
          <w:rFonts w:ascii="宋体" w:hAnsi="宋体" w:cs="宋体" w:eastAsia="宋体" w:hint="default"/>
          <w:spacing w:val="-4"/>
        </w:rPr>
        <w:t>2014</w:t>
      </w:r>
      <w:r>
        <w:rPr>
          <w:rFonts w:ascii="宋体" w:hAnsi="宋体" w:cs="宋体" w:eastAsia="宋体" w:hint="default"/>
          <w:spacing w:val="6"/>
        </w:rPr>
        <w:t> </w:t>
      </w:r>
      <w:r>
        <w:rPr/>
        <w:t>年财务状况</w:t>
      </w:r>
    </w:p>
    <w:p>
      <w:pPr>
        <w:pStyle w:val="BodyText"/>
        <w:spacing w:line="350" w:lineRule="auto" w:before="126"/>
        <w:ind w:left="1058" w:right="142"/>
        <w:jc w:val="left"/>
      </w:pPr>
      <w:r>
        <w:rPr/>
        <w:t>严重恶化，持续经营能力存在突出问题，债权人已向深圳市中级人民法院申请破产重整。</w:t>
      </w:r>
      <w:r>
        <w:rPr>
          <w:rFonts w:ascii="宋体" w:hAnsi="宋体" w:cs="宋体" w:eastAsia="宋体" w:hint="default"/>
        </w:rPr>
        <w:t>2015</w:t>
      </w:r>
      <w:r>
        <w:rPr>
          <w:rFonts w:ascii="宋体" w:hAnsi="宋体" w:cs="宋体" w:eastAsia="宋体" w:hint="default"/>
          <w:spacing w:val="-39"/>
        </w:rPr>
        <w:t> </w:t>
      </w:r>
      <w:r>
        <w:rPr/>
        <w:t>年</w:t>
      </w:r>
      <w:r>
        <w:rPr>
          <w:w w:val="100"/>
        </w:rPr>
        <w:t> </w:t>
      </w:r>
      <w:r>
        <w:rPr>
          <w:rFonts w:ascii="宋体" w:hAnsi="宋体" w:cs="宋体" w:eastAsia="宋体" w:hint="default"/>
        </w:rPr>
        <w:t>2</w:t>
      </w:r>
      <w:r>
        <w:rPr>
          <w:rFonts w:ascii="宋体" w:hAnsi="宋体" w:cs="宋体" w:eastAsia="宋体" w:hint="default"/>
          <w:spacing w:val="-38"/>
        </w:rPr>
        <w:t> </w:t>
      </w:r>
      <w:r>
        <w:rPr/>
        <w:t>月</w:t>
      </w:r>
      <w:r>
        <w:rPr>
          <w:spacing w:val="-36"/>
        </w:rPr>
        <w:t> </w:t>
      </w:r>
      <w:r>
        <w:rPr>
          <w:rFonts w:ascii="宋体" w:hAnsi="宋体" w:cs="宋体" w:eastAsia="宋体" w:hint="default"/>
        </w:rPr>
        <w:t>5</w:t>
      </w:r>
      <w:r>
        <w:rPr>
          <w:rFonts w:ascii="宋体" w:hAnsi="宋体" w:cs="宋体" w:eastAsia="宋体" w:hint="default"/>
          <w:spacing w:val="-38"/>
        </w:rPr>
        <w:t> </w:t>
      </w:r>
      <w:r>
        <w:rPr/>
        <w:t>日，法院已受理鹏桑普公司破产重整案件。鉴于上述情况，</w:t>
      </w:r>
      <w:r>
        <w:rPr>
          <w:rFonts w:ascii="宋体" w:hAnsi="宋体" w:cs="宋体" w:eastAsia="宋体" w:hint="default"/>
        </w:rPr>
        <w:t>2014</w:t>
      </w:r>
      <w:r>
        <w:rPr>
          <w:rFonts w:ascii="宋体" w:hAnsi="宋体" w:cs="宋体" w:eastAsia="宋体" w:hint="default"/>
          <w:spacing w:val="-36"/>
        </w:rPr>
        <w:t> </w:t>
      </w:r>
      <w:r>
        <w:rPr/>
        <w:t>年度本公司对该项长期股</w:t>
      </w:r>
    </w:p>
    <w:p>
      <w:pPr>
        <w:pStyle w:val="BodyText"/>
        <w:spacing w:line="350" w:lineRule="auto" w:before="27"/>
        <w:ind w:left="1058" w:right="148"/>
        <w:jc w:val="both"/>
      </w:pPr>
      <w:r>
        <w:rPr/>
        <w:t>权投资全额计提减值准备。</w:t>
      </w:r>
      <w:r>
        <w:rPr>
          <w:rFonts w:ascii="宋体" w:hAnsi="宋体" w:cs="宋体" w:eastAsia="宋体" w:hint="default"/>
        </w:rPr>
        <w:t>2015</w:t>
      </w:r>
      <w:r>
        <w:rPr>
          <w:rFonts w:ascii="宋体" w:hAnsi="宋体" w:cs="宋体" w:eastAsia="宋体" w:hint="default"/>
          <w:spacing w:val="-51"/>
        </w:rPr>
        <w:t> </w:t>
      </w:r>
      <w:r>
        <w:rPr/>
        <w:t>年</w:t>
      </w:r>
      <w:r>
        <w:rPr>
          <w:spacing w:val="-49"/>
        </w:rPr>
        <w:t> </w:t>
      </w:r>
      <w:r>
        <w:rPr>
          <w:rFonts w:ascii="宋体" w:hAnsi="宋体" w:cs="宋体" w:eastAsia="宋体" w:hint="default"/>
        </w:rPr>
        <w:t>12</w:t>
      </w:r>
      <w:r>
        <w:rPr>
          <w:rFonts w:ascii="宋体" w:hAnsi="宋体" w:cs="宋体" w:eastAsia="宋体" w:hint="default"/>
          <w:spacing w:val="-51"/>
        </w:rPr>
        <w:t> </w:t>
      </w:r>
      <w:r>
        <w:rPr/>
        <w:t>月</w:t>
      </w:r>
      <w:r>
        <w:rPr>
          <w:spacing w:val="-51"/>
        </w:rPr>
        <w:t> </w:t>
      </w:r>
      <w:r>
        <w:rPr>
          <w:rFonts w:ascii="宋体" w:hAnsi="宋体" w:cs="宋体" w:eastAsia="宋体" w:hint="default"/>
        </w:rPr>
        <w:t>14</w:t>
      </w:r>
      <w:r>
        <w:rPr>
          <w:rFonts w:ascii="宋体" w:hAnsi="宋体" w:cs="宋体" w:eastAsia="宋体" w:hint="default"/>
          <w:spacing w:val="-51"/>
        </w:rPr>
        <w:t> </w:t>
      </w:r>
      <w:r>
        <w:rPr/>
        <w:t>日召开第二次债权人会议表决重整计划草案，未获得</w:t>
      </w:r>
      <w:r>
        <w:rPr>
          <w:w w:val="100"/>
        </w:rPr>
        <w:t> </w:t>
      </w:r>
      <w:r>
        <w:rPr/>
        <w:t>通过，公司正在积极与有财产担保债权组协商，并已取得较大进展，公司将在协商完成后及时提</w:t>
      </w:r>
      <w:r>
        <w:rPr>
          <w:spacing w:val="-31"/>
        </w:rPr>
        <w:t> </w:t>
      </w:r>
      <w:r>
        <w:rPr>
          <w:spacing w:val="-31"/>
        </w:rPr>
      </w:r>
      <w:r>
        <w:rPr/>
        <w:t>前有财产担保债权组进行第二次表决。</w:t>
      </w:r>
    </w:p>
    <w:p>
      <w:pPr>
        <w:pStyle w:val="BodyText"/>
        <w:spacing w:line="350" w:lineRule="auto" w:before="27"/>
        <w:ind w:left="1058" w:right="147" w:firstLine="419"/>
        <w:jc w:val="both"/>
      </w:pPr>
      <w:r>
        <w:rPr>
          <w:rFonts w:ascii="宋体" w:hAnsi="宋体" w:cs="宋体" w:eastAsia="宋体" w:hint="default"/>
          <w:spacing w:val="-4"/>
        </w:rPr>
        <w:t>2</w:t>
      </w:r>
      <w:r>
        <w:rPr>
          <w:spacing w:val="-4"/>
        </w:rPr>
        <w:t>、本公司于</w:t>
      </w:r>
      <w:r>
        <w:rPr>
          <w:spacing w:val="-44"/>
        </w:rPr>
        <w:t> </w:t>
      </w:r>
      <w:r>
        <w:rPr>
          <w:rFonts w:ascii="宋体" w:hAnsi="宋体" w:cs="宋体" w:eastAsia="宋体" w:hint="default"/>
        </w:rPr>
        <w:t>2015</w:t>
      </w:r>
      <w:r>
        <w:rPr>
          <w:rFonts w:ascii="宋体" w:hAnsi="宋体" w:cs="宋体" w:eastAsia="宋体" w:hint="default"/>
          <w:spacing w:val="-43"/>
        </w:rPr>
        <w:t> </w:t>
      </w:r>
      <w:r>
        <w:rPr/>
        <w:t>年</w:t>
      </w:r>
      <w:r>
        <w:rPr>
          <w:spacing w:val="-42"/>
        </w:rPr>
        <w:t> </w:t>
      </w:r>
      <w:r>
        <w:rPr>
          <w:rFonts w:ascii="宋体" w:hAnsi="宋体" w:cs="宋体" w:eastAsia="宋体" w:hint="default"/>
        </w:rPr>
        <w:t>10</w:t>
      </w:r>
      <w:r>
        <w:rPr>
          <w:rFonts w:ascii="宋体" w:hAnsi="宋体" w:cs="宋体" w:eastAsia="宋体" w:hint="default"/>
          <w:spacing w:val="-42"/>
        </w:rPr>
        <w:t> </w:t>
      </w:r>
      <w:r>
        <w:rPr/>
        <w:t>月</w:t>
      </w:r>
      <w:r>
        <w:rPr>
          <w:spacing w:val="-44"/>
        </w:rPr>
        <w:t> </w:t>
      </w:r>
      <w:r>
        <w:rPr>
          <w:rFonts w:ascii="宋体" w:hAnsi="宋体" w:cs="宋体" w:eastAsia="宋体" w:hint="default"/>
        </w:rPr>
        <w:t>8</w:t>
      </w:r>
      <w:r>
        <w:rPr>
          <w:rFonts w:ascii="宋体" w:hAnsi="宋体" w:cs="宋体" w:eastAsia="宋体" w:hint="default"/>
          <w:spacing w:val="-42"/>
        </w:rPr>
        <w:t> </w:t>
      </w:r>
      <w:r>
        <w:rPr>
          <w:spacing w:val="-3"/>
        </w:rPr>
        <w:t>日与上海航运产业基金管理有限公司、广州金融控股集团哟西安</w:t>
      </w:r>
      <w:r>
        <w:rPr>
          <w:w w:val="100"/>
        </w:rPr>
        <w:t> </w:t>
      </w:r>
      <w:r>
        <w:rPr/>
        <w:t>公司、裕业集团有限公司就出资设立上海国泰君安好景投资管理有限公司事宜签署《关于上海国</w:t>
      </w:r>
      <w:r>
        <w:rPr>
          <w:spacing w:val="-33"/>
        </w:rPr>
        <w:t> </w:t>
      </w:r>
      <w:r>
        <w:rPr>
          <w:spacing w:val="-33"/>
        </w:rPr>
      </w:r>
      <w:r>
        <w:rPr>
          <w:spacing w:val="-6"/>
          <w:w w:val="100"/>
        </w:rPr>
        <w:t>泰君安好景投资管理有限公司之出资协议》，本公司首次出资</w:t>
      </w:r>
      <w:r>
        <w:rPr>
          <w:spacing w:val="-37"/>
          <w:w w:val="100"/>
        </w:rPr>
        <w:t> </w:t>
      </w:r>
      <w:r>
        <w:rPr>
          <w:rFonts w:ascii="宋体" w:hAnsi="宋体" w:cs="宋体" w:eastAsia="宋体" w:hint="default"/>
          <w:spacing w:val="-1"/>
          <w:w w:val="100"/>
        </w:rPr>
        <w:t>300</w:t>
      </w:r>
      <w:r>
        <w:rPr>
          <w:rFonts w:ascii="宋体" w:hAnsi="宋体" w:cs="宋体" w:eastAsia="宋体" w:hint="default"/>
          <w:spacing w:val="-38"/>
          <w:w w:val="100"/>
        </w:rPr>
        <w:t> </w:t>
      </w:r>
      <w:r>
        <w:rPr>
          <w:spacing w:val="-2"/>
          <w:w w:val="100"/>
        </w:rPr>
        <w:t>万，占出资总额的</w:t>
      </w:r>
      <w:r>
        <w:rPr>
          <w:spacing w:val="-37"/>
          <w:w w:val="100"/>
        </w:rPr>
        <w:t> </w:t>
      </w:r>
      <w:r>
        <w:rPr>
          <w:rFonts w:ascii="宋体" w:hAnsi="宋体" w:cs="宋体" w:eastAsia="宋体" w:hint="default"/>
          <w:spacing w:val="-2"/>
          <w:w w:val="100"/>
        </w:rPr>
        <w:t>30%</w:t>
      </w:r>
      <w:r>
        <w:rPr>
          <w:spacing w:val="-2"/>
          <w:w w:val="100"/>
        </w:rPr>
        <w:t>；根据约</w:t>
      </w:r>
      <w:r>
        <w:rPr>
          <w:spacing w:val="-103"/>
          <w:w w:val="100"/>
        </w:rPr>
        <w:t> </w:t>
      </w:r>
      <w:r>
        <w:rPr>
          <w:spacing w:val="-103"/>
          <w:w w:val="100"/>
        </w:rPr>
      </w:r>
      <w:r>
        <w:rPr>
          <w:spacing w:val="-3"/>
        </w:rPr>
        <w:t>定，上海国泰君安好景投资管理有限公司设立完成后，各方应在</w:t>
      </w:r>
      <w:r>
        <w:rPr>
          <w:spacing w:val="-32"/>
        </w:rPr>
        <w:t> </w:t>
      </w:r>
      <w:r>
        <w:rPr>
          <w:rFonts w:ascii="宋体" w:hAnsi="宋体" w:cs="宋体" w:eastAsia="宋体" w:hint="default"/>
        </w:rPr>
        <w:t>30</w:t>
      </w:r>
      <w:r>
        <w:rPr>
          <w:rFonts w:ascii="宋体" w:hAnsi="宋体" w:cs="宋体" w:eastAsia="宋体" w:hint="default"/>
          <w:spacing w:val="-36"/>
        </w:rPr>
        <w:t> </w:t>
      </w:r>
      <w:r>
        <w:rPr/>
        <w:t>日内共同发起设立一家有限合</w:t>
      </w:r>
      <w:r>
        <w:rPr>
          <w:spacing w:val="-98"/>
        </w:rPr>
        <w:t> </w:t>
      </w:r>
      <w:r>
        <w:rPr>
          <w:spacing w:val="-98"/>
        </w:rPr>
      </w:r>
      <w:r>
        <w:rPr/>
        <w:t>伙企业形式的股权投资基金，本公司作为有限合伙人。上海国泰君安好景投资管理有限公司已于</w:t>
      </w:r>
      <w:r>
        <w:rPr>
          <w:spacing w:val="-33"/>
        </w:rPr>
        <w:t> </w:t>
      </w:r>
      <w:r>
        <w:rPr>
          <w:spacing w:val="-33"/>
        </w:rPr>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3"/>
        </w:rPr>
        <w:t> </w:t>
      </w:r>
      <w:r>
        <w:rPr/>
        <w:t>日办理完成工商登记。本公司首次出资已于</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12</w:t>
      </w:r>
      <w:r>
        <w:rPr>
          <w:rFonts w:ascii="宋体" w:hAnsi="宋体" w:cs="宋体" w:eastAsia="宋体" w:hint="default"/>
          <w:spacing w:val="-55"/>
        </w:rPr>
        <w:t> </w:t>
      </w:r>
      <w:r>
        <w:rPr/>
        <w:t>日支付。</w:t>
      </w:r>
    </w:p>
    <w:p>
      <w:pPr>
        <w:pStyle w:val="BodyText"/>
        <w:spacing w:line="350" w:lineRule="auto" w:before="27"/>
        <w:ind w:left="1058" w:right="147" w:firstLine="419"/>
        <w:jc w:val="both"/>
      </w:pPr>
      <w:r>
        <w:rPr>
          <w:rFonts w:ascii="宋体" w:hAnsi="宋体" w:cs="宋体" w:eastAsia="宋体" w:hint="default"/>
          <w:spacing w:val="-4"/>
        </w:rPr>
        <w:t>3</w:t>
      </w:r>
      <w:r>
        <w:rPr>
          <w:spacing w:val="-4"/>
        </w:rPr>
        <w:t>、本公司于</w:t>
      </w:r>
      <w:r>
        <w:rPr>
          <w:spacing w:val="-58"/>
        </w:rPr>
        <w:t> </w:t>
      </w:r>
      <w:r>
        <w:rPr>
          <w:rFonts w:ascii="宋体" w:hAnsi="宋体" w:cs="宋体" w:eastAsia="宋体" w:hint="default"/>
        </w:rPr>
        <w:t>2015</w:t>
      </w:r>
      <w:r>
        <w:rPr>
          <w:rFonts w:ascii="宋体" w:hAnsi="宋体" w:cs="宋体" w:eastAsia="宋体" w:hint="default"/>
          <w:spacing w:val="-57"/>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月与上海国泰君安好景投资管理有限公司、上海国泰君安创新创业投</w:t>
      </w:r>
      <w:r>
        <w:rPr>
          <w:w w:val="100"/>
        </w:rPr>
        <w:t> </w:t>
      </w:r>
      <w:r>
        <w:rPr>
          <w:spacing w:val="-5"/>
          <w:w w:val="100"/>
        </w:rPr>
        <w:t>资中心（有限合伙）、国泰君安投资管理股份有限公司、广州金融控股集团有限公司、上海赞惠实</w:t>
      </w:r>
      <w:r>
        <w:rPr>
          <w:spacing w:val="-87"/>
          <w:w w:val="100"/>
        </w:rPr>
        <w:t> </w:t>
      </w:r>
      <w:r>
        <w:rPr>
          <w:spacing w:val="-87"/>
          <w:w w:val="100"/>
        </w:rPr>
      </w:r>
      <w:r>
        <w:rPr>
          <w:spacing w:val="-7"/>
          <w:w w:val="100"/>
        </w:rPr>
        <w:t>业有限公司联合成立股权投资基金上海国泰君安日出东方投资中心（有限合伙）</w:t>
      </w:r>
      <w:r>
        <w:rPr>
          <w:rFonts w:ascii="宋体" w:hAnsi="宋体" w:cs="宋体" w:eastAsia="宋体" w:hint="default"/>
          <w:spacing w:val="-7"/>
          <w:w w:val="100"/>
        </w:rPr>
        <w:t>,</w:t>
      </w:r>
      <w:r>
        <w:rPr>
          <w:spacing w:val="-7"/>
          <w:w w:val="100"/>
        </w:rPr>
        <w:t>经营期限为</w:t>
      </w:r>
      <w:r>
        <w:rPr>
          <w:spacing w:val="-60"/>
          <w:w w:val="100"/>
        </w:rPr>
        <w:t> </w:t>
      </w:r>
      <w:r>
        <w:rPr>
          <w:rFonts w:ascii="宋体" w:hAnsi="宋体" w:cs="宋体" w:eastAsia="宋体" w:hint="default"/>
          <w:w w:val="100"/>
        </w:rPr>
        <w:t>5</w:t>
      </w:r>
      <w:r>
        <w:rPr>
          <w:rFonts w:ascii="宋体" w:hAnsi="宋体" w:cs="宋体" w:eastAsia="宋体" w:hint="default"/>
          <w:spacing w:val="-59"/>
          <w:w w:val="100"/>
        </w:rPr>
        <w:t> </w:t>
      </w:r>
      <w:r>
        <w:rPr>
          <w:spacing w:val="-3"/>
          <w:w w:val="100"/>
        </w:rPr>
        <w:t>年，</w:t>
      </w:r>
      <w:r>
        <w:rPr>
          <w:w w:val="100"/>
        </w:rPr>
      </w:r>
    </w:p>
    <w:p>
      <w:pPr>
        <w:pStyle w:val="BodyText"/>
        <w:spacing w:line="350" w:lineRule="auto" w:before="27"/>
        <w:ind w:left="1058" w:right="148"/>
        <w:jc w:val="both"/>
      </w:pPr>
      <w:r>
        <w:rPr/>
        <w:t>其中</w:t>
      </w:r>
      <w:r>
        <w:rPr>
          <w:spacing w:val="-40"/>
        </w:rPr>
        <w:t> </w:t>
      </w:r>
      <w:r>
        <w:rPr>
          <w:rFonts w:ascii="宋体" w:hAnsi="宋体" w:cs="宋体" w:eastAsia="宋体" w:hint="default"/>
        </w:rPr>
        <w:t>2</w:t>
      </w:r>
      <w:r>
        <w:rPr>
          <w:rFonts w:ascii="宋体" w:hAnsi="宋体" w:cs="宋体" w:eastAsia="宋体" w:hint="default"/>
          <w:spacing w:val="-43"/>
        </w:rPr>
        <w:t> </w:t>
      </w:r>
      <w:r>
        <w:rPr>
          <w:spacing w:val="-5"/>
        </w:rPr>
        <w:t>年投资期，</w:t>
      </w:r>
      <w:r>
        <w:rPr>
          <w:rFonts w:ascii="宋体" w:hAnsi="宋体" w:cs="宋体" w:eastAsia="宋体" w:hint="default"/>
          <w:spacing w:val="-5"/>
        </w:rPr>
        <w:t>3</w:t>
      </w:r>
      <w:r>
        <w:rPr>
          <w:rFonts w:ascii="宋体" w:hAnsi="宋体" w:cs="宋体" w:eastAsia="宋体" w:hint="default"/>
          <w:spacing w:val="-43"/>
        </w:rPr>
        <w:t> </w:t>
      </w:r>
      <w:r>
        <w:rPr>
          <w:spacing w:val="-5"/>
        </w:rPr>
        <w:t>年退出期，根据需要，可最多延长</w:t>
      </w:r>
      <w:r>
        <w:rPr>
          <w:spacing w:val="-39"/>
        </w:rPr>
        <w:t> </w:t>
      </w:r>
      <w:r>
        <w:rPr>
          <w:rFonts w:ascii="宋体" w:hAnsi="宋体" w:cs="宋体" w:eastAsia="宋体" w:hint="default"/>
        </w:rPr>
        <w:t>3</w:t>
      </w:r>
      <w:r>
        <w:rPr>
          <w:rFonts w:ascii="宋体" w:hAnsi="宋体" w:cs="宋体" w:eastAsia="宋体" w:hint="default"/>
          <w:spacing w:val="-40"/>
        </w:rPr>
        <w:t> </w:t>
      </w:r>
      <w:r>
        <w:rPr>
          <w:spacing w:val="-3"/>
        </w:rPr>
        <w:t>年，上海国泰君安好景投资管理有限公司</w:t>
      </w:r>
      <w:r>
        <w:rPr>
          <w:spacing w:val="-100"/>
        </w:rPr>
        <w:t> </w:t>
      </w:r>
      <w:r>
        <w:rPr>
          <w:spacing w:val="-100"/>
        </w:rPr>
      </w:r>
      <w:r>
        <w:rPr/>
        <w:t>为本合伙企业的唯一普通合伙人，本公司作为有限合伙人。上海国泰君安日出东方投资中心（有</w:t>
      </w:r>
      <w:r>
        <w:rPr>
          <w:spacing w:val="-33"/>
        </w:rPr>
        <w:t> </w:t>
      </w:r>
      <w:r>
        <w:rPr>
          <w:spacing w:val="-33"/>
        </w:rPr>
      </w:r>
      <w:r>
        <w:rPr>
          <w:spacing w:val="-3"/>
          <w:w w:val="100"/>
        </w:rPr>
        <w:t>限合伙）已于</w:t>
      </w:r>
      <w:r>
        <w:rPr>
          <w:spacing w:val="-54"/>
          <w:w w:val="100"/>
        </w:rPr>
        <w:t> </w:t>
      </w:r>
      <w:r>
        <w:rPr>
          <w:rFonts w:ascii="宋体" w:hAnsi="宋体" w:cs="宋体" w:eastAsia="宋体" w:hint="default"/>
          <w:w w:val="100"/>
        </w:rPr>
        <w:t>2015</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spacing w:val="-2"/>
          <w:w w:val="100"/>
        </w:rPr>
        <w:t>12</w:t>
      </w:r>
      <w:r>
        <w:rPr>
          <w:rFonts w:ascii="宋体" w:hAnsi="宋体" w:cs="宋体" w:eastAsia="宋体" w:hint="default"/>
          <w:spacing w:val="-53"/>
          <w:w w:val="100"/>
        </w:rPr>
        <w:t> </w:t>
      </w:r>
      <w:r>
        <w:rPr>
          <w:w w:val="100"/>
        </w:rPr>
        <w:t>月</w:t>
      </w:r>
      <w:r>
        <w:rPr>
          <w:spacing w:val="-52"/>
          <w:w w:val="100"/>
        </w:rPr>
        <w:t> </w:t>
      </w:r>
      <w:r>
        <w:rPr>
          <w:rFonts w:ascii="宋体" w:hAnsi="宋体" w:cs="宋体" w:eastAsia="宋体" w:hint="default"/>
          <w:w w:val="100"/>
        </w:rPr>
        <w:t>29</w:t>
      </w:r>
      <w:r>
        <w:rPr>
          <w:rFonts w:ascii="宋体" w:hAnsi="宋体" w:cs="宋体" w:eastAsia="宋体" w:hint="default"/>
          <w:spacing w:val="-54"/>
          <w:w w:val="100"/>
        </w:rPr>
        <w:t> </w:t>
      </w:r>
      <w:r>
        <w:rPr>
          <w:spacing w:val="-3"/>
          <w:w w:val="100"/>
        </w:rPr>
        <w:t>日办理完成工商登记（合伙期限至</w:t>
      </w:r>
      <w:r>
        <w:rPr>
          <w:spacing w:val="-54"/>
          <w:w w:val="100"/>
        </w:rPr>
        <w:t> </w:t>
      </w:r>
      <w:r>
        <w:rPr>
          <w:rFonts w:ascii="宋体" w:hAnsi="宋体" w:cs="宋体" w:eastAsia="宋体" w:hint="default"/>
          <w:w w:val="100"/>
        </w:rPr>
        <w:t>2020</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spacing w:val="-2"/>
          <w:w w:val="100"/>
        </w:rPr>
        <w:t>12</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w w:val="100"/>
        </w:rPr>
        <w:t>28</w:t>
      </w:r>
      <w:r>
        <w:rPr>
          <w:rFonts w:ascii="宋体" w:hAnsi="宋体" w:cs="宋体" w:eastAsia="宋体" w:hint="default"/>
          <w:spacing w:val="-54"/>
          <w:w w:val="100"/>
        </w:rPr>
        <w:t> </w:t>
      </w:r>
      <w:r>
        <w:rPr>
          <w:spacing w:val="-18"/>
          <w:w w:val="100"/>
        </w:rPr>
        <w:t>日）。本公司首</w:t>
      </w:r>
    </w:p>
    <w:p>
      <w:pPr>
        <w:pStyle w:val="BodyText"/>
        <w:spacing w:line="307" w:lineRule="auto" w:before="27"/>
        <w:ind w:left="1118" w:right="5781" w:hanging="60"/>
        <w:jc w:val="left"/>
        <w:rPr>
          <w:rFonts w:ascii="宋体" w:hAnsi="宋体" w:cs="宋体" w:eastAsia="宋体" w:hint="default"/>
        </w:rPr>
      </w:pPr>
      <w:r>
        <w:rPr/>
        <w:t>次出资已于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4"/>
        </w:rPr>
        <w:t> </w:t>
      </w:r>
      <w:r>
        <w:rPr>
          <w:rFonts w:ascii="宋体" w:hAnsi="宋体" w:cs="宋体" w:eastAsia="宋体" w:hint="default"/>
        </w:rPr>
        <w:t>6</w:t>
      </w:r>
      <w:r>
        <w:rPr>
          <w:rFonts w:ascii="宋体" w:hAnsi="宋体" w:cs="宋体" w:eastAsia="宋体" w:hint="default"/>
          <w:spacing w:val="-55"/>
        </w:rPr>
        <w:t> </w:t>
      </w:r>
      <w:r>
        <w:rPr/>
        <w:t>日支付。</w:t>
      </w:r>
      <w:r>
        <w:rPr>
          <w:w w:val="100"/>
        </w:rPr>
        <w:t> </w:t>
      </w:r>
      <w:r>
        <w:rPr>
          <w:rFonts w:ascii="宋体" w:hAnsi="宋体" w:cs="宋体" w:eastAsia="宋体" w:hint="default"/>
          <w:b/>
          <w:bCs/>
        </w:rPr>
        <w:t>8</w:t>
      </w:r>
      <w:r>
        <w:rPr>
          <w:rFonts w:ascii="宋体" w:hAnsi="宋体" w:cs="宋体" w:eastAsia="宋体" w:hint="default"/>
          <w:b/>
          <w:bCs/>
        </w:rPr>
        <w:t>、</w:t>
      </w:r>
      <w:r>
        <w:rPr>
          <w:rFonts w:ascii="宋体" w:hAnsi="宋体" w:cs="宋体" w:eastAsia="宋体" w:hint="default"/>
          <w:b/>
          <w:bCs/>
          <w:spacing w:val="2"/>
        </w:rPr>
        <w:t> </w:t>
      </w:r>
      <w:r>
        <w:rPr>
          <w:rFonts w:ascii="宋体" w:hAnsi="宋体" w:cs="宋体" w:eastAsia="宋体" w:hint="default"/>
          <w:b/>
          <w:bCs/>
        </w:rPr>
        <w:t>其他</w:t>
      </w:r>
      <w:r>
        <w:rPr>
          <w:rFonts w:ascii="宋体" w:hAnsi="宋体" w:cs="宋体" w:eastAsia="宋体" w:hint="default"/>
        </w:rPr>
      </w:r>
    </w:p>
    <w:p>
      <w:pPr>
        <w:spacing w:line="240" w:lineRule="auto" w:before="4"/>
        <w:rPr>
          <w:rFonts w:ascii="宋体" w:hAnsi="宋体" w:cs="宋体" w:eastAsia="宋体" w:hint="default"/>
          <w:b/>
          <w:bCs/>
          <w:sz w:val="19"/>
          <w:szCs w:val="19"/>
        </w:rPr>
      </w:pPr>
    </w:p>
    <w:p>
      <w:pPr>
        <w:spacing w:line="20" w:lineRule="exact"/>
        <w:ind w:left="11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680" w:right="1120"/>
        </w:sectPr>
      </w:pPr>
    </w:p>
    <w:p>
      <w:pPr>
        <w:pStyle w:val="Heading3"/>
        <w:tabs>
          <w:tab w:pos="1957" w:val="left" w:leader="none"/>
        </w:tabs>
        <w:spacing w:line="290" w:lineRule="auto" w:before="27"/>
        <w:ind w:left="1118" w:right="0"/>
        <w:jc w:val="left"/>
        <w:rPr>
          <w:b w:val="0"/>
          <w:bCs w:val="0"/>
        </w:rPr>
      </w:pPr>
      <w:r>
        <w:rPr/>
        <w:t>十七、</w:t>
        <w:tab/>
      </w:r>
      <w:r>
        <w:rPr>
          <w:spacing w:val="-1"/>
        </w:rPr>
        <w:t>母公司财务报表主要项目注释</w:t>
      </w:r>
      <w:r>
        <w:rPr>
          <w:spacing w:val="-94"/>
        </w:rPr>
        <w:t> </w:t>
      </w:r>
      <w:r>
        <w:rPr>
          <w:spacing w:val="-94"/>
        </w:rPr>
      </w:r>
      <w:r>
        <w:rPr>
          <w:rFonts w:ascii="宋体" w:hAnsi="宋体" w:cs="宋体" w:eastAsia="宋体" w:hint="default"/>
        </w:rPr>
        <w:t>1</w:t>
      </w:r>
      <w:r>
        <w:rPr/>
        <w:t>、</w:t>
      </w:r>
      <w:r>
        <w:rPr>
          <w:spacing w:val="3"/>
        </w:rPr>
        <w:t> </w:t>
      </w:r>
      <w:r>
        <w:rPr/>
        <w:t>应收账款</w:t>
      </w:r>
      <w:r>
        <w:rPr>
          <w:b w:val="0"/>
          <w:bCs w:val="0"/>
        </w:rPr>
      </w:r>
    </w:p>
    <w:p>
      <w:pPr>
        <w:tabs>
          <w:tab w:pos="1957" w:val="left" w:leader="none"/>
        </w:tabs>
        <w:spacing w:before="12"/>
        <w:ind w:left="1259"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应收账款分类披露：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18"/>
          <w:szCs w:val="18"/>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00" w:bottom="1380" w:left="680" w:right="1120"/>
          <w:cols w:num="2" w:equalWidth="0">
            <w:col w:w="4699" w:space="1822"/>
            <w:col w:w="358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33"/>
        <w:gridCol w:w="1709"/>
        <w:gridCol w:w="1611"/>
        <w:gridCol w:w="1097"/>
        <w:gridCol w:w="1709"/>
        <w:gridCol w:w="1503"/>
        <w:gridCol w:w="1097"/>
      </w:tblGrid>
      <w:tr>
        <w:trPr>
          <w:trHeight w:val="283" w:hRule="exact"/>
        </w:trPr>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107"/>
              <w:ind w:left="350"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30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4" w:hRule="exact"/>
        </w:trPr>
        <w:tc>
          <w:tcPr>
            <w:tcW w:w="1133" w:type="dxa"/>
            <w:vMerge/>
            <w:tcBorders>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账面</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3" w:right="0"/>
              <w:jc w:val="left"/>
              <w:rPr>
                <w:rFonts w:ascii="宋体" w:hAnsi="宋体" w:cs="宋体" w:eastAsia="宋体" w:hint="default"/>
                <w:sz w:val="21"/>
                <w:szCs w:val="21"/>
              </w:rPr>
            </w:pPr>
            <w:r>
              <w:rPr>
                <w:rFonts w:ascii="宋体" w:hAnsi="宋体" w:cs="宋体" w:eastAsia="宋体" w:hint="default"/>
                <w:sz w:val="21"/>
                <w:szCs w:val="21"/>
              </w:rPr>
              <w:t>账面</w:t>
            </w:r>
          </w:p>
        </w:tc>
      </w:tr>
    </w:tbl>
    <w:p>
      <w:pPr>
        <w:spacing w:after="0" w:line="241" w:lineRule="exact"/>
        <w:jc w:val="left"/>
        <w:rPr>
          <w:rFonts w:ascii="宋体" w:hAnsi="宋体" w:cs="宋体" w:eastAsia="宋体" w:hint="default"/>
          <w:sz w:val="21"/>
          <w:szCs w:val="21"/>
        </w:rPr>
        <w:sectPr>
          <w:type w:val="continuous"/>
          <w:pgSz w:w="11910" w:h="16840"/>
          <w:pgMar w:top="1100" w:bottom="1380" w:left="680" w:right="11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133"/>
        <w:gridCol w:w="1097"/>
        <w:gridCol w:w="612"/>
        <w:gridCol w:w="1006"/>
        <w:gridCol w:w="605"/>
        <w:gridCol w:w="1097"/>
        <w:gridCol w:w="1097"/>
        <w:gridCol w:w="612"/>
        <w:gridCol w:w="872"/>
        <w:gridCol w:w="631"/>
        <w:gridCol w:w="1097"/>
      </w:tblGrid>
      <w:tr>
        <w:trPr>
          <w:trHeight w:val="797" w:hRule="exact"/>
        </w:trPr>
        <w:tc>
          <w:tcPr>
            <w:tcW w:w="1133"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41" w:right="0"/>
              <w:jc w:val="left"/>
              <w:rPr>
                <w:rFonts w:ascii="Times New Roman" w:hAnsi="Times New Roman" w:cs="Times New Roman" w:eastAsia="Times New Roman" w:hint="default"/>
                <w:sz w:val="21"/>
                <w:szCs w:val="21"/>
              </w:rPr>
            </w:pPr>
            <w:r>
              <w:rPr>
                <w:rFonts w:ascii="Times New Roman"/>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86"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8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39" w:right="0"/>
              <w:jc w:val="left"/>
              <w:rPr>
                <w:rFonts w:ascii="Times New Roman" w:hAnsi="Times New Roman" w:cs="Times New Roman" w:eastAsia="Times New Roman" w:hint="default"/>
                <w:sz w:val="21"/>
                <w:szCs w:val="21"/>
              </w:rPr>
            </w:pPr>
            <w:r>
              <w:rPr>
                <w:rFonts w:ascii="Times New Roman"/>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价值</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41" w:right="0"/>
              <w:jc w:val="left"/>
              <w:rPr>
                <w:rFonts w:ascii="Times New Roman" w:hAnsi="Times New Roman" w:cs="Times New Roman" w:eastAsia="Times New Roman" w:hint="default"/>
                <w:sz w:val="21"/>
                <w:szCs w:val="21"/>
              </w:rPr>
            </w:pPr>
            <w:r>
              <w:rPr>
                <w:rFonts w:ascii="Times New Roman"/>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6"/>
              <w:ind w:left="153" w:right="0"/>
              <w:jc w:val="left"/>
              <w:rPr>
                <w:rFonts w:ascii="Times New Roman" w:hAnsi="Times New Roman" w:cs="Times New Roman" w:eastAsia="Times New Roman" w:hint="default"/>
                <w:sz w:val="21"/>
                <w:szCs w:val="21"/>
              </w:rPr>
            </w:pPr>
            <w:r>
              <w:rPr>
                <w:rFonts w:ascii="Times New Roman"/>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 w:right="0"/>
              <w:jc w:val="center"/>
              <w:rPr>
                <w:rFonts w:ascii="宋体" w:hAnsi="宋体" w:cs="宋体" w:eastAsia="宋体" w:hint="default"/>
                <w:sz w:val="21"/>
                <w:szCs w:val="21"/>
              </w:rPr>
            </w:pPr>
            <w:r>
              <w:rPr>
                <w:rFonts w:ascii="宋体" w:hAnsi="宋体" w:cs="宋体" w:eastAsia="宋体" w:hint="default"/>
                <w:sz w:val="21"/>
                <w:szCs w:val="21"/>
              </w:rPr>
              <w:t>价值</w:t>
            </w:r>
          </w:p>
        </w:tc>
      </w:tr>
      <w:tr>
        <w:trPr>
          <w:trHeight w:val="94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34"/>
                <w:sz w:val="18"/>
                <w:szCs w:val="18"/>
              </w:rPr>
              <w:t>单项金额重</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4"/>
              <w:ind w:left="26" w:right="-19"/>
              <w:jc w:val="both"/>
              <w:rPr>
                <w:rFonts w:ascii="宋体" w:hAnsi="宋体" w:cs="宋体" w:eastAsia="宋体" w:hint="default"/>
                <w:sz w:val="18"/>
                <w:szCs w:val="18"/>
              </w:rPr>
            </w:pPr>
            <w:r>
              <w:rPr>
                <w:rFonts w:ascii="宋体" w:hAnsi="宋体" w:cs="宋体" w:eastAsia="宋体" w:hint="default"/>
                <w:spacing w:val="34"/>
                <w:sz w:val="18"/>
                <w:szCs w:val="18"/>
              </w:rPr>
              <w:t>大并单独计</w:t>
            </w:r>
            <w:r>
              <w:rPr>
                <w:rFonts w:ascii="宋体" w:hAnsi="宋体" w:cs="宋体" w:eastAsia="宋体" w:hint="default"/>
                <w:spacing w:val="-47"/>
                <w:sz w:val="18"/>
                <w:szCs w:val="18"/>
              </w:rPr>
              <w:t> </w:t>
            </w:r>
            <w:r>
              <w:rPr>
                <w:rFonts w:ascii="宋体" w:hAnsi="宋体" w:cs="宋体" w:eastAsia="宋体" w:hint="default"/>
                <w:spacing w:val="34"/>
                <w:sz w:val="18"/>
                <w:szCs w:val="18"/>
              </w:rPr>
              <w:t>提坏账准备</w:t>
            </w:r>
            <w:r>
              <w:rPr>
                <w:rFonts w:ascii="宋体" w:hAnsi="宋体" w:cs="宋体" w:eastAsia="宋体" w:hint="default"/>
                <w:spacing w:val="-47"/>
                <w:sz w:val="18"/>
                <w:szCs w:val="18"/>
              </w:rPr>
              <w:t> </w:t>
            </w:r>
            <w:r>
              <w:rPr>
                <w:rFonts w:ascii="宋体" w:hAnsi="宋体" w:cs="宋体" w:eastAsia="宋体" w:hint="default"/>
                <w:sz w:val="18"/>
                <w:szCs w:val="18"/>
              </w:rPr>
              <w:t>的应收账款</w:t>
            </w:r>
          </w:p>
        </w:tc>
        <w:tc>
          <w:tcPr>
            <w:tcW w:w="109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946"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6" w:right="0"/>
              <w:jc w:val="both"/>
              <w:rPr>
                <w:rFonts w:ascii="宋体" w:hAnsi="宋体" w:cs="宋体" w:eastAsia="宋体" w:hint="default"/>
                <w:sz w:val="18"/>
                <w:szCs w:val="18"/>
              </w:rPr>
            </w:pPr>
            <w:r>
              <w:rPr>
                <w:rFonts w:ascii="宋体" w:hAnsi="宋体" w:cs="宋体" w:eastAsia="宋体" w:hint="default"/>
                <w:spacing w:val="34"/>
                <w:sz w:val="18"/>
                <w:szCs w:val="18"/>
              </w:rPr>
              <w:t>按信用风险</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2" w:lineRule="exact" w:before="23"/>
              <w:ind w:left="26" w:right="-19"/>
              <w:jc w:val="both"/>
              <w:rPr>
                <w:rFonts w:ascii="宋体" w:hAnsi="宋体" w:cs="宋体" w:eastAsia="宋体" w:hint="default"/>
                <w:sz w:val="18"/>
                <w:szCs w:val="18"/>
              </w:rPr>
            </w:pPr>
            <w:r>
              <w:rPr>
                <w:rFonts w:ascii="宋体" w:hAnsi="宋体" w:cs="宋体" w:eastAsia="宋体" w:hint="default"/>
                <w:spacing w:val="34"/>
                <w:sz w:val="18"/>
                <w:szCs w:val="18"/>
              </w:rPr>
              <w:t>特征组合计</w:t>
            </w:r>
            <w:r>
              <w:rPr>
                <w:rFonts w:ascii="宋体" w:hAnsi="宋体" w:cs="宋体" w:eastAsia="宋体" w:hint="default"/>
                <w:spacing w:val="-47"/>
                <w:sz w:val="18"/>
                <w:szCs w:val="18"/>
              </w:rPr>
              <w:t> </w:t>
            </w:r>
            <w:r>
              <w:rPr>
                <w:rFonts w:ascii="宋体" w:hAnsi="宋体" w:cs="宋体" w:eastAsia="宋体" w:hint="default"/>
                <w:spacing w:val="34"/>
                <w:sz w:val="18"/>
                <w:szCs w:val="18"/>
              </w:rPr>
              <w:t>提坏账准备</w:t>
            </w:r>
            <w:r>
              <w:rPr>
                <w:rFonts w:ascii="宋体" w:hAnsi="宋体" w:cs="宋体" w:eastAsia="宋体" w:hint="default"/>
                <w:spacing w:val="-47"/>
                <w:sz w:val="18"/>
                <w:szCs w:val="18"/>
              </w:rPr>
              <w:t> </w:t>
            </w:r>
            <w:r>
              <w:rPr>
                <w:rFonts w:ascii="宋体" w:hAnsi="宋体" w:cs="宋体" w:eastAsia="宋体" w:hint="default"/>
                <w:sz w:val="18"/>
                <w:szCs w:val="18"/>
              </w:rPr>
              <w:t>的应收账款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23,978,568.44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100.00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1,191,855.50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3"/>
              <w:jc w:val="right"/>
              <w:rPr>
                <w:rFonts w:ascii="Times New Roman" w:hAnsi="Times New Roman" w:cs="Times New Roman" w:eastAsia="Times New Roman" w:hint="default"/>
                <w:sz w:val="18"/>
                <w:szCs w:val="18"/>
              </w:rPr>
            </w:pPr>
            <w:r>
              <w:rPr>
                <w:rFonts w:ascii="Times New Roman"/>
                <w:spacing w:val="-1"/>
                <w:sz w:val="18"/>
              </w:rPr>
              <w:t>4.97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22,786,712.94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27,027,806.57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6"/>
              <w:jc w:val="right"/>
              <w:rPr>
                <w:rFonts w:ascii="Times New Roman" w:hAnsi="Times New Roman" w:cs="Times New Roman" w:eastAsia="Times New Roman" w:hint="default"/>
                <w:sz w:val="18"/>
                <w:szCs w:val="18"/>
              </w:rPr>
            </w:pPr>
            <w:r>
              <w:rPr>
                <w:rFonts w:ascii="Times New Roman"/>
                <w:spacing w:val="-1"/>
                <w:sz w:val="18"/>
              </w:rPr>
              <w:t>100.00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979,944.01</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3.63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26,047,862.56</w:t>
            </w:r>
          </w:p>
        </w:tc>
      </w:tr>
      <w:tr>
        <w:trPr>
          <w:trHeight w:val="711"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6" w:right="-2" w:firstLine="151"/>
              <w:jc w:val="left"/>
              <w:rPr>
                <w:rFonts w:ascii="宋体" w:hAnsi="宋体" w:cs="宋体" w:eastAsia="宋体" w:hint="default"/>
                <w:sz w:val="18"/>
                <w:szCs w:val="18"/>
              </w:rPr>
            </w:pPr>
            <w:r>
              <w:rPr>
                <w:rFonts w:ascii="宋体" w:hAnsi="宋体" w:cs="宋体" w:eastAsia="宋体" w:hint="default"/>
                <w:spacing w:val="-27"/>
                <w:sz w:val="18"/>
                <w:szCs w:val="18"/>
              </w:rPr>
              <w:t>其中：非合并</w:t>
            </w:r>
            <w:r>
              <w:rPr>
                <w:rFonts w:ascii="宋体" w:hAnsi="宋体" w:cs="宋体" w:eastAsia="宋体" w:hint="default"/>
                <w:sz w:val="18"/>
                <w:szCs w:val="18"/>
              </w:rPr>
            </w:r>
          </w:p>
          <w:p>
            <w:pPr>
              <w:pStyle w:val="TableParagraph"/>
              <w:spacing w:line="232" w:lineRule="exact" w:before="23"/>
              <w:ind w:left="26" w:right="-2"/>
              <w:jc w:val="left"/>
              <w:rPr>
                <w:rFonts w:ascii="宋体" w:hAnsi="宋体" w:cs="宋体" w:eastAsia="宋体" w:hint="default"/>
                <w:sz w:val="18"/>
                <w:szCs w:val="18"/>
              </w:rPr>
            </w:pPr>
            <w:r>
              <w:rPr>
                <w:rFonts w:ascii="宋体" w:hAnsi="宋体" w:cs="宋体" w:eastAsia="宋体" w:hint="default"/>
                <w:spacing w:val="-24"/>
                <w:sz w:val="18"/>
                <w:szCs w:val="18"/>
              </w:rPr>
              <w:t>报表范围单位销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7"/>
                <w:sz w:val="18"/>
                <w:szCs w:val="18"/>
              </w:rPr>
              <w:t>售款</w:t>
            </w:r>
            <w:r>
              <w:rPr>
                <w:rFonts w:ascii="宋体" w:hAnsi="宋体" w:cs="宋体" w:eastAsia="宋体" w:hint="default"/>
                <w:sz w:val="18"/>
                <w:szCs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5"/>
              <w:jc w:val="right"/>
              <w:rPr>
                <w:rFonts w:ascii="Arial" w:hAnsi="Arial" w:cs="Arial" w:eastAsia="Arial" w:hint="default"/>
                <w:sz w:val="18"/>
                <w:szCs w:val="18"/>
              </w:rPr>
            </w:pPr>
            <w:r>
              <w:rPr>
                <w:rFonts w:ascii="Arial"/>
                <w:spacing w:val="-1"/>
                <w:w w:val="80"/>
                <w:sz w:val="18"/>
              </w:rPr>
              <w:t>3,235,432.85</w:t>
            </w:r>
            <w:r>
              <w:rPr>
                <w:rFonts w:ascii="Arial"/>
                <w:spacing w:val="-1"/>
                <w:sz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8"/>
              <w:jc w:val="right"/>
              <w:rPr>
                <w:rFonts w:ascii="Arial" w:hAnsi="Arial" w:cs="Arial" w:eastAsia="Arial" w:hint="default"/>
                <w:sz w:val="18"/>
                <w:szCs w:val="18"/>
              </w:rPr>
            </w:pPr>
            <w:r>
              <w:rPr>
                <w:rFonts w:ascii="Arial"/>
                <w:spacing w:val="-1"/>
                <w:w w:val="80"/>
                <w:sz w:val="18"/>
              </w:rPr>
              <w:t>13.49</w:t>
            </w:r>
            <w:r>
              <w:rPr>
                <w:rFonts w:ascii="Arial"/>
                <w:spacing w:val="-1"/>
                <w:sz w:val="18"/>
              </w:rPr>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79" w:right="0"/>
              <w:jc w:val="center"/>
              <w:rPr>
                <w:rFonts w:ascii="Arial" w:hAnsi="Arial" w:cs="Arial" w:eastAsia="Arial" w:hint="default"/>
                <w:sz w:val="18"/>
                <w:szCs w:val="18"/>
              </w:rPr>
            </w:pPr>
            <w:r>
              <w:rPr>
                <w:rFonts w:ascii="Arial"/>
                <w:w w:val="80"/>
                <w:sz w:val="18"/>
              </w:rPr>
              <w:t>1,191,855.50</w:t>
            </w:r>
            <w:r>
              <w:rPr>
                <w:rFonts w:ascii="Arial"/>
                <w:sz w:val="18"/>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6"/>
              <w:jc w:val="right"/>
              <w:rPr>
                <w:rFonts w:ascii="Arial" w:hAnsi="Arial" w:cs="Arial" w:eastAsia="Arial" w:hint="default"/>
                <w:sz w:val="18"/>
                <w:szCs w:val="18"/>
              </w:rPr>
            </w:pPr>
            <w:r>
              <w:rPr>
                <w:rFonts w:ascii="Arial"/>
                <w:spacing w:val="-1"/>
                <w:w w:val="80"/>
                <w:sz w:val="18"/>
              </w:rPr>
              <w:t>36.84</w:t>
            </w:r>
            <w:r>
              <w:rPr>
                <w:rFonts w:ascii="Arial"/>
                <w:spacing w:val="-1"/>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170" w:right="0"/>
              <w:jc w:val="center"/>
              <w:rPr>
                <w:rFonts w:ascii="Arial" w:hAnsi="Arial" w:cs="Arial" w:eastAsia="Arial" w:hint="default"/>
                <w:sz w:val="18"/>
                <w:szCs w:val="18"/>
              </w:rPr>
            </w:pPr>
            <w:r>
              <w:rPr>
                <w:rFonts w:ascii="Arial"/>
                <w:w w:val="80"/>
                <w:sz w:val="18"/>
              </w:rPr>
              <w:t>2,043,577.35</w:t>
            </w:r>
            <w:r>
              <w:rPr>
                <w:rFonts w:ascii="Arial"/>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5,424,460.01</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20.07</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979,944.01</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18.07</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4,444,516.00</w:t>
            </w:r>
          </w:p>
        </w:tc>
      </w:tr>
      <w:tr>
        <w:trPr>
          <w:trHeight w:val="475"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31" w:right="-5"/>
              <w:jc w:val="left"/>
              <w:rPr>
                <w:rFonts w:ascii="宋体" w:hAnsi="宋体" w:cs="宋体" w:eastAsia="宋体" w:hint="default"/>
                <w:sz w:val="18"/>
                <w:szCs w:val="18"/>
              </w:rPr>
            </w:pPr>
            <w:r>
              <w:rPr>
                <w:rFonts w:ascii="宋体" w:hAnsi="宋体" w:cs="宋体" w:eastAsia="宋体" w:hint="default"/>
                <w:spacing w:val="-21"/>
                <w:sz w:val="18"/>
                <w:szCs w:val="18"/>
              </w:rPr>
              <w:t>合并报表范</w:t>
            </w:r>
          </w:p>
          <w:p>
            <w:pPr>
              <w:pStyle w:val="TableParagraph"/>
              <w:spacing w:line="234" w:lineRule="exact"/>
              <w:ind w:left="26" w:right="0"/>
              <w:jc w:val="left"/>
              <w:rPr>
                <w:rFonts w:ascii="宋体" w:hAnsi="宋体" w:cs="宋体" w:eastAsia="宋体" w:hint="default"/>
                <w:sz w:val="18"/>
                <w:szCs w:val="18"/>
              </w:rPr>
            </w:pPr>
            <w:r>
              <w:rPr>
                <w:rFonts w:ascii="宋体" w:hAnsi="宋体" w:cs="宋体" w:eastAsia="宋体" w:hint="default"/>
                <w:spacing w:val="-24"/>
                <w:sz w:val="18"/>
                <w:szCs w:val="18"/>
              </w:rPr>
              <w:t>围单位销售款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6"/>
              <w:jc w:val="right"/>
              <w:rPr>
                <w:rFonts w:ascii="Arial" w:hAnsi="Arial" w:cs="Arial" w:eastAsia="Arial" w:hint="default"/>
                <w:sz w:val="18"/>
                <w:szCs w:val="18"/>
              </w:rPr>
            </w:pPr>
            <w:r>
              <w:rPr>
                <w:rFonts w:ascii="Arial"/>
                <w:spacing w:val="-1"/>
                <w:w w:val="80"/>
                <w:sz w:val="18"/>
              </w:rPr>
              <w:t>20,743,135.59</w:t>
            </w:r>
            <w:r>
              <w:rPr>
                <w:rFonts w:ascii="Arial"/>
                <w:spacing w:val="-1"/>
                <w:sz w:val="18"/>
              </w:rPr>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28"/>
              <w:jc w:val="right"/>
              <w:rPr>
                <w:rFonts w:ascii="Arial" w:hAnsi="Arial" w:cs="Arial" w:eastAsia="Arial" w:hint="default"/>
                <w:sz w:val="18"/>
                <w:szCs w:val="18"/>
              </w:rPr>
            </w:pPr>
            <w:r>
              <w:rPr>
                <w:rFonts w:ascii="Arial"/>
                <w:spacing w:val="-1"/>
                <w:w w:val="80"/>
                <w:sz w:val="18"/>
              </w:rPr>
              <w:t>86.51</w:t>
            </w:r>
            <w:r>
              <w:rPr>
                <w:rFonts w:ascii="Arial"/>
                <w:spacing w:val="-1"/>
                <w:sz w:val="18"/>
              </w:rPr>
            </w:r>
          </w:p>
        </w:tc>
        <w:tc>
          <w:tcPr>
            <w:tcW w:w="100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88" w:right="0"/>
              <w:jc w:val="center"/>
              <w:rPr>
                <w:rFonts w:ascii="Arial" w:hAnsi="Arial" w:cs="Arial" w:eastAsia="Arial" w:hint="default"/>
                <w:sz w:val="18"/>
                <w:szCs w:val="18"/>
              </w:rPr>
            </w:pPr>
            <w:r>
              <w:rPr>
                <w:rFonts w:ascii="Arial"/>
                <w:w w:val="80"/>
                <w:sz w:val="18"/>
              </w:rPr>
              <w:t>20,743,135.59</w:t>
            </w:r>
            <w:r>
              <w:rPr>
                <w:rFonts w:ascii="Arial"/>
                <w:sz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8"/>
                <w:szCs w:val="18"/>
              </w:rPr>
            </w:pPr>
            <w:r>
              <w:rPr>
                <w:rFonts w:ascii="Times New Roman"/>
                <w:spacing w:val="-1"/>
                <w:sz w:val="18"/>
              </w:rPr>
              <w:t>21,603,346.56</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5"/>
              <w:jc w:val="right"/>
              <w:rPr>
                <w:rFonts w:ascii="Times New Roman" w:hAnsi="Times New Roman" w:cs="Times New Roman" w:eastAsia="Times New Roman" w:hint="default"/>
                <w:sz w:val="18"/>
                <w:szCs w:val="18"/>
              </w:rPr>
            </w:pPr>
            <w:r>
              <w:rPr>
                <w:rFonts w:ascii="Times New Roman"/>
                <w:sz w:val="18"/>
              </w:rPr>
              <w:t>79.93</w:t>
            </w:r>
          </w:p>
        </w:tc>
        <w:tc>
          <w:tcPr>
            <w:tcW w:w="872"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18"/>
                <w:szCs w:val="18"/>
              </w:rPr>
            </w:pPr>
            <w:r>
              <w:rPr>
                <w:rFonts w:ascii="Times New Roman"/>
                <w:sz w:val="18"/>
              </w:rPr>
              <w:t>21,603,346.56</w:t>
            </w:r>
          </w:p>
        </w:tc>
      </w:tr>
      <w:tr>
        <w:trPr>
          <w:trHeight w:val="1178"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6" w:right="0"/>
              <w:jc w:val="both"/>
              <w:rPr>
                <w:rFonts w:ascii="宋体" w:hAnsi="宋体" w:cs="宋体" w:eastAsia="宋体" w:hint="default"/>
                <w:sz w:val="18"/>
                <w:szCs w:val="18"/>
              </w:rPr>
            </w:pPr>
            <w:r>
              <w:rPr>
                <w:rFonts w:ascii="宋体" w:hAnsi="宋体" w:cs="宋体" w:eastAsia="宋体" w:hint="default"/>
                <w:spacing w:val="34"/>
                <w:sz w:val="18"/>
                <w:szCs w:val="18"/>
              </w:rPr>
              <w:t>单项金额不</w:t>
            </w:r>
            <w:r>
              <w:rPr>
                <w:rFonts w:ascii="宋体" w:hAnsi="宋体" w:cs="宋体" w:eastAsia="宋体" w:hint="default"/>
                <w:spacing w:val="-47"/>
                <w:sz w:val="18"/>
                <w:szCs w:val="18"/>
              </w:rPr>
              <w:t> </w:t>
            </w:r>
            <w:r>
              <w:rPr>
                <w:rFonts w:ascii="宋体" w:hAnsi="宋体" w:cs="宋体" w:eastAsia="宋体" w:hint="default"/>
                <w:sz w:val="18"/>
                <w:szCs w:val="18"/>
              </w:rPr>
            </w:r>
          </w:p>
          <w:p>
            <w:pPr>
              <w:pStyle w:val="TableParagraph"/>
              <w:spacing w:line="237" w:lineRule="auto" w:before="2"/>
              <w:ind w:left="26" w:right="-19"/>
              <w:jc w:val="both"/>
              <w:rPr>
                <w:rFonts w:ascii="宋体" w:hAnsi="宋体" w:cs="宋体" w:eastAsia="宋体" w:hint="default"/>
                <w:sz w:val="18"/>
                <w:szCs w:val="18"/>
              </w:rPr>
            </w:pPr>
            <w:r>
              <w:rPr>
                <w:rFonts w:ascii="宋体" w:hAnsi="宋体" w:cs="宋体" w:eastAsia="宋体" w:hint="default"/>
                <w:spacing w:val="34"/>
                <w:sz w:val="18"/>
                <w:szCs w:val="18"/>
              </w:rPr>
              <w:t>重大但单独</w:t>
            </w:r>
            <w:r>
              <w:rPr>
                <w:rFonts w:ascii="宋体" w:hAnsi="宋体" w:cs="宋体" w:eastAsia="宋体" w:hint="default"/>
                <w:spacing w:val="-47"/>
                <w:sz w:val="18"/>
                <w:szCs w:val="18"/>
              </w:rPr>
              <w:t> </w:t>
            </w:r>
            <w:r>
              <w:rPr>
                <w:rFonts w:ascii="宋体" w:hAnsi="宋体" w:cs="宋体" w:eastAsia="宋体" w:hint="default"/>
                <w:spacing w:val="34"/>
                <w:sz w:val="18"/>
                <w:szCs w:val="18"/>
              </w:rPr>
              <w:t>计提坏账准</w:t>
            </w:r>
            <w:r>
              <w:rPr>
                <w:rFonts w:ascii="宋体" w:hAnsi="宋体" w:cs="宋体" w:eastAsia="宋体" w:hint="default"/>
                <w:spacing w:val="-47"/>
                <w:sz w:val="18"/>
                <w:szCs w:val="18"/>
              </w:rPr>
              <w:t> </w:t>
            </w:r>
            <w:r>
              <w:rPr>
                <w:rFonts w:ascii="宋体" w:hAnsi="宋体" w:cs="宋体" w:eastAsia="宋体" w:hint="default"/>
                <w:spacing w:val="34"/>
                <w:sz w:val="18"/>
                <w:szCs w:val="18"/>
              </w:rPr>
              <w:t>备的应收账</w:t>
            </w:r>
            <w:r>
              <w:rPr>
                <w:rFonts w:ascii="宋体" w:hAnsi="宋体" w:cs="宋体" w:eastAsia="宋体" w:hint="default"/>
                <w:spacing w:val="-47"/>
                <w:sz w:val="18"/>
                <w:szCs w:val="18"/>
              </w:rPr>
              <w:t> </w:t>
            </w:r>
            <w:r>
              <w:rPr>
                <w:rFonts w:ascii="宋体" w:hAnsi="宋体" w:cs="宋体" w:eastAsia="宋体" w:hint="default"/>
                <w:sz w:val="18"/>
                <w:szCs w:val="18"/>
              </w:rPr>
              <w:t>款</w:t>
            </w:r>
          </w:p>
        </w:tc>
        <w:tc>
          <w:tcPr>
            <w:tcW w:w="109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23,978,568.44</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Times New Roman" w:hAnsi="Times New Roman" w:cs="Times New Roman" w:eastAsia="Times New Roman" w:hint="default"/>
                <w:sz w:val="21"/>
                <w:szCs w:val="21"/>
              </w:rPr>
            </w:pPr>
            <w:r>
              <w:rPr>
                <w:rFonts w:ascii="Times New Roman"/>
                <w:w w:val="100"/>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1,191,855.50</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21"/>
                <w:szCs w:val="21"/>
              </w:rPr>
            </w:pPr>
            <w:r>
              <w:rPr>
                <w:rFonts w:ascii="Times New Roman"/>
                <w:w w:val="100"/>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22,786,712.94</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4"/>
              <w:jc w:val="right"/>
              <w:rPr>
                <w:rFonts w:ascii="Times New Roman" w:hAnsi="Times New Roman" w:cs="Times New Roman" w:eastAsia="Times New Roman" w:hint="default"/>
                <w:sz w:val="18"/>
                <w:szCs w:val="18"/>
              </w:rPr>
            </w:pPr>
            <w:r>
              <w:rPr>
                <w:rFonts w:ascii="Times New Roman"/>
                <w:spacing w:val="-1"/>
                <w:sz w:val="18"/>
              </w:rPr>
              <w:t>27,027,806.57</w:t>
            </w:r>
          </w:p>
        </w:tc>
        <w:tc>
          <w:tcPr>
            <w:tcW w:w="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5"/>
              <w:jc w:val="right"/>
              <w:rPr>
                <w:rFonts w:ascii="Times New Roman" w:hAnsi="Times New Roman" w:cs="Times New Roman" w:eastAsia="Times New Roman" w:hint="default"/>
                <w:sz w:val="21"/>
                <w:szCs w:val="21"/>
              </w:rPr>
            </w:pPr>
            <w:r>
              <w:rPr>
                <w:rFonts w:ascii="Times New Roman"/>
                <w:w w:val="100"/>
                <w:sz w:val="21"/>
              </w:rPr>
              <w:t>/</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979,944.01</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w w:val="100"/>
                <w:sz w:val="21"/>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sz w:val="18"/>
              </w:rPr>
              <w:t>26,047,862.56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680" w:right="1040"/>
        </w:sectPr>
      </w:pPr>
    </w:p>
    <w:p>
      <w:pPr>
        <w:pStyle w:val="BodyText"/>
        <w:spacing w:line="240" w:lineRule="auto" w:before="36"/>
        <w:ind w:left="1118" w:right="0"/>
        <w:jc w:val="left"/>
      </w:pPr>
      <w:r>
        <w:rPr>
          <w:spacing w:val="-2"/>
        </w:rPr>
        <w:t>期末单项金额重大并单项计提坏账准备的应收账款：</w:t>
      </w:r>
    </w:p>
    <w:p>
      <w:pPr>
        <w:pStyle w:val="BodyText"/>
        <w:spacing w:line="292" w:lineRule="auto" w:before="56"/>
        <w:ind w:left="1118" w:right="0"/>
        <w:jc w:val="left"/>
      </w:pPr>
      <w:r>
        <w:rPr/>
        <w:t>□适用√不适用</w:t>
      </w:r>
      <w:r>
        <w:rPr>
          <w:spacing w:val="-103"/>
        </w:rPr>
        <w:t> </w:t>
      </w:r>
      <w:r>
        <w:rPr>
          <w:spacing w:val="-103"/>
        </w:rPr>
      </w:r>
      <w:r>
        <w:rPr>
          <w:spacing w:val="-2"/>
        </w:rPr>
        <w:t>组合中，按账龄分析法计提坏账准备的应收账款：</w:t>
      </w:r>
    </w:p>
    <w:p>
      <w:pPr>
        <w:pStyle w:val="BodyText"/>
        <w:spacing w:line="240" w:lineRule="auto" w:before="10"/>
        <w:ind w:left="1118" w:right="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tabs>
          <w:tab w:pos="2169" w:val="left" w:leader="none"/>
        </w:tabs>
        <w:spacing w:line="240" w:lineRule="auto"/>
        <w:ind w:left="1118" w:right="0"/>
        <w:jc w:val="left"/>
      </w:pPr>
      <w:r>
        <w:rPr>
          <w:spacing w:val="-1"/>
        </w:rPr>
        <w:t>单位：元</w:t>
        <w:tab/>
      </w:r>
      <w:r>
        <w:rPr>
          <w:spacing w:val="-2"/>
        </w:rPr>
        <w:t>币种：人民币</w:t>
      </w:r>
    </w:p>
    <w:p>
      <w:pPr>
        <w:spacing w:after="0" w:line="240" w:lineRule="auto"/>
        <w:jc w:val="left"/>
        <w:sectPr>
          <w:type w:val="continuous"/>
          <w:pgSz w:w="11910" w:h="16840"/>
          <w:pgMar w:top="1100" w:bottom="1380" w:left="680" w:right="1040"/>
          <w:cols w:num="2" w:equalWidth="0">
            <w:col w:w="5953" w:space="569"/>
            <w:col w:w="3668"/>
          </w:cols>
        </w:sectPr>
      </w:pP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2674"/>
        <w:gridCol w:w="2165"/>
        <w:gridCol w:w="2114"/>
        <w:gridCol w:w="2096"/>
      </w:tblGrid>
      <w:tr>
        <w:trPr>
          <w:trHeight w:val="310" w:hRule="exact"/>
        </w:trPr>
        <w:tc>
          <w:tcPr>
            <w:tcW w:w="2674" w:type="dxa"/>
            <w:vMerge w:val="restart"/>
            <w:tcBorders>
              <w:top w:val="single" w:sz="4" w:space="0" w:color="000000"/>
              <w:left w:val="single" w:sz="4" w:space="0" w:color="000000"/>
              <w:right w:val="single" w:sz="4" w:space="0" w:color="000000"/>
            </w:tcBorders>
          </w:tcPr>
          <w:p>
            <w:pPr>
              <w:pStyle w:val="TableParagraph"/>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63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2674" w:type="dxa"/>
            <w:vMerge/>
            <w:tcBorders>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7"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2"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733,808.26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73,380.83</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1"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815,093.16</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244,527.95</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9"/>
              <w:jc w:val="right"/>
              <w:rPr>
                <w:rFonts w:ascii="Times New Roman" w:hAnsi="Times New Roman" w:cs="Times New Roman" w:eastAsia="Times New Roman" w:hint="default"/>
                <w:sz w:val="21"/>
                <w:szCs w:val="21"/>
              </w:rPr>
            </w:pPr>
            <w:r>
              <w:rPr>
                <w:rFonts w:ascii="Times New Roman"/>
                <w:spacing w:val="-1"/>
                <w:sz w:val="21"/>
              </w:rPr>
              <w:t>1,625,169.43</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812,584.72</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61,362.00</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61,362.00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6" w:hRule="exact"/>
        </w:trPr>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3,235,432.85</w:t>
            </w:r>
          </w:p>
        </w:tc>
        <w:tc>
          <w:tcPr>
            <w:tcW w:w="2114"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1,191,855.50</w:t>
            </w:r>
          </w:p>
        </w:tc>
        <w:tc>
          <w:tcPr>
            <w:tcW w:w="2096"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0"/>
              <w:jc w:val="right"/>
              <w:rPr>
                <w:rFonts w:ascii="Arial" w:hAnsi="Arial" w:cs="Arial" w:eastAsia="Arial" w:hint="default"/>
                <w:sz w:val="24"/>
                <w:szCs w:val="24"/>
              </w:rPr>
            </w:pPr>
            <w:r>
              <w:rPr>
                <w:rFonts w:ascii="Arial"/>
                <w:spacing w:val="-1"/>
                <w:w w:val="80"/>
                <w:sz w:val="24"/>
              </w:rPr>
              <w:t>36.84</w:t>
            </w:r>
            <w:r>
              <w:rPr>
                <w:rFonts w:ascii="Arial"/>
                <w:spacing w:val="-1"/>
                <w:sz w:val="24"/>
              </w:rPr>
            </w:r>
          </w:p>
        </w:tc>
      </w:tr>
    </w:tbl>
    <w:p>
      <w:pPr>
        <w:pStyle w:val="BodyText"/>
        <w:spacing w:line="290" w:lineRule="auto" w:before="26"/>
        <w:ind w:left="1118" w:right="2939"/>
        <w:jc w:val="left"/>
      </w:pPr>
      <w:r>
        <w:rPr/>
        <w:t>确定该组合依据的说明：</w:t>
      </w:r>
      <w:r>
        <w:rPr>
          <w:w w:val="100"/>
        </w:rPr>
        <w:t> </w:t>
      </w:r>
      <w:r>
        <w:rPr>
          <w:spacing w:val="-2"/>
        </w:rPr>
        <w:t>公司管理层认为应收款相同账龄具有相同或类似信用风险。</w:t>
      </w:r>
    </w:p>
    <w:p>
      <w:pPr>
        <w:spacing w:line="240" w:lineRule="auto" w:before="1"/>
        <w:rPr>
          <w:rFonts w:ascii="宋体" w:hAnsi="宋体" w:cs="宋体" w:eastAsia="宋体" w:hint="default"/>
          <w:sz w:val="24"/>
          <w:szCs w:val="24"/>
        </w:rPr>
      </w:pPr>
    </w:p>
    <w:p>
      <w:pPr>
        <w:pStyle w:val="BodyText"/>
        <w:spacing w:line="240" w:lineRule="auto"/>
        <w:ind w:left="1118" w:right="2939"/>
        <w:jc w:val="left"/>
      </w:pPr>
      <w:r>
        <w:rPr/>
        <w:t>组合中，采用余额百分比法计提坏账准备的应收账款：</w:t>
      </w:r>
    </w:p>
    <w:p>
      <w:pPr>
        <w:pStyle w:val="BodyText"/>
        <w:spacing w:line="501" w:lineRule="auto" w:before="58"/>
        <w:ind w:left="1118" w:right="2939"/>
        <w:jc w:val="left"/>
      </w:pPr>
      <w:r>
        <w:rPr/>
        <w:t>□适用</w:t>
      </w:r>
      <w:r>
        <w:rPr>
          <w:spacing w:val="-2"/>
        </w:rPr>
        <w:t> </w:t>
      </w:r>
      <w:r>
        <w:rPr/>
        <w:t>√不适用</w:t>
      </w:r>
      <w:r>
        <w:rPr>
          <w:spacing w:val="-103"/>
        </w:rPr>
        <w:t> </w:t>
      </w:r>
      <w:r>
        <w:rPr>
          <w:spacing w:val="-103"/>
        </w:rPr>
      </w:r>
      <w:r>
        <w:rPr>
          <w:spacing w:val="-2"/>
        </w:rPr>
        <w:t>组合中，采用其他方法计提坏账准备的应收账款：</w:t>
      </w:r>
    </w:p>
    <w:p>
      <w:pPr>
        <w:spacing w:line="240" w:lineRule="auto" w:before="1"/>
        <w:rPr>
          <w:rFonts w:ascii="宋体" w:hAnsi="宋体" w:cs="宋体" w:eastAsia="宋体" w:hint="default"/>
          <w:sz w:val="6"/>
          <w:szCs w:val="6"/>
        </w:rPr>
      </w:pPr>
    </w:p>
    <w:p>
      <w:pPr>
        <w:spacing w:line="20" w:lineRule="exact"/>
        <w:ind w:left="11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0000ff">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pStyle w:val="Heading3"/>
        <w:tabs>
          <w:tab w:pos="1957" w:val="left" w:leader="none"/>
        </w:tabs>
        <w:spacing w:line="240" w:lineRule="auto"/>
        <w:ind w:left="1259" w:right="2939"/>
        <w:jc w:val="left"/>
        <w:rPr>
          <w:b w:val="0"/>
          <w:bCs w:val="0"/>
        </w:rPr>
      </w:pPr>
      <w:r>
        <w:rPr>
          <w:rFonts w:ascii="宋体" w:hAnsi="宋体" w:cs="宋体" w:eastAsia="宋体" w:hint="default"/>
          <w:w w:val="95"/>
        </w:rPr>
        <w:t>(2).</w:t>
        <w:tab/>
      </w:r>
      <w:r>
        <w:rPr/>
        <w:t>本期计提、收回或转回的坏账准备情况：</w:t>
      </w:r>
      <w:r>
        <w:rPr>
          <w:b w:val="0"/>
          <w:bCs w:val="0"/>
        </w:rPr>
      </w:r>
    </w:p>
    <w:p>
      <w:pPr>
        <w:pStyle w:val="BodyText"/>
        <w:spacing w:line="264" w:lineRule="auto" w:before="102"/>
        <w:ind w:left="1118" w:right="2146"/>
        <w:jc w:val="left"/>
      </w:pPr>
      <w:r>
        <w:rPr/>
        <w:t>本期计提坏账准备金额</w:t>
      </w:r>
      <w:r>
        <w:rPr>
          <w:spacing w:val="-50"/>
        </w:rPr>
        <w:t> </w:t>
      </w:r>
      <w:r>
        <w:rPr>
          <w:rFonts w:ascii="Times New Roman" w:hAnsi="Times New Roman" w:cs="Times New Roman" w:eastAsia="Times New Roman" w:hint="default"/>
          <w:spacing w:val="-3"/>
        </w:rPr>
        <w:t>211,911.49</w:t>
      </w:r>
      <w:r>
        <w:rPr>
          <w:rFonts w:ascii="Times New Roman" w:hAnsi="Times New Roman" w:cs="Times New Roman" w:eastAsia="Times New Roman" w:hint="default"/>
          <w:spacing w:val="-1"/>
        </w:rPr>
        <w:t> </w:t>
      </w:r>
      <w:r>
        <w:rPr/>
        <w:t>元；本期收回或转回坏账准备金额</w:t>
      </w:r>
      <w:r>
        <w:rPr>
          <w:spacing w:val="-51"/>
        </w:rPr>
        <w:t> </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元。</w:t>
      </w:r>
      <w:r>
        <w:rPr>
          <w:w w:val="100"/>
        </w:rPr>
        <w:t> </w:t>
      </w:r>
      <w:r>
        <w:rPr/>
        <w:t>其中本期坏账准备收回或转回金额重要的：</w:t>
      </w:r>
    </w:p>
    <w:p>
      <w:pPr>
        <w:pStyle w:val="BodyText"/>
        <w:spacing w:line="240" w:lineRule="auto" w:before="25"/>
        <w:ind w:left="1118" w:right="2939"/>
        <w:jc w:val="left"/>
      </w:pPr>
      <w:r>
        <w:rPr/>
        <w:t>□适用 √不适用</w:t>
      </w:r>
    </w:p>
    <w:p>
      <w:pPr>
        <w:spacing w:after="0" w:line="240" w:lineRule="auto"/>
        <w:jc w:val="left"/>
        <w:sectPr>
          <w:type w:val="continuous"/>
          <w:pgSz w:w="11910" w:h="16840"/>
          <w:pgMar w:top="1100" w:bottom="1380" w:left="6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8"/>
          <w:szCs w:val="28"/>
        </w:rPr>
      </w:pPr>
    </w:p>
    <w:p>
      <w:pPr>
        <w:pStyle w:val="Heading3"/>
        <w:tabs>
          <w:tab w:pos="1517" w:val="left" w:leader="none"/>
        </w:tabs>
        <w:spacing w:line="240" w:lineRule="auto"/>
        <w:ind w:left="819" w:right="5211"/>
        <w:jc w:val="left"/>
        <w:rPr>
          <w:b w:val="0"/>
          <w:bCs w:val="0"/>
        </w:rPr>
      </w:pPr>
      <w:r>
        <w:rPr>
          <w:rFonts w:ascii="宋体" w:hAnsi="宋体" w:cs="宋体" w:eastAsia="宋体" w:hint="default"/>
          <w:w w:val="95"/>
        </w:rPr>
        <w:t>(3).</w:t>
        <w:tab/>
      </w:r>
      <w:r>
        <w:rPr/>
        <w:t>本期实际核销的应收账款情况</w:t>
      </w:r>
      <w:r>
        <w:rPr>
          <w:b w:val="0"/>
          <w:bCs w:val="0"/>
        </w:rPr>
      </w:r>
    </w:p>
    <w:p>
      <w:pPr>
        <w:pStyle w:val="BodyText"/>
        <w:spacing w:line="272" w:lineRule="exact" w:before="86"/>
        <w:ind w:left="678" w:right="5211"/>
        <w:jc w:val="left"/>
      </w:pPr>
      <w:r>
        <w:rPr/>
        <w:t>□适用</w:t>
      </w:r>
      <w:r>
        <w:rPr>
          <w:spacing w:val="-2"/>
        </w:rPr>
        <w:t> </w:t>
      </w:r>
      <w:r>
        <w:rPr/>
        <w:t>√不适用</w:t>
      </w:r>
      <w:r>
        <w:rPr>
          <w:spacing w:val="-103"/>
        </w:rPr>
        <w:t> </w:t>
      </w:r>
      <w:r>
        <w:rPr>
          <w:spacing w:val="-103"/>
        </w:rPr>
      </w:r>
      <w:r>
        <w:rPr>
          <w:spacing w:val="-2"/>
        </w:rPr>
        <w:t>其中重要的应收账款核销情况</w:t>
      </w:r>
    </w:p>
    <w:p>
      <w:pPr>
        <w:pStyle w:val="BodyText"/>
        <w:spacing w:line="246" w:lineRule="exact"/>
        <w:ind w:left="678" w:right="5211"/>
        <w:jc w:val="left"/>
      </w:pPr>
      <w:r>
        <w:rPr/>
        <w:t>□适用 √不适用</w:t>
      </w:r>
    </w:p>
    <w:p>
      <w:pPr>
        <w:spacing w:line="240" w:lineRule="auto" w:before="0"/>
        <w:rPr>
          <w:rFonts w:ascii="宋体" w:hAnsi="宋体" w:cs="宋体" w:eastAsia="宋体" w:hint="default"/>
          <w:sz w:val="23"/>
          <w:szCs w:val="23"/>
        </w:rPr>
      </w:pPr>
    </w:p>
    <w:p>
      <w:pPr>
        <w:pStyle w:val="Heading3"/>
        <w:tabs>
          <w:tab w:pos="1517" w:val="left" w:leader="none"/>
        </w:tabs>
        <w:spacing w:line="240" w:lineRule="auto" w:before="0"/>
        <w:ind w:left="819" w:right="3131"/>
        <w:jc w:val="left"/>
        <w:rPr>
          <w:b w:val="0"/>
          <w:bCs w:val="0"/>
        </w:rPr>
      </w:pPr>
      <w:r>
        <w:rPr>
          <w:rFonts w:ascii="宋体" w:hAnsi="宋体" w:cs="宋体" w:eastAsia="宋体" w:hint="default"/>
          <w:w w:val="95"/>
        </w:rPr>
        <w:t>(4).</w:t>
        <w:tab/>
      </w:r>
      <w:r>
        <w:rPr/>
        <w:t>按欠款方归集的期末余额前五名的应收账款情况：</w:t>
      </w:r>
      <w:r>
        <w:rPr>
          <w:b w:val="0"/>
          <w:bCs w:val="0"/>
        </w:rPr>
      </w:r>
    </w:p>
    <w:p>
      <w:pPr>
        <w:spacing w:line="240" w:lineRule="auto" w:before="11"/>
        <w:rPr>
          <w:rFonts w:ascii="宋体" w:hAnsi="宋体" w:cs="宋体" w:eastAsia="宋体" w:hint="default"/>
          <w:b/>
          <w:bCs/>
          <w:sz w:val="27"/>
          <w:szCs w:val="27"/>
        </w:rPr>
      </w:pPr>
    </w:p>
    <w:tbl>
      <w:tblPr>
        <w:tblW w:w="0" w:type="auto"/>
        <w:jc w:val="left"/>
        <w:tblInd w:w="555" w:type="dxa"/>
        <w:tblLayout w:type="fixed"/>
        <w:tblCellMar>
          <w:top w:w="0" w:type="dxa"/>
          <w:left w:w="0" w:type="dxa"/>
          <w:bottom w:w="0" w:type="dxa"/>
          <w:right w:w="0" w:type="dxa"/>
        </w:tblCellMar>
        <w:tblLook w:val="01E0"/>
      </w:tblPr>
      <w:tblGrid>
        <w:gridCol w:w="3602"/>
        <w:gridCol w:w="2128"/>
        <w:gridCol w:w="2254"/>
        <w:gridCol w:w="1337"/>
      </w:tblGrid>
      <w:tr>
        <w:trPr>
          <w:trHeight w:val="744" w:hRule="exact"/>
        </w:trPr>
        <w:tc>
          <w:tcPr>
            <w:tcW w:w="3602" w:type="dxa"/>
            <w:tcBorders>
              <w:top w:val="single" w:sz="8" w:space="0" w:color="000000"/>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b/>
                <w:bCs/>
                <w:sz w:val="21"/>
                <w:szCs w:val="21"/>
              </w:rPr>
              <w:t>单位名称</w:t>
            </w:r>
            <w:r>
              <w:rPr>
                <w:rFonts w:ascii="宋体" w:hAnsi="宋体" w:cs="宋体" w:eastAsia="宋体" w:hint="default"/>
                <w:sz w:val="21"/>
                <w:szCs w:val="21"/>
              </w:rPr>
            </w:r>
          </w:p>
        </w:tc>
        <w:tc>
          <w:tcPr>
            <w:tcW w:w="2128" w:type="dxa"/>
            <w:tcBorders>
              <w:top w:val="single" w:sz="8" w:space="0" w:color="000000"/>
              <w:left w:val="nil" w:sz="6" w:space="0" w:color="auto"/>
              <w:bottom w:val="single" w:sz="4" w:space="0" w:color="000000"/>
              <w:right w:val="nil" w:sz="6" w:space="0" w:color="auto"/>
            </w:tcBorders>
          </w:tcPr>
          <w:p>
            <w:pPr>
              <w:pStyle w:val="TableParagraph"/>
              <w:spacing w:line="273" w:lineRule="exact" w:before="59"/>
              <w:ind w:right="180"/>
              <w:jc w:val="right"/>
              <w:rPr>
                <w:rFonts w:ascii="宋体" w:hAnsi="宋体" w:cs="宋体" w:eastAsia="宋体" w:hint="default"/>
                <w:sz w:val="21"/>
                <w:szCs w:val="21"/>
              </w:rPr>
            </w:pPr>
            <w:r>
              <w:rPr>
                <w:rFonts w:ascii="宋体" w:hAnsi="宋体" w:cs="宋体" w:eastAsia="宋体" w:hint="default"/>
                <w:b/>
                <w:bCs/>
                <w:sz w:val="21"/>
                <w:szCs w:val="21"/>
              </w:rPr>
              <w:t>应收账款期末余</w:t>
            </w:r>
            <w:r>
              <w:rPr>
                <w:rFonts w:ascii="宋体" w:hAnsi="宋体" w:cs="宋体" w:eastAsia="宋体" w:hint="default"/>
                <w:sz w:val="21"/>
                <w:szCs w:val="21"/>
              </w:rPr>
            </w:r>
          </w:p>
          <w:p>
            <w:pPr>
              <w:pStyle w:val="TableParagraph"/>
              <w:spacing w:line="273" w:lineRule="exact"/>
              <w:ind w:right="182"/>
              <w:jc w:val="right"/>
              <w:rPr>
                <w:rFonts w:ascii="宋体" w:hAnsi="宋体" w:cs="宋体" w:eastAsia="宋体" w:hint="default"/>
                <w:sz w:val="21"/>
                <w:szCs w:val="21"/>
              </w:rPr>
            </w:pPr>
            <w:r>
              <w:rPr>
                <w:rFonts w:ascii="宋体" w:hAnsi="宋体" w:cs="宋体" w:eastAsia="宋体" w:hint="default"/>
                <w:b/>
                <w:bCs/>
                <w:w w:val="100"/>
                <w:sz w:val="21"/>
                <w:szCs w:val="21"/>
              </w:rPr>
              <w:t>额</w:t>
            </w:r>
            <w:r>
              <w:rPr>
                <w:rFonts w:ascii="宋体" w:hAnsi="宋体" w:cs="宋体" w:eastAsia="宋体" w:hint="default"/>
                <w:w w:val="100"/>
                <w:sz w:val="21"/>
                <w:szCs w:val="21"/>
              </w:rPr>
            </w:r>
          </w:p>
        </w:tc>
        <w:tc>
          <w:tcPr>
            <w:tcW w:w="2254" w:type="dxa"/>
            <w:tcBorders>
              <w:top w:val="single" w:sz="8" w:space="0" w:color="000000"/>
              <w:left w:val="nil" w:sz="6" w:space="0" w:color="auto"/>
              <w:bottom w:val="single" w:sz="4" w:space="0" w:color="000000"/>
              <w:right w:val="nil" w:sz="6" w:space="0" w:color="auto"/>
            </w:tcBorders>
          </w:tcPr>
          <w:p>
            <w:pPr>
              <w:pStyle w:val="TableParagraph"/>
              <w:spacing w:line="272" w:lineRule="exact" w:before="87"/>
              <w:ind w:left="710" w:right="168" w:hanging="528"/>
              <w:jc w:val="left"/>
              <w:rPr>
                <w:rFonts w:ascii="宋体" w:hAnsi="宋体" w:cs="宋体" w:eastAsia="宋体" w:hint="default"/>
                <w:sz w:val="21"/>
                <w:szCs w:val="21"/>
              </w:rPr>
            </w:pPr>
            <w:r>
              <w:rPr>
                <w:rFonts w:ascii="宋体" w:hAnsi="宋体" w:cs="宋体" w:eastAsia="宋体" w:hint="default"/>
                <w:b/>
                <w:bCs/>
                <w:sz w:val="21"/>
                <w:szCs w:val="21"/>
              </w:rPr>
              <w:t>占应收账款期末余额</w:t>
            </w:r>
            <w:r>
              <w:rPr>
                <w:rFonts w:ascii="宋体" w:hAnsi="宋体" w:cs="宋体" w:eastAsia="宋体" w:hint="default"/>
                <w:b/>
                <w:bCs/>
                <w:spacing w:val="-103"/>
                <w:sz w:val="21"/>
                <w:szCs w:val="21"/>
              </w:rPr>
              <w:t> </w:t>
            </w:r>
            <w:r>
              <w:rPr>
                <w:rFonts w:ascii="宋体" w:hAnsi="宋体" w:cs="宋体" w:eastAsia="宋体" w:hint="default"/>
                <w:b/>
                <w:bCs/>
                <w:sz w:val="21"/>
                <w:szCs w:val="21"/>
              </w:rPr>
              <w:t>合计数的比例</w:t>
            </w:r>
            <w:r>
              <w:rPr>
                <w:rFonts w:ascii="宋体" w:hAnsi="宋体" w:cs="宋体" w:eastAsia="宋体" w:hint="default"/>
                <w:b/>
                <w:bCs/>
                <w:sz w:val="21"/>
                <w:szCs w:val="21"/>
              </w:rPr>
              <w:t>%</w:t>
            </w:r>
            <w:r>
              <w:rPr>
                <w:rFonts w:ascii="宋体" w:hAnsi="宋体" w:cs="宋体" w:eastAsia="宋体" w:hint="default"/>
                <w:sz w:val="21"/>
                <w:szCs w:val="21"/>
              </w:rPr>
            </w:r>
          </w:p>
        </w:tc>
        <w:tc>
          <w:tcPr>
            <w:tcW w:w="1337" w:type="dxa"/>
            <w:tcBorders>
              <w:top w:val="single" w:sz="8" w:space="0" w:color="000000"/>
              <w:left w:val="nil" w:sz="6" w:space="0" w:color="auto"/>
              <w:bottom w:val="single" w:sz="4" w:space="0" w:color="000000"/>
              <w:right w:val="nil" w:sz="6" w:space="0" w:color="auto"/>
            </w:tcBorders>
          </w:tcPr>
          <w:p>
            <w:pPr>
              <w:pStyle w:val="TableParagraph"/>
              <w:spacing w:line="272" w:lineRule="exact" w:before="87"/>
              <w:ind w:left="386" w:right="103"/>
              <w:jc w:val="left"/>
              <w:rPr>
                <w:rFonts w:ascii="宋体" w:hAnsi="宋体" w:cs="宋体" w:eastAsia="宋体" w:hint="default"/>
                <w:sz w:val="21"/>
                <w:szCs w:val="21"/>
              </w:rPr>
            </w:pPr>
            <w:r>
              <w:rPr>
                <w:rFonts w:ascii="宋体" w:hAnsi="宋体" w:cs="宋体" w:eastAsia="宋体" w:hint="default"/>
                <w:b/>
                <w:bCs/>
                <w:sz w:val="21"/>
                <w:szCs w:val="21"/>
              </w:rPr>
              <w:t>坏账准备</w:t>
            </w:r>
            <w:r>
              <w:rPr>
                <w:rFonts w:ascii="宋体" w:hAnsi="宋体" w:cs="宋体" w:eastAsia="宋体" w:hint="default"/>
                <w:b/>
                <w:bCs/>
                <w:w w:val="100"/>
                <w:sz w:val="21"/>
                <w:szCs w:val="21"/>
              </w:rPr>
              <w:t> </w:t>
            </w:r>
            <w:r>
              <w:rPr>
                <w:rFonts w:ascii="宋体" w:hAnsi="宋体" w:cs="宋体" w:eastAsia="宋体" w:hint="default"/>
                <w:b/>
                <w:bCs/>
                <w:sz w:val="21"/>
                <w:szCs w:val="21"/>
              </w:rPr>
              <w:t>期末余额</w:t>
            </w:r>
            <w:r>
              <w:rPr>
                <w:rFonts w:ascii="宋体" w:hAnsi="宋体" w:cs="宋体" w:eastAsia="宋体" w:hint="default"/>
                <w:sz w:val="21"/>
                <w:szCs w:val="21"/>
              </w:rPr>
            </w:r>
          </w:p>
        </w:tc>
      </w:tr>
      <w:tr>
        <w:trPr>
          <w:trHeight w:val="546" w:hRule="exact"/>
        </w:trPr>
        <w:tc>
          <w:tcPr>
            <w:tcW w:w="360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428"/>
              <w:jc w:val="right"/>
              <w:rPr>
                <w:rFonts w:ascii="宋体" w:hAnsi="宋体" w:cs="宋体" w:eastAsia="宋体" w:hint="default"/>
                <w:sz w:val="21"/>
                <w:szCs w:val="21"/>
              </w:rPr>
            </w:pPr>
            <w:r>
              <w:rPr>
                <w:rFonts w:ascii="宋体" w:hAnsi="宋体" w:cs="宋体" w:eastAsia="宋体" w:hint="default"/>
                <w:spacing w:val="-2"/>
                <w:sz w:val="21"/>
                <w:szCs w:val="21"/>
              </w:rPr>
              <w:t>江苏四季沐歌电子商务有限公司</w:t>
            </w:r>
          </w:p>
        </w:tc>
        <w:tc>
          <w:tcPr>
            <w:tcW w:w="2128"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319"/>
              <w:jc w:val="right"/>
              <w:rPr>
                <w:rFonts w:ascii="宋体" w:hAnsi="宋体" w:cs="宋体" w:eastAsia="宋体" w:hint="default"/>
                <w:sz w:val="21"/>
                <w:szCs w:val="21"/>
              </w:rPr>
            </w:pPr>
            <w:r>
              <w:rPr>
                <w:rFonts w:ascii="宋体"/>
                <w:spacing w:val="-1"/>
                <w:sz w:val="21"/>
              </w:rPr>
              <w:t>12,465,060.89</w:t>
            </w:r>
          </w:p>
        </w:tc>
        <w:tc>
          <w:tcPr>
            <w:tcW w:w="2254"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70"/>
              <w:jc w:val="right"/>
              <w:rPr>
                <w:rFonts w:ascii="宋体" w:hAnsi="宋体" w:cs="宋体" w:eastAsia="宋体" w:hint="default"/>
                <w:sz w:val="21"/>
                <w:szCs w:val="21"/>
              </w:rPr>
            </w:pPr>
            <w:r>
              <w:rPr>
                <w:rFonts w:ascii="宋体"/>
                <w:spacing w:val="-1"/>
                <w:sz w:val="21"/>
              </w:rPr>
              <w:t>51.98</w:t>
            </w:r>
          </w:p>
        </w:tc>
        <w:tc>
          <w:tcPr>
            <w:tcW w:w="1337" w:type="dxa"/>
            <w:tcBorders>
              <w:top w:val="single" w:sz="4" w:space="0" w:color="000000"/>
              <w:left w:val="nil" w:sz="6" w:space="0" w:color="auto"/>
              <w:bottom w:val="nil" w:sz="6" w:space="0" w:color="auto"/>
              <w:right w:val="nil" w:sz="6" w:space="0" w:color="auto"/>
            </w:tcBorders>
          </w:tcPr>
          <w:p>
            <w:pPr/>
          </w:p>
        </w:tc>
      </w:tr>
      <w:tr>
        <w:trPr>
          <w:trHeight w:val="516"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227" w:right="0"/>
              <w:jc w:val="left"/>
              <w:rPr>
                <w:rFonts w:ascii="宋体" w:hAnsi="宋体" w:cs="宋体" w:eastAsia="宋体" w:hint="default"/>
                <w:sz w:val="21"/>
                <w:szCs w:val="21"/>
              </w:rPr>
            </w:pPr>
            <w:r>
              <w:rPr>
                <w:rFonts w:ascii="宋体" w:hAnsi="宋体" w:cs="宋体" w:eastAsia="宋体" w:hint="default"/>
                <w:sz w:val="21"/>
                <w:szCs w:val="21"/>
              </w:rPr>
              <w:t>江苏弗瑞斯节能电器有限公司</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319"/>
              <w:jc w:val="right"/>
              <w:rPr>
                <w:rFonts w:ascii="宋体" w:hAnsi="宋体" w:cs="宋体" w:eastAsia="宋体" w:hint="default"/>
                <w:sz w:val="21"/>
                <w:szCs w:val="21"/>
              </w:rPr>
            </w:pPr>
            <w:r>
              <w:rPr>
                <w:rFonts w:ascii="宋体"/>
                <w:spacing w:val="-1"/>
                <w:sz w:val="21"/>
              </w:rPr>
              <w:t>6,455,574.70</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70"/>
              <w:jc w:val="right"/>
              <w:rPr>
                <w:rFonts w:ascii="宋体" w:hAnsi="宋体" w:cs="宋体" w:eastAsia="宋体" w:hint="default"/>
                <w:sz w:val="21"/>
                <w:szCs w:val="21"/>
              </w:rPr>
            </w:pPr>
            <w:r>
              <w:rPr>
                <w:rFonts w:ascii="宋体"/>
                <w:sz w:val="21"/>
              </w:rPr>
              <w:t>26.92</w:t>
            </w:r>
          </w:p>
        </w:tc>
        <w:tc>
          <w:tcPr>
            <w:tcW w:w="1337" w:type="dxa"/>
            <w:tcBorders>
              <w:top w:val="nil" w:sz="6" w:space="0" w:color="auto"/>
              <w:left w:val="nil" w:sz="6" w:space="0" w:color="auto"/>
              <w:bottom w:val="nil" w:sz="6" w:space="0" w:color="auto"/>
              <w:right w:val="nil" w:sz="6" w:space="0" w:color="auto"/>
            </w:tcBorders>
          </w:tcPr>
          <w:p>
            <w:pPr/>
          </w:p>
        </w:tc>
      </w:tr>
      <w:tr>
        <w:trPr>
          <w:trHeight w:val="498"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428"/>
              <w:jc w:val="right"/>
              <w:rPr>
                <w:rFonts w:ascii="宋体" w:hAnsi="宋体" w:cs="宋体" w:eastAsia="宋体" w:hint="default"/>
                <w:sz w:val="21"/>
                <w:szCs w:val="21"/>
              </w:rPr>
            </w:pPr>
            <w:r>
              <w:rPr>
                <w:rFonts w:ascii="宋体" w:hAnsi="宋体" w:cs="宋体" w:eastAsia="宋体" w:hint="default"/>
                <w:spacing w:val="-2"/>
                <w:sz w:val="21"/>
                <w:szCs w:val="21"/>
              </w:rPr>
              <w:t>江苏美意美家生活科技有限公司</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19"/>
              <w:jc w:val="right"/>
              <w:rPr>
                <w:rFonts w:ascii="宋体" w:hAnsi="宋体" w:cs="宋体" w:eastAsia="宋体" w:hint="default"/>
                <w:sz w:val="21"/>
                <w:szCs w:val="21"/>
              </w:rPr>
            </w:pPr>
            <w:r>
              <w:rPr>
                <w:rFonts w:ascii="宋体"/>
                <w:spacing w:val="-1"/>
                <w:sz w:val="21"/>
              </w:rPr>
              <w:t>1,822,500.00</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70"/>
              <w:jc w:val="right"/>
              <w:rPr>
                <w:rFonts w:ascii="宋体" w:hAnsi="宋体" w:cs="宋体" w:eastAsia="宋体" w:hint="default"/>
                <w:sz w:val="21"/>
                <w:szCs w:val="21"/>
              </w:rPr>
            </w:pPr>
            <w:r>
              <w:rPr>
                <w:rFonts w:ascii="宋体"/>
                <w:sz w:val="21"/>
              </w:rPr>
              <w:t>7.60</w:t>
            </w:r>
          </w:p>
        </w:tc>
        <w:tc>
          <w:tcPr>
            <w:tcW w:w="1337" w:type="dxa"/>
            <w:tcBorders>
              <w:top w:val="nil" w:sz="6" w:space="0" w:color="auto"/>
              <w:left w:val="nil" w:sz="6" w:space="0" w:color="auto"/>
              <w:bottom w:val="nil" w:sz="6" w:space="0" w:color="auto"/>
              <w:right w:val="nil" w:sz="6" w:space="0" w:color="auto"/>
            </w:tcBorders>
          </w:tcPr>
          <w:p>
            <w:pPr/>
          </w:p>
        </w:tc>
      </w:tr>
      <w:tr>
        <w:trPr>
          <w:trHeight w:val="484" w:hRule="exact"/>
        </w:trPr>
        <w:tc>
          <w:tcPr>
            <w:tcW w:w="3602" w:type="dxa"/>
            <w:tcBorders>
              <w:top w:val="nil" w:sz="6" w:space="0" w:color="auto"/>
              <w:left w:val="nil" w:sz="6" w:space="0" w:color="auto"/>
              <w:bottom w:val="nil" w:sz="6" w:space="0" w:color="auto"/>
              <w:right w:val="nil" w:sz="6" w:space="0" w:color="auto"/>
            </w:tcBorders>
          </w:tcPr>
          <w:p>
            <w:pPr>
              <w:pStyle w:val="TableParagraph"/>
              <w:spacing w:line="240" w:lineRule="auto" w:before="76"/>
              <w:ind w:left="227" w:right="0"/>
              <w:jc w:val="left"/>
              <w:rPr>
                <w:rFonts w:ascii="宋体" w:hAnsi="宋体" w:cs="宋体" w:eastAsia="宋体" w:hint="default"/>
                <w:sz w:val="21"/>
                <w:szCs w:val="21"/>
              </w:rPr>
            </w:pPr>
            <w:r>
              <w:rPr>
                <w:rFonts w:ascii="宋体" w:hAnsi="宋体" w:cs="宋体" w:eastAsia="宋体" w:hint="default"/>
                <w:sz w:val="21"/>
                <w:szCs w:val="21"/>
              </w:rPr>
              <w:t>连云港西湾置业有限公司</w:t>
            </w:r>
          </w:p>
        </w:tc>
        <w:tc>
          <w:tcPr>
            <w:tcW w:w="212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19"/>
              <w:jc w:val="right"/>
              <w:rPr>
                <w:rFonts w:ascii="宋体" w:hAnsi="宋体" w:cs="宋体" w:eastAsia="宋体" w:hint="default"/>
                <w:sz w:val="21"/>
                <w:szCs w:val="21"/>
              </w:rPr>
            </w:pPr>
            <w:r>
              <w:rPr>
                <w:rFonts w:ascii="宋体"/>
                <w:spacing w:val="-1"/>
                <w:sz w:val="21"/>
              </w:rPr>
              <w:t>1,023,160.00</w:t>
            </w:r>
          </w:p>
        </w:tc>
        <w:tc>
          <w:tcPr>
            <w:tcW w:w="225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70"/>
              <w:jc w:val="right"/>
              <w:rPr>
                <w:rFonts w:ascii="宋体" w:hAnsi="宋体" w:cs="宋体" w:eastAsia="宋体" w:hint="default"/>
                <w:sz w:val="21"/>
                <w:szCs w:val="21"/>
              </w:rPr>
            </w:pPr>
            <w:r>
              <w:rPr>
                <w:rFonts w:ascii="宋体"/>
                <w:sz w:val="21"/>
              </w:rPr>
              <w:t>4.27</w:t>
            </w:r>
          </w:p>
        </w:tc>
        <w:tc>
          <w:tcPr>
            <w:tcW w:w="1337"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05"/>
              <w:jc w:val="right"/>
              <w:rPr>
                <w:rFonts w:ascii="宋体" w:hAnsi="宋体" w:cs="宋体" w:eastAsia="宋体" w:hint="default"/>
                <w:sz w:val="21"/>
                <w:szCs w:val="21"/>
              </w:rPr>
            </w:pPr>
            <w:r>
              <w:rPr>
                <w:rFonts w:ascii="宋体"/>
                <w:spacing w:val="-1"/>
                <w:sz w:val="21"/>
              </w:rPr>
              <w:t>511,580.00</w:t>
            </w:r>
          </w:p>
        </w:tc>
      </w:tr>
      <w:tr>
        <w:trPr>
          <w:trHeight w:val="479" w:hRule="exact"/>
        </w:trPr>
        <w:tc>
          <w:tcPr>
            <w:tcW w:w="3602"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left="122" w:right="0"/>
              <w:jc w:val="left"/>
              <w:rPr>
                <w:rFonts w:ascii="宋体" w:hAnsi="宋体" w:cs="宋体" w:eastAsia="宋体" w:hint="default"/>
                <w:sz w:val="21"/>
                <w:szCs w:val="21"/>
              </w:rPr>
            </w:pPr>
            <w:r>
              <w:rPr>
                <w:rFonts w:ascii="宋体" w:hAnsi="宋体" w:cs="宋体" w:eastAsia="宋体" w:hint="default"/>
                <w:sz w:val="21"/>
                <w:szCs w:val="21"/>
              </w:rPr>
              <w:t>江苏同科建设工程有限公司</w:t>
            </w:r>
          </w:p>
        </w:tc>
        <w:tc>
          <w:tcPr>
            <w:tcW w:w="2128"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317"/>
              <w:jc w:val="right"/>
              <w:rPr>
                <w:rFonts w:ascii="宋体" w:hAnsi="宋体" w:cs="宋体" w:eastAsia="宋体" w:hint="default"/>
                <w:sz w:val="21"/>
                <w:szCs w:val="21"/>
              </w:rPr>
            </w:pPr>
            <w:r>
              <w:rPr>
                <w:rFonts w:ascii="宋体"/>
                <w:spacing w:val="-1"/>
                <w:sz w:val="21"/>
              </w:rPr>
              <w:t>921,865.73</w:t>
            </w:r>
          </w:p>
        </w:tc>
        <w:tc>
          <w:tcPr>
            <w:tcW w:w="2254"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68"/>
              <w:jc w:val="right"/>
              <w:rPr>
                <w:rFonts w:ascii="宋体" w:hAnsi="宋体" w:cs="宋体" w:eastAsia="宋体" w:hint="default"/>
                <w:sz w:val="21"/>
                <w:szCs w:val="21"/>
              </w:rPr>
            </w:pPr>
            <w:r>
              <w:rPr>
                <w:rFonts w:ascii="宋体"/>
                <w:sz w:val="21"/>
              </w:rPr>
              <w:t>3.84</w:t>
            </w:r>
          </w:p>
        </w:tc>
        <w:tc>
          <w:tcPr>
            <w:tcW w:w="1337"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103"/>
              <w:jc w:val="right"/>
              <w:rPr>
                <w:rFonts w:ascii="宋体" w:hAnsi="宋体" w:cs="宋体" w:eastAsia="宋体" w:hint="default"/>
                <w:sz w:val="21"/>
                <w:szCs w:val="21"/>
              </w:rPr>
            </w:pPr>
            <w:r>
              <w:rPr>
                <w:rFonts w:ascii="宋体"/>
                <w:spacing w:val="-1"/>
                <w:sz w:val="21"/>
              </w:rPr>
              <w:t>362,462.87</w:t>
            </w:r>
          </w:p>
        </w:tc>
      </w:tr>
      <w:tr>
        <w:trPr>
          <w:trHeight w:val="492" w:hRule="exact"/>
        </w:trPr>
        <w:tc>
          <w:tcPr>
            <w:tcW w:w="3602"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left="122"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2128"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320"/>
              <w:jc w:val="right"/>
              <w:rPr>
                <w:rFonts w:ascii="宋体" w:hAnsi="宋体" w:cs="宋体" w:eastAsia="宋体" w:hint="default"/>
                <w:sz w:val="21"/>
                <w:szCs w:val="21"/>
              </w:rPr>
            </w:pPr>
            <w:r>
              <w:rPr>
                <w:rFonts w:ascii="宋体"/>
                <w:b/>
                <w:w w:val="95"/>
                <w:sz w:val="21"/>
              </w:rPr>
              <w:t>22,688,161.32</w:t>
            </w:r>
            <w:r>
              <w:rPr>
                <w:rFonts w:ascii="宋体"/>
                <w:sz w:val="21"/>
              </w:rPr>
            </w:r>
          </w:p>
        </w:tc>
        <w:tc>
          <w:tcPr>
            <w:tcW w:w="2254"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left="1444" w:right="0"/>
              <w:jc w:val="left"/>
              <w:rPr>
                <w:rFonts w:ascii="宋体" w:hAnsi="宋体" w:cs="宋体" w:eastAsia="宋体" w:hint="default"/>
                <w:sz w:val="21"/>
                <w:szCs w:val="21"/>
              </w:rPr>
            </w:pPr>
            <w:r>
              <w:rPr>
                <w:rFonts w:ascii="宋体"/>
                <w:b/>
                <w:sz w:val="21"/>
              </w:rPr>
              <w:t>94.61</w:t>
            </w:r>
            <w:r>
              <w:rPr>
                <w:rFonts w:ascii="宋体"/>
                <w:sz w:val="21"/>
              </w:rPr>
            </w:r>
          </w:p>
        </w:tc>
        <w:tc>
          <w:tcPr>
            <w:tcW w:w="1337"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06"/>
              <w:jc w:val="right"/>
              <w:rPr>
                <w:rFonts w:ascii="宋体" w:hAnsi="宋体" w:cs="宋体" w:eastAsia="宋体" w:hint="default"/>
                <w:sz w:val="21"/>
                <w:szCs w:val="21"/>
              </w:rPr>
            </w:pPr>
            <w:r>
              <w:rPr>
                <w:rFonts w:ascii="宋体"/>
                <w:b/>
                <w:w w:val="95"/>
                <w:sz w:val="21"/>
              </w:rPr>
              <w:t>874,042.87</w:t>
            </w:r>
            <w:r>
              <w:rPr>
                <w:rFonts w:ascii="宋体"/>
                <w:sz w:val="21"/>
              </w:rPr>
            </w:r>
          </w:p>
        </w:tc>
      </w:tr>
    </w:tbl>
    <w:p>
      <w:pPr>
        <w:spacing w:line="240" w:lineRule="auto" w:before="8"/>
        <w:rPr>
          <w:rFonts w:ascii="宋体" w:hAnsi="宋体" w:cs="宋体" w:eastAsia="宋体" w:hint="default"/>
          <w:b/>
          <w:bCs/>
          <w:sz w:val="17"/>
          <w:szCs w:val="17"/>
        </w:rPr>
      </w:pPr>
    </w:p>
    <w:p>
      <w:pPr>
        <w:tabs>
          <w:tab w:pos="1517" w:val="left" w:leader="none"/>
        </w:tabs>
        <w:spacing w:before="36"/>
        <w:ind w:left="819" w:right="3131"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因金融资产转移而终止确认的应收账款：</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20" w:lineRule="exact"/>
        <w:ind w:left="56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b/>
          <w:bCs/>
          <w:sz w:val="17"/>
          <w:szCs w:val="17"/>
        </w:rPr>
      </w:pPr>
    </w:p>
    <w:p>
      <w:pPr>
        <w:tabs>
          <w:tab w:pos="1517" w:val="left" w:leader="none"/>
        </w:tabs>
        <w:spacing w:before="36"/>
        <w:ind w:left="819" w:right="3131" w:firstLine="0"/>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转移应收账款且继续涉入形成的资产、负债金额：</w:t>
      </w:r>
      <w:r>
        <w:rPr>
          <w:rFonts w:ascii="宋体" w:hAnsi="宋体" w:cs="宋体" w:eastAsia="宋体" w:hint="default"/>
          <w:sz w:val="21"/>
          <w:szCs w:val="21"/>
        </w:rPr>
      </w:r>
    </w:p>
    <w:p>
      <w:pPr>
        <w:spacing w:line="240" w:lineRule="auto" w:before="8"/>
        <w:rPr>
          <w:rFonts w:ascii="宋体" w:hAnsi="宋体" w:cs="宋体" w:eastAsia="宋体" w:hint="default"/>
          <w:b/>
          <w:bCs/>
          <w:sz w:val="23"/>
          <w:szCs w:val="23"/>
        </w:rPr>
      </w:pPr>
    </w:p>
    <w:p>
      <w:pPr>
        <w:spacing w:line="20" w:lineRule="exact"/>
        <w:ind w:left="56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b/>
          <w:bCs/>
          <w:sz w:val="13"/>
          <w:szCs w:val="13"/>
        </w:rPr>
      </w:pPr>
    </w:p>
    <w:p>
      <w:pPr>
        <w:pStyle w:val="BodyText"/>
        <w:spacing w:line="240" w:lineRule="auto" w:before="36"/>
        <w:ind w:left="678" w:right="5211"/>
        <w:jc w:val="left"/>
      </w:pPr>
      <w:r>
        <w:rPr/>
        <w:t>其他说明：</w:t>
      </w:r>
    </w:p>
    <w:p>
      <w:pPr>
        <w:spacing w:line="240" w:lineRule="auto" w:before="0"/>
        <w:rPr>
          <w:rFonts w:ascii="宋体" w:hAnsi="宋体" w:cs="宋体" w:eastAsia="宋体" w:hint="default"/>
          <w:sz w:val="19"/>
          <w:szCs w:val="19"/>
        </w:rPr>
      </w:pPr>
    </w:p>
    <w:p>
      <w:pPr>
        <w:spacing w:line="20" w:lineRule="exact"/>
        <w:ind w:left="566"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10" w:h="16840"/>
          <w:pgMar w:header="0" w:footer="1195" w:top="1120" w:bottom="1380" w:left="1120" w:right="640"/>
        </w:sectPr>
      </w:pPr>
    </w:p>
    <w:p>
      <w:pPr>
        <w:pStyle w:val="Heading3"/>
        <w:spacing w:line="240" w:lineRule="auto" w:before="30"/>
        <w:ind w:left="678" w:right="-19"/>
        <w:jc w:val="left"/>
        <w:rPr>
          <w:b w:val="0"/>
          <w:bCs w:val="0"/>
        </w:rPr>
      </w:pPr>
      <w:r>
        <w:rPr>
          <w:rFonts w:ascii="宋体" w:hAnsi="宋体" w:cs="宋体" w:eastAsia="宋体" w:hint="default"/>
        </w:rPr>
        <w:t>2</w:t>
      </w:r>
      <w:r>
        <w:rPr/>
        <w:t>、</w:t>
      </w:r>
      <w:r>
        <w:rPr>
          <w:spacing w:val="4"/>
        </w:rPr>
        <w:t> </w:t>
      </w:r>
      <w:r>
        <w:rPr/>
        <w:t>其他应收款</w:t>
      </w:r>
      <w:r>
        <w:rPr>
          <w:b w:val="0"/>
          <w:bCs w:val="0"/>
        </w:rPr>
      </w:r>
    </w:p>
    <w:p>
      <w:pPr>
        <w:spacing w:before="56"/>
        <w:ind w:left="67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其他应收款分类披露：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729" w:val="left" w:leader="none"/>
        </w:tabs>
        <w:spacing w:line="240" w:lineRule="auto" w:before="171"/>
        <w:ind w:left="678" w:right="0"/>
        <w:jc w:val="left"/>
      </w:pPr>
      <w:r>
        <w:rPr>
          <w:spacing w:val="-1"/>
        </w:rPr>
        <w:t>单位：元</w:t>
        <w:tab/>
      </w:r>
      <w:r>
        <w:rPr>
          <w:spacing w:val="-2"/>
        </w:rPr>
        <w:t>币种：人民币</w:t>
      </w:r>
    </w:p>
    <w:p>
      <w:pPr>
        <w:spacing w:after="0" w:line="240" w:lineRule="auto"/>
        <w:jc w:val="left"/>
        <w:sectPr>
          <w:type w:val="continuous"/>
          <w:pgSz w:w="11910" w:h="16840"/>
          <w:pgMar w:top="1100" w:bottom="1380" w:left="1120" w:right="640"/>
          <w:cols w:num="2" w:equalWidth="0">
            <w:col w:w="3317" w:space="3205"/>
            <w:col w:w="3628"/>
          </w:cols>
        </w:sectPr>
      </w:pPr>
    </w:p>
    <w:p>
      <w:pPr>
        <w:spacing w:line="240" w:lineRule="auto" w:before="4"/>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16"/>
        <w:gridCol w:w="1097"/>
        <w:gridCol w:w="488"/>
        <w:gridCol w:w="1008"/>
        <w:gridCol w:w="557"/>
        <w:gridCol w:w="1090"/>
        <w:gridCol w:w="1140"/>
        <w:gridCol w:w="468"/>
        <w:gridCol w:w="1006"/>
        <w:gridCol w:w="557"/>
        <w:gridCol w:w="1097"/>
      </w:tblGrid>
      <w:tr>
        <w:trPr>
          <w:trHeight w:val="293" w:hRule="exact"/>
        </w:trPr>
        <w:tc>
          <w:tcPr>
            <w:tcW w:w="14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423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42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3" w:hRule="exact"/>
        </w:trPr>
        <w:tc>
          <w:tcPr>
            <w:tcW w:w="1416" w:type="dxa"/>
            <w:vMerge/>
            <w:tcBorders>
              <w:left w:val="single" w:sz="4" w:space="0" w:color="000000"/>
              <w:right w:val="single" w:sz="4" w:space="0" w:color="000000"/>
            </w:tcBorders>
          </w:tcPr>
          <w:p>
            <w:pPr/>
          </w:p>
        </w:tc>
        <w:tc>
          <w:tcPr>
            <w:tcW w:w="15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331" w:right="324"/>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c>
          <w:tcPr>
            <w:tcW w:w="16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5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09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72" w:lineRule="exact"/>
              <w:ind w:left="333" w:right="329"/>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pacing w:val="-103"/>
                <w:sz w:val="21"/>
                <w:szCs w:val="21"/>
              </w:rPr>
              <w:t> </w:t>
            </w:r>
            <w:r>
              <w:rPr>
                <w:rFonts w:ascii="宋体" w:hAnsi="宋体" w:cs="宋体" w:eastAsia="宋体" w:hint="default"/>
                <w:sz w:val="21"/>
                <w:szCs w:val="21"/>
              </w:rPr>
              <w:t>价值</w:t>
            </w:r>
          </w:p>
        </w:tc>
      </w:tr>
      <w:tr>
        <w:trPr>
          <w:trHeight w:val="797" w:hRule="exact"/>
        </w:trPr>
        <w:tc>
          <w:tcPr>
            <w:tcW w:w="1416" w:type="dxa"/>
            <w:vMerge/>
            <w:tcBorders>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82" w:right="0"/>
              <w:jc w:val="left"/>
              <w:rPr>
                <w:rFonts w:ascii="Times New Roman" w:hAnsi="Times New Roman" w:cs="Times New Roman" w:eastAsia="Times New Roman" w:hint="default"/>
                <w:sz w:val="21"/>
                <w:szCs w:val="21"/>
              </w:rPr>
            </w:pPr>
            <w:r>
              <w:rPr>
                <w:rFonts w:ascii="Times New Roman"/>
                <w:sz w:val="21"/>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9"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59"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12" w:right="0"/>
              <w:jc w:val="left"/>
              <w:rPr>
                <w:rFonts w:ascii="Times New Roman" w:hAnsi="Times New Roman" w:cs="Times New Roman" w:eastAsia="Times New Roman" w:hint="default"/>
                <w:sz w:val="21"/>
                <w:szCs w:val="21"/>
              </w:rPr>
            </w:pPr>
            <w:r>
              <w:rPr>
                <w:rFonts w:ascii="Times New Roman"/>
                <w:sz w:val="21"/>
              </w:rPr>
              <w:t>(%)</w:t>
            </w:r>
          </w:p>
        </w:tc>
        <w:tc>
          <w:tcPr>
            <w:tcW w:w="1090" w:type="dxa"/>
            <w:vMerge/>
            <w:tcBorders>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74" w:lineRule="exact"/>
              <w:ind w:left="122" w:right="0"/>
              <w:jc w:val="left"/>
              <w:rPr>
                <w:rFonts w:ascii="宋体" w:hAnsi="宋体" w:cs="宋体" w:eastAsia="宋体" w:hint="default"/>
                <w:sz w:val="21"/>
                <w:szCs w:val="21"/>
              </w:rPr>
            </w:pPr>
            <w:r>
              <w:rPr>
                <w:rFonts w:ascii="宋体" w:hAnsi="宋体" w:cs="宋体" w:eastAsia="宋体" w:hint="default"/>
                <w:w w:val="100"/>
                <w:sz w:val="21"/>
                <w:szCs w:val="21"/>
              </w:rPr>
              <w:t>例</w:t>
            </w:r>
          </w:p>
          <w:p>
            <w:pPr>
              <w:pStyle w:val="TableParagraph"/>
              <w:spacing w:line="240" w:lineRule="auto" w:before="24"/>
              <w:ind w:left="71" w:right="0"/>
              <w:jc w:val="left"/>
              <w:rPr>
                <w:rFonts w:ascii="Times New Roman" w:hAnsi="Times New Roman" w:cs="Times New Roman" w:eastAsia="Times New Roman" w:hint="default"/>
                <w:sz w:val="21"/>
                <w:szCs w:val="21"/>
              </w:rPr>
            </w:pPr>
            <w:r>
              <w:rPr>
                <w:rFonts w:ascii="Times New Roman"/>
                <w:sz w:val="21"/>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hAnsi="宋体" w:cs="宋体" w:eastAsia="宋体" w:hint="default"/>
                <w:sz w:val="21"/>
                <w:szCs w:val="21"/>
              </w:rPr>
              <w:t>计提</w:t>
            </w:r>
          </w:p>
          <w:p>
            <w:pPr>
              <w:pStyle w:val="TableParagraph"/>
              <w:spacing w:line="274" w:lineRule="exact"/>
              <w:ind w:left="62"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4"/>
              <w:ind w:left="115" w:right="0"/>
              <w:jc w:val="left"/>
              <w:rPr>
                <w:rFonts w:ascii="Times New Roman" w:hAnsi="Times New Roman" w:cs="Times New Roman" w:eastAsia="Times New Roman" w:hint="default"/>
                <w:sz w:val="21"/>
                <w:szCs w:val="21"/>
              </w:rPr>
            </w:pPr>
            <w:r>
              <w:rPr>
                <w:rFonts w:ascii="Times New Roman"/>
                <w:sz w:val="21"/>
              </w:rPr>
              <w:t>(%)</w:t>
            </w:r>
          </w:p>
        </w:tc>
        <w:tc>
          <w:tcPr>
            <w:tcW w:w="1097" w:type="dxa"/>
            <w:vMerge/>
            <w:tcBorders>
              <w:left w:val="single" w:sz="4" w:space="0" w:color="000000"/>
              <w:bottom w:val="single" w:sz="4" w:space="0" w:color="000000"/>
              <w:right w:val="single" w:sz="4" w:space="0" w:color="000000"/>
            </w:tcBorders>
          </w:tcPr>
          <w:p>
            <w:pPr/>
          </w:p>
        </w:tc>
      </w:tr>
      <w:tr>
        <w:trPr>
          <w:trHeight w:val="109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pacing w:val="14"/>
                <w:sz w:val="21"/>
                <w:szCs w:val="21"/>
              </w:rPr>
              <w:t>单项金额重大</w:t>
            </w:r>
          </w:p>
          <w:p>
            <w:pPr>
              <w:pStyle w:val="TableParagraph"/>
              <w:spacing w:line="237" w:lineRule="auto"/>
              <w:ind w:left="24" w:right="23"/>
              <w:jc w:val="both"/>
              <w:rPr>
                <w:rFonts w:ascii="宋体" w:hAnsi="宋体" w:cs="宋体" w:eastAsia="宋体" w:hint="default"/>
                <w:sz w:val="21"/>
                <w:szCs w:val="21"/>
              </w:rPr>
            </w:pPr>
            <w:r>
              <w:rPr>
                <w:rFonts w:ascii="宋体" w:hAnsi="宋体" w:cs="宋体" w:eastAsia="宋体" w:hint="default"/>
                <w:spacing w:val="14"/>
                <w:sz w:val="21"/>
                <w:szCs w:val="21"/>
              </w:rPr>
              <w:t>并单独计提坏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账准备的其他</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应收款</w:t>
            </w:r>
          </w:p>
        </w:tc>
        <w:tc>
          <w:tcPr>
            <w:tcW w:w="109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
        </w:tc>
      </w:tr>
      <w:tr>
        <w:trPr>
          <w:trHeight w:val="1100"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pacing w:val="14"/>
                <w:sz w:val="21"/>
                <w:szCs w:val="21"/>
              </w:rPr>
              <w:t>按信用风险特</w:t>
            </w:r>
          </w:p>
          <w:p>
            <w:pPr>
              <w:pStyle w:val="TableParagraph"/>
              <w:spacing w:line="237" w:lineRule="auto"/>
              <w:ind w:left="24" w:right="23"/>
              <w:jc w:val="both"/>
              <w:rPr>
                <w:rFonts w:ascii="宋体" w:hAnsi="宋体" w:cs="宋体" w:eastAsia="宋体" w:hint="default"/>
                <w:sz w:val="21"/>
                <w:szCs w:val="21"/>
              </w:rPr>
            </w:pPr>
            <w:r>
              <w:rPr>
                <w:rFonts w:ascii="宋体" w:hAnsi="宋体" w:cs="宋体" w:eastAsia="宋体" w:hint="default"/>
                <w:spacing w:val="14"/>
                <w:sz w:val="21"/>
                <w:szCs w:val="21"/>
              </w:rPr>
              <w:t>征组合计提坏</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账准备的其他</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应收款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17,990,811.43</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96.70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6,100,590.35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33.91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11,890,221.08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16,084,752.86</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98.77</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5,747,336.20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35.73</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10,337,416.66</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380" w:left="112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416"/>
        <w:gridCol w:w="1097"/>
        <w:gridCol w:w="488"/>
        <w:gridCol w:w="1008"/>
        <w:gridCol w:w="557"/>
        <w:gridCol w:w="1090"/>
        <w:gridCol w:w="1140"/>
        <w:gridCol w:w="468"/>
        <w:gridCol w:w="1006"/>
        <w:gridCol w:w="557"/>
        <w:gridCol w:w="1097"/>
      </w:tblGrid>
      <w:tr>
        <w:trPr>
          <w:trHeight w:val="110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24" w:right="-5"/>
              <w:jc w:val="both"/>
              <w:rPr>
                <w:rFonts w:ascii="宋体" w:hAnsi="宋体" w:cs="宋体" w:eastAsia="宋体" w:hint="default"/>
                <w:sz w:val="21"/>
                <w:szCs w:val="21"/>
              </w:rPr>
            </w:pPr>
            <w:r>
              <w:rPr>
                <w:rFonts w:ascii="宋体" w:hAnsi="宋体" w:cs="宋体" w:eastAsia="宋体" w:hint="default"/>
                <w:spacing w:val="-14"/>
                <w:sz w:val="21"/>
                <w:szCs w:val="21"/>
              </w:rPr>
              <w:t>其中：非合并报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表范围单位往来</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7,487,362.46</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40.24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2,444,280.95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z w:val="18"/>
              </w:rPr>
              <w:t>32.65</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5,043,081.51</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6,944,718.30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42.64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2,437,452.36</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35.10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4,507265.94</w:t>
            </w:r>
          </w:p>
        </w:tc>
      </w:tr>
      <w:tr>
        <w:trPr>
          <w:trHeight w:val="742"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18"/>
              <w:ind w:left="24" w:right="7" w:firstLine="365"/>
              <w:jc w:val="left"/>
              <w:rPr>
                <w:rFonts w:ascii="宋体" w:hAnsi="宋体" w:cs="宋体" w:eastAsia="宋体" w:hint="default"/>
                <w:sz w:val="21"/>
                <w:szCs w:val="21"/>
              </w:rPr>
            </w:pPr>
            <w:r>
              <w:rPr>
                <w:rFonts w:ascii="宋体" w:hAnsi="宋体" w:cs="宋体" w:eastAsia="宋体" w:hint="default"/>
                <w:spacing w:val="-10"/>
                <w:sz w:val="21"/>
                <w:szCs w:val="21"/>
              </w:rPr>
              <w:t>合并报表范</w:t>
            </w:r>
            <w:r>
              <w:rPr>
                <w:rFonts w:ascii="宋体" w:hAnsi="宋体" w:cs="宋体" w:eastAsia="宋体" w:hint="default"/>
                <w:spacing w:val="-10"/>
                <w:w w:val="100"/>
                <w:sz w:val="21"/>
                <w:szCs w:val="21"/>
              </w:rPr>
              <w:t> </w:t>
            </w:r>
            <w:r>
              <w:rPr>
                <w:rFonts w:ascii="宋体" w:hAnsi="宋体" w:cs="宋体" w:eastAsia="宋体" w:hint="default"/>
                <w:spacing w:val="-29"/>
                <w:sz w:val="21"/>
                <w:szCs w:val="21"/>
              </w:rPr>
              <w:t>围单位往来款</w:t>
            </w:r>
            <w:r>
              <w:rPr>
                <w:rFonts w:ascii="宋体" w:hAnsi="宋体" w:cs="宋体" w:eastAsia="宋体"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c>
          <w:tcPr>
            <w:tcW w:w="1008"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441,080.43</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2.71</w:t>
            </w:r>
          </w:p>
        </w:tc>
        <w:tc>
          <w:tcPr>
            <w:tcW w:w="1006" w:type="dxa"/>
            <w:tcBorders>
              <w:top w:val="single" w:sz="4" w:space="0" w:color="000000"/>
              <w:left w:val="single" w:sz="4" w:space="0" w:color="000000"/>
              <w:bottom w:val="single" w:sz="4" w:space="0" w:color="000000"/>
              <w:right w:val="single" w:sz="4" w:space="0" w:color="000000"/>
            </w:tcBorders>
          </w:tcPr>
          <w:p>
            <w:pPr/>
          </w:p>
        </w:tc>
        <w:tc>
          <w:tcPr>
            <w:tcW w:w="557" w:type="dxa"/>
            <w:tcBorders>
              <w:top w:val="single" w:sz="4" w:space="0" w:color="000000"/>
              <w:left w:val="single" w:sz="4" w:space="0" w:color="000000"/>
              <w:bottom w:val="single" w:sz="4" w:space="0" w:color="000000"/>
              <w:right w:val="single" w:sz="4" w:space="0" w:color="000000"/>
            </w:tcBorders>
          </w:tcPr>
          <w:p>
            <w:pP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441,080.43</w:t>
            </w:r>
          </w:p>
        </w:tc>
      </w:tr>
      <w:tr>
        <w:trPr>
          <w:trHeight w:val="377"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left="389" w:right="0"/>
              <w:jc w:val="left"/>
              <w:rPr>
                <w:rFonts w:ascii="宋体" w:hAnsi="宋体" w:cs="宋体" w:eastAsia="宋体" w:hint="default"/>
                <w:sz w:val="21"/>
                <w:szCs w:val="21"/>
              </w:rPr>
            </w:pPr>
            <w:r>
              <w:rPr>
                <w:rFonts w:ascii="宋体" w:hAnsi="宋体" w:cs="宋体" w:eastAsia="宋体" w:hint="default"/>
                <w:spacing w:val="-29"/>
                <w:sz w:val="21"/>
                <w:szCs w:val="21"/>
              </w:rPr>
              <w:t>员工备用金</w:t>
            </w:r>
            <w:r>
              <w:rPr>
                <w:rFonts w:ascii="宋体" w:hAnsi="宋体" w:cs="宋体" w:eastAsia="宋体" w:hint="default"/>
                <w:sz w:val="21"/>
                <w:szCs w:val="21"/>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pacing w:val="-1"/>
                <w:sz w:val="18"/>
              </w:rPr>
              <w:t>10,503,448.97</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z w:val="18"/>
              </w:rPr>
              <w:t>56.46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pacing w:val="-1"/>
                <w:sz w:val="18"/>
              </w:rPr>
              <w:t>3,656,309.40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5"/>
              <w:jc w:val="right"/>
              <w:rPr>
                <w:rFonts w:ascii="Times New Roman" w:hAnsi="Times New Roman" w:cs="Times New Roman" w:eastAsia="Times New Roman" w:hint="default"/>
                <w:sz w:val="18"/>
                <w:szCs w:val="18"/>
              </w:rPr>
            </w:pPr>
            <w:r>
              <w:rPr>
                <w:rFonts w:ascii="Times New Roman"/>
                <w:sz w:val="18"/>
              </w:rPr>
              <w:t>34.81</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2"/>
              <w:jc w:val="right"/>
              <w:rPr>
                <w:rFonts w:ascii="Times New Roman" w:hAnsi="Times New Roman" w:cs="Times New Roman" w:eastAsia="Times New Roman" w:hint="default"/>
                <w:sz w:val="18"/>
                <w:szCs w:val="18"/>
              </w:rPr>
            </w:pPr>
            <w:r>
              <w:rPr>
                <w:rFonts w:ascii="Times New Roman"/>
                <w:spacing w:val="-1"/>
                <w:sz w:val="18"/>
              </w:rPr>
              <w:t>6,847,139.57</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pacing w:val="-1"/>
                <w:sz w:val="18"/>
              </w:rPr>
              <w:t>8,698,954.13</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53.42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pacing w:val="-1"/>
                <w:sz w:val="18"/>
              </w:rPr>
              <w:t>3,309,883.84</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3"/>
              <w:jc w:val="right"/>
              <w:rPr>
                <w:rFonts w:ascii="Times New Roman" w:hAnsi="Times New Roman" w:cs="Times New Roman" w:eastAsia="Times New Roman" w:hint="default"/>
                <w:sz w:val="18"/>
                <w:szCs w:val="18"/>
              </w:rPr>
            </w:pPr>
            <w:r>
              <w:rPr>
                <w:rFonts w:ascii="Times New Roman"/>
                <w:sz w:val="18"/>
              </w:rPr>
              <w:t>38.05</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4"/>
              <w:jc w:val="right"/>
              <w:rPr>
                <w:rFonts w:ascii="Times New Roman" w:hAnsi="Times New Roman" w:cs="Times New Roman" w:eastAsia="Times New Roman" w:hint="default"/>
                <w:sz w:val="18"/>
                <w:szCs w:val="18"/>
              </w:rPr>
            </w:pPr>
            <w:r>
              <w:rPr>
                <w:rFonts w:ascii="Times New Roman"/>
                <w:spacing w:val="-1"/>
                <w:sz w:val="18"/>
              </w:rPr>
              <w:t>5,389,070.29</w:t>
            </w:r>
          </w:p>
        </w:tc>
      </w:tr>
      <w:tr>
        <w:trPr>
          <w:trHeight w:val="1099"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pacing w:val="14"/>
                <w:sz w:val="21"/>
                <w:szCs w:val="21"/>
              </w:rPr>
              <w:t>单项金额不重</w:t>
            </w:r>
          </w:p>
          <w:p>
            <w:pPr>
              <w:pStyle w:val="TableParagraph"/>
              <w:spacing w:line="237" w:lineRule="auto"/>
              <w:ind w:left="24" w:right="23"/>
              <w:jc w:val="both"/>
              <w:rPr>
                <w:rFonts w:ascii="宋体" w:hAnsi="宋体" w:cs="宋体" w:eastAsia="宋体" w:hint="default"/>
                <w:sz w:val="21"/>
                <w:szCs w:val="21"/>
              </w:rPr>
            </w:pPr>
            <w:r>
              <w:rPr>
                <w:rFonts w:ascii="宋体" w:hAnsi="宋体" w:cs="宋体" w:eastAsia="宋体" w:hint="default"/>
                <w:spacing w:val="14"/>
                <w:sz w:val="21"/>
                <w:szCs w:val="21"/>
              </w:rPr>
              <w:t>大但单独计提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14"/>
                <w:sz w:val="21"/>
                <w:szCs w:val="21"/>
              </w:rPr>
              <w:t>坏账准备的其</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他应收款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614,056.06</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3.30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614,056.06</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100.00</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1.23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200,000.00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100.00</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6"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18,604,867.49</w:t>
            </w:r>
          </w:p>
        </w:tc>
        <w:tc>
          <w:tcPr>
            <w:tcW w:w="48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6,714,646.41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5"/>
              <w:jc w:val="center"/>
              <w:rPr>
                <w:rFonts w:ascii="Times New Roman" w:hAnsi="Times New Roman" w:cs="Times New Roman" w:eastAsia="Times New Roman" w:hint="default"/>
                <w:sz w:val="18"/>
                <w:szCs w:val="18"/>
              </w:rPr>
            </w:pPr>
            <w:r>
              <w:rPr>
                <w:rFonts w:ascii="Times New Roman"/>
                <w:sz w:val="18"/>
              </w:rPr>
              <w:t>/</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2"/>
              <w:jc w:val="right"/>
              <w:rPr>
                <w:rFonts w:ascii="Times New Roman" w:hAnsi="Times New Roman" w:cs="Times New Roman" w:eastAsia="Times New Roman" w:hint="default"/>
                <w:sz w:val="18"/>
                <w:szCs w:val="18"/>
              </w:rPr>
            </w:pPr>
            <w:r>
              <w:rPr>
                <w:rFonts w:ascii="Times New Roman"/>
                <w:spacing w:val="-1"/>
                <w:sz w:val="18"/>
              </w:rPr>
              <w:t>11,890,221.08</w:t>
            </w:r>
          </w:p>
        </w:tc>
        <w:tc>
          <w:tcPr>
            <w:tcW w:w="1140"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8"/>
              <w:jc w:val="right"/>
              <w:rPr>
                <w:rFonts w:ascii="Arial" w:hAnsi="Arial" w:cs="Arial" w:eastAsia="Arial" w:hint="default"/>
                <w:sz w:val="24"/>
                <w:szCs w:val="24"/>
              </w:rPr>
            </w:pPr>
            <w:r>
              <w:rPr>
                <w:rFonts w:ascii="Arial"/>
                <w:spacing w:val="-17"/>
                <w:w w:val="80"/>
                <w:sz w:val="24"/>
              </w:rPr>
              <w:t>16,284,752.86</w:t>
            </w:r>
            <w:r>
              <w:rPr>
                <w:rFonts w:ascii="Arial"/>
                <w:spacing w:val="-17"/>
                <w:sz w:val="24"/>
              </w:rPr>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5,947,336.20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4"/>
              <w:jc w:val="right"/>
              <w:rPr>
                <w:rFonts w:ascii="Times New Roman" w:hAnsi="Times New Roman" w:cs="Times New Roman" w:eastAsia="Times New Roman" w:hint="default"/>
                <w:sz w:val="18"/>
                <w:szCs w:val="18"/>
              </w:rPr>
            </w:pPr>
            <w:r>
              <w:rPr>
                <w:rFonts w:ascii="Times New Roman"/>
                <w:spacing w:val="-1"/>
                <w:sz w:val="18"/>
              </w:rPr>
              <w:t>10,337,416.66</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120" w:right="640"/>
        </w:sectPr>
      </w:pPr>
    </w:p>
    <w:p>
      <w:pPr>
        <w:pStyle w:val="BodyText"/>
        <w:spacing w:line="240" w:lineRule="auto" w:before="36"/>
        <w:ind w:left="678" w:right="0"/>
        <w:jc w:val="left"/>
      </w:pPr>
      <w:r>
        <w:rPr>
          <w:spacing w:val="-2"/>
        </w:rPr>
        <w:t>期末单项金额重大并单项计提坏账准备的其他应收款：</w:t>
      </w:r>
    </w:p>
    <w:p>
      <w:pPr>
        <w:pStyle w:val="BodyText"/>
        <w:spacing w:line="290" w:lineRule="auto" w:before="58"/>
        <w:ind w:left="678" w:right="0"/>
        <w:jc w:val="left"/>
      </w:pPr>
      <w:r>
        <w:rPr/>
        <w:t>□适用√不适用</w:t>
      </w:r>
      <w:r>
        <w:rPr>
          <w:spacing w:val="-103"/>
        </w:rPr>
        <w:t> </w:t>
      </w:r>
      <w:r>
        <w:rPr>
          <w:spacing w:val="-103"/>
        </w:rPr>
      </w:r>
      <w:r>
        <w:rPr>
          <w:spacing w:val="-2"/>
        </w:rPr>
        <w:t>组合中，按账龄分析法计提坏账准备的其他应收款：</w:t>
      </w:r>
    </w:p>
    <w:p>
      <w:pPr>
        <w:pStyle w:val="BodyText"/>
        <w:spacing w:line="240" w:lineRule="auto" w:before="14"/>
        <w:ind w:left="678" w:right="0"/>
        <w:jc w:val="left"/>
      </w:pPr>
      <w:r>
        <w:rPr/>
        <w:t>√适用□不适用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00" w:bottom="1380" w:left="1120" w:right="640"/>
          <w:cols w:num="2" w:equalWidth="0">
            <w:col w:w="5724" w:space="797"/>
            <w:col w:w="3629"/>
          </w:cols>
        </w:sectPr>
      </w:pPr>
    </w:p>
    <w:p>
      <w:pPr>
        <w:spacing w:line="240" w:lineRule="auto" w:before="7"/>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574"/>
        <w:gridCol w:w="1822"/>
        <w:gridCol w:w="1822"/>
        <w:gridCol w:w="1831"/>
      </w:tblGrid>
      <w:tr>
        <w:trPr>
          <w:trHeight w:val="283" w:hRule="exact"/>
        </w:trPr>
        <w:tc>
          <w:tcPr>
            <w:tcW w:w="3574"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547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281" w:hRule="exact"/>
        </w:trPr>
        <w:tc>
          <w:tcPr>
            <w:tcW w:w="3574" w:type="dxa"/>
            <w:vMerge/>
            <w:tcBorders>
              <w:left w:val="single" w:sz="4" w:space="0" w:color="000000"/>
              <w:bottom w:val="single" w:sz="4" w:space="0" w:color="000000"/>
              <w:right w:val="single" w:sz="4" w:space="0" w:color="000000"/>
            </w:tcBorders>
          </w:tcPr>
          <w:p>
            <w:pP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计提比例</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11,474,125.45</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1,147,412.55</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1,568,752.99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470,625.90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30.00</w:t>
            </w:r>
          </w:p>
        </w:tc>
      </w:tr>
      <w:tr>
        <w:trPr>
          <w:trHeight w:val="281"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930,762.19</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465,381.10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50.00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4,017,170.80</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4,017,170.80</w:t>
            </w:r>
          </w:p>
        </w:tc>
        <w:tc>
          <w:tcPr>
            <w:tcW w:w="183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100.00</w:t>
            </w:r>
          </w:p>
        </w:tc>
      </w:tr>
      <w:tr>
        <w:trPr>
          <w:trHeight w:val="283" w:hRule="exact"/>
        </w:trPr>
        <w:tc>
          <w:tcPr>
            <w:tcW w:w="3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2"/>
                <w:sz w:val="21"/>
              </w:rPr>
              <w:t>17,990,811.43</w:t>
            </w:r>
          </w:p>
        </w:tc>
        <w:tc>
          <w:tcPr>
            <w:tcW w:w="1822"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6,100,590.35</w:t>
            </w:r>
          </w:p>
        </w:tc>
        <w:tc>
          <w:tcPr>
            <w:tcW w:w="18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39" w:lineRule="exact"/>
        <w:ind w:left="678" w:right="5211"/>
        <w:jc w:val="left"/>
      </w:pPr>
      <w:r>
        <w:rPr/>
        <w:t>确定该组合依据的说明：</w:t>
      </w:r>
    </w:p>
    <w:p>
      <w:pPr>
        <w:pStyle w:val="BodyText"/>
        <w:spacing w:line="273" w:lineRule="exact"/>
        <w:ind w:left="678" w:right="3131"/>
        <w:jc w:val="left"/>
      </w:pPr>
      <w:r>
        <w:rPr/>
        <w:t>公司管理层认为应收款相同账龄具有相同或类似信用风险。</w:t>
      </w:r>
    </w:p>
    <w:p>
      <w:pPr>
        <w:spacing w:line="240" w:lineRule="auto" w:before="11"/>
        <w:rPr>
          <w:rFonts w:ascii="宋体" w:hAnsi="宋体" w:cs="宋体" w:eastAsia="宋体" w:hint="default"/>
          <w:sz w:val="22"/>
          <w:szCs w:val="22"/>
        </w:rPr>
      </w:pPr>
    </w:p>
    <w:p>
      <w:pPr>
        <w:pStyle w:val="BodyText"/>
        <w:spacing w:line="240" w:lineRule="auto"/>
        <w:ind w:left="678" w:right="3131"/>
        <w:jc w:val="left"/>
      </w:pPr>
      <w:r>
        <w:rPr/>
        <w:t>组合中，采用余额百分比法计提坏账准备的其他应收款：</w:t>
      </w:r>
    </w:p>
    <w:p>
      <w:pPr>
        <w:pStyle w:val="BodyText"/>
        <w:spacing w:line="501" w:lineRule="auto" w:before="58"/>
        <w:ind w:left="678" w:right="3131"/>
        <w:jc w:val="left"/>
      </w:pPr>
      <w:r>
        <w:rPr/>
        <w:t>□适用</w:t>
      </w:r>
      <w:r>
        <w:rPr>
          <w:spacing w:val="-2"/>
        </w:rPr>
        <w:t> </w:t>
      </w:r>
      <w:r>
        <w:rPr/>
        <w:t>√不适用</w:t>
      </w:r>
      <w:r>
        <w:rPr>
          <w:spacing w:val="-103"/>
        </w:rPr>
        <w:t> </w:t>
      </w:r>
      <w:r>
        <w:rPr>
          <w:spacing w:val="-103"/>
        </w:rPr>
      </w:r>
      <w:r>
        <w:rPr>
          <w:spacing w:val="-2"/>
        </w:rPr>
        <w:t>组合中，采用其他方法计提坏账准备的其他应收款：</w:t>
      </w:r>
    </w:p>
    <w:p>
      <w:pPr>
        <w:spacing w:line="240" w:lineRule="auto" w:before="1"/>
        <w:rPr>
          <w:rFonts w:ascii="宋体" w:hAnsi="宋体" w:cs="宋体" w:eastAsia="宋体" w:hint="default"/>
          <w:sz w:val="6"/>
          <w:szCs w:val="6"/>
        </w:rPr>
      </w:pPr>
    </w:p>
    <w:p>
      <w:pPr>
        <w:spacing w:line="20" w:lineRule="exact"/>
        <w:ind w:left="67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
        <w:rPr>
          <w:rFonts w:ascii="宋体" w:hAnsi="宋体" w:cs="宋体" w:eastAsia="宋体" w:hint="default"/>
          <w:sz w:val="18"/>
          <w:szCs w:val="18"/>
        </w:rPr>
      </w:pPr>
    </w:p>
    <w:p>
      <w:pPr>
        <w:pStyle w:val="Heading3"/>
        <w:spacing w:line="240" w:lineRule="auto"/>
        <w:ind w:left="678" w:right="3131"/>
        <w:jc w:val="left"/>
        <w:rPr>
          <w:b w:val="0"/>
          <w:bCs w:val="0"/>
        </w:rPr>
      </w:pPr>
      <w:r>
        <w:rPr>
          <w:rFonts w:ascii="宋体" w:hAnsi="宋体" w:cs="宋体" w:eastAsia="宋体" w:hint="default"/>
        </w:rPr>
        <w:t>(2).</w:t>
      </w:r>
      <w:r>
        <w:rPr>
          <w:rFonts w:ascii="宋体" w:hAnsi="宋体" w:cs="宋体" w:eastAsia="宋体" w:hint="default"/>
          <w:spacing w:val="-2"/>
        </w:rPr>
        <w:t> </w:t>
      </w:r>
      <w:r>
        <w:rPr/>
        <w:t>本期计提、收回或转回的坏账准备情况：</w:t>
      </w:r>
      <w:r>
        <w:rPr>
          <w:b w:val="0"/>
          <w:bCs w:val="0"/>
        </w:rPr>
      </w:r>
    </w:p>
    <w:p>
      <w:pPr>
        <w:pStyle w:val="BodyText"/>
        <w:spacing w:line="272" w:lineRule="exact" w:before="84"/>
        <w:ind w:left="678" w:right="2525"/>
        <w:jc w:val="left"/>
      </w:pPr>
      <w:r>
        <w:rPr/>
        <w:t>本期计提坏账准备金额</w:t>
      </w:r>
      <w:r>
        <w:rPr>
          <w:spacing w:val="-53"/>
        </w:rPr>
        <w:t> </w:t>
      </w:r>
      <w:r>
        <w:rPr>
          <w:rFonts w:ascii="Times New Roman" w:hAnsi="Times New Roman" w:cs="Times New Roman" w:eastAsia="Times New Roman" w:hint="default"/>
        </w:rPr>
        <w:t>767,310.21</w:t>
      </w:r>
      <w:r>
        <w:rPr>
          <w:rFonts w:ascii="Times New Roman" w:hAnsi="Times New Roman" w:cs="Times New Roman" w:eastAsia="Times New Roman" w:hint="default"/>
          <w:spacing w:val="-1"/>
        </w:rPr>
        <w:t> </w:t>
      </w:r>
      <w:r>
        <w:rPr/>
        <w:t>元；本期收回或转回坏账准备金额</w:t>
      </w:r>
      <w:r>
        <w:rPr>
          <w:spacing w:val="-54"/>
        </w:rPr>
        <w:t> </w:t>
      </w:r>
      <w:r>
        <w:rPr>
          <w:rFonts w:ascii="Times New Roman" w:hAnsi="Times New Roman" w:cs="Times New Roman" w:eastAsia="Times New Roman" w:hint="default"/>
        </w:rPr>
        <w:t>0</w:t>
      </w:r>
      <w:r>
        <w:rPr>
          <w:rFonts w:ascii="Times New Roman" w:hAnsi="Times New Roman" w:cs="Times New Roman" w:eastAsia="Times New Roman" w:hint="default"/>
          <w:spacing w:val="-4"/>
        </w:rPr>
        <w:t> </w:t>
      </w:r>
      <w:r>
        <w:rPr/>
        <w:t>元。</w:t>
      </w:r>
      <w:r>
        <w:rPr>
          <w:w w:val="100"/>
        </w:rPr>
        <w:t> </w:t>
      </w:r>
      <w:r>
        <w:rPr/>
        <w:t>其中本期坏账准备转回或收回金额重要的：</w:t>
      </w:r>
    </w:p>
    <w:p>
      <w:pPr>
        <w:pStyle w:val="BodyText"/>
        <w:spacing w:line="249" w:lineRule="exact"/>
        <w:ind w:left="678" w:right="5211"/>
        <w:jc w:val="left"/>
      </w:pPr>
      <w:r>
        <w:rPr/>
        <w:t>□适用 √不适用</w:t>
      </w:r>
    </w:p>
    <w:p>
      <w:pPr>
        <w:spacing w:line="240" w:lineRule="auto" w:before="11"/>
        <w:rPr>
          <w:rFonts w:ascii="宋体" w:hAnsi="宋体" w:cs="宋体" w:eastAsia="宋体" w:hint="default"/>
          <w:sz w:val="22"/>
          <w:szCs w:val="22"/>
        </w:rPr>
      </w:pPr>
    </w:p>
    <w:p>
      <w:pPr>
        <w:pStyle w:val="Heading3"/>
        <w:spacing w:line="240" w:lineRule="auto" w:before="0"/>
        <w:ind w:left="678" w:right="5211"/>
        <w:jc w:val="left"/>
        <w:rPr>
          <w:b w:val="0"/>
          <w:bCs w:val="0"/>
        </w:rPr>
      </w:pPr>
      <w:r>
        <w:rPr>
          <w:rFonts w:ascii="宋体" w:hAnsi="宋体" w:cs="宋体" w:eastAsia="宋体" w:hint="default"/>
        </w:rPr>
        <w:t>(3).</w:t>
      </w:r>
      <w:r>
        <w:rPr>
          <w:rFonts w:ascii="宋体" w:hAnsi="宋体" w:cs="宋体" w:eastAsia="宋体" w:hint="default"/>
          <w:spacing w:val="-3"/>
        </w:rPr>
        <w:t> </w:t>
      </w:r>
      <w:r>
        <w:rPr/>
        <w:t>本期实际核销的其他应收款情况</w:t>
      </w:r>
      <w:r>
        <w:rPr>
          <w:b w:val="0"/>
          <w:bCs w:val="0"/>
        </w:rPr>
      </w:r>
    </w:p>
    <w:p>
      <w:pPr>
        <w:pStyle w:val="BodyText"/>
        <w:spacing w:line="240" w:lineRule="auto" w:before="58"/>
        <w:ind w:left="678" w:right="5211"/>
        <w:jc w:val="left"/>
      </w:pPr>
      <w:r>
        <w:rPr/>
        <w:t>□适用 √不适用</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00" w:bottom="1380" w:left="1120" w:right="640"/>
        </w:sectPr>
      </w:pPr>
    </w:p>
    <w:p>
      <w:pPr>
        <w:pStyle w:val="Heading3"/>
        <w:spacing w:line="240" w:lineRule="auto"/>
        <w:ind w:left="678" w:right="-18"/>
        <w:jc w:val="left"/>
        <w:rPr>
          <w:b w:val="0"/>
          <w:bCs w:val="0"/>
        </w:rPr>
      </w:pPr>
      <w:r>
        <w:rPr>
          <w:rFonts w:ascii="宋体" w:hAnsi="宋体" w:cs="宋体" w:eastAsia="宋体" w:hint="default"/>
        </w:rPr>
        <w:t>(4).</w:t>
      </w:r>
      <w:r>
        <w:rPr>
          <w:rFonts w:ascii="宋体" w:hAnsi="宋体" w:cs="宋体" w:eastAsia="宋体" w:hint="default"/>
          <w:spacing w:val="-3"/>
        </w:rPr>
        <w:t> </w:t>
      </w:r>
      <w:r>
        <w:rPr/>
        <w:t>其他应收款按款项性质分类情况</w:t>
      </w:r>
      <w:r>
        <w:rPr>
          <w:b w:val="0"/>
          <w:bCs w:val="0"/>
        </w:rPr>
      </w:r>
    </w:p>
    <w:p>
      <w:pPr>
        <w:pStyle w:val="BodyText"/>
        <w:spacing w:line="240" w:lineRule="auto" w:before="56"/>
        <w:ind w:left="678" w:right="-18"/>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729" w:val="left" w:leader="none"/>
        </w:tabs>
        <w:spacing w:line="240" w:lineRule="auto"/>
        <w:ind w:left="678" w:right="0"/>
        <w:jc w:val="left"/>
      </w:pPr>
      <w:r>
        <w:rPr>
          <w:spacing w:val="-1"/>
        </w:rPr>
        <w:t>单位：元</w:t>
        <w:tab/>
      </w:r>
      <w:r>
        <w:rPr>
          <w:spacing w:val="-2"/>
        </w:rPr>
        <w:t>币种：人民币</w:t>
      </w:r>
    </w:p>
    <w:p>
      <w:pPr>
        <w:spacing w:after="0" w:line="240" w:lineRule="auto"/>
        <w:jc w:val="left"/>
        <w:sectPr>
          <w:type w:val="continuous"/>
          <w:pgSz w:w="11910" w:h="16840"/>
          <w:pgMar w:top="1100" w:bottom="1380" w:left="1120" w:right="640"/>
          <w:cols w:num="2" w:equalWidth="0">
            <w:col w:w="4159" w:space="2363"/>
            <w:col w:w="3628"/>
          </w:cols>
        </w:sectPr>
      </w:pPr>
    </w:p>
    <w:p>
      <w:pPr>
        <w:spacing w:line="240" w:lineRule="auto" w:before="4"/>
        <w:rPr>
          <w:rFonts w:ascii="宋体" w:hAnsi="宋体" w:cs="宋体" w:eastAsia="宋体" w:hint="default"/>
          <w:sz w:val="2"/>
          <w:szCs w:val="2"/>
        </w:rPr>
      </w:pPr>
    </w:p>
    <w:tbl>
      <w:tblPr>
        <w:tblW w:w="0" w:type="auto"/>
        <w:jc w:val="left"/>
        <w:tblInd w:w="565" w:type="dxa"/>
        <w:tblLayout w:type="fixed"/>
        <w:tblCellMar>
          <w:top w:w="0" w:type="dxa"/>
          <w:left w:w="0" w:type="dxa"/>
          <w:bottom w:w="0" w:type="dxa"/>
          <w:right w:w="0" w:type="dxa"/>
        </w:tblCellMar>
        <w:tblLook w:val="01E0"/>
      </w:tblPr>
      <w:tblGrid>
        <w:gridCol w:w="3077"/>
        <w:gridCol w:w="2981"/>
        <w:gridCol w:w="2991"/>
      </w:tblGrid>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bl>
    <w:p>
      <w:pPr>
        <w:spacing w:after="0" w:line="241" w:lineRule="exact"/>
        <w:jc w:val="left"/>
        <w:rPr>
          <w:rFonts w:ascii="宋体" w:hAnsi="宋体" w:cs="宋体" w:eastAsia="宋体" w:hint="default"/>
          <w:sz w:val="21"/>
          <w:szCs w:val="21"/>
        </w:rPr>
        <w:sectPr>
          <w:type w:val="continuous"/>
          <w:pgSz w:w="11910" w:h="16840"/>
          <w:pgMar w:top="1100" w:bottom="1380" w:left="1120" w:right="6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25" w:type="dxa"/>
        <w:tblLayout w:type="fixed"/>
        <w:tblCellMar>
          <w:top w:w="0" w:type="dxa"/>
          <w:left w:w="0" w:type="dxa"/>
          <w:bottom w:w="0" w:type="dxa"/>
          <w:right w:w="0" w:type="dxa"/>
        </w:tblCellMar>
        <w:tblLook w:val="01E0"/>
      </w:tblPr>
      <w:tblGrid>
        <w:gridCol w:w="3077"/>
        <w:gridCol w:w="2981"/>
        <w:gridCol w:w="2991"/>
      </w:tblGrid>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01"/>
              <w:jc w:val="right"/>
              <w:rPr>
                <w:rFonts w:ascii="Times New Roman" w:hAnsi="Times New Roman" w:cs="Times New Roman" w:eastAsia="Times New Roman" w:hint="default"/>
                <w:sz w:val="21"/>
                <w:szCs w:val="21"/>
              </w:rPr>
            </w:pPr>
            <w:r>
              <w:rPr>
                <w:rFonts w:ascii="Times New Roman"/>
                <w:spacing w:val="-1"/>
                <w:sz w:val="21"/>
              </w:rPr>
              <w:t>10,503,448.97</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98"/>
              <w:jc w:val="right"/>
              <w:rPr>
                <w:rFonts w:ascii="Times New Roman" w:hAnsi="Times New Roman" w:cs="Times New Roman" w:eastAsia="Times New Roman" w:hint="default"/>
                <w:sz w:val="21"/>
                <w:szCs w:val="21"/>
              </w:rPr>
            </w:pPr>
            <w:r>
              <w:rPr>
                <w:rFonts w:ascii="Times New Roman"/>
                <w:spacing w:val="-1"/>
                <w:sz w:val="21"/>
              </w:rPr>
              <w:t>8,698,954.13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2,912,383.00</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2"/>
                <w:sz w:val="21"/>
              </w:rPr>
              <w:t>4,811,786.13</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关联方往来</w:t>
            </w:r>
          </w:p>
        </w:tc>
        <w:tc>
          <w:tcPr>
            <w:tcW w:w="2981" w:type="dxa"/>
            <w:tcBorders>
              <w:top w:val="single" w:sz="4" w:space="0" w:color="000000"/>
              <w:left w:val="single" w:sz="4" w:space="0" w:color="000000"/>
              <w:bottom w:val="single" w:sz="4" w:space="0" w:color="000000"/>
              <w:right w:val="single" w:sz="4" w:space="0" w:color="000000"/>
            </w:tcBorders>
          </w:tcPr>
          <w:p>
            <w:pP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441,080.43</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01"/>
              <w:jc w:val="right"/>
              <w:rPr>
                <w:rFonts w:ascii="Times New Roman" w:hAnsi="Times New Roman" w:cs="Times New Roman" w:eastAsia="Times New Roman" w:hint="default"/>
                <w:sz w:val="21"/>
                <w:szCs w:val="21"/>
              </w:rPr>
            </w:pPr>
            <w:r>
              <w:rPr>
                <w:rFonts w:ascii="Times New Roman"/>
                <w:spacing w:val="-1"/>
                <w:sz w:val="21"/>
              </w:rPr>
              <w:t>5,189,035.52</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2,332,932.17</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01"/>
              <w:jc w:val="right"/>
              <w:rPr>
                <w:rFonts w:ascii="Times New Roman" w:hAnsi="Times New Roman" w:cs="Times New Roman" w:eastAsia="Times New Roman" w:hint="default"/>
                <w:sz w:val="21"/>
                <w:szCs w:val="21"/>
              </w:rPr>
            </w:pPr>
            <w:r>
              <w:rPr>
                <w:rFonts w:ascii="Times New Roman"/>
                <w:spacing w:val="-1"/>
                <w:sz w:val="21"/>
              </w:rPr>
              <w:t>18,604,867.49</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16,284,752.86</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260" w:right="1040"/>
        </w:sectPr>
      </w:pPr>
    </w:p>
    <w:p>
      <w:pPr>
        <w:pStyle w:val="Heading3"/>
        <w:spacing w:line="240" w:lineRule="auto"/>
        <w:ind w:left="538" w:right="-16"/>
        <w:jc w:val="left"/>
        <w:rPr>
          <w:b w:val="0"/>
          <w:bCs w:val="0"/>
        </w:rPr>
      </w:pPr>
      <w:r>
        <w:rPr>
          <w:rFonts w:ascii="宋体" w:hAnsi="宋体" w:cs="宋体" w:eastAsia="宋体" w:hint="default"/>
        </w:rPr>
        <w:t>(5).</w:t>
      </w:r>
      <w:r>
        <w:rPr>
          <w:rFonts w:ascii="宋体" w:hAnsi="宋体" w:cs="宋体" w:eastAsia="宋体" w:hint="default"/>
          <w:spacing w:val="-6"/>
        </w:rPr>
        <w:t> </w:t>
      </w:r>
      <w:r>
        <w:rPr/>
        <w:t>按欠款方归集的期末余额前五名的其他应收款情况：</w:t>
      </w:r>
      <w:r>
        <w:rPr>
          <w:b w:val="0"/>
          <w:bCs w:val="0"/>
        </w:rPr>
      </w:r>
    </w:p>
    <w:p>
      <w:pPr>
        <w:pStyle w:val="BodyText"/>
        <w:spacing w:line="240" w:lineRule="auto" w:before="58"/>
        <w:ind w:left="538" w:right="-16"/>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00" w:bottom="1380" w:left="1260" w:right="1040"/>
          <w:cols w:num="2" w:equalWidth="0">
            <w:col w:w="5915" w:space="607"/>
            <w:col w:w="3088"/>
          </w:cols>
        </w:sectPr>
      </w:pPr>
    </w:p>
    <w:p>
      <w:pPr>
        <w:spacing w:line="240" w:lineRule="auto" w:before="4"/>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1308"/>
        <w:gridCol w:w="1275"/>
        <w:gridCol w:w="1418"/>
        <w:gridCol w:w="2268"/>
        <w:gridCol w:w="1462"/>
        <w:gridCol w:w="1164"/>
      </w:tblGrid>
      <w:tr>
        <w:trPr>
          <w:trHeight w:val="833"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3"/>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sz w:val="21"/>
                <w:szCs w:val="21"/>
              </w:rPr>
              <w:t>款项的性质</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9"/>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73"/>
              <w:jc w:val="center"/>
              <w:rPr>
                <w:rFonts w:ascii="宋体" w:hAnsi="宋体" w:cs="宋体" w:eastAsia="宋体" w:hint="default"/>
                <w:sz w:val="21"/>
                <w:szCs w:val="21"/>
              </w:rPr>
            </w:pPr>
            <w:r>
              <w:rPr>
                <w:rFonts w:ascii="宋体" w:hAnsi="宋体" w:cs="宋体" w:eastAsia="宋体" w:hint="default"/>
                <w:sz w:val="21"/>
                <w:szCs w:val="21"/>
              </w:rPr>
              <w:t>账龄</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1" w:right="0"/>
              <w:jc w:val="left"/>
              <w:rPr>
                <w:rFonts w:ascii="宋体" w:hAnsi="宋体" w:cs="宋体" w:eastAsia="宋体" w:hint="default"/>
                <w:sz w:val="21"/>
                <w:szCs w:val="21"/>
              </w:rPr>
            </w:pPr>
            <w:r>
              <w:rPr>
                <w:rFonts w:ascii="宋体" w:hAnsi="宋体" w:cs="宋体" w:eastAsia="宋体" w:hint="default"/>
                <w:sz w:val="21"/>
                <w:szCs w:val="21"/>
              </w:rPr>
              <w:t>占其他应收款</w:t>
            </w:r>
          </w:p>
          <w:p>
            <w:pPr>
              <w:pStyle w:val="TableParagraph"/>
              <w:spacing w:line="240" w:lineRule="auto"/>
              <w:ind w:left="143" w:right="92"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期末余额合计</w:t>
            </w:r>
            <w:r>
              <w:rPr>
                <w:rFonts w:ascii="宋体" w:hAnsi="宋体" w:cs="宋体" w:eastAsia="宋体" w:hint="default"/>
                <w:w w:val="100"/>
                <w:sz w:val="21"/>
                <w:szCs w:val="21"/>
              </w:rPr>
              <w:t> </w:t>
            </w:r>
            <w:r>
              <w:rPr>
                <w:rFonts w:ascii="宋体" w:hAnsi="宋体" w:cs="宋体" w:eastAsia="宋体" w:hint="default"/>
                <w:sz w:val="21"/>
                <w:szCs w:val="21"/>
              </w:rPr>
              <w:t>数的比例</w:t>
            </w:r>
            <w:r>
              <w:rPr>
                <w:rFonts w:ascii="Times New Roman" w:hAnsi="Times New Roman" w:cs="Times New Roman" w:eastAsia="Times New Roman" w:hint="default"/>
                <w:sz w:val="21"/>
                <w:szCs w:val="21"/>
              </w:rPr>
              <w:t>(%)</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6" w:right="14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p>
        </w:tc>
      </w:tr>
      <w:tr>
        <w:trPr>
          <w:trHeight w:val="559"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67" w:right="0"/>
              <w:jc w:val="left"/>
              <w:rPr>
                <w:rFonts w:ascii="宋体" w:hAnsi="宋体" w:cs="宋体" w:eastAsia="宋体" w:hint="default"/>
                <w:sz w:val="21"/>
                <w:szCs w:val="21"/>
              </w:rPr>
            </w:pPr>
            <w:r>
              <w:rPr>
                <w:rFonts w:ascii="宋体" w:hAnsi="宋体" w:cs="宋体" w:eastAsia="宋体" w:hint="default"/>
                <w:sz w:val="21"/>
                <w:szCs w:val="21"/>
              </w:rPr>
              <w:t>连云港市新</w:t>
            </w:r>
          </w:p>
          <w:p>
            <w:pPr>
              <w:pStyle w:val="TableParagraph"/>
              <w:spacing w:line="274" w:lineRule="exact"/>
              <w:ind w:left="67" w:right="0"/>
              <w:jc w:val="left"/>
              <w:rPr>
                <w:rFonts w:ascii="宋体" w:hAnsi="宋体" w:cs="宋体" w:eastAsia="宋体" w:hint="default"/>
                <w:sz w:val="21"/>
                <w:szCs w:val="21"/>
              </w:rPr>
            </w:pPr>
            <w:r>
              <w:rPr>
                <w:rFonts w:ascii="宋体" w:hAnsi="宋体" w:cs="宋体" w:eastAsia="宋体" w:hint="default"/>
                <w:sz w:val="21"/>
                <w:szCs w:val="21"/>
              </w:rPr>
              <w:t>浦区财政局</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宋体" w:hAnsi="宋体" w:cs="宋体" w:eastAsia="宋体" w:hint="default"/>
                <w:sz w:val="21"/>
                <w:szCs w:val="21"/>
              </w:rPr>
              <w:t>保证金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72"/>
              <w:jc w:val="center"/>
              <w:rPr>
                <w:rFonts w:ascii="Times New Roman" w:hAnsi="Times New Roman" w:cs="Times New Roman" w:eastAsia="Times New Roman" w:hint="default"/>
                <w:sz w:val="21"/>
                <w:szCs w:val="21"/>
              </w:rPr>
            </w:pPr>
            <w:r>
              <w:rPr>
                <w:rFonts w:ascii="Times New Roman"/>
                <w:sz w:val="21"/>
              </w:rPr>
              <w:t>1,676,603.00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9.01</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2" w:right="0"/>
              <w:jc w:val="center"/>
              <w:rPr>
                <w:rFonts w:ascii="Times New Roman" w:hAnsi="Times New Roman" w:cs="Times New Roman" w:eastAsia="Times New Roman" w:hint="default"/>
                <w:sz w:val="21"/>
                <w:szCs w:val="21"/>
              </w:rPr>
            </w:pPr>
            <w:r>
              <w:rPr>
                <w:rFonts w:ascii="Times New Roman"/>
                <w:sz w:val="21"/>
              </w:rPr>
              <w:t>1,676,603.00</w:t>
            </w:r>
          </w:p>
        </w:tc>
      </w:tr>
      <w:tr>
        <w:trPr>
          <w:trHeight w:val="802"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01"/>
              <w:jc w:val="center"/>
              <w:rPr>
                <w:rFonts w:ascii="宋体" w:hAnsi="宋体" w:cs="宋体" w:eastAsia="宋体" w:hint="default"/>
                <w:sz w:val="21"/>
                <w:szCs w:val="21"/>
              </w:rPr>
            </w:pPr>
            <w:r>
              <w:rPr>
                <w:rFonts w:ascii="宋体" w:hAnsi="宋体" w:cs="宋体" w:eastAsia="宋体" w:hint="default"/>
                <w:sz w:val="21"/>
                <w:szCs w:val="21"/>
              </w:rPr>
              <w:t>张宗行</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75"/>
              <w:jc w:val="center"/>
              <w:rPr>
                <w:rFonts w:ascii="宋体" w:hAnsi="宋体" w:cs="宋体" w:eastAsia="宋体" w:hint="default"/>
                <w:sz w:val="21"/>
                <w:szCs w:val="21"/>
              </w:rPr>
            </w:pPr>
            <w:r>
              <w:rPr>
                <w:rFonts w:ascii="宋体" w:hAnsi="宋体" w:cs="宋体" w:eastAsia="宋体" w:hint="default"/>
                <w:sz w:val="21"/>
                <w:szCs w:val="21"/>
              </w:rPr>
              <w:t>员工备用金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69"/>
              <w:jc w:val="center"/>
              <w:rPr>
                <w:rFonts w:ascii="Times New Roman" w:hAnsi="Times New Roman" w:cs="Times New Roman" w:eastAsia="Times New Roman" w:hint="default"/>
                <w:sz w:val="21"/>
                <w:szCs w:val="21"/>
              </w:rPr>
            </w:pPr>
            <w:r>
              <w:rPr>
                <w:rFonts w:ascii="Times New Roman"/>
                <w:sz w:val="21"/>
              </w:rPr>
              <w:t>715,368.09</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9" w:lineRule="exact"/>
              <w:ind w:right="77"/>
              <w:jc w:val="center"/>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630,000.00,1-2</w:t>
            </w:r>
          </w:p>
          <w:p>
            <w:pPr>
              <w:pStyle w:val="TableParagraph"/>
              <w:spacing w:line="281" w:lineRule="exact"/>
              <w:ind w:right="72"/>
              <w:jc w:val="center"/>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75,000.00,2-3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10"/>
              <w:ind w:right="74"/>
              <w:jc w:val="center"/>
              <w:rPr>
                <w:rFonts w:ascii="Times New Roman" w:hAnsi="Times New Roman" w:cs="Times New Roman" w:eastAsia="Times New Roman" w:hint="default"/>
                <w:sz w:val="21"/>
                <w:szCs w:val="21"/>
              </w:rPr>
            </w:pPr>
            <w:r>
              <w:rPr>
                <w:rFonts w:ascii="Times New Roman"/>
                <w:sz w:val="21"/>
              </w:rPr>
              <w:t>10,368.09</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3.85</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21"/>
                <w:szCs w:val="21"/>
              </w:rPr>
            </w:pPr>
            <w:r>
              <w:rPr>
                <w:rFonts w:ascii="Times New Roman"/>
                <w:sz w:val="21"/>
              </w:rPr>
              <w:t>90,684.05</w:t>
            </w:r>
          </w:p>
        </w:tc>
      </w:tr>
      <w:tr>
        <w:trPr>
          <w:trHeight w:val="559"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01"/>
              <w:jc w:val="center"/>
              <w:rPr>
                <w:rFonts w:ascii="宋体" w:hAnsi="宋体" w:cs="宋体" w:eastAsia="宋体" w:hint="default"/>
                <w:sz w:val="21"/>
                <w:szCs w:val="21"/>
              </w:rPr>
            </w:pPr>
            <w:r>
              <w:rPr>
                <w:rFonts w:ascii="宋体" w:hAnsi="宋体" w:cs="宋体" w:eastAsia="宋体" w:hint="default"/>
                <w:sz w:val="21"/>
                <w:szCs w:val="21"/>
              </w:rPr>
              <w:t>崔桂勇</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75"/>
              <w:jc w:val="center"/>
              <w:rPr>
                <w:rFonts w:ascii="宋体" w:hAnsi="宋体" w:cs="宋体" w:eastAsia="宋体" w:hint="default"/>
                <w:sz w:val="21"/>
                <w:szCs w:val="21"/>
              </w:rPr>
            </w:pPr>
            <w:r>
              <w:rPr>
                <w:rFonts w:ascii="宋体" w:hAnsi="宋体" w:cs="宋体" w:eastAsia="宋体" w:hint="default"/>
                <w:sz w:val="21"/>
                <w:szCs w:val="21"/>
              </w:rPr>
              <w:t>员工备用金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69"/>
              <w:jc w:val="center"/>
              <w:rPr>
                <w:rFonts w:ascii="Times New Roman" w:hAnsi="Times New Roman" w:cs="Times New Roman" w:eastAsia="Times New Roman" w:hint="default"/>
                <w:sz w:val="21"/>
                <w:szCs w:val="21"/>
              </w:rPr>
            </w:pPr>
            <w:r>
              <w:rPr>
                <w:rFonts w:ascii="Times New Roman"/>
                <w:sz w:val="21"/>
              </w:rPr>
              <w:t>687,801.87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8" w:lineRule="exact"/>
              <w:ind w:right="72"/>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年以内</w:t>
            </w:r>
            <w:r>
              <w:rPr>
                <w:rFonts w:ascii="宋体" w:hAnsi="宋体" w:cs="宋体" w:eastAsia="宋体" w:hint="default"/>
                <w:spacing w:val="-77"/>
                <w:sz w:val="21"/>
                <w:szCs w:val="21"/>
              </w:rPr>
              <w:t> </w:t>
            </w:r>
            <w:r>
              <w:rPr>
                <w:rFonts w:ascii="Times New Roman" w:hAnsi="Times New Roman" w:cs="Times New Roman" w:eastAsia="Times New Roman" w:hint="default"/>
                <w:sz w:val="21"/>
                <w:szCs w:val="21"/>
              </w:rPr>
              <w:t>380,000.00,3</w:t>
            </w:r>
            <w:r>
              <w:rPr>
                <w:rFonts w:ascii="Times New Roman" w:hAnsi="Times New Roman" w:cs="Times New Roman" w:eastAsia="Times New Roman" w:hint="default"/>
                <w:spacing w:val="-25"/>
                <w:sz w:val="21"/>
                <w:szCs w:val="21"/>
              </w:rPr>
              <w:t> </w:t>
            </w:r>
            <w:r>
              <w:rPr>
                <w:rFonts w:ascii="宋体" w:hAnsi="宋体" w:cs="宋体" w:eastAsia="宋体" w:hint="default"/>
                <w:sz w:val="21"/>
                <w:szCs w:val="21"/>
              </w:rPr>
              <w:t>年</w:t>
            </w:r>
          </w:p>
          <w:p>
            <w:pPr>
              <w:pStyle w:val="TableParagraph"/>
              <w:spacing w:line="282" w:lineRule="exact"/>
              <w:ind w:right="72"/>
              <w:jc w:val="center"/>
              <w:rPr>
                <w:rFonts w:ascii="Times New Roman" w:hAnsi="Times New Roman" w:cs="Times New Roman" w:eastAsia="Times New Roman" w:hint="default"/>
                <w:sz w:val="21"/>
                <w:szCs w:val="21"/>
              </w:rPr>
            </w:pPr>
            <w:r>
              <w:rPr>
                <w:rFonts w:ascii="宋体" w:hAnsi="宋体" w:cs="宋体" w:eastAsia="宋体" w:hint="default"/>
                <w:sz w:val="21"/>
                <w:szCs w:val="21"/>
              </w:rPr>
              <w:t>以上</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307,801.87</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right="2"/>
              <w:jc w:val="center"/>
              <w:rPr>
                <w:rFonts w:ascii="Times New Roman" w:hAnsi="Times New Roman" w:cs="Times New Roman" w:eastAsia="Times New Roman" w:hint="default"/>
                <w:sz w:val="21"/>
                <w:szCs w:val="21"/>
              </w:rPr>
            </w:pPr>
            <w:r>
              <w:rPr>
                <w:rFonts w:ascii="Times New Roman"/>
                <w:sz w:val="21"/>
              </w:rPr>
              <w:t>3.70</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7"/>
              <w:ind w:left="4" w:right="0"/>
              <w:jc w:val="center"/>
              <w:rPr>
                <w:rFonts w:ascii="Times New Roman" w:hAnsi="Times New Roman" w:cs="Times New Roman" w:eastAsia="Times New Roman" w:hint="default"/>
                <w:sz w:val="21"/>
                <w:szCs w:val="21"/>
              </w:rPr>
            </w:pPr>
            <w:r>
              <w:rPr>
                <w:rFonts w:ascii="Times New Roman"/>
                <w:sz w:val="21"/>
              </w:rPr>
              <w:t>345,801.87</w:t>
            </w:r>
          </w:p>
        </w:tc>
      </w:tr>
      <w:tr>
        <w:trPr>
          <w:trHeight w:val="28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01"/>
              <w:jc w:val="center"/>
              <w:rPr>
                <w:rFonts w:ascii="宋体" w:hAnsi="宋体" w:cs="宋体" w:eastAsia="宋体" w:hint="default"/>
                <w:sz w:val="21"/>
                <w:szCs w:val="21"/>
              </w:rPr>
            </w:pPr>
            <w:r>
              <w:rPr>
                <w:rFonts w:ascii="宋体" w:hAnsi="宋体" w:cs="宋体" w:eastAsia="宋体" w:hint="default"/>
                <w:sz w:val="21"/>
                <w:szCs w:val="21"/>
              </w:rPr>
              <w:t>冯全杨</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75"/>
              <w:jc w:val="center"/>
              <w:rPr>
                <w:rFonts w:ascii="宋体" w:hAnsi="宋体" w:cs="宋体" w:eastAsia="宋体" w:hint="default"/>
                <w:sz w:val="21"/>
                <w:szCs w:val="21"/>
              </w:rPr>
            </w:pPr>
            <w:r>
              <w:rPr>
                <w:rFonts w:ascii="宋体" w:hAnsi="宋体" w:cs="宋体" w:eastAsia="宋体" w:hint="default"/>
                <w:sz w:val="21"/>
                <w:szCs w:val="21"/>
              </w:rPr>
              <w:t>员工备用金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69"/>
              <w:jc w:val="center"/>
              <w:rPr>
                <w:rFonts w:ascii="Times New Roman" w:hAnsi="Times New Roman" w:cs="Times New Roman" w:eastAsia="Times New Roman" w:hint="default"/>
                <w:sz w:val="21"/>
                <w:szCs w:val="21"/>
              </w:rPr>
            </w:pPr>
            <w:r>
              <w:rPr>
                <w:rFonts w:ascii="Times New Roman"/>
                <w:sz w:val="21"/>
              </w:rPr>
              <w:t>591,859.00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9" w:lineRule="exact"/>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3.18</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59,185.90</w:t>
            </w:r>
          </w:p>
        </w:tc>
      </w:tr>
      <w:tr>
        <w:trPr>
          <w:trHeight w:val="28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卢长银</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75"/>
              <w:jc w:val="center"/>
              <w:rPr>
                <w:rFonts w:ascii="宋体" w:hAnsi="宋体" w:cs="宋体" w:eastAsia="宋体" w:hint="default"/>
                <w:sz w:val="21"/>
                <w:szCs w:val="21"/>
              </w:rPr>
            </w:pPr>
            <w:r>
              <w:rPr>
                <w:rFonts w:ascii="宋体" w:hAnsi="宋体" w:cs="宋体" w:eastAsia="宋体" w:hint="default"/>
                <w:sz w:val="21"/>
                <w:szCs w:val="21"/>
              </w:rPr>
              <w:t>员工备用金</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69"/>
              <w:jc w:val="center"/>
              <w:rPr>
                <w:rFonts w:ascii="Times New Roman" w:hAnsi="Times New Roman" w:cs="Times New Roman" w:eastAsia="Times New Roman" w:hint="default"/>
                <w:sz w:val="21"/>
                <w:szCs w:val="21"/>
              </w:rPr>
            </w:pPr>
            <w:r>
              <w:rPr>
                <w:rFonts w:ascii="Times New Roman"/>
                <w:sz w:val="21"/>
              </w:rPr>
              <w:t>500,000.00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57" w:lineRule="exact"/>
              <w:ind w:right="74"/>
              <w:jc w:val="center"/>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年以上</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sz w:val="21"/>
              </w:rPr>
              <w:t>2.69</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Times New Roman" w:hAnsi="Times New Roman" w:cs="Times New Roman" w:eastAsia="Times New Roman" w:hint="default"/>
                <w:sz w:val="21"/>
                <w:szCs w:val="21"/>
              </w:rPr>
            </w:pPr>
            <w:r>
              <w:rPr>
                <w:rFonts w:ascii="Times New Roman"/>
                <w:sz w:val="21"/>
              </w:rPr>
              <w:t>500,000.00</w:t>
            </w:r>
          </w:p>
        </w:tc>
      </w:tr>
      <w:tr>
        <w:trPr>
          <w:trHeight w:val="288" w:hRule="exact"/>
        </w:trPr>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01"/>
              <w:jc w:val="center"/>
              <w:rPr>
                <w:rFonts w:ascii="宋体" w:hAnsi="宋体" w:cs="宋体" w:eastAsia="宋体" w:hint="default"/>
                <w:sz w:val="21"/>
                <w:szCs w:val="21"/>
              </w:rPr>
            </w:pPr>
            <w:r>
              <w:rPr>
                <w:rFonts w:ascii="宋体" w:hAnsi="宋体" w:cs="宋体" w:eastAsia="宋体" w:hint="default"/>
                <w:sz w:val="21"/>
                <w:szCs w:val="21"/>
              </w:rPr>
              <w:t>合计</w:t>
            </w:r>
          </w:p>
        </w:tc>
        <w:tc>
          <w:tcPr>
            <w:tcW w:w="12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6"/>
              <w:jc w:val="center"/>
              <w:rPr>
                <w:rFonts w:ascii="Times New Roman" w:hAnsi="Times New Roman" w:cs="Times New Roman" w:eastAsia="Times New Roman" w:hint="default"/>
                <w:sz w:val="21"/>
                <w:szCs w:val="21"/>
              </w:rPr>
            </w:pPr>
            <w:r>
              <w:rPr>
                <w:rFonts w:ascii="Times New Roman"/>
                <w:w w:val="100"/>
                <w:sz w:val="21"/>
              </w:rPr>
              <w:t>/</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2"/>
              <w:jc w:val="center"/>
              <w:rPr>
                <w:rFonts w:ascii="Times New Roman" w:hAnsi="Times New Roman" w:cs="Times New Roman" w:eastAsia="Times New Roman" w:hint="default"/>
                <w:sz w:val="21"/>
                <w:szCs w:val="21"/>
              </w:rPr>
            </w:pPr>
            <w:r>
              <w:rPr>
                <w:rFonts w:ascii="Times New Roman"/>
                <w:sz w:val="21"/>
              </w:rPr>
              <w:t>4,171,631.96</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75"/>
              <w:jc w:val="center"/>
              <w:rPr>
                <w:rFonts w:ascii="Times New Roman" w:hAnsi="Times New Roman" w:cs="Times New Roman" w:eastAsia="Times New Roman" w:hint="default"/>
                <w:sz w:val="21"/>
                <w:szCs w:val="21"/>
              </w:rPr>
            </w:pPr>
            <w:r>
              <w:rPr>
                <w:rFonts w:ascii="Times New Roman"/>
                <w:w w:val="100"/>
                <w:sz w:val="21"/>
              </w:rPr>
              <w:t>/</w:t>
            </w:r>
          </w:p>
        </w:tc>
        <w:tc>
          <w:tcPr>
            <w:tcW w:w="1462"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left="2" w:right="0"/>
              <w:jc w:val="center"/>
              <w:rPr>
                <w:rFonts w:ascii="Times New Roman" w:hAnsi="Times New Roman" w:cs="Times New Roman" w:eastAsia="Times New Roman" w:hint="default"/>
                <w:sz w:val="21"/>
                <w:szCs w:val="21"/>
              </w:rPr>
            </w:pPr>
            <w:r>
              <w:rPr>
                <w:rFonts w:ascii="Times New Roman"/>
                <w:sz w:val="21"/>
              </w:rPr>
              <w:t>2,672,274.82</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3"/>
        <w:spacing w:line="240" w:lineRule="auto"/>
        <w:ind w:left="538" w:right="0"/>
        <w:jc w:val="left"/>
        <w:rPr>
          <w:b w:val="0"/>
          <w:bCs w:val="0"/>
        </w:rPr>
      </w:pPr>
      <w:r>
        <w:rPr>
          <w:rFonts w:ascii="宋体" w:hAnsi="宋体" w:cs="宋体" w:eastAsia="宋体" w:hint="default"/>
        </w:rPr>
        <w:t>(6).</w:t>
      </w:r>
      <w:r>
        <w:rPr>
          <w:rFonts w:ascii="宋体" w:hAnsi="宋体" w:cs="宋体" w:eastAsia="宋体" w:hint="default"/>
          <w:spacing w:val="-1"/>
        </w:rPr>
        <w:t> </w:t>
      </w:r>
      <w:r>
        <w:rPr/>
        <w:t>涉及政府补助的应收款项</w:t>
      </w:r>
      <w:r>
        <w:rPr>
          <w:b w:val="0"/>
          <w:bCs w:val="0"/>
        </w:rPr>
      </w:r>
    </w:p>
    <w:p>
      <w:pPr>
        <w:pStyle w:val="BodyText"/>
        <w:spacing w:line="240" w:lineRule="auto" w:before="58"/>
        <w:ind w:left="538" w:right="0"/>
        <w:jc w:val="left"/>
      </w:pPr>
      <w:r>
        <w:rPr/>
        <w:t>□适用 √不适用</w:t>
      </w:r>
    </w:p>
    <w:p>
      <w:pPr>
        <w:pStyle w:val="Heading3"/>
        <w:spacing w:line="240" w:lineRule="auto" w:before="56"/>
        <w:ind w:left="538" w:right="0"/>
        <w:jc w:val="left"/>
        <w:rPr>
          <w:b w:val="0"/>
          <w:bCs w:val="0"/>
        </w:rPr>
      </w:pPr>
      <w:r>
        <w:rPr>
          <w:rFonts w:ascii="宋体" w:hAnsi="宋体" w:cs="宋体" w:eastAsia="宋体" w:hint="default"/>
        </w:rPr>
        <w:t>(7).</w:t>
      </w:r>
      <w:r>
        <w:rPr>
          <w:rFonts w:ascii="宋体" w:hAnsi="宋体" w:cs="宋体" w:eastAsia="宋体" w:hint="default"/>
          <w:spacing w:val="-1"/>
        </w:rPr>
        <w:t> </w:t>
      </w:r>
      <w:r>
        <w:rPr/>
        <w:t>因金融资产转移而终止确认的其他应收款：</w:t>
      </w:r>
      <w:r>
        <w:rPr>
          <w:b w:val="0"/>
          <w:bCs w:val="0"/>
        </w:rPr>
      </w:r>
    </w:p>
    <w:p>
      <w:pPr>
        <w:spacing w:line="240" w:lineRule="auto" w:before="8"/>
        <w:rPr>
          <w:rFonts w:ascii="宋体" w:hAnsi="宋体" w:cs="宋体" w:eastAsia="宋体" w:hint="default"/>
          <w:b/>
          <w:bCs/>
          <w:sz w:val="23"/>
          <w:szCs w:val="23"/>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before="30"/>
        <w:ind w:left="538" w:right="0" w:firstLine="0"/>
        <w:jc w:val="left"/>
        <w:rPr>
          <w:rFonts w:ascii="宋体" w:hAnsi="宋体" w:cs="宋体" w:eastAsia="宋体" w:hint="default"/>
          <w:sz w:val="21"/>
          <w:szCs w:val="21"/>
        </w:rPr>
      </w:pPr>
      <w:r>
        <w:rPr>
          <w:rFonts w:ascii="宋体" w:hAnsi="宋体" w:cs="宋体" w:eastAsia="宋体" w:hint="default"/>
          <w:b/>
          <w:bCs/>
          <w:sz w:val="21"/>
          <w:szCs w:val="21"/>
        </w:rPr>
        <w:t>(8).</w:t>
      </w:r>
      <w:r>
        <w:rPr>
          <w:rFonts w:ascii="宋体" w:hAnsi="宋体" w:cs="宋体" w:eastAsia="宋体" w:hint="default"/>
          <w:b/>
          <w:bCs/>
          <w:spacing w:val="-6"/>
          <w:sz w:val="21"/>
          <w:szCs w:val="21"/>
        </w:rPr>
        <w:t> </w:t>
      </w:r>
      <w:r>
        <w:rPr>
          <w:rFonts w:ascii="宋体" w:hAnsi="宋体" w:cs="宋体" w:eastAsia="宋体" w:hint="default"/>
          <w:b/>
          <w:bCs/>
          <w:sz w:val="21"/>
          <w:szCs w:val="21"/>
        </w:rPr>
        <w:t>转移其他应收款且继续涉入形成的资产、负债金额：</w:t>
      </w:r>
      <w:r>
        <w:rPr>
          <w:rFonts w:ascii="宋体" w:hAnsi="宋体" w:cs="宋体" w:eastAsia="宋体" w:hint="default"/>
          <w:sz w:val="21"/>
          <w:szCs w:val="21"/>
        </w:rPr>
      </w:r>
    </w:p>
    <w:p>
      <w:pPr>
        <w:spacing w:line="240" w:lineRule="auto" w:before="10"/>
        <w:rPr>
          <w:rFonts w:ascii="宋体" w:hAnsi="宋体" w:cs="宋体" w:eastAsia="宋体" w:hint="default"/>
          <w:b/>
          <w:bCs/>
          <w:sz w:val="23"/>
          <w:szCs w:val="23"/>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pStyle w:val="BodyText"/>
        <w:spacing w:line="242" w:lineRule="exact"/>
        <w:ind w:left="538" w:right="0"/>
        <w:jc w:val="left"/>
      </w:pPr>
      <w:r>
        <w:rPr/>
        <w:t>其他说明：</w:t>
      </w:r>
    </w:p>
    <w:p>
      <w:pPr>
        <w:spacing w:line="240" w:lineRule="auto" w:before="3"/>
        <w:rPr>
          <w:rFonts w:ascii="宋体" w:hAnsi="宋体" w:cs="宋体" w:eastAsia="宋体" w:hint="default"/>
          <w:sz w:val="19"/>
          <w:szCs w:val="19"/>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4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type w:val="continuous"/>
          <w:pgSz w:w="11910" w:h="16840"/>
          <w:pgMar w:top="1100" w:bottom="1380" w:left="1260" w:right="1040"/>
        </w:sectPr>
      </w:pPr>
    </w:p>
    <w:p>
      <w:pPr>
        <w:pStyle w:val="Heading3"/>
        <w:spacing w:line="240" w:lineRule="auto" w:before="27"/>
        <w:ind w:left="538" w:right="-20"/>
        <w:jc w:val="left"/>
        <w:rPr>
          <w:b w:val="0"/>
          <w:bCs w:val="0"/>
        </w:rPr>
      </w:pPr>
      <w:r>
        <w:rPr>
          <w:rFonts w:ascii="宋体" w:hAnsi="宋体" w:cs="宋体" w:eastAsia="宋体" w:hint="default"/>
        </w:rPr>
        <w:t>3</w:t>
      </w:r>
      <w:r>
        <w:rPr/>
        <w:t>、</w:t>
      </w:r>
      <w:r>
        <w:rPr>
          <w:spacing w:val="4"/>
        </w:rPr>
        <w:t> </w:t>
      </w:r>
      <w:r>
        <w:rPr/>
        <w:t>长期股权投资</w:t>
      </w:r>
      <w:r>
        <w:rPr>
          <w:b w:val="0"/>
          <w:bCs w:val="0"/>
        </w:rPr>
      </w:r>
    </w:p>
    <w:p>
      <w:pPr>
        <w:pStyle w:val="BodyText"/>
        <w:spacing w:line="240" w:lineRule="auto" w:before="59"/>
        <w:ind w:left="53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5"/>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00" w:bottom="1380" w:left="1260" w:right="1040"/>
          <w:cols w:num="2" w:equalWidth="0">
            <w:col w:w="2231" w:space="4291"/>
            <w:col w:w="3088"/>
          </w:cols>
        </w:sectPr>
      </w:pPr>
    </w:p>
    <w:p>
      <w:pPr>
        <w:spacing w:line="240" w:lineRule="auto" w:before="7"/>
        <w:rPr>
          <w:rFonts w:ascii="宋体" w:hAnsi="宋体" w:cs="宋体" w:eastAsia="宋体" w:hint="default"/>
          <w:sz w:val="2"/>
          <w:szCs w:val="2"/>
        </w:rPr>
      </w:pPr>
    </w:p>
    <w:tbl>
      <w:tblPr>
        <w:tblW w:w="0" w:type="auto"/>
        <w:jc w:val="left"/>
        <w:tblInd w:w="499" w:type="dxa"/>
        <w:tblLayout w:type="fixed"/>
        <w:tblCellMar>
          <w:top w:w="0" w:type="dxa"/>
          <w:left w:w="0" w:type="dxa"/>
          <w:bottom w:w="0" w:type="dxa"/>
          <w:right w:w="0" w:type="dxa"/>
        </w:tblCellMar>
        <w:tblLook w:val="01E0"/>
      </w:tblPr>
      <w:tblGrid>
        <w:gridCol w:w="1234"/>
        <w:gridCol w:w="1323"/>
        <w:gridCol w:w="1186"/>
        <w:gridCol w:w="1323"/>
        <w:gridCol w:w="1322"/>
        <w:gridCol w:w="1189"/>
        <w:gridCol w:w="1320"/>
      </w:tblGrid>
      <w:tr>
        <w:trPr>
          <w:trHeight w:val="286" w:hRule="exact"/>
        </w:trPr>
        <w:tc>
          <w:tcPr>
            <w:tcW w:w="1234" w:type="dxa"/>
            <w:vMerge w:val="restart"/>
            <w:tcBorders>
              <w:top w:val="single" w:sz="6" w:space="0" w:color="000000"/>
              <w:left w:val="single" w:sz="6" w:space="0" w:color="000000"/>
              <w:right w:val="single" w:sz="6" w:space="0" w:color="000000"/>
            </w:tcBorders>
          </w:tcPr>
          <w:p>
            <w:pPr>
              <w:pStyle w:val="TableParagraph"/>
              <w:spacing w:line="240" w:lineRule="auto" w:before="110"/>
              <w:ind w:left="398"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8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r>
      <w:tr>
        <w:trPr>
          <w:trHeight w:val="288" w:hRule="exact"/>
        </w:trPr>
        <w:tc>
          <w:tcPr>
            <w:tcW w:w="1234" w:type="dxa"/>
            <w:vMerge/>
            <w:tcBorders>
              <w:left w:val="single" w:sz="6" w:space="0" w:color="000000"/>
              <w:bottom w:val="single" w:sz="6" w:space="0" w:color="000000"/>
              <w:right w:val="single" w:sz="6" w:space="0" w:color="000000"/>
            </w:tcBorders>
          </w:tcPr>
          <w:p>
            <w:pP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3"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65"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230"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559"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76"/>
                <w:sz w:val="21"/>
                <w:szCs w:val="21"/>
              </w:rPr>
              <w:t> </w:t>
            </w:r>
            <w:r>
              <w:rPr>
                <w:rFonts w:ascii="宋体" w:hAnsi="宋体" w:cs="宋体" w:eastAsia="宋体" w:hint="default"/>
                <w:sz w:val="21"/>
                <w:szCs w:val="21"/>
              </w:rPr>
              <w:t>子</w:t>
            </w:r>
            <w:r>
              <w:rPr>
                <w:rFonts w:ascii="宋体" w:hAnsi="宋体" w:cs="宋体" w:eastAsia="宋体" w:hint="default"/>
                <w:spacing w:val="-76"/>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司</w:t>
            </w:r>
            <w:r>
              <w:rPr>
                <w:rFonts w:ascii="宋体" w:hAnsi="宋体" w:cs="宋体" w:eastAsia="宋体" w:hint="default"/>
                <w:spacing w:val="-73"/>
                <w:sz w:val="21"/>
                <w:szCs w:val="21"/>
              </w:rPr>
              <w:t> </w:t>
            </w:r>
            <w:r>
              <w:rPr>
                <w:rFonts w:ascii="宋体" w:hAnsi="宋体" w:cs="宋体" w:eastAsia="宋体" w:hint="default"/>
                <w:sz w:val="21"/>
                <w:szCs w:val="21"/>
              </w:rPr>
              <w:t>投</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资</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1,278,574,324.59</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2,774,944.80</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1,275,799,379.79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1,107,648,209.28</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2,602,225.77</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1,105,045,983.51</w:t>
            </w:r>
          </w:p>
        </w:tc>
      </w:tr>
      <w:tr>
        <w:trPr>
          <w:trHeight w:val="562"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w w:val="100"/>
                <w:sz w:val="21"/>
                <w:szCs w:val="21"/>
              </w:rPr>
              <w:t>对联</w:t>
            </w:r>
            <w:r>
              <w:rPr>
                <w:rFonts w:ascii="宋体" w:hAnsi="宋体" w:cs="宋体" w:eastAsia="宋体" w:hint="default"/>
                <w:spacing w:val="-3"/>
                <w:w w:val="100"/>
                <w:sz w:val="21"/>
                <w:szCs w:val="21"/>
              </w:rPr>
              <w:t>营</w:t>
            </w:r>
            <w:r>
              <w:rPr>
                <w:rFonts w:ascii="宋体" w:hAnsi="宋体" w:cs="宋体" w:eastAsia="宋体" w:hint="default"/>
                <w:spacing w:val="-92"/>
                <w:w w:val="100"/>
                <w:sz w:val="21"/>
                <w:szCs w:val="21"/>
              </w:rPr>
              <w:t>、</w:t>
            </w:r>
            <w:r>
              <w:rPr>
                <w:rFonts w:ascii="宋体" w:hAnsi="宋体" w:cs="宋体" w:eastAsia="宋体" w:hint="default"/>
                <w:w w:val="100"/>
                <w:sz w:val="21"/>
                <w:szCs w:val="21"/>
              </w:rPr>
              <w:t>合营</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企业投资</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186,421,876.22</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186,421,876.22</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186,421,876.22</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186,421,876.22</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288" w:hRule="exact"/>
        </w:trPr>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1,464,996,200.81</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189,196,821.02</w:t>
            </w:r>
          </w:p>
        </w:tc>
        <w:tc>
          <w:tcPr>
            <w:tcW w:w="13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1,275,799,379.79</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1,294,070,085.50</w:t>
            </w:r>
          </w:p>
        </w:tc>
        <w:tc>
          <w:tcPr>
            <w:tcW w:w="1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189,024,101.99</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6"/>
              <w:ind w:right="22"/>
              <w:jc w:val="right"/>
              <w:rPr>
                <w:rFonts w:ascii="Times New Roman" w:hAnsi="Times New Roman" w:cs="Times New Roman" w:eastAsia="Times New Roman" w:hint="default"/>
                <w:sz w:val="18"/>
                <w:szCs w:val="18"/>
              </w:rPr>
            </w:pPr>
            <w:r>
              <w:rPr>
                <w:rFonts w:ascii="Times New Roman"/>
                <w:spacing w:val="-1"/>
                <w:sz w:val="18"/>
              </w:rPr>
              <w:t>1,105,045,983.51</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10" w:h="16840"/>
          <w:pgMar w:top="1100" w:bottom="1380" w:left="1260" w:right="1040"/>
        </w:sectPr>
      </w:pPr>
    </w:p>
    <w:p>
      <w:pPr>
        <w:pStyle w:val="Heading3"/>
        <w:spacing w:line="240" w:lineRule="auto"/>
        <w:ind w:left="538" w:right="-20"/>
        <w:jc w:val="left"/>
        <w:rPr>
          <w:b w:val="0"/>
          <w:bCs w:val="0"/>
        </w:rPr>
      </w:pPr>
      <w:r>
        <w:rPr>
          <w:rFonts w:ascii="宋体" w:hAnsi="宋体" w:cs="宋体" w:eastAsia="宋体" w:hint="default"/>
        </w:rPr>
        <w:t>(1)</w:t>
      </w:r>
      <w:r>
        <w:rPr>
          <w:rFonts w:ascii="宋体" w:hAnsi="宋体" w:cs="宋体" w:eastAsia="宋体" w:hint="default"/>
          <w:spacing w:val="3"/>
        </w:rPr>
        <w:t> </w:t>
      </w:r>
      <w:r>
        <w:rPr/>
        <w:t>对子公司投资</w:t>
      </w:r>
      <w:r>
        <w:rPr>
          <w:b w:val="0"/>
          <w:bCs w:val="0"/>
        </w:rPr>
      </w:r>
    </w:p>
    <w:p>
      <w:pPr>
        <w:pStyle w:val="BodyText"/>
        <w:spacing w:line="240" w:lineRule="auto" w:before="59"/>
        <w:ind w:left="538" w:right="-20"/>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00" w:bottom="1380" w:left="1260" w:right="1040"/>
          <w:cols w:num="2" w:equalWidth="0">
            <w:col w:w="2231" w:space="4291"/>
            <w:col w:w="3088"/>
          </w:cols>
        </w:sectPr>
      </w:pP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21"/>
        <w:gridCol w:w="1417"/>
        <w:gridCol w:w="1277"/>
        <w:gridCol w:w="1133"/>
        <w:gridCol w:w="1308"/>
        <w:gridCol w:w="1366"/>
        <w:gridCol w:w="1447"/>
      </w:tblGrid>
      <w:tr>
        <w:trPr>
          <w:trHeight w:val="28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被投资单位</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0" w:right="0"/>
              <w:jc w:val="left"/>
              <w:rPr>
                <w:rFonts w:ascii="宋体" w:hAnsi="宋体" w:cs="宋体" w:eastAsia="宋体" w:hint="default"/>
                <w:sz w:val="21"/>
                <w:szCs w:val="21"/>
              </w:rPr>
            </w:pPr>
            <w:r>
              <w:rPr>
                <w:rFonts w:ascii="宋体" w:hAnsi="宋体" w:cs="宋体" w:eastAsia="宋体" w:hint="default"/>
                <w:sz w:val="21"/>
                <w:szCs w:val="21"/>
              </w:rPr>
              <w:t>期初余额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3"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7" w:right="0"/>
              <w:jc w:val="left"/>
              <w:rPr>
                <w:rFonts w:ascii="宋体" w:hAnsi="宋体" w:cs="宋体" w:eastAsia="宋体" w:hint="default"/>
                <w:sz w:val="21"/>
                <w:szCs w:val="21"/>
              </w:rPr>
            </w:pPr>
            <w:r>
              <w:rPr>
                <w:rFonts w:ascii="宋体" w:hAnsi="宋体" w:cs="宋体" w:eastAsia="宋体" w:hint="default"/>
                <w:sz w:val="21"/>
                <w:szCs w:val="21"/>
              </w:rPr>
              <w:t>期末余额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hAnsi="宋体" w:cs="宋体" w:eastAsia="宋体" w:hint="default"/>
                <w:sz w:val="21"/>
                <w:szCs w:val="21"/>
              </w:rPr>
              <w:t>本期计提减</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hAnsi="宋体" w:cs="宋体" w:eastAsia="宋体" w:hint="default"/>
                <w:sz w:val="21"/>
                <w:szCs w:val="21"/>
              </w:rPr>
              <w:t>减值准备期</w:t>
            </w:r>
          </w:p>
        </w:tc>
      </w:tr>
    </w:tbl>
    <w:p>
      <w:pPr>
        <w:spacing w:after="0" w:line="241" w:lineRule="exact"/>
        <w:jc w:val="left"/>
        <w:rPr>
          <w:rFonts w:ascii="宋体" w:hAnsi="宋体" w:cs="宋体" w:eastAsia="宋体" w:hint="default"/>
          <w:sz w:val="21"/>
          <w:szCs w:val="21"/>
        </w:rPr>
        <w:sectPr>
          <w:type w:val="continuous"/>
          <w:pgSz w:w="11910" w:h="16840"/>
          <w:pgMar w:top="1100" w:bottom="1380" w:left="1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1421"/>
        <w:gridCol w:w="1417"/>
        <w:gridCol w:w="1277"/>
        <w:gridCol w:w="1133"/>
        <w:gridCol w:w="1308"/>
        <w:gridCol w:w="1366"/>
        <w:gridCol w:w="1447"/>
      </w:tblGrid>
      <w:tr>
        <w:trPr>
          <w:trHeight w:val="284" w:hRule="exact"/>
        </w:trPr>
        <w:tc>
          <w:tcPr>
            <w:tcW w:w="1421"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362"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403" w:right="0"/>
              <w:jc w:val="left"/>
              <w:rPr>
                <w:rFonts w:ascii="宋体" w:hAnsi="宋体" w:cs="宋体" w:eastAsia="宋体" w:hint="default"/>
                <w:sz w:val="21"/>
                <w:szCs w:val="21"/>
              </w:rPr>
            </w:pPr>
            <w:r>
              <w:rPr>
                <w:rFonts w:ascii="宋体" w:hAnsi="宋体" w:cs="宋体" w:eastAsia="宋体" w:hint="default"/>
                <w:sz w:val="21"/>
                <w:szCs w:val="21"/>
              </w:rPr>
              <w:t>末余额</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6"/>
                <w:sz w:val="21"/>
                <w:szCs w:val="21"/>
              </w:rPr>
              <w:t> </w:t>
            </w:r>
            <w:r>
              <w:rPr>
                <w:rFonts w:ascii="宋体" w:hAnsi="宋体" w:cs="宋体" w:eastAsia="宋体" w:hint="default"/>
                <w:sz w:val="21"/>
                <w:szCs w:val="21"/>
              </w:rPr>
              <w:t>京</w:t>
            </w:r>
            <w:r>
              <w:rPr>
                <w:rFonts w:ascii="宋体" w:hAnsi="宋体" w:cs="宋体" w:eastAsia="宋体" w:hint="default"/>
                <w:spacing w:val="-69"/>
                <w:sz w:val="21"/>
                <w:szCs w:val="21"/>
              </w:rPr>
              <w:t> </w:t>
            </w:r>
            <w:r>
              <w:rPr>
                <w:rFonts w:ascii="宋体" w:hAnsi="宋体" w:cs="宋体" w:eastAsia="宋体" w:hint="default"/>
                <w:sz w:val="21"/>
                <w:szCs w:val="21"/>
              </w:rPr>
              <w:t>四</w:t>
            </w:r>
            <w:r>
              <w:rPr>
                <w:rFonts w:ascii="宋体" w:hAnsi="宋体" w:cs="宋体" w:eastAsia="宋体" w:hint="default"/>
                <w:spacing w:val="-66"/>
                <w:sz w:val="21"/>
                <w:szCs w:val="21"/>
              </w:rPr>
              <w:t> </w:t>
            </w:r>
            <w:r>
              <w:rPr>
                <w:rFonts w:ascii="宋体" w:hAnsi="宋体" w:cs="宋体" w:eastAsia="宋体" w:hint="default"/>
                <w:sz w:val="21"/>
                <w:szCs w:val="21"/>
              </w:rPr>
              <w:t>季</w:t>
            </w:r>
            <w:r>
              <w:rPr>
                <w:rFonts w:ascii="宋体" w:hAnsi="宋体" w:cs="宋体" w:eastAsia="宋体" w:hint="default"/>
                <w:spacing w:val="-69"/>
                <w:sz w:val="21"/>
                <w:szCs w:val="21"/>
              </w:rPr>
              <w:t> </w:t>
            </w:r>
            <w:r>
              <w:rPr>
                <w:rFonts w:ascii="宋体" w:hAnsi="宋体" w:cs="宋体" w:eastAsia="宋体" w:hint="default"/>
                <w:sz w:val="21"/>
                <w:szCs w:val="21"/>
              </w:rPr>
              <w:t>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169,774,262.70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01"/>
              <w:jc w:val="right"/>
              <w:rPr>
                <w:rFonts w:ascii="Times New Roman" w:hAnsi="Times New Roman" w:cs="Times New Roman" w:eastAsia="Times New Roman" w:hint="default"/>
                <w:sz w:val="18"/>
                <w:szCs w:val="18"/>
              </w:rPr>
            </w:pPr>
            <w:r>
              <w:rPr>
                <w:rFonts w:ascii="Times New Roman"/>
                <w:spacing w:val="-1"/>
                <w:sz w:val="18"/>
              </w:rPr>
              <w:t>169,774,262.7</w:t>
            </w:r>
          </w:p>
          <w:p>
            <w:pPr>
              <w:pStyle w:val="TableParagraph"/>
              <w:spacing w:line="240" w:lineRule="auto" w:before="2"/>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辽宁太阳雨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30,000,000.00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2"/>
              <w:ind w:right="99"/>
              <w:jc w:val="right"/>
              <w:rPr>
                <w:rFonts w:ascii="Times New Roman" w:hAnsi="Times New Roman" w:cs="Times New Roman" w:eastAsia="Times New Roman" w:hint="default"/>
                <w:sz w:val="18"/>
                <w:szCs w:val="18"/>
              </w:rPr>
            </w:pPr>
            <w:r>
              <w:rPr>
                <w:rFonts w:ascii="Times New Roman"/>
                <w:sz w:val="18"/>
              </w:rPr>
              <w:t>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山东太阳雨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50,000,000.00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50,000,000.</w:t>
            </w:r>
          </w:p>
          <w:p>
            <w:pPr>
              <w:pStyle w:val="TableParagraph"/>
              <w:spacing w:line="207" w:lineRule="exact"/>
              <w:ind w:right="99"/>
              <w:jc w:val="right"/>
              <w:rPr>
                <w:rFonts w:ascii="Times New Roman" w:hAnsi="Times New Roman" w:cs="Times New Roman" w:eastAsia="Times New Roman" w:hint="default"/>
                <w:sz w:val="18"/>
                <w:szCs w:val="18"/>
              </w:rPr>
            </w:pPr>
            <w:r>
              <w:rPr>
                <w:rFonts w:ascii="Times New Roman"/>
                <w:sz w:val="18"/>
              </w:rPr>
              <w:t>00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洛</w:t>
            </w:r>
            <w:r>
              <w:rPr>
                <w:rFonts w:ascii="宋体" w:hAnsi="宋体" w:cs="宋体" w:eastAsia="宋体" w:hint="default"/>
                <w:spacing w:val="-66"/>
                <w:sz w:val="21"/>
                <w:szCs w:val="21"/>
              </w:rPr>
              <w:t> </w:t>
            </w:r>
            <w:r>
              <w:rPr>
                <w:rFonts w:ascii="宋体" w:hAnsi="宋体" w:cs="宋体" w:eastAsia="宋体" w:hint="default"/>
                <w:sz w:val="21"/>
                <w:szCs w:val="21"/>
              </w:rPr>
              <w:t>阳</w:t>
            </w:r>
            <w:r>
              <w:rPr>
                <w:rFonts w:ascii="宋体" w:hAnsi="宋体" w:cs="宋体" w:eastAsia="宋体" w:hint="default"/>
                <w:spacing w:val="-69"/>
                <w:sz w:val="21"/>
                <w:szCs w:val="21"/>
              </w:rPr>
              <w:t> </w:t>
            </w:r>
            <w:r>
              <w:rPr>
                <w:rFonts w:ascii="宋体" w:hAnsi="宋体" w:cs="宋体" w:eastAsia="宋体" w:hint="default"/>
                <w:sz w:val="21"/>
                <w:szCs w:val="21"/>
              </w:rPr>
              <w:t>四</w:t>
            </w:r>
            <w:r>
              <w:rPr>
                <w:rFonts w:ascii="宋体" w:hAnsi="宋体" w:cs="宋体" w:eastAsia="宋体" w:hint="default"/>
                <w:spacing w:val="-66"/>
                <w:sz w:val="21"/>
                <w:szCs w:val="21"/>
              </w:rPr>
              <w:t> </w:t>
            </w:r>
            <w:r>
              <w:rPr>
                <w:rFonts w:ascii="宋体" w:hAnsi="宋体" w:cs="宋体" w:eastAsia="宋体" w:hint="default"/>
                <w:sz w:val="21"/>
                <w:szCs w:val="21"/>
              </w:rPr>
              <w:t>季</w:t>
            </w:r>
            <w:r>
              <w:rPr>
                <w:rFonts w:ascii="宋体" w:hAnsi="宋体" w:cs="宋体" w:eastAsia="宋体" w:hint="default"/>
                <w:spacing w:val="-69"/>
                <w:sz w:val="21"/>
                <w:szCs w:val="21"/>
              </w:rPr>
              <w:t> </w:t>
            </w:r>
            <w:r>
              <w:rPr>
                <w:rFonts w:ascii="宋体" w:hAnsi="宋体" w:cs="宋体" w:eastAsia="宋体" w:hint="default"/>
                <w:sz w:val="21"/>
                <w:szCs w:val="21"/>
              </w:rPr>
              <w:t>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283,500,000.00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101"/>
              <w:jc w:val="right"/>
              <w:rPr>
                <w:rFonts w:ascii="Times New Roman" w:hAnsi="Times New Roman" w:cs="Times New Roman" w:eastAsia="Times New Roman" w:hint="default"/>
                <w:sz w:val="18"/>
                <w:szCs w:val="18"/>
              </w:rPr>
            </w:pPr>
            <w:r>
              <w:rPr>
                <w:rFonts w:ascii="Times New Roman"/>
                <w:spacing w:val="-1"/>
                <w:sz w:val="18"/>
              </w:rPr>
              <w:t>283,500,000.0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苏</w:t>
            </w:r>
            <w:r>
              <w:rPr>
                <w:rFonts w:ascii="宋体" w:hAnsi="宋体" w:cs="宋体" w:eastAsia="宋体" w:hint="default"/>
                <w:spacing w:val="-69"/>
                <w:sz w:val="21"/>
                <w:szCs w:val="21"/>
              </w:rPr>
              <w:t> </w:t>
            </w:r>
            <w:r>
              <w:rPr>
                <w:rFonts w:ascii="宋体" w:hAnsi="宋体" w:cs="宋体" w:eastAsia="宋体" w:hint="default"/>
                <w:sz w:val="21"/>
                <w:szCs w:val="21"/>
              </w:rPr>
              <w:t>四</w:t>
            </w:r>
            <w:r>
              <w:rPr>
                <w:rFonts w:ascii="宋体" w:hAnsi="宋体" w:cs="宋体" w:eastAsia="宋体" w:hint="default"/>
                <w:spacing w:val="-66"/>
                <w:sz w:val="21"/>
                <w:szCs w:val="21"/>
              </w:rPr>
              <w:t> </w:t>
            </w:r>
            <w:r>
              <w:rPr>
                <w:rFonts w:ascii="宋体" w:hAnsi="宋体" w:cs="宋体" w:eastAsia="宋体" w:hint="default"/>
                <w:sz w:val="21"/>
                <w:szCs w:val="21"/>
              </w:rPr>
              <w:t>季</w:t>
            </w:r>
            <w:r>
              <w:rPr>
                <w:rFonts w:ascii="宋体" w:hAnsi="宋体" w:cs="宋体" w:eastAsia="宋体" w:hint="default"/>
                <w:spacing w:val="-69"/>
                <w:sz w:val="21"/>
                <w:szCs w:val="21"/>
              </w:rPr>
              <w:t> </w:t>
            </w:r>
            <w:r>
              <w:rPr>
                <w:rFonts w:ascii="宋体" w:hAnsi="宋体" w:cs="宋体" w:eastAsia="宋体" w:hint="default"/>
                <w:sz w:val="21"/>
                <w:szCs w:val="21"/>
              </w:rPr>
              <w:t>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13,068,673.39</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13,068,673.39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6"/>
                <w:sz w:val="21"/>
                <w:szCs w:val="21"/>
              </w:rPr>
              <w:t> </w:t>
            </w:r>
            <w:r>
              <w:rPr>
                <w:rFonts w:ascii="宋体" w:hAnsi="宋体" w:cs="宋体" w:eastAsia="宋体" w:hint="default"/>
                <w:sz w:val="21"/>
                <w:szCs w:val="21"/>
              </w:rPr>
              <w:t>京</w:t>
            </w:r>
            <w:r>
              <w:rPr>
                <w:rFonts w:ascii="宋体" w:hAnsi="宋体" w:cs="宋体" w:eastAsia="宋体" w:hint="default"/>
                <w:spacing w:val="-69"/>
                <w:sz w:val="21"/>
                <w:szCs w:val="21"/>
              </w:rPr>
              <w:t> </w:t>
            </w:r>
            <w:r>
              <w:rPr>
                <w:rFonts w:ascii="宋体" w:hAnsi="宋体" w:cs="宋体" w:eastAsia="宋体" w:hint="default"/>
                <w:sz w:val="21"/>
                <w:szCs w:val="21"/>
              </w:rPr>
              <w:t>工</w:t>
            </w:r>
            <w:r>
              <w:rPr>
                <w:rFonts w:ascii="宋体" w:hAnsi="宋体" w:cs="宋体" w:eastAsia="宋体" w:hint="default"/>
                <w:spacing w:val="-66"/>
                <w:sz w:val="21"/>
                <w:szCs w:val="21"/>
              </w:rPr>
              <w:t> </w:t>
            </w:r>
            <w:r>
              <w:rPr>
                <w:rFonts w:ascii="宋体" w:hAnsi="宋体" w:cs="宋体" w:eastAsia="宋体" w:hint="default"/>
                <w:sz w:val="21"/>
                <w:szCs w:val="21"/>
              </w:rPr>
              <w:t>程</w:t>
            </w:r>
            <w:r>
              <w:rPr>
                <w:rFonts w:ascii="宋体" w:hAnsi="宋体" w:cs="宋体" w:eastAsia="宋体" w:hint="default"/>
                <w:spacing w:val="-69"/>
                <w:sz w:val="21"/>
                <w:szCs w:val="21"/>
              </w:rPr>
              <w:t> </w:t>
            </w:r>
            <w:r>
              <w:rPr>
                <w:rFonts w:ascii="宋体" w:hAnsi="宋体" w:cs="宋体" w:eastAsia="宋体" w:hint="default"/>
                <w:sz w:val="21"/>
                <w:szCs w:val="21"/>
              </w:rPr>
              <w:t>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24,904,500.00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24,904,500.00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172,719.03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2,774,944.80</w:t>
            </w:r>
          </w:p>
        </w:tc>
      </w:tr>
      <w:tr>
        <w:trPr>
          <w:trHeight w:val="42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太阳雨贸易</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17,417,250.43</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17,417,250.</w:t>
            </w:r>
          </w:p>
          <w:p>
            <w:pPr>
              <w:pStyle w:val="TableParagraph"/>
              <w:spacing w:line="207" w:lineRule="exact"/>
              <w:ind w:right="99"/>
              <w:jc w:val="right"/>
              <w:rPr>
                <w:rFonts w:ascii="Times New Roman" w:hAnsi="Times New Roman" w:cs="Times New Roman" w:eastAsia="Times New Roman" w:hint="default"/>
                <w:sz w:val="18"/>
                <w:szCs w:val="18"/>
              </w:rPr>
            </w:pPr>
            <w:r>
              <w:rPr>
                <w:rFonts w:ascii="Times New Roman"/>
                <w:sz w:val="18"/>
              </w:rPr>
              <w:t>43</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太阳雨集团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4"/>
              <w:jc w:val="right"/>
              <w:rPr>
                <w:rFonts w:ascii="Times New Roman" w:hAnsi="Times New Roman" w:cs="Times New Roman" w:eastAsia="Times New Roman" w:hint="default"/>
                <w:sz w:val="18"/>
                <w:szCs w:val="18"/>
              </w:rPr>
            </w:pPr>
            <w:r>
              <w:rPr>
                <w:rFonts w:ascii="Times New Roman"/>
                <w:spacing w:val="-1"/>
                <w:sz w:val="18"/>
              </w:rPr>
              <w:t>110,000,000.00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Times New Roman" w:hAnsi="Times New Roman" w:cs="Times New Roman" w:eastAsia="Times New Roman" w:hint="default"/>
                <w:sz w:val="18"/>
                <w:szCs w:val="18"/>
              </w:rPr>
            </w:pPr>
            <w:r>
              <w:rPr>
                <w:rFonts w:ascii="Times New Roman"/>
                <w:spacing w:val="-1"/>
                <w:sz w:val="18"/>
              </w:rPr>
              <w:t>95,439,268.50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01"/>
              <w:jc w:val="right"/>
              <w:rPr>
                <w:rFonts w:ascii="Times New Roman" w:hAnsi="Times New Roman" w:cs="Times New Roman" w:eastAsia="Times New Roman" w:hint="default"/>
                <w:sz w:val="18"/>
                <w:szCs w:val="18"/>
              </w:rPr>
            </w:pPr>
            <w:r>
              <w:rPr>
                <w:rFonts w:ascii="Times New Roman"/>
                <w:spacing w:val="-1"/>
                <w:sz w:val="18"/>
              </w:rPr>
              <w:t>205,439,268.5</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连</w:t>
            </w:r>
            <w:r>
              <w:rPr>
                <w:rFonts w:ascii="宋体" w:hAnsi="宋体" w:cs="宋体" w:eastAsia="宋体" w:hint="default"/>
                <w:spacing w:val="-66"/>
                <w:sz w:val="21"/>
                <w:szCs w:val="21"/>
              </w:rPr>
              <w:t> </w:t>
            </w:r>
            <w:r>
              <w:rPr>
                <w:rFonts w:ascii="宋体" w:hAnsi="宋体" w:cs="宋体" w:eastAsia="宋体" w:hint="default"/>
                <w:sz w:val="21"/>
                <w:szCs w:val="21"/>
              </w:rPr>
              <w:t>云</w:t>
            </w:r>
            <w:r>
              <w:rPr>
                <w:rFonts w:ascii="宋体" w:hAnsi="宋体" w:cs="宋体" w:eastAsia="宋体" w:hint="default"/>
                <w:spacing w:val="-69"/>
                <w:sz w:val="21"/>
                <w:szCs w:val="21"/>
              </w:rPr>
              <w:t> </w:t>
            </w:r>
            <w:r>
              <w:rPr>
                <w:rFonts w:ascii="宋体" w:hAnsi="宋体" w:cs="宋体" w:eastAsia="宋体" w:hint="default"/>
                <w:sz w:val="21"/>
                <w:szCs w:val="21"/>
              </w:rPr>
              <w:t>港</w:t>
            </w:r>
            <w:r>
              <w:rPr>
                <w:rFonts w:ascii="宋体" w:hAnsi="宋体" w:cs="宋体" w:eastAsia="宋体" w:hint="default"/>
                <w:spacing w:val="-66"/>
                <w:sz w:val="21"/>
                <w:szCs w:val="21"/>
              </w:rPr>
              <w:t> </w:t>
            </w:r>
            <w:r>
              <w:rPr>
                <w:rFonts w:ascii="宋体" w:hAnsi="宋体" w:cs="宋体" w:eastAsia="宋体" w:hint="default"/>
                <w:sz w:val="21"/>
                <w:szCs w:val="21"/>
              </w:rPr>
              <w:t>四</w:t>
            </w:r>
            <w:r>
              <w:rPr>
                <w:rFonts w:ascii="宋体" w:hAnsi="宋体" w:cs="宋体" w:eastAsia="宋体" w:hint="default"/>
                <w:spacing w:val="-69"/>
                <w:sz w:val="21"/>
                <w:szCs w:val="21"/>
              </w:rPr>
              <w:t> </w:t>
            </w:r>
            <w:r>
              <w:rPr>
                <w:rFonts w:ascii="宋体" w:hAnsi="宋体" w:cs="宋体" w:eastAsia="宋体" w:hint="default"/>
                <w:sz w:val="21"/>
                <w:szCs w:val="21"/>
              </w:rPr>
              <w:t>季</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沐歌</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4,500,000.00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4,500,000.00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太</w:t>
            </w:r>
            <w:r>
              <w:rPr>
                <w:rFonts w:ascii="宋体" w:hAnsi="宋体" w:cs="宋体" w:eastAsia="宋体" w:hint="default"/>
                <w:spacing w:val="-66"/>
                <w:sz w:val="21"/>
                <w:szCs w:val="21"/>
              </w:rPr>
              <w:t> </w:t>
            </w:r>
            <w:r>
              <w:rPr>
                <w:rFonts w:ascii="宋体" w:hAnsi="宋体" w:cs="宋体" w:eastAsia="宋体" w:hint="default"/>
                <w:sz w:val="21"/>
                <w:szCs w:val="21"/>
              </w:rPr>
              <w:t>阳</w:t>
            </w:r>
            <w:r>
              <w:rPr>
                <w:rFonts w:ascii="宋体" w:hAnsi="宋体" w:cs="宋体" w:eastAsia="宋体" w:hint="default"/>
                <w:spacing w:val="-69"/>
                <w:sz w:val="21"/>
                <w:szCs w:val="21"/>
              </w:rPr>
              <w:t> </w:t>
            </w:r>
            <w:r>
              <w:rPr>
                <w:rFonts w:ascii="宋体" w:hAnsi="宋体" w:cs="宋体" w:eastAsia="宋体" w:hint="default"/>
                <w:sz w:val="21"/>
                <w:szCs w:val="21"/>
              </w:rPr>
              <w:t>能</w:t>
            </w:r>
            <w:r>
              <w:rPr>
                <w:rFonts w:ascii="宋体" w:hAnsi="宋体" w:cs="宋体" w:eastAsia="宋体" w:hint="default"/>
                <w:spacing w:val="-66"/>
                <w:sz w:val="21"/>
                <w:szCs w:val="21"/>
              </w:rPr>
              <w:t> </w:t>
            </w:r>
            <w:r>
              <w:rPr>
                <w:rFonts w:ascii="宋体" w:hAnsi="宋体" w:cs="宋体" w:eastAsia="宋体" w:hint="default"/>
                <w:sz w:val="21"/>
                <w:szCs w:val="21"/>
              </w:rPr>
              <w:t>研</w:t>
            </w:r>
            <w:r>
              <w:rPr>
                <w:rFonts w:ascii="宋体" w:hAnsi="宋体" w:cs="宋体" w:eastAsia="宋体" w:hint="default"/>
                <w:spacing w:val="-69"/>
                <w:sz w:val="21"/>
                <w:szCs w:val="21"/>
              </w:rPr>
              <w:t> </w:t>
            </w:r>
            <w:r>
              <w:rPr>
                <w:rFonts w:ascii="宋体" w:hAnsi="宋体" w:cs="宋体" w:eastAsia="宋体" w:hint="default"/>
                <w:sz w:val="21"/>
                <w:szCs w:val="21"/>
              </w:rPr>
              <w:t>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所</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9,674,941.81</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62"/>
              <w:ind w:right="101"/>
              <w:jc w:val="right"/>
              <w:rPr>
                <w:rFonts w:ascii="Times New Roman" w:hAnsi="Times New Roman" w:cs="Times New Roman" w:eastAsia="Times New Roman" w:hint="default"/>
                <w:sz w:val="18"/>
                <w:szCs w:val="18"/>
              </w:rPr>
            </w:pPr>
            <w:r>
              <w:rPr>
                <w:rFonts w:ascii="Times New Roman"/>
                <w:spacing w:val="-1"/>
                <w:sz w:val="18"/>
              </w:rPr>
              <w:t>9,674,941.8</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1</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韩国太阳雨</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3"/>
              <w:jc w:val="right"/>
              <w:rPr>
                <w:rFonts w:ascii="Times New Roman" w:hAnsi="Times New Roman" w:cs="Times New Roman" w:eastAsia="Times New Roman" w:hint="default"/>
                <w:sz w:val="18"/>
                <w:szCs w:val="18"/>
              </w:rPr>
            </w:pPr>
            <w:r>
              <w:rPr>
                <w:rFonts w:ascii="Times New Roman"/>
                <w:spacing w:val="-1"/>
                <w:sz w:val="18"/>
              </w:rPr>
              <w:t>439,268.50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08" w:right="0"/>
              <w:jc w:val="left"/>
              <w:rPr>
                <w:rFonts w:ascii="Times New Roman" w:hAnsi="Times New Roman" w:cs="Times New Roman" w:eastAsia="Times New Roman" w:hint="default"/>
                <w:sz w:val="18"/>
                <w:szCs w:val="18"/>
              </w:rPr>
            </w:pPr>
            <w:r>
              <w:rPr>
                <w:rFonts w:ascii="Times New Roman"/>
                <w:sz w:val="18"/>
              </w:rPr>
              <w:t>439,268.50</w:t>
            </w:r>
          </w:p>
        </w:tc>
        <w:tc>
          <w:tcPr>
            <w:tcW w:w="130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8"/>
              <w:ind w:left="103" w:right="0"/>
              <w:jc w:val="left"/>
              <w:rPr>
                <w:rFonts w:ascii="宋体" w:hAnsi="宋体" w:cs="宋体" w:eastAsia="宋体" w:hint="default"/>
                <w:sz w:val="21"/>
                <w:szCs w:val="21"/>
              </w:rPr>
            </w:pPr>
            <w:r>
              <w:rPr>
                <w:rFonts w:ascii="宋体" w:hAnsi="宋体" w:cs="宋体" w:eastAsia="宋体" w:hint="default"/>
                <w:sz w:val="21"/>
                <w:szCs w:val="21"/>
              </w:rPr>
              <w:t>广东空气能</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165,164,312.45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1"/>
              <w:jc w:val="right"/>
              <w:rPr>
                <w:rFonts w:ascii="Times New Roman" w:hAnsi="Times New Roman" w:cs="Times New Roman" w:eastAsia="Times New Roman" w:hint="default"/>
                <w:sz w:val="18"/>
                <w:szCs w:val="18"/>
              </w:rPr>
            </w:pPr>
            <w:r>
              <w:rPr>
                <w:rFonts w:ascii="Times New Roman"/>
                <w:spacing w:val="-1"/>
                <w:sz w:val="18"/>
              </w:rPr>
              <w:t>52,505,907.55</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217,670,220.0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sz w:val="21"/>
                <w:szCs w:val="21"/>
              </w:rPr>
              <w:t>北京太阳神</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4"/>
              <w:jc w:val="right"/>
              <w:rPr>
                <w:rFonts w:ascii="Times New Roman" w:hAnsi="Times New Roman" w:cs="Times New Roman" w:eastAsia="Times New Roman" w:hint="default"/>
                <w:sz w:val="18"/>
                <w:szCs w:val="18"/>
              </w:rPr>
            </w:pPr>
            <w:r>
              <w:rPr>
                <w:rFonts w:ascii="Times New Roman"/>
                <w:spacing w:val="-1"/>
                <w:sz w:val="18"/>
              </w:rPr>
              <w:t>200,000,000.00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200,000,000.0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上海好景</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4"/>
              <w:jc w:val="right"/>
              <w:rPr>
                <w:rFonts w:ascii="Times New Roman" w:hAnsi="Times New Roman" w:cs="Times New Roman" w:eastAsia="Times New Roman" w:hint="default"/>
                <w:sz w:val="18"/>
                <w:szCs w:val="18"/>
              </w:rPr>
            </w:pPr>
            <w:r>
              <w:rPr>
                <w:rFonts w:ascii="Times New Roman"/>
                <w:spacing w:val="-1"/>
                <w:sz w:val="18"/>
              </w:rPr>
              <w:t>2,000,000.00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91,512,400.00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18"/>
                <w:szCs w:val="18"/>
              </w:rPr>
            </w:pPr>
            <w:r>
              <w:rPr>
                <w:rFonts w:ascii="Times New Roman"/>
                <w:spacing w:val="-1"/>
                <w:sz w:val="18"/>
              </w:rPr>
              <w:t>93,512,400.00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江苏水滤康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20,000,000.00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美意美家</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4"/>
              <w:jc w:val="right"/>
              <w:rPr>
                <w:rFonts w:ascii="Times New Roman" w:hAnsi="Times New Roman" w:cs="Times New Roman" w:eastAsia="Times New Roman" w:hint="default"/>
                <w:sz w:val="18"/>
                <w:szCs w:val="18"/>
              </w:rPr>
            </w:pPr>
            <w:r>
              <w:rPr>
                <w:rFonts w:ascii="Times New Roman"/>
                <w:spacing w:val="-1"/>
                <w:sz w:val="18"/>
              </w:rPr>
              <w:t>2,205,000.00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01"/>
              <w:jc w:val="right"/>
              <w:rPr>
                <w:rFonts w:ascii="Times New Roman" w:hAnsi="Times New Roman" w:cs="Times New Roman" w:eastAsia="Times New Roman" w:hint="default"/>
                <w:sz w:val="18"/>
                <w:szCs w:val="18"/>
              </w:rPr>
            </w:pPr>
            <w:r>
              <w:rPr>
                <w:rFonts w:ascii="Times New Roman"/>
                <w:spacing w:val="-1"/>
                <w:sz w:val="18"/>
              </w:rPr>
              <w:t>2,205,000.00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创蓝国际</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4"/>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38,000,000.00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43,000,000.00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江苏弗瑞斯</w:t>
            </w:r>
          </w:p>
        </w:tc>
        <w:tc>
          <w:tcPr>
            <w:tcW w:w="141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4"/>
              <w:jc w:val="right"/>
              <w:rPr>
                <w:rFonts w:ascii="Times New Roman" w:hAnsi="Times New Roman" w:cs="Times New Roman" w:eastAsia="Times New Roman" w:hint="default"/>
                <w:sz w:val="18"/>
                <w:szCs w:val="18"/>
              </w:rPr>
            </w:pPr>
            <w:r>
              <w:rPr>
                <w:rFonts w:ascii="Times New Roman"/>
                <w:spacing w:val="-1"/>
                <w:sz w:val="18"/>
              </w:rPr>
              <w:t>1,107,648,209.2</w:t>
            </w:r>
          </w:p>
          <w:p>
            <w:pPr>
              <w:pStyle w:val="TableParagraph"/>
              <w:spacing w:line="207" w:lineRule="exact"/>
              <w:ind w:right="104"/>
              <w:jc w:val="right"/>
              <w:rPr>
                <w:rFonts w:ascii="Times New Roman" w:hAnsi="Times New Roman" w:cs="Times New Roman" w:eastAsia="Times New Roman" w:hint="default"/>
                <w:sz w:val="18"/>
                <w:szCs w:val="18"/>
              </w:rPr>
            </w:pPr>
            <w:r>
              <w:rPr>
                <w:rFonts w:ascii="Times New Roman"/>
                <w:sz w:val="18"/>
              </w:rPr>
              <w:t>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278,457,576.0</w:t>
            </w:r>
          </w:p>
          <w:p>
            <w:pPr>
              <w:pStyle w:val="TableParagraph"/>
              <w:spacing w:line="207" w:lineRule="exact"/>
              <w:ind w:right="102"/>
              <w:jc w:val="right"/>
              <w:rPr>
                <w:rFonts w:ascii="Times New Roman" w:hAnsi="Times New Roman" w:cs="Times New Roman" w:eastAsia="Times New Roman" w:hint="default"/>
                <w:sz w:val="18"/>
                <w:szCs w:val="18"/>
              </w:rPr>
            </w:pPr>
            <w:r>
              <w:rPr>
                <w:rFonts w:ascii="Times New Roman"/>
                <w:sz w:val="18"/>
              </w:rPr>
              <w:t>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107,531,460</w:t>
            </w:r>
          </w:p>
          <w:p>
            <w:pPr>
              <w:pStyle w:val="TableParagraph"/>
              <w:spacing w:line="207" w:lineRule="exact"/>
              <w:ind w:right="100"/>
              <w:jc w:val="right"/>
              <w:rPr>
                <w:rFonts w:ascii="Times New Roman" w:hAnsi="Times New Roman" w:cs="Times New Roman" w:eastAsia="Times New Roman" w:hint="default"/>
                <w:sz w:val="18"/>
                <w:szCs w:val="18"/>
              </w:rPr>
            </w:pPr>
            <w:r>
              <w:rPr>
                <w:rFonts w:ascii="Times New Roman"/>
                <w:sz w:val="18"/>
              </w:rPr>
              <w:t>.74</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0"/>
              <w:jc w:val="right"/>
              <w:rPr>
                <w:rFonts w:ascii="Times New Roman" w:hAnsi="Times New Roman" w:cs="Times New Roman" w:eastAsia="Times New Roman" w:hint="default"/>
                <w:sz w:val="18"/>
                <w:szCs w:val="18"/>
              </w:rPr>
            </w:pPr>
            <w:r>
              <w:rPr>
                <w:rFonts w:ascii="Times New Roman"/>
                <w:spacing w:val="-1"/>
                <w:sz w:val="18"/>
              </w:rPr>
              <w:t>1,278,574,324.</w:t>
            </w:r>
          </w:p>
          <w:p>
            <w:pPr>
              <w:pStyle w:val="TableParagraph"/>
              <w:spacing w:line="207" w:lineRule="exact"/>
              <w:ind w:right="98"/>
              <w:jc w:val="right"/>
              <w:rPr>
                <w:rFonts w:ascii="Times New Roman" w:hAnsi="Times New Roman" w:cs="Times New Roman" w:eastAsia="Times New Roman" w:hint="default"/>
                <w:sz w:val="18"/>
                <w:szCs w:val="18"/>
              </w:rPr>
            </w:pPr>
            <w:r>
              <w:rPr>
                <w:rFonts w:ascii="Times New Roman"/>
                <w:sz w:val="18"/>
              </w:rPr>
              <w:t>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172,719.03</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88" w:right="0"/>
              <w:jc w:val="left"/>
              <w:rPr>
                <w:rFonts w:ascii="Times New Roman" w:hAnsi="Times New Roman" w:cs="Times New Roman" w:eastAsia="Times New Roman" w:hint="default"/>
                <w:sz w:val="18"/>
                <w:szCs w:val="18"/>
              </w:rPr>
            </w:pPr>
            <w:r>
              <w:rPr>
                <w:rFonts w:ascii="Times New Roman"/>
                <w:sz w:val="18"/>
              </w:rPr>
              <w:t>2,774,944.80</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0" w:footer="1195" w:top="1120" w:bottom="1380" w:left="1260" w:right="1040"/>
        </w:sectPr>
      </w:pPr>
    </w:p>
    <w:p>
      <w:pPr>
        <w:pStyle w:val="Heading3"/>
        <w:spacing w:line="240" w:lineRule="auto"/>
        <w:ind w:left="538" w:right="-19"/>
        <w:jc w:val="left"/>
        <w:rPr>
          <w:b w:val="0"/>
          <w:bCs w:val="0"/>
        </w:rPr>
      </w:pPr>
      <w:r>
        <w:rPr>
          <w:rFonts w:ascii="宋体" w:hAnsi="宋体" w:cs="宋体" w:eastAsia="宋体" w:hint="default"/>
        </w:rPr>
        <w:t>(2)</w:t>
      </w:r>
      <w:r>
        <w:rPr>
          <w:rFonts w:ascii="宋体" w:hAnsi="宋体" w:cs="宋体" w:eastAsia="宋体" w:hint="default"/>
          <w:spacing w:val="2"/>
        </w:rPr>
        <w:t> </w:t>
      </w:r>
      <w:r>
        <w:rPr/>
        <w:t>对联营、合营企业投资</w:t>
      </w:r>
      <w:r>
        <w:rPr>
          <w:b w:val="0"/>
          <w:bCs w:val="0"/>
        </w:rPr>
      </w:r>
    </w:p>
    <w:p>
      <w:pPr>
        <w:pStyle w:val="BodyText"/>
        <w:spacing w:line="240" w:lineRule="auto" w:before="56"/>
        <w:ind w:left="538"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589" w:val="left" w:leader="none"/>
        </w:tabs>
        <w:spacing w:line="240" w:lineRule="auto"/>
        <w:ind w:left="538" w:right="0"/>
        <w:jc w:val="left"/>
      </w:pPr>
      <w:r>
        <w:rPr>
          <w:spacing w:val="-1"/>
        </w:rPr>
        <w:t>单位：元</w:t>
        <w:tab/>
      </w:r>
      <w:r>
        <w:rPr>
          <w:spacing w:val="-2"/>
        </w:rPr>
        <w:t>币种：人民币</w:t>
      </w:r>
    </w:p>
    <w:p>
      <w:pPr>
        <w:spacing w:after="0" w:line="240" w:lineRule="auto"/>
        <w:jc w:val="left"/>
        <w:sectPr>
          <w:type w:val="continuous"/>
          <w:pgSz w:w="11910" w:h="16840"/>
          <w:pgMar w:top="1100" w:bottom="1380" w:left="1260" w:right="1040"/>
          <w:cols w:num="2" w:equalWidth="0">
            <w:col w:w="3073" w:space="3449"/>
            <w:col w:w="3088"/>
          </w:cols>
        </w:sectPr>
      </w:pPr>
    </w:p>
    <w:p>
      <w:pPr>
        <w:spacing w:line="240" w:lineRule="auto" w:before="4"/>
        <w:rPr>
          <w:rFonts w:ascii="宋体" w:hAnsi="宋体" w:cs="宋体" w:eastAsia="宋体" w:hint="default"/>
          <w:sz w:val="2"/>
          <w:szCs w:val="2"/>
        </w:rPr>
      </w:pPr>
    </w:p>
    <w:tbl>
      <w:tblPr>
        <w:tblW w:w="0" w:type="auto"/>
        <w:jc w:val="left"/>
        <w:tblInd w:w="425" w:type="dxa"/>
        <w:tblLayout w:type="fixed"/>
        <w:tblCellMar>
          <w:top w:w="0" w:type="dxa"/>
          <w:left w:w="0" w:type="dxa"/>
          <w:bottom w:w="0" w:type="dxa"/>
          <w:right w:w="0" w:type="dxa"/>
        </w:tblCellMar>
        <w:tblLook w:val="01E0"/>
      </w:tblPr>
      <w:tblGrid>
        <w:gridCol w:w="823"/>
        <w:gridCol w:w="1340"/>
        <w:gridCol w:w="478"/>
        <w:gridCol w:w="478"/>
        <w:gridCol w:w="598"/>
        <w:gridCol w:w="545"/>
        <w:gridCol w:w="512"/>
        <w:gridCol w:w="598"/>
        <w:gridCol w:w="511"/>
        <w:gridCol w:w="442"/>
        <w:gridCol w:w="1342"/>
        <w:gridCol w:w="1385"/>
      </w:tblGrid>
      <w:tr>
        <w:trPr>
          <w:trHeight w:val="284" w:hRule="exact"/>
        </w:trPr>
        <w:tc>
          <w:tcPr>
            <w:tcW w:w="8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72" w:lineRule="exact"/>
              <w:ind w:left="196" w:right="192"/>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spacing w:val="-103"/>
                <w:sz w:val="21"/>
                <w:szCs w:val="21"/>
              </w:rPr>
              <w:t> </w:t>
            </w:r>
            <w:r>
              <w:rPr>
                <w:rFonts w:ascii="宋体" w:hAnsi="宋体" w:cs="宋体" w:eastAsia="宋体" w:hint="default"/>
                <w:sz w:val="21"/>
                <w:szCs w:val="21"/>
              </w:rPr>
              <w:t>单位</w:t>
            </w:r>
          </w:p>
        </w:tc>
        <w:tc>
          <w:tcPr>
            <w:tcW w:w="134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72" w:lineRule="exact"/>
              <w:ind w:left="453" w:right="452"/>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416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本期增减变动</w:t>
            </w:r>
          </w:p>
        </w:tc>
        <w:tc>
          <w:tcPr>
            <w:tcW w:w="13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72" w:lineRule="exact"/>
              <w:ind w:left="455" w:right="452"/>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p>
        </w:tc>
        <w:tc>
          <w:tcPr>
            <w:tcW w:w="13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72" w:lineRule="exact"/>
              <w:ind w:left="371" w:right="156" w:hanging="209"/>
              <w:jc w:val="left"/>
              <w:rPr>
                <w:rFonts w:ascii="宋体" w:hAnsi="宋体" w:cs="宋体" w:eastAsia="宋体" w:hint="default"/>
                <w:sz w:val="21"/>
                <w:szCs w:val="21"/>
              </w:rPr>
            </w:pPr>
            <w:r>
              <w:rPr>
                <w:rFonts w:ascii="宋体" w:hAnsi="宋体" w:cs="宋体" w:eastAsia="宋体" w:hint="default"/>
                <w:sz w:val="21"/>
                <w:szCs w:val="21"/>
              </w:rPr>
              <w:t>减值准备期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末余额</w:t>
            </w:r>
          </w:p>
        </w:tc>
      </w:tr>
      <w:tr>
        <w:trPr>
          <w:trHeight w:val="3005" w:hRule="exact"/>
        </w:trPr>
        <w:tc>
          <w:tcPr>
            <w:tcW w:w="823" w:type="dxa"/>
            <w:vMerge/>
            <w:tcBorders>
              <w:left w:val="single" w:sz="4" w:space="0" w:color="000000"/>
              <w:bottom w:val="single" w:sz="4" w:space="0" w:color="000000"/>
              <w:right w:val="single" w:sz="4" w:space="0" w:color="000000"/>
            </w:tcBorders>
          </w:tcPr>
          <w:p>
            <w:pPr/>
          </w:p>
        </w:tc>
        <w:tc>
          <w:tcPr>
            <w:tcW w:w="1340" w:type="dxa"/>
            <w:vMerge/>
            <w:tcBorders>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27" w:right="127"/>
              <w:jc w:val="both"/>
              <w:rPr>
                <w:rFonts w:ascii="宋体" w:hAnsi="宋体" w:cs="宋体" w:eastAsia="宋体" w:hint="default"/>
                <w:sz w:val="21"/>
                <w:szCs w:val="21"/>
              </w:rPr>
            </w:pPr>
            <w:r>
              <w:rPr>
                <w:rFonts w:ascii="宋体" w:hAnsi="宋体" w:cs="宋体" w:eastAsia="宋体" w:hint="default"/>
                <w:sz w:val="21"/>
                <w:szCs w:val="21"/>
              </w:rPr>
              <w:t>追</w:t>
            </w:r>
            <w:r>
              <w:rPr>
                <w:rFonts w:ascii="宋体" w:hAnsi="宋体" w:cs="宋体" w:eastAsia="宋体" w:hint="default"/>
                <w:w w:val="100"/>
                <w:sz w:val="21"/>
                <w:szCs w:val="21"/>
              </w:rPr>
              <w:t> </w:t>
            </w:r>
            <w:r>
              <w:rPr>
                <w:rFonts w:ascii="宋体" w:hAnsi="宋体" w:cs="宋体" w:eastAsia="宋体" w:hint="default"/>
                <w:sz w:val="21"/>
                <w:szCs w:val="21"/>
              </w:rPr>
              <w:t>加</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27" w:right="127"/>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少</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4" w:right="0"/>
              <w:jc w:val="both"/>
              <w:rPr>
                <w:rFonts w:ascii="宋体" w:hAnsi="宋体" w:cs="宋体" w:eastAsia="宋体" w:hint="default"/>
                <w:sz w:val="21"/>
                <w:szCs w:val="21"/>
              </w:rPr>
            </w:pPr>
            <w:r>
              <w:rPr>
                <w:rFonts w:ascii="宋体" w:hAnsi="宋体" w:cs="宋体" w:eastAsia="宋体" w:hint="default"/>
                <w:w w:val="100"/>
                <w:sz w:val="21"/>
                <w:szCs w:val="21"/>
              </w:rPr>
              <w:t>权</w:t>
            </w:r>
          </w:p>
          <w:p>
            <w:pPr>
              <w:pStyle w:val="TableParagraph"/>
              <w:spacing w:line="237" w:lineRule="auto"/>
              <w:ind w:left="184" w:right="191"/>
              <w:jc w:val="both"/>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下</w:t>
            </w:r>
            <w:r>
              <w:rPr>
                <w:rFonts w:ascii="宋体" w:hAnsi="宋体" w:cs="宋体" w:eastAsia="宋体" w:hint="default"/>
                <w:w w:val="100"/>
                <w:sz w:val="21"/>
                <w:szCs w:val="21"/>
              </w:rPr>
              <w:t> </w:t>
            </w:r>
            <w:r>
              <w:rPr>
                <w:rFonts w:ascii="宋体" w:hAnsi="宋体" w:cs="宋体" w:eastAsia="宋体" w:hint="default"/>
                <w:sz w:val="21"/>
                <w:szCs w:val="21"/>
              </w:rPr>
              <w:t>确</w:t>
            </w:r>
            <w:r>
              <w:rPr>
                <w:rFonts w:ascii="宋体" w:hAnsi="宋体" w:cs="宋体" w:eastAsia="宋体" w:hint="default"/>
                <w:w w:val="100"/>
                <w:sz w:val="21"/>
                <w:szCs w:val="21"/>
              </w:rPr>
              <w:t> </w:t>
            </w:r>
            <w:r>
              <w:rPr>
                <w:rFonts w:ascii="宋体" w:hAnsi="宋体" w:cs="宋体" w:eastAsia="宋体" w:hint="default"/>
                <w:sz w:val="21"/>
                <w:szCs w:val="21"/>
              </w:rPr>
              <w:t>认</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损</w:t>
            </w:r>
            <w:r>
              <w:rPr>
                <w:rFonts w:ascii="宋体" w:hAnsi="宋体" w:cs="宋体" w:eastAsia="宋体" w:hint="default"/>
                <w:w w:val="100"/>
                <w:sz w:val="21"/>
                <w:szCs w:val="21"/>
              </w:rPr>
              <w:t> </w:t>
            </w:r>
            <w:r>
              <w:rPr>
                <w:rFonts w:ascii="宋体" w:hAnsi="宋体" w:cs="宋体" w:eastAsia="宋体" w:hint="default"/>
                <w:sz w:val="21"/>
                <w:szCs w:val="21"/>
              </w:rPr>
              <w:t>益</w:t>
            </w:r>
          </w:p>
        </w:tc>
        <w:tc>
          <w:tcPr>
            <w:tcW w:w="5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60" w:right="161"/>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综</w:t>
            </w:r>
            <w:r>
              <w:rPr>
                <w:rFonts w:ascii="宋体" w:hAnsi="宋体" w:cs="宋体" w:eastAsia="宋体" w:hint="default"/>
                <w:w w:val="100"/>
                <w:sz w:val="21"/>
                <w:szCs w:val="21"/>
              </w:rPr>
              <w:t> </w:t>
            </w:r>
            <w:r>
              <w:rPr>
                <w:rFonts w:ascii="宋体" w:hAnsi="宋体" w:cs="宋体" w:eastAsia="宋体" w:hint="default"/>
                <w:sz w:val="21"/>
                <w:szCs w:val="21"/>
              </w:rPr>
              <w:t>合</w:t>
            </w:r>
            <w:r>
              <w:rPr>
                <w:rFonts w:ascii="宋体" w:hAnsi="宋体" w:cs="宋体" w:eastAsia="宋体" w:hint="default"/>
                <w:w w:val="100"/>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调</w:t>
            </w:r>
            <w:r>
              <w:rPr>
                <w:rFonts w:ascii="宋体" w:hAnsi="宋体" w:cs="宋体" w:eastAsia="宋体" w:hint="default"/>
                <w:w w:val="100"/>
                <w:sz w:val="21"/>
                <w:szCs w:val="21"/>
              </w:rPr>
              <w:t> </w:t>
            </w:r>
            <w:r>
              <w:rPr>
                <w:rFonts w:ascii="宋体" w:hAnsi="宋体" w:cs="宋体" w:eastAsia="宋体" w:hint="default"/>
                <w:sz w:val="21"/>
                <w:szCs w:val="21"/>
              </w:rPr>
              <w:t>整</w:t>
            </w:r>
          </w:p>
        </w:tc>
        <w:tc>
          <w:tcPr>
            <w:tcW w:w="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43" w:right="144"/>
              <w:jc w:val="both"/>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w w:val="100"/>
                <w:sz w:val="21"/>
                <w:szCs w:val="21"/>
              </w:rPr>
              <w:t> </w:t>
            </w:r>
            <w:r>
              <w:rPr>
                <w:rFonts w:ascii="宋体" w:hAnsi="宋体" w:cs="宋体" w:eastAsia="宋体" w:hint="default"/>
                <w:sz w:val="21"/>
                <w:szCs w:val="21"/>
              </w:rPr>
              <w:t>变</w:t>
            </w:r>
            <w:r>
              <w:rPr>
                <w:rFonts w:ascii="宋体" w:hAnsi="宋体" w:cs="宋体" w:eastAsia="宋体" w:hint="default"/>
                <w:w w:val="100"/>
                <w:sz w:val="21"/>
                <w:szCs w:val="21"/>
              </w:rPr>
              <w:t> </w:t>
            </w:r>
            <w:r>
              <w:rPr>
                <w:rFonts w:ascii="宋体" w:hAnsi="宋体" w:cs="宋体" w:eastAsia="宋体" w:hint="default"/>
                <w:sz w:val="21"/>
                <w:szCs w:val="21"/>
              </w:rPr>
              <w:t>动</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both"/>
              <w:rPr>
                <w:rFonts w:ascii="宋体" w:hAnsi="宋体" w:cs="宋体" w:eastAsia="宋体" w:hint="default"/>
                <w:sz w:val="21"/>
                <w:szCs w:val="21"/>
              </w:rPr>
            </w:pPr>
            <w:r>
              <w:rPr>
                <w:rFonts w:ascii="宋体" w:hAnsi="宋体" w:cs="宋体" w:eastAsia="宋体" w:hint="default"/>
                <w:w w:val="100"/>
                <w:sz w:val="21"/>
                <w:szCs w:val="21"/>
              </w:rPr>
              <w:t>宣</w:t>
            </w:r>
          </w:p>
          <w:p>
            <w:pPr>
              <w:pStyle w:val="TableParagraph"/>
              <w:spacing w:line="237" w:lineRule="auto"/>
              <w:ind w:left="187" w:right="187"/>
              <w:jc w:val="both"/>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w w:val="10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放</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或</w:t>
            </w:r>
            <w:r>
              <w:rPr>
                <w:rFonts w:ascii="宋体" w:hAnsi="宋体" w:cs="宋体" w:eastAsia="宋体" w:hint="default"/>
                <w:w w:val="100"/>
                <w:sz w:val="21"/>
                <w:szCs w:val="21"/>
              </w:rPr>
              <w:t> </w:t>
            </w:r>
            <w:r>
              <w:rPr>
                <w:rFonts w:ascii="宋体" w:hAnsi="宋体" w:cs="宋体" w:eastAsia="宋体" w:hint="default"/>
                <w:sz w:val="21"/>
                <w:szCs w:val="21"/>
              </w:rPr>
              <w:t>利</w:t>
            </w:r>
            <w:r>
              <w:rPr>
                <w:rFonts w:ascii="宋体" w:hAnsi="宋体" w:cs="宋体" w:eastAsia="宋体" w:hint="default"/>
                <w:w w:val="100"/>
                <w:sz w:val="21"/>
                <w:szCs w:val="21"/>
              </w:rPr>
              <w:t> </w:t>
            </w:r>
            <w:r>
              <w:rPr>
                <w:rFonts w:ascii="宋体" w:hAnsi="宋体" w:cs="宋体" w:eastAsia="宋体" w:hint="default"/>
                <w:sz w:val="21"/>
                <w:szCs w:val="21"/>
              </w:rPr>
              <w:t>润</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41" w:right="146"/>
              <w:jc w:val="both"/>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p>
        </w:tc>
        <w:tc>
          <w:tcPr>
            <w:tcW w:w="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8" w:right="11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p>
        </w:tc>
        <w:tc>
          <w:tcPr>
            <w:tcW w:w="1342" w:type="dxa"/>
            <w:vMerge/>
            <w:tcBorders>
              <w:left w:val="single" w:sz="4" w:space="0" w:color="000000"/>
              <w:bottom w:val="single" w:sz="4" w:space="0" w:color="000000"/>
              <w:right w:val="single" w:sz="4" w:space="0" w:color="000000"/>
            </w:tcBorders>
          </w:tcPr>
          <w:p>
            <w:pPr/>
          </w:p>
        </w:tc>
        <w:tc>
          <w:tcPr>
            <w:tcW w:w="1385" w:type="dxa"/>
            <w:vMerge/>
            <w:tcBorders>
              <w:left w:val="single" w:sz="4" w:space="0" w:color="000000"/>
              <w:bottom w:val="single" w:sz="4" w:space="0" w:color="000000"/>
              <w:right w:val="single" w:sz="4" w:space="0" w:color="000000"/>
            </w:tcBorders>
          </w:tcPr>
          <w:p>
            <w:pPr/>
          </w:p>
        </w:tc>
      </w:tr>
      <w:tr>
        <w:trPr>
          <w:trHeight w:val="82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一、合</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4"/>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340"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26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3"/>
        <w:gridCol w:w="1340"/>
        <w:gridCol w:w="478"/>
        <w:gridCol w:w="478"/>
        <w:gridCol w:w="598"/>
        <w:gridCol w:w="545"/>
        <w:gridCol w:w="512"/>
        <w:gridCol w:w="598"/>
        <w:gridCol w:w="511"/>
        <w:gridCol w:w="442"/>
        <w:gridCol w:w="1342"/>
        <w:gridCol w:w="1385"/>
      </w:tblGrid>
      <w:tr>
        <w:trPr>
          <w:trHeight w:val="252"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40"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二、联</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营</w:t>
            </w:r>
            <w:r>
              <w:rPr>
                <w:rFonts w:ascii="宋体" w:hAnsi="宋体" w:cs="宋体" w:eastAsia="宋体" w:hint="default"/>
                <w:spacing w:val="84"/>
                <w:sz w:val="21"/>
                <w:szCs w:val="21"/>
              </w:rPr>
              <w:t> </w:t>
            </w:r>
            <w:r>
              <w:rPr>
                <w:rFonts w:ascii="宋体" w:hAnsi="宋体" w:cs="宋体" w:eastAsia="宋体" w:hint="default"/>
                <w:sz w:val="21"/>
                <w:szCs w:val="21"/>
              </w:rPr>
              <w:t>企</w:t>
            </w:r>
            <w:r>
              <w:rPr>
                <w:rFonts w:ascii="宋体" w:hAnsi="宋体" w:cs="宋体" w:eastAsia="宋体" w:hint="default"/>
                <w:w w:val="100"/>
                <w:sz w:val="21"/>
                <w:szCs w:val="21"/>
              </w:rPr>
              <w:t> </w:t>
            </w:r>
            <w:r>
              <w:rPr>
                <w:rFonts w:ascii="宋体" w:hAnsi="宋体" w:cs="宋体" w:eastAsia="宋体" w:hint="default"/>
                <w:sz w:val="21"/>
                <w:szCs w:val="21"/>
              </w:rPr>
              <w:t>业</w:t>
            </w:r>
          </w:p>
        </w:tc>
        <w:tc>
          <w:tcPr>
            <w:tcW w:w="1340"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22"/>
                <w:sz w:val="18"/>
                <w:szCs w:val="18"/>
              </w:rPr>
              <w:t>深圳市</w:t>
            </w:r>
            <w:r>
              <w:rPr>
                <w:rFonts w:ascii="宋体" w:hAnsi="宋体" w:cs="宋体" w:eastAsia="宋体" w:hint="default"/>
                <w:spacing w:val="-57"/>
                <w:sz w:val="18"/>
                <w:szCs w:val="18"/>
              </w:rPr>
              <w:t> </w:t>
            </w:r>
            <w:r>
              <w:rPr>
                <w:rFonts w:ascii="宋体" w:hAnsi="宋体" w:cs="宋体" w:eastAsia="宋体" w:hint="default"/>
                <w:sz w:val="18"/>
                <w:szCs w:val="18"/>
              </w:rPr>
            </w:r>
          </w:p>
          <w:p>
            <w:pPr>
              <w:pStyle w:val="TableParagraph"/>
              <w:spacing w:line="232" w:lineRule="exact" w:before="24"/>
              <w:ind w:left="103" w:right="67"/>
              <w:jc w:val="both"/>
              <w:rPr>
                <w:rFonts w:ascii="宋体" w:hAnsi="宋体" w:cs="宋体" w:eastAsia="宋体" w:hint="default"/>
                <w:sz w:val="18"/>
                <w:szCs w:val="18"/>
              </w:rPr>
            </w:pPr>
            <w:r>
              <w:rPr>
                <w:rFonts w:ascii="宋体" w:hAnsi="宋体" w:cs="宋体" w:eastAsia="宋体" w:hint="default"/>
                <w:spacing w:val="22"/>
                <w:sz w:val="18"/>
                <w:szCs w:val="18"/>
              </w:rPr>
              <w:t>鹏桑普</w:t>
            </w:r>
            <w:r>
              <w:rPr>
                <w:rFonts w:ascii="宋体" w:hAnsi="宋体" w:cs="宋体" w:eastAsia="宋体" w:hint="default"/>
                <w:spacing w:val="-57"/>
                <w:sz w:val="18"/>
                <w:szCs w:val="18"/>
              </w:rPr>
              <w:t> </w:t>
            </w:r>
            <w:r>
              <w:rPr>
                <w:rFonts w:ascii="宋体" w:hAnsi="宋体" w:cs="宋体" w:eastAsia="宋体" w:hint="default"/>
                <w:spacing w:val="22"/>
                <w:sz w:val="18"/>
                <w:szCs w:val="18"/>
              </w:rPr>
              <w:t>太阳能</w:t>
            </w:r>
            <w:r>
              <w:rPr>
                <w:rFonts w:ascii="宋体" w:hAnsi="宋体" w:cs="宋体" w:eastAsia="宋体" w:hint="default"/>
                <w:spacing w:val="-57"/>
                <w:sz w:val="18"/>
                <w:szCs w:val="18"/>
              </w:rPr>
              <w:t> </w:t>
            </w:r>
            <w:r>
              <w:rPr>
                <w:rFonts w:ascii="宋体" w:hAnsi="宋体" w:cs="宋体" w:eastAsia="宋体" w:hint="default"/>
                <w:spacing w:val="22"/>
                <w:sz w:val="18"/>
                <w:szCs w:val="18"/>
              </w:rPr>
              <w:t>股份有</w:t>
            </w:r>
            <w:r>
              <w:rPr>
                <w:rFonts w:ascii="宋体" w:hAnsi="宋体" w:cs="宋体" w:eastAsia="宋体" w:hint="default"/>
                <w:spacing w:val="-57"/>
                <w:sz w:val="18"/>
                <w:szCs w:val="18"/>
              </w:rPr>
              <w:t> </w:t>
            </w:r>
            <w:r>
              <w:rPr>
                <w:rFonts w:ascii="宋体" w:hAnsi="宋体" w:cs="宋体" w:eastAsia="宋体" w:hint="default"/>
                <w:sz w:val="18"/>
                <w:szCs w:val="18"/>
              </w:rPr>
              <w:t>限公司</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186,421,876.22</w:t>
            </w:r>
          </w:p>
        </w:tc>
        <w:tc>
          <w:tcPr>
            <w:tcW w:w="47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186,421,876.22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186,421,876.22</w:t>
            </w:r>
          </w:p>
        </w:tc>
      </w:tr>
      <w:tr>
        <w:trPr>
          <w:trHeight w:val="252" w:hRule="exact"/>
        </w:trPr>
        <w:tc>
          <w:tcPr>
            <w:tcW w:w="823" w:type="dxa"/>
            <w:tcBorders>
              <w:top w:val="single" w:sz="4" w:space="0" w:color="000000"/>
              <w:left w:val="single" w:sz="4" w:space="0" w:color="000000"/>
              <w:bottom w:val="single" w:sz="4" w:space="0" w:color="000000"/>
              <w:right w:val="single" w:sz="4" w:space="0" w:color="000000"/>
            </w:tcBorders>
          </w:tcPr>
          <w:p>
            <w:pPr/>
          </w:p>
        </w:tc>
        <w:tc>
          <w:tcPr>
            <w:tcW w:w="1340"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38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186,421,876.22</w:t>
            </w:r>
          </w:p>
        </w:tc>
        <w:tc>
          <w:tcPr>
            <w:tcW w:w="47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01"/>
              <w:jc w:val="right"/>
              <w:rPr>
                <w:rFonts w:ascii="Times New Roman" w:hAnsi="Times New Roman" w:cs="Times New Roman" w:eastAsia="Times New Roman" w:hint="default"/>
                <w:sz w:val="18"/>
                <w:szCs w:val="18"/>
              </w:rPr>
            </w:pPr>
            <w:r>
              <w:rPr>
                <w:rFonts w:ascii="Times New Roman"/>
                <w:spacing w:val="-1"/>
                <w:sz w:val="18"/>
              </w:rPr>
              <w:t>186,421,876.22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98"/>
              <w:jc w:val="right"/>
              <w:rPr>
                <w:rFonts w:ascii="Times New Roman" w:hAnsi="Times New Roman" w:cs="Times New Roman" w:eastAsia="Times New Roman" w:hint="default"/>
                <w:sz w:val="18"/>
                <w:szCs w:val="18"/>
              </w:rPr>
            </w:pPr>
            <w:r>
              <w:rPr>
                <w:rFonts w:ascii="Times New Roman"/>
                <w:spacing w:val="-1"/>
                <w:sz w:val="18"/>
              </w:rPr>
              <w:t>186,421,876.22</w:t>
            </w:r>
          </w:p>
        </w:tc>
      </w:tr>
      <w:tr>
        <w:trPr>
          <w:trHeight w:val="284" w:hRule="exact"/>
        </w:trPr>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186,421,876.22</w:t>
            </w:r>
          </w:p>
        </w:tc>
        <w:tc>
          <w:tcPr>
            <w:tcW w:w="478" w:type="dxa"/>
            <w:tcBorders>
              <w:top w:val="single" w:sz="4" w:space="0" w:color="000000"/>
              <w:left w:val="single" w:sz="4" w:space="0" w:color="000000"/>
              <w:bottom w:val="single" w:sz="4" w:space="0" w:color="000000"/>
              <w:right w:val="single" w:sz="4" w:space="0" w:color="000000"/>
            </w:tcBorders>
          </w:tcPr>
          <w:p>
            <w:pPr/>
          </w:p>
        </w:tc>
        <w:tc>
          <w:tcPr>
            <w:tcW w:w="478"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45" w:type="dxa"/>
            <w:tcBorders>
              <w:top w:val="single" w:sz="4" w:space="0" w:color="000000"/>
              <w:left w:val="single" w:sz="4" w:space="0" w:color="000000"/>
              <w:bottom w:val="single" w:sz="4" w:space="0" w:color="000000"/>
              <w:right w:val="single" w:sz="4" w:space="0" w:color="000000"/>
            </w:tcBorders>
          </w:tcPr>
          <w:p>
            <w:pPr/>
          </w:p>
        </w:tc>
        <w:tc>
          <w:tcPr>
            <w:tcW w:w="512" w:type="dxa"/>
            <w:tcBorders>
              <w:top w:val="single" w:sz="4" w:space="0" w:color="000000"/>
              <w:left w:val="single" w:sz="4" w:space="0" w:color="000000"/>
              <w:bottom w:val="single" w:sz="4" w:space="0" w:color="000000"/>
              <w:right w:val="single" w:sz="4" w:space="0" w:color="000000"/>
            </w:tcBorders>
          </w:tcPr>
          <w:p>
            <w:pPr/>
          </w:p>
        </w:tc>
        <w:tc>
          <w:tcPr>
            <w:tcW w:w="598" w:type="dxa"/>
            <w:tcBorders>
              <w:top w:val="single" w:sz="4" w:space="0" w:color="000000"/>
              <w:left w:val="single" w:sz="4" w:space="0" w:color="000000"/>
              <w:bottom w:val="single" w:sz="4" w:space="0" w:color="000000"/>
              <w:right w:val="single" w:sz="4" w:space="0" w:color="000000"/>
            </w:tcBorders>
          </w:tcPr>
          <w:p>
            <w:pPr/>
          </w:p>
        </w:tc>
        <w:tc>
          <w:tcPr>
            <w:tcW w:w="511"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Times New Roman" w:hAnsi="Times New Roman" w:cs="Times New Roman" w:eastAsia="Times New Roman" w:hint="default"/>
                <w:sz w:val="18"/>
                <w:szCs w:val="18"/>
              </w:rPr>
            </w:pPr>
            <w:r>
              <w:rPr>
                <w:rFonts w:ascii="Times New Roman"/>
                <w:spacing w:val="-1"/>
                <w:sz w:val="18"/>
              </w:rPr>
              <w:t>186,421,876.22</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98"/>
              <w:jc w:val="right"/>
              <w:rPr>
                <w:rFonts w:ascii="Times New Roman" w:hAnsi="Times New Roman" w:cs="Times New Roman" w:eastAsia="Times New Roman" w:hint="default"/>
                <w:sz w:val="18"/>
                <w:szCs w:val="18"/>
              </w:rPr>
            </w:pPr>
            <w:r>
              <w:rPr>
                <w:rFonts w:ascii="Times New Roman"/>
                <w:spacing w:val="-1"/>
                <w:sz w:val="18"/>
              </w:rPr>
              <w:t>186,421,876.22</w:t>
            </w:r>
          </w:p>
        </w:tc>
      </w:tr>
    </w:tbl>
    <w:p>
      <w:pPr>
        <w:spacing w:line="240" w:lineRule="auto" w:before="2"/>
        <w:rPr>
          <w:rFonts w:ascii="宋体" w:hAnsi="宋体" w:cs="宋体" w:eastAsia="宋体" w:hint="default"/>
          <w:sz w:val="13"/>
          <w:szCs w:val="13"/>
        </w:rPr>
      </w:pPr>
    </w:p>
    <w:p>
      <w:pPr>
        <w:pStyle w:val="BodyText"/>
        <w:spacing w:line="240" w:lineRule="auto" w:before="36"/>
        <w:ind w:right="2465"/>
        <w:jc w:val="left"/>
      </w:pPr>
      <w:r>
        <w:rPr/>
        <w:t>其他说明：</w:t>
      </w:r>
    </w:p>
    <w:p>
      <w:pPr>
        <w:spacing w:line="240" w:lineRule="auto" w:before="0"/>
        <w:rPr>
          <w:rFonts w:ascii="宋体" w:hAnsi="宋体" w:cs="宋体" w:eastAsia="宋体" w:hint="default"/>
          <w:sz w:val="19"/>
          <w:szCs w:val="19"/>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4</w:t>
      </w:r>
      <w:r>
        <w:rPr/>
        <w:t>、</w:t>
      </w:r>
      <w:r>
        <w:rPr>
          <w:spacing w:val="2"/>
        </w:rPr>
        <w:t> </w:t>
      </w:r>
      <w:r>
        <w:rPr/>
        <w:t>营业收入和营业成本：</w:t>
      </w:r>
      <w:r>
        <w:rPr>
          <w:b w:val="0"/>
          <w:bCs w:val="0"/>
        </w:rPr>
      </w:r>
    </w:p>
    <w:p>
      <w:pPr>
        <w:pStyle w:val="BodyText"/>
        <w:tabs>
          <w:tab w:pos="1051" w:val="left" w:leader="none"/>
        </w:tabs>
        <w:spacing w:line="240" w:lineRule="auto" w:before="58"/>
        <w:ind w:left="0" w:right="230"/>
        <w:jc w:val="right"/>
      </w:pPr>
      <w:r>
        <w:rPr>
          <w:spacing w:val="-1"/>
        </w:rPr>
        <w:t>单位：元</w:t>
        <w:tab/>
      </w:r>
      <w:r>
        <w:rPr>
          <w:spacing w:val="-2"/>
        </w:rPr>
        <w:t>币种：人民币</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12"/>
        <w:gridCol w:w="1687"/>
        <w:gridCol w:w="1685"/>
        <w:gridCol w:w="1688"/>
        <w:gridCol w:w="1678"/>
      </w:tblGrid>
      <w:tr>
        <w:trPr>
          <w:trHeight w:val="283" w:hRule="exact"/>
        </w:trPr>
        <w:tc>
          <w:tcPr>
            <w:tcW w:w="2312" w:type="dxa"/>
            <w:vMerge w:val="restart"/>
            <w:tcBorders>
              <w:top w:val="single" w:sz="4" w:space="0" w:color="000000"/>
              <w:left w:val="single" w:sz="4" w:space="0" w:color="000000"/>
              <w:right w:val="single" w:sz="4" w:space="0" w:color="000000"/>
            </w:tcBorders>
          </w:tcPr>
          <w:p>
            <w:pPr>
              <w:pStyle w:val="TableParagraph"/>
              <w:spacing w:line="240" w:lineRule="auto" w:before="107"/>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3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3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2312" w:type="dxa"/>
            <w:vMerge/>
            <w:tcBorders>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成本</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收入</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成本</w:t>
            </w:r>
          </w:p>
        </w:tc>
      </w:tr>
      <w:tr>
        <w:trPr>
          <w:trHeight w:val="281"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主营业务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1,189,223,747.29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917,932,232.10</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1,345,616,435.86</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998,725,142.13</w:t>
            </w:r>
          </w:p>
        </w:tc>
      </w:tr>
      <w:tr>
        <w:trPr>
          <w:trHeight w:val="283"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其他业务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102,784,139.19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86,405,205.75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406,632,283.72</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326,786,808.17</w:t>
            </w:r>
          </w:p>
        </w:tc>
      </w:tr>
      <w:tr>
        <w:trPr>
          <w:trHeight w:val="284" w:hRule="exact"/>
        </w:trPr>
        <w:tc>
          <w:tcPr>
            <w:tcW w:w="23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1,292,007,886.48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1"/>
                <w:sz w:val="21"/>
              </w:rPr>
              <w:t>1,004,337,437.85</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pacing w:val="-1"/>
                <w:sz w:val="21"/>
              </w:rPr>
              <w:t>1,752,248,719.58</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6"/>
              <w:jc w:val="right"/>
              <w:rPr>
                <w:rFonts w:ascii="Times New Roman" w:hAnsi="Times New Roman" w:cs="Times New Roman" w:eastAsia="Times New Roman" w:hint="default"/>
                <w:sz w:val="21"/>
                <w:szCs w:val="21"/>
              </w:rPr>
            </w:pPr>
            <w:r>
              <w:rPr>
                <w:rFonts w:ascii="Times New Roman"/>
                <w:spacing w:val="-2"/>
                <w:sz w:val="21"/>
              </w:rPr>
              <w:t>1,325,511,950.30</w:t>
            </w:r>
          </w:p>
        </w:tc>
      </w:tr>
    </w:tbl>
    <w:p>
      <w:pPr>
        <w:spacing w:line="240" w:lineRule="auto" w:before="7"/>
        <w:rPr>
          <w:rFonts w:ascii="宋体" w:hAnsi="宋体" w:cs="宋体" w:eastAsia="宋体" w:hint="default"/>
          <w:sz w:val="17"/>
          <w:szCs w:val="17"/>
        </w:rPr>
      </w:pPr>
    </w:p>
    <w:p>
      <w:pPr>
        <w:pStyle w:val="BodyText"/>
        <w:spacing w:line="240" w:lineRule="auto" w:before="36"/>
        <w:ind w:right="2465"/>
        <w:jc w:val="left"/>
      </w:pPr>
      <w:r>
        <w:rPr/>
        <w:t>其他说明：</w:t>
      </w:r>
    </w:p>
    <w:p>
      <w:pPr>
        <w:spacing w:line="240" w:lineRule="auto" w:before="10"/>
        <w:rPr>
          <w:rFonts w:ascii="宋体" w:hAnsi="宋体" w:cs="宋体" w:eastAsia="宋体" w:hint="default"/>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0000ff">
                <v:path arrowok="t"/>
              </v:shape>
            </v:group>
          </v:group>
        </w:pict>
      </w:r>
      <w:r>
        <w:rPr>
          <w:rFonts w:ascii="宋体" w:hAnsi="宋体" w:cs="宋体" w:eastAsia="宋体" w:hint="default"/>
          <w:sz w:val="2"/>
          <w:szCs w:val="2"/>
        </w:rPr>
      </w: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1040"/>
        </w:sectPr>
      </w:pPr>
    </w:p>
    <w:p>
      <w:pPr>
        <w:pStyle w:val="Heading3"/>
        <w:spacing w:line="240" w:lineRule="auto"/>
        <w:ind w:right="-19"/>
        <w:jc w:val="left"/>
        <w:rPr>
          <w:b w:val="0"/>
          <w:bCs w:val="0"/>
        </w:rPr>
      </w:pPr>
      <w:r>
        <w:rPr>
          <w:rFonts w:ascii="宋体" w:hAnsi="宋体" w:cs="宋体" w:eastAsia="宋体" w:hint="default"/>
        </w:rPr>
        <w:t>5</w:t>
      </w:r>
      <w:r>
        <w:rPr/>
        <w:t>、</w:t>
      </w:r>
      <w:r>
        <w:rPr>
          <w:spacing w:val="3"/>
        </w:rPr>
        <w:t> </w:t>
      </w:r>
      <w:r>
        <w:rPr/>
        <w:t>投资收益</w:t>
      </w:r>
      <w:r>
        <w:rPr>
          <w:b w:val="0"/>
          <w:bCs w:val="0"/>
        </w:rPr>
      </w:r>
    </w:p>
    <w:p>
      <w:pPr>
        <w:pStyle w:val="BodyText"/>
        <w:spacing w:line="240" w:lineRule="auto" w:before="56"/>
        <w:ind w:right="-19"/>
        <w:jc w:val="left"/>
      </w:pPr>
      <w:r>
        <w:rPr/>
        <w:t>√适用 □不适用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tabs>
          <w:tab w:pos="1269" w:val="left" w:leader="none"/>
        </w:tabs>
        <w:spacing w:line="240" w:lineRule="auto"/>
        <w:ind w:right="0"/>
        <w:jc w:val="left"/>
      </w:pPr>
      <w:r>
        <w:rPr>
          <w:spacing w:val="-1"/>
        </w:rPr>
        <w:t>单位：元</w:t>
        <w:tab/>
        <w:t>币种：人民币</w:t>
      </w:r>
    </w:p>
    <w:p>
      <w:pPr>
        <w:spacing w:after="0" w:line="240" w:lineRule="auto"/>
        <w:jc w:val="left"/>
        <w:sectPr>
          <w:type w:val="continuous"/>
          <w:pgSz w:w="11910" w:h="16840"/>
          <w:pgMar w:top="1100" w:bottom="1380" w:left="1580" w:right="1040"/>
          <w:cols w:num="2" w:equalWidth="0">
            <w:col w:w="1795" w:space="4726"/>
            <w:col w:w="276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2"/>
        <w:gridCol w:w="2496"/>
        <w:gridCol w:w="2501"/>
      </w:tblGrid>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2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成本法核算的长期股权投资收益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110,000,000.00</w:t>
            </w: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80,000.00</w:t>
            </w:r>
          </w:p>
        </w:tc>
      </w:tr>
      <w:tr>
        <w:trPr>
          <w:trHeight w:val="28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以公允价值计量且其变动计入当期损益的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1"/>
                <w:w w:val="80"/>
                <w:sz w:val="24"/>
              </w:rPr>
              <w:t>5,977,312.87</w:t>
            </w:r>
            <w:r>
              <w:rPr>
                <w:rFonts w:ascii="Arial"/>
                <w:spacing w:val="-1"/>
                <w:sz w:val="24"/>
              </w:rPr>
            </w: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处置以公允价值计量且其变动计入当期损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处置可供出售金融资产取得的投资收益</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98"/>
              <w:jc w:val="right"/>
              <w:rPr>
                <w:rFonts w:ascii="Times New Roman" w:hAnsi="Times New Roman" w:cs="Times New Roman" w:eastAsia="Times New Roman" w:hint="default"/>
                <w:sz w:val="21"/>
                <w:szCs w:val="21"/>
              </w:rPr>
            </w:pPr>
            <w:r>
              <w:rPr>
                <w:rFonts w:ascii="Times New Roman"/>
                <w:spacing w:val="-1"/>
                <w:sz w:val="21"/>
              </w:rPr>
              <w:t>1,571,957.68</w:t>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丧失控制权后，剩余股权按公允价值重新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计量产生的利得</w:t>
            </w: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90,259,442.83</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80,009,375.32</w:t>
            </w:r>
          </w:p>
        </w:tc>
      </w:tr>
      <w:tr>
        <w:trPr>
          <w:trHeight w:val="252" w:hRule="exact"/>
        </w:trPr>
        <w:tc>
          <w:tcPr>
            <w:tcW w:w="4052"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91,911,400.51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pacing w:val="-1"/>
                <w:sz w:val="21"/>
              </w:rPr>
              <w:t>196,066,688.19</w:t>
            </w:r>
          </w:p>
        </w:tc>
      </w:tr>
    </w:tbl>
    <w:p>
      <w:pPr>
        <w:pStyle w:val="BodyText"/>
        <w:spacing w:line="240" w:lineRule="auto" w:before="86"/>
        <w:ind w:right="2465"/>
        <w:jc w:val="left"/>
      </w:pPr>
      <w:r>
        <w:rPr/>
        <w:t>其他投资收益主要系理财产品的收益，明细如下：</w:t>
      </w:r>
    </w:p>
    <w:p>
      <w:pPr>
        <w:spacing w:after="0" w:line="240" w:lineRule="auto"/>
        <w:jc w:val="left"/>
        <w:sectPr>
          <w:type w:val="continuous"/>
          <w:pgSz w:w="11910" w:h="16840"/>
          <w:pgMar w:top="110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56" w:type="dxa"/>
        <w:tblLayout w:type="fixed"/>
        <w:tblCellMar>
          <w:top w:w="0" w:type="dxa"/>
          <w:left w:w="0" w:type="dxa"/>
          <w:bottom w:w="0" w:type="dxa"/>
          <w:right w:w="0" w:type="dxa"/>
        </w:tblCellMar>
        <w:tblLook w:val="01E0"/>
      </w:tblPr>
      <w:tblGrid>
        <w:gridCol w:w="3536"/>
        <w:gridCol w:w="3636"/>
        <w:gridCol w:w="1964"/>
      </w:tblGrid>
      <w:tr>
        <w:trPr>
          <w:trHeight w:val="356" w:hRule="exact"/>
        </w:trPr>
        <w:tc>
          <w:tcPr>
            <w:tcW w:w="3536"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4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636"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1812" w:right="0"/>
              <w:jc w:val="left"/>
              <w:rPr>
                <w:rFonts w:ascii="宋体" w:hAnsi="宋体" w:cs="宋体" w:eastAsia="宋体" w:hint="default"/>
                <w:sz w:val="21"/>
                <w:szCs w:val="21"/>
              </w:rPr>
            </w:pPr>
            <w:r>
              <w:rPr>
                <w:rFonts w:ascii="宋体" w:hAnsi="宋体" w:cs="宋体" w:eastAsia="宋体" w:hint="default"/>
                <w:b/>
                <w:bCs/>
                <w:sz w:val="21"/>
                <w:szCs w:val="21"/>
              </w:rPr>
              <w:t>本期发生额</w:t>
            </w:r>
            <w:r>
              <w:rPr>
                <w:rFonts w:ascii="宋体" w:hAnsi="宋体" w:cs="宋体" w:eastAsia="宋体" w:hint="default"/>
                <w:sz w:val="21"/>
                <w:szCs w:val="21"/>
              </w:rPr>
            </w:r>
          </w:p>
        </w:tc>
        <w:tc>
          <w:tcPr>
            <w:tcW w:w="1964" w:type="dxa"/>
            <w:tcBorders>
              <w:top w:val="single" w:sz="8" w:space="0" w:color="000000"/>
              <w:left w:val="nil" w:sz="6" w:space="0" w:color="auto"/>
              <w:bottom w:val="single" w:sz="4" w:space="0" w:color="000000"/>
              <w:right w:val="nil" w:sz="6" w:space="0" w:color="auto"/>
            </w:tcBorders>
          </w:tcPr>
          <w:p>
            <w:pPr>
              <w:pStyle w:val="TableParagraph"/>
              <w:spacing w:line="240" w:lineRule="auto" w:before="2"/>
              <w:ind w:left="311" w:right="0"/>
              <w:jc w:val="left"/>
              <w:rPr>
                <w:rFonts w:ascii="宋体" w:hAnsi="宋体" w:cs="宋体" w:eastAsia="宋体" w:hint="default"/>
                <w:sz w:val="21"/>
                <w:szCs w:val="21"/>
              </w:rPr>
            </w:pPr>
            <w:r>
              <w:rPr>
                <w:rFonts w:ascii="宋体" w:hAnsi="宋体" w:cs="宋体" w:eastAsia="宋体" w:hint="default"/>
                <w:b/>
                <w:bCs/>
                <w:sz w:val="21"/>
                <w:szCs w:val="21"/>
              </w:rPr>
              <w:t>上期发生额</w:t>
            </w:r>
            <w:r>
              <w:rPr>
                <w:rFonts w:ascii="宋体" w:hAnsi="宋体" w:cs="宋体" w:eastAsia="宋体" w:hint="default"/>
                <w:sz w:val="21"/>
                <w:szCs w:val="21"/>
              </w:rPr>
            </w:r>
          </w:p>
        </w:tc>
      </w:tr>
      <w:tr>
        <w:trPr>
          <w:trHeight w:val="345" w:hRule="exact"/>
        </w:trPr>
        <w:tc>
          <w:tcPr>
            <w:tcW w:w="353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left="40" w:right="0"/>
              <w:jc w:val="left"/>
              <w:rPr>
                <w:rFonts w:ascii="宋体" w:hAnsi="宋体" w:cs="宋体" w:eastAsia="宋体" w:hint="default"/>
                <w:sz w:val="21"/>
                <w:szCs w:val="21"/>
              </w:rPr>
            </w:pPr>
            <w:r>
              <w:rPr>
                <w:rFonts w:ascii="宋体" w:hAnsi="宋体" w:cs="宋体" w:eastAsia="宋体" w:hint="default"/>
                <w:sz w:val="21"/>
                <w:szCs w:val="21"/>
              </w:rPr>
              <w:t>理财收入</w:t>
            </w:r>
          </w:p>
        </w:tc>
        <w:tc>
          <w:tcPr>
            <w:tcW w:w="3636"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309"/>
              <w:jc w:val="right"/>
              <w:rPr>
                <w:rFonts w:ascii="宋体" w:hAnsi="宋体" w:cs="宋体" w:eastAsia="宋体" w:hint="default"/>
                <w:sz w:val="21"/>
                <w:szCs w:val="21"/>
              </w:rPr>
            </w:pPr>
            <w:r>
              <w:rPr>
                <w:rFonts w:ascii="宋体"/>
                <w:spacing w:val="-1"/>
                <w:sz w:val="21"/>
              </w:rPr>
              <w:t>82,126,095.61</w:t>
            </w:r>
          </w:p>
        </w:tc>
        <w:tc>
          <w:tcPr>
            <w:tcW w:w="1964" w:type="dxa"/>
            <w:tcBorders>
              <w:top w:val="single" w:sz="4" w:space="0" w:color="000000"/>
              <w:left w:val="nil" w:sz="6" w:space="0" w:color="auto"/>
              <w:bottom w:val="nil" w:sz="6" w:space="0" w:color="auto"/>
              <w:right w:val="nil" w:sz="6" w:space="0" w:color="auto"/>
            </w:tcBorders>
          </w:tcPr>
          <w:p>
            <w:pPr>
              <w:pStyle w:val="TableParagraph"/>
              <w:spacing w:line="240" w:lineRule="auto" w:before="2"/>
              <w:ind w:right="24"/>
              <w:jc w:val="right"/>
              <w:rPr>
                <w:rFonts w:ascii="宋体" w:hAnsi="宋体" w:cs="宋体" w:eastAsia="宋体" w:hint="default"/>
                <w:sz w:val="21"/>
                <w:szCs w:val="21"/>
              </w:rPr>
            </w:pPr>
            <w:r>
              <w:rPr>
                <w:rFonts w:ascii="宋体"/>
                <w:spacing w:val="-1"/>
                <w:sz w:val="21"/>
              </w:rPr>
              <w:t>55,746,625.32</w:t>
            </w:r>
          </w:p>
        </w:tc>
      </w:tr>
      <w:tr>
        <w:trPr>
          <w:trHeight w:val="340"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ind w:left="40" w:right="0"/>
              <w:jc w:val="left"/>
              <w:rPr>
                <w:rFonts w:ascii="宋体" w:hAnsi="宋体" w:cs="宋体" w:eastAsia="宋体" w:hint="default"/>
                <w:sz w:val="21"/>
                <w:szCs w:val="21"/>
              </w:rPr>
            </w:pPr>
            <w:r>
              <w:rPr>
                <w:rFonts w:ascii="宋体" w:hAnsi="宋体" w:cs="宋体" w:eastAsia="宋体" w:hint="default"/>
                <w:sz w:val="21"/>
                <w:szCs w:val="21"/>
              </w:rPr>
              <w:t>委托贷款利息收入</w:t>
            </w:r>
          </w:p>
        </w:tc>
        <w:tc>
          <w:tcPr>
            <w:tcW w:w="3636" w:type="dxa"/>
            <w:tcBorders>
              <w:top w:val="nil" w:sz="6" w:space="0" w:color="auto"/>
              <w:left w:val="nil" w:sz="6" w:space="0" w:color="auto"/>
              <w:bottom w:val="nil" w:sz="6" w:space="0" w:color="auto"/>
              <w:right w:val="nil" w:sz="6" w:space="0" w:color="auto"/>
            </w:tcBorders>
          </w:tcPr>
          <w:p>
            <w:pPr/>
          </w:p>
        </w:tc>
        <w:tc>
          <w:tcPr>
            <w:tcW w:w="1964" w:type="dxa"/>
            <w:tcBorders>
              <w:top w:val="nil" w:sz="6" w:space="0" w:color="auto"/>
              <w:left w:val="nil" w:sz="6" w:space="0" w:color="auto"/>
              <w:bottom w:val="nil" w:sz="6" w:space="0" w:color="auto"/>
              <w:right w:val="nil" w:sz="6" w:space="0" w:color="auto"/>
            </w:tcBorders>
          </w:tcPr>
          <w:p>
            <w:pPr>
              <w:pStyle w:val="TableParagraph"/>
              <w:spacing w:line="240" w:lineRule="auto"/>
              <w:ind w:right="24"/>
              <w:jc w:val="right"/>
              <w:rPr>
                <w:rFonts w:ascii="宋体" w:hAnsi="宋体" w:cs="宋体" w:eastAsia="宋体" w:hint="default"/>
                <w:sz w:val="21"/>
                <w:szCs w:val="21"/>
              </w:rPr>
            </w:pPr>
            <w:r>
              <w:rPr>
                <w:rFonts w:ascii="宋体"/>
                <w:spacing w:val="-1"/>
                <w:sz w:val="21"/>
              </w:rPr>
              <w:t>24,262,750.00</w:t>
            </w:r>
          </w:p>
        </w:tc>
      </w:tr>
      <w:tr>
        <w:trPr>
          <w:trHeight w:val="341" w:hRule="exact"/>
        </w:trPr>
        <w:tc>
          <w:tcPr>
            <w:tcW w:w="3536"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1"/>
                <w:szCs w:val="21"/>
              </w:rPr>
            </w:pPr>
            <w:r>
              <w:rPr>
                <w:rFonts w:ascii="宋体" w:hAnsi="宋体" w:cs="宋体" w:eastAsia="宋体" w:hint="default"/>
                <w:sz w:val="21"/>
                <w:szCs w:val="21"/>
              </w:rPr>
              <w:t>私募债券收益</w:t>
            </w:r>
          </w:p>
        </w:tc>
        <w:tc>
          <w:tcPr>
            <w:tcW w:w="363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311"/>
              <w:jc w:val="right"/>
              <w:rPr>
                <w:rFonts w:ascii="宋体" w:hAnsi="宋体" w:cs="宋体" w:eastAsia="宋体" w:hint="default"/>
                <w:sz w:val="21"/>
                <w:szCs w:val="21"/>
              </w:rPr>
            </w:pPr>
            <w:r>
              <w:rPr>
                <w:rFonts w:ascii="宋体"/>
                <w:spacing w:val="-1"/>
                <w:sz w:val="21"/>
              </w:rPr>
              <w:t>7,683,347.22</w:t>
            </w:r>
          </w:p>
        </w:tc>
        <w:tc>
          <w:tcPr>
            <w:tcW w:w="1964" w:type="dxa"/>
            <w:tcBorders>
              <w:top w:val="nil" w:sz="6" w:space="0" w:color="auto"/>
              <w:left w:val="nil" w:sz="6" w:space="0" w:color="auto"/>
              <w:bottom w:val="nil" w:sz="6" w:space="0" w:color="auto"/>
              <w:right w:val="nil" w:sz="6" w:space="0" w:color="auto"/>
            </w:tcBorders>
          </w:tcPr>
          <w:p>
            <w:pPr/>
          </w:p>
        </w:tc>
      </w:tr>
      <w:tr>
        <w:trPr>
          <w:trHeight w:val="345" w:hRule="exact"/>
        </w:trPr>
        <w:tc>
          <w:tcPr>
            <w:tcW w:w="353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4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63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right="309"/>
              <w:jc w:val="right"/>
              <w:rPr>
                <w:rFonts w:ascii="宋体" w:hAnsi="宋体" w:cs="宋体" w:eastAsia="宋体" w:hint="default"/>
                <w:sz w:val="21"/>
                <w:szCs w:val="21"/>
              </w:rPr>
            </w:pPr>
            <w:r>
              <w:rPr>
                <w:rFonts w:ascii="宋体"/>
                <w:spacing w:val="-1"/>
                <w:sz w:val="21"/>
              </w:rPr>
              <w:t>450,000.00</w:t>
            </w:r>
          </w:p>
        </w:tc>
        <w:tc>
          <w:tcPr>
            <w:tcW w:w="1964" w:type="dxa"/>
            <w:tcBorders>
              <w:top w:val="nil" w:sz="6" w:space="0" w:color="auto"/>
              <w:left w:val="nil" w:sz="6" w:space="0" w:color="auto"/>
              <w:bottom w:val="single" w:sz="4" w:space="0" w:color="000000"/>
              <w:right w:val="nil" w:sz="6" w:space="0" w:color="auto"/>
            </w:tcBorders>
          </w:tcPr>
          <w:p>
            <w:pPr/>
          </w:p>
        </w:tc>
      </w:tr>
      <w:tr>
        <w:trPr>
          <w:trHeight w:val="355" w:hRule="exact"/>
        </w:trPr>
        <w:tc>
          <w:tcPr>
            <w:tcW w:w="3536"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left="40" w:right="0"/>
              <w:jc w:val="left"/>
              <w:rPr>
                <w:rFonts w:ascii="宋体" w:hAnsi="宋体" w:cs="宋体" w:eastAsia="宋体" w:hint="default"/>
                <w:sz w:val="21"/>
                <w:szCs w:val="21"/>
              </w:rPr>
            </w:pPr>
            <w:r>
              <w:rPr>
                <w:rFonts w:ascii="宋体" w:hAnsi="宋体" w:cs="宋体" w:eastAsia="宋体" w:hint="default"/>
                <w:b/>
                <w:bCs/>
                <w:sz w:val="21"/>
                <w:szCs w:val="21"/>
              </w:rPr>
              <w:t>合计</w:t>
            </w:r>
            <w:r>
              <w:rPr>
                <w:rFonts w:ascii="宋体" w:hAnsi="宋体" w:cs="宋体" w:eastAsia="宋体" w:hint="default"/>
                <w:sz w:val="21"/>
                <w:szCs w:val="21"/>
              </w:rPr>
            </w:r>
          </w:p>
        </w:tc>
        <w:tc>
          <w:tcPr>
            <w:tcW w:w="3636"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311"/>
              <w:jc w:val="right"/>
              <w:rPr>
                <w:rFonts w:ascii="宋体" w:hAnsi="宋体" w:cs="宋体" w:eastAsia="宋体" w:hint="default"/>
                <w:sz w:val="21"/>
                <w:szCs w:val="21"/>
              </w:rPr>
            </w:pPr>
            <w:r>
              <w:rPr>
                <w:rFonts w:ascii="宋体"/>
                <w:b/>
                <w:w w:val="95"/>
                <w:sz w:val="21"/>
              </w:rPr>
              <w:t>90,259,442.83</w:t>
            </w:r>
            <w:r>
              <w:rPr>
                <w:rFonts w:ascii="宋体"/>
                <w:sz w:val="21"/>
              </w:rPr>
            </w:r>
          </w:p>
        </w:tc>
        <w:tc>
          <w:tcPr>
            <w:tcW w:w="1964" w:type="dxa"/>
            <w:tcBorders>
              <w:top w:val="single" w:sz="4" w:space="0" w:color="000000"/>
              <w:left w:val="nil" w:sz="6" w:space="0" w:color="auto"/>
              <w:bottom w:val="single" w:sz="8" w:space="0" w:color="000000"/>
              <w:right w:val="nil" w:sz="6" w:space="0" w:color="auto"/>
            </w:tcBorders>
          </w:tcPr>
          <w:p>
            <w:pPr>
              <w:pStyle w:val="TableParagraph"/>
              <w:spacing w:line="240" w:lineRule="auto" w:before="2"/>
              <w:ind w:right="26"/>
              <w:jc w:val="right"/>
              <w:rPr>
                <w:rFonts w:ascii="宋体" w:hAnsi="宋体" w:cs="宋体" w:eastAsia="宋体" w:hint="default"/>
                <w:sz w:val="21"/>
                <w:szCs w:val="21"/>
              </w:rPr>
            </w:pPr>
            <w:r>
              <w:rPr>
                <w:rFonts w:ascii="宋体"/>
                <w:b/>
                <w:w w:val="95"/>
                <w:sz w:val="21"/>
              </w:rPr>
              <w:t>80,009,375.32</w:t>
            </w:r>
            <w:r>
              <w:rPr>
                <w:rFonts w:ascii="宋体"/>
                <w:sz w:val="21"/>
              </w:rPr>
            </w:r>
          </w:p>
        </w:tc>
      </w:tr>
    </w:tbl>
    <w:p>
      <w:pPr>
        <w:spacing w:line="240" w:lineRule="auto" w:before="10"/>
        <w:rPr>
          <w:rFonts w:ascii="宋体" w:hAnsi="宋体" w:cs="宋体" w:eastAsia="宋体" w:hint="default"/>
          <w:sz w:val="17"/>
          <w:szCs w:val="17"/>
        </w:rPr>
      </w:pPr>
    </w:p>
    <w:p>
      <w:pPr>
        <w:pStyle w:val="Heading3"/>
        <w:spacing w:line="240" w:lineRule="auto"/>
        <w:ind w:right="4102"/>
        <w:jc w:val="left"/>
        <w:rPr>
          <w:b w:val="0"/>
          <w:bCs w:val="0"/>
        </w:rPr>
      </w:pPr>
      <w:r>
        <w:rPr>
          <w:rFonts w:ascii="宋体" w:hAnsi="宋体" w:cs="宋体" w:eastAsia="宋体" w:hint="default"/>
        </w:rPr>
        <w:t>6</w:t>
      </w:r>
      <w:r>
        <w:rPr/>
        <w:t>、</w:t>
      </w:r>
      <w:r>
        <w:rPr>
          <w:spacing w:val="2"/>
        </w:rPr>
        <w:t> </w:t>
      </w:r>
      <w:r>
        <w:rPr/>
        <w:t>其他</w:t>
      </w:r>
      <w:r>
        <w:rPr>
          <w:b w:val="0"/>
          <w:bCs w:val="0"/>
        </w:rPr>
      </w:r>
    </w:p>
    <w:p>
      <w:pPr>
        <w:spacing w:line="240" w:lineRule="auto" w:before="10"/>
        <w:rPr>
          <w:rFonts w:ascii="宋体" w:hAnsi="宋体" w:cs="宋体" w:eastAsia="宋体" w:hint="default"/>
          <w:b/>
          <w:bCs/>
          <w:sz w:val="23"/>
          <w:szCs w:val="23"/>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600010pt" strokecolor="#333399">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b/>
          <w:bCs/>
          <w:sz w:val="17"/>
          <w:szCs w:val="17"/>
        </w:rPr>
      </w:pPr>
    </w:p>
    <w:p>
      <w:pPr>
        <w:spacing w:after="0" w:line="240" w:lineRule="auto"/>
        <w:rPr>
          <w:rFonts w:ascii="宋体" w:hAnsi="宋体" w:cs="宋体" w:eastAsia="宋体" w:hint="default"/>
          <w:sz w:val="17"/>
          <w:szCs w:val="17"/>
        </w:rPr>
        <w:sectPr>
          <w:pgSz w:w="11910" w:h="16840"/>
          <w:pgMar w:header="0" w:footer="1195" w:top="1120" w:bottom="1380" w:left="1580" w:right="820"/>
        </w:sectPr>
      </w:pPr>
    </w:p>
    <w:p>
      <w:pPr>
        <w:tabs>
          <w:tab w:pos="1057" w:val="left" w:leader="none"/>
        </w:tabs>
        <w:spacing w:before="3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十八、</w:t>
        <w:tab/>
        <w:t>补充资料</w:t>
      </w:r>
      <w:r>
        <w:rPr>
          <w:rFonts w:ascii="宋体" w:hAnsi="宋体" w:cs="宋体" w:eastAsia="宋体" w:hint="default"/>
          <w:sz w:val="21"/>
          <w:szCs w:val="21"/>
        </w:rPr>
      </w:r>
    </w:p>
    <w:p>
      <w:pPr>
        <w:spacing w:before="56"/>
        <w:ind w:left="218" w:right="-19"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 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tabs>
          <w:tab w:pos="1269" w:val="left" w:leader="none"/>
        </w:tabs>
        <w:spacing w:line="240" w:lineRule="auto" w:before="177"/>
        <w:ind w:right="0"/>
        <w:jc w:val="left"/>
      </w:pPr>
      <w:r>
        <w:rPr>
          <w:spacing w:val="-1"/>
        </w:rPr>
        <w:t>单位：元</w:t>
        <w:tab/>
      </w:r>
      <w:r>
        <w:rPr>
          <w:spacing w:val="-2"/>
        </w:rPr>
        <w:t>币种：人民币</w:t>
      </w:r>
    </w:p>
    <w:p>
      <w:pPr>
        <w:spacing w:after="0" w:line="240" w:lineRule="auto"/>
        <w:jc w:val="left"/>
        <w:sectPr>
          <w:type w:val="continuous"/>
          <w:pgSz w:w="11910" w:h="16840"/>
          <w:pgMar w:top="1100" w:bottom="1380" w:left="1580" w:right="820"/>
          <w:cols w:num="2" w:equalWidth="0">
            <w:col w:w="2962" w:space="3560"/>
            <w:col w:w="298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28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1"/>
                <w:w w:val="80"/>
                <w:sz w:val="24"/>
              </w:rPr>
              <w:t>1,243,808.92</w:t>
            </w:r>
            <w:r>
              <w:rPr>
                <w:rFonts w:ascii="Arial"/>
                <w:spacing w:val="-1"/>
                <w:sz w:val="24"/>
              </w:rPr>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越权审批或无正式批准文件的税收返还、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受的政府补助除外）</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1"/>
                <w:w w:val="80"/>
                <w:sz w:val="24"/>
              </w:rPr>
              <w:t>15,968,858.22</w:t>
            </w:r>
            <w:r>
              <w:rPr>
                <w:rFonts w:ascii="Arial"/>
                <w:spacing w:val="-1"/>
                <w:sz w:val="24"/>
              </w:rPr>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计入当期损益的对非金融企业收取的资金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占用费</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企业取得子公司、联营企业及合营企业的</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投资成本小于取得投资时应享有被投资单</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位可辨认净资产公允价值产生的收益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非货币性资产交换损益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委托他人投资或管理资产的损益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1"/>
                <w:w w:val="80"/>
                <w:sz w:val="24"/>
              </w:rPr>
              <w:t>88,795,712.43</w:t>
            </w:r>
            <w:r>
              <w:rPr>
                <w:rFonts w:ascii="Arial"/>
                <w:spacing w:val="-1"/>
                <w:sz w:val="24"/>
              </w:rPr>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因不可抗力因素，如遭受自然灾害而计提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的各项资产减值准备</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债务重组损益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企业重组费用，如安置职工的支出、整合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费用等</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交易价格显失公允的交易产生的超过公允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价值部分的损益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同一控制下企业合并产生的子公司期初至</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合并日的当期净损益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与公司正常经营业务无关的或有事项产生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37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值业务外，持有交易性金融资产、交易性</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金融负债产生的公允价值变动损益，以及</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处置交易性金融资产、交易性金融负债和</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可供出售金融资产取得的投资收益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1"/>
                <w:w w:val="80"/>
                <w:sz w:val="24"/>
              </w:rPr>
              <w:t>1,571,957.68</w:t>
            </w:r>
            <w:r>
              <w:rPr>
                <w:rFonts w:ascii="Arial"/>
                <w:spacing w:val="-1"/>
                <w:sz w:val="24"/>
              </w:rPr>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回</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对外委托贷款取得的损益</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01"/>
              <w:jc w:val="right"/>
              <w:rPr>
                <w:rFonts w:ascii="Arial" w:hAnsi="Arial" w:cs="Arial" w:eastAsia="Arial" w:hint="default"/>
                <w:sz w:val="24"/>
                <w:szCs w:val="24"/>
              </w:rPr>
            </w:pPr>
            <w:r>
              <w:rPr>
                <w:rFonts w:ascii="Arial"/>
                <w:spacing w:val="-1"/>
                <w:w w:val="80"/>
                <w:sz w:val="24"/>
              </w:rPr>
              <w:t>7,683,347.22</w:t>
            </w:r>
            <w:r>
              <w:rPr>
                <w:rFonts w:ascii="Arial"/>
                <w:spacing w:val="-1"/>
                <w:sz w:val="24"/>
              </w:rPr>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采用公允价值模式进行后续计量的投资性</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380" w:left="15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房地产公允价值变动产生的损益</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根据税收、会计等法律、法规的要求对当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期损益进行一次性调整对当期损益的影响</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0"/>
              <w:jc w:val="right"/>
              <w:rPr>
                <w:rFonts w:ascii="Arial" w:hAnsi="Arial" w:cs="Arial" w:eastAsia="Arial" w:hint="default"/>
                <w:sz w:val="24"/>
                <w:szCs w:val="24"/>
              </w:rPr>
            </w:pPr>
            <w:r>
              <w:rPr>
                <w:rFonts w:ascii="Arial"/>
                <w:spacing w:val="-1"/>
                <w:w w:val="80"/>
                <w:sz w:val="24"/>
              </w:rPr>
              <w:t>-2,084,607.16</w:t>
            </w:r>
            <w:r>
              <w:rPr>
                <w:rFonts w:ascii="Arial"/>
                <w:spacing w:val="-1"/>
                <w:sz w:val="24"/>
              </w:rPr>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059" w:type="dxa"/>
            <w:tcBorders>
              <w:top w:val="single" w:sz="4" w:space="0" w:color="000000"/>
              <w:left w:val="single" w:sz="4" w:space="0" w:color="000000"/>
              <w:bottom w:val="single" w:sz="4" w:space="0" w:color="000000"/>
              <w:right w:val="single" w:sz="4" w:space="0" w:color="000000"/>
            </w:tcBorders>
          </w:tcPr>
          <w:p>
            <w:pP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1"/>
                <w:w w:val="80"/>
                <w:sz w:val="24"/>
              </w:rPr>
              <w:t>-18,649,365.74</w:t>
            </w:r>
            <w:r>
              <w:rPr>
                <w:rFonts w:ascii="Arial"/>
                <w:spacing w:val="-1"/>
                <w:sz w:val="24"/>
              </w:rPr>
            </w: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286"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69" w:lineRule="exact"/>
              <w:ind w:right="101"/>
              <w:jc w:val="right"/>
              <w:rPr>
                <w:rFonts w:ascii="Arial" w:hAnsi="Arial" w:cs="Arial" w:eastAsia="Arial" w:hint="default"/>
                <w:sz w:val="24"/>
                <w:szCs w:val="24"/>
              </w:rPr>
            </w:pPr>
            <w:r>
              <w:rPr>
                <w:rFonts w:ascii="Arial"/>
                <w:spacing w:val="-3"/>
                <w:w w:val="80"/>
                <w:sz w:val="24"/>
              </w:rPr>
              <w:t>94,529,711.57</w:t>
            </w:r>
            <w:r>
              <w:rPr>
                <w:rFonts w:ascii="Arial"/>
                <w:spacing w:val="-3"/>
                <w:sz w:val="24"/>
              </w:rPr>
            </w:r>
          </w:p>
        </w:tc>
        <w:tc>
          <w:tcPr>
            <w:tcW w:w="250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2"/>
        <w:rPr>
          <w:rFonts w:ascii="宋体" w:hAnsi="宋体" w:cs="宋体" w:eastAsia="宋体" w:hint="default"/>
          <w:sz w:val="18"/>
          <w:szCs w:val="18"/>
        </w:rPr>
      </w:pPr>
    </w:p>
    <w:p>
      <w:pPr>
        <w:pStyle w:val="BodyText"/>
        <w:spacing w:line="240" w:lineRule="auto" w:before="36"/>
        <w:ind w:right="0"/>
        <w:jc w:val="left"/>
      </w:pPr>
      <w:r>
        <w:rPr/>
        <w:t>对公司根据《公开发行证券的公司信息披露解释性公告第</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非经常性损益》定义界定的非</w:t>
      </w:r>
    </w:p>
    <w:p>
      <w:pPr>
        <w:pStyle w:val="BodyText"/>
        <w:spacing w:line="297" w:lineRule="auto" w:before="69"/>
        <w:ind w:right="223"/>
        <w:jc w:val="left"/>
      </w:pPr>
      <w:r>
        <w:rPr/>
        <w:t>经常性损益项目，以及把《公开发行证券的公司信息披露解释性公告第</w:t>
      </w:r>
      <w:r>
        <w:rPr>
          <w:spacing w:val="-51"/>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号</w:t>
      </w:r>
      <w:r>
        <w:rPr>
          <w:rFonts w:ascii="Times New Roman" w:hAnsi="Times New Roman" w:cs="Times New Roman" w:eastAsia="Times New Roman" w:hint="default"/>
        </w:rPr>
        <w:t>——</w:t>
      </w:r>
      <w:r>
        <w:rPr/>
        <w:t>非经常性损益》</w:t>
      </w:r>
      <w:r>
        <w:rPr>
          <w:w w:val="100"/>
        </w:rPr>
        <w:t> </w:t>
      </w:r>
      <w:r>
        <w:rPr/>
        <w:t>中列举的非经常性损益项目界定为经常性损益的项目，应说明原因。</w:t>
      </w:r>
    </w:p>
    <w:p>
      <w:pPr>
        <w:pStyle w:val="BodyText"/>
        <w:tabs>
          <w:tab w:pos="1051" w:val="left" w:leader="none"/>
        </w:tabs>
        <w:spacing w:line="233" w:lineRule="exact"/>
        <w:ind w:left="0" w:right="230"/>
        <w:jc w:val="right"/>
      </w:pPr>
      <w:r>
        <w:rPr>
          <w:spacing w:val="-1"/>
        </w:rPr>
        <w:t>单位：元</w:t>
        <w:tab/>
      </w:r>
      <w:r>
        <w:rPr>
          <w:spacing w:val="-2"/>
        </w:rPr>
        <w:t>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42"/>
        <w:gridCol w:w="2520"/>
        <w:gridCol w:w="2487"/>
      </w:tblGrid>
      <w:tr>
        <w:trPr>
          <w:trHeight w:val="281" w:hRule="exact"/>
        </w:trPr>
        <w:tc>
          <w:tcPr>
            <w:tcW w:w="40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涉及金额</w:t>
            </w:r>
          </w:p>
        </w:tc>
        <w:tc>
          <w:tcPr>
            <w:tcW w:w="24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原因</w:t>
            </w:r>
          </w:p>
        </w:tc>
      </w:tr>
      <w:tr>
        <w:trPr>
          <w:trHeight w:val="25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4042" w:type="dxa"/>
            <w:tcBorders>
              <w:top w:val="single" w:sz="4" w:space="0" w:color="000000"/>
              <w:left w:val="single" w:sz="4" w:space="0" w:color="000000"/>
              <w:bottom w:val="single" w:sz="4" w:space="0" w:color="000000"/>
              <w:right w:val="single" w:sz="4" w:space="0" w:color="000000"/>
            </w:tcBorders>
          </w:tcPr>
          <w:p>
            <w:pPr/>
          </w:p>
        </w:tc>
        <w:tc>
          <w:tcPr>
            <w:tcW w:w="2520" w:type="dxa"/>
            <w:tcBorders>
              <w:top w:val="single" w:sz="4" w:space="0" w:color="000000"/>
              <w:left w:val="single" w:sz="4" w:space="0" w:color="000000"/>
              <w:bottom w:val="single" w:sz="4" w:space="0" w:color="000000"/>
              <w:right w:val="single" w:sz="4" w:space="0" w:color="000000"/>
            </w:tcBorders>
          </w:tcPr>
          <w:p>
            <w:pPr/>
          </w:p>
        </w:tc>
        <w:tc>
          <w:tcPr>
            <w:tcW w:w="24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17"/>
          <w:szCs w:val="17"/>
        </w:rPr>
      </w:pPr>
    </w:p>
    <w:p>
      <w:pPr>
        <w:pStyle w:val="Heading3"/>
        <w:spacing w:line="240" w:lineRule="auto"/>
        <w:ind w:right="2465"/>
        <w:jc w:val="left"/>
        <w:rPr>
          <w:b w:val="0"/>
          <w:bCs w:val="0"/>
        </w:rPr>
      </w:pPr>
      <w:r>
        <w:rPr>
          <w:rFonts w:ascii="宋体" w:hAnsi="宋体" w:cs="宋体" w:eastAsia="宋体" w:hint="default"/>
        </w:rPr>
        <w:t>2</w:t>
      </w:r>
      <w:r>
        <w:rPr/>
        <w:t>、 净资产收益率及每股收益</w:t>
      </w:r>
      <w:r>
        <w:rPr>
          <w:b w:val="0"/>
          <w:bCs w:val="0"/>
        </w:rPr>
      </w:r>
    </w:p>
    <w:p>
      <w:pPr>
        <w:spacing w:line="240" w:lineRule="auto" w:before="12"/>
        <w:rPr>
          <w:rFonts w:ascii="宋体" w:hAnsi="宋体" w:cs="宋体" w:eastAsia="宋体" w:hint="default"/>
          <w:b/>
          <w:bCs/>
          <w:sz w:val="6"/>
          <w:szCs w:val="6"/>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3"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0"/>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02" w:right="175" w:hanging="123"/>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2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6"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7.50</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0.34</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0.34</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2"/>
                <w:sz w:val="21"/>
                <w:szCs w:val="21"/>
              </w:rPr>
              <w:t>扣除非经常性损益后归属于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9"/>
              <w:jc w:val="right"/>
              <w:rPr>
                <w:rFonts w:ascii="Times New Roman" w:hAnsi="Times New Roman" w:cs="Times New Roman" w:eastAsia="Times New Roman" w:hint="default"/>
                <w:sz w:val="21"/>
                <w:szCs w:val="21"/>
              </w:rPr>
            </w:pPr>
            <w:r>
              <w:rPr>
                <w:rFonts w:ascii="Times New Roman"/>
                <w:sz w:val="21"/>
              </w:rPr>
              <w:t>4.86</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0.22</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98"/>
              <w:jc w:val="right"/>
              <w:rPr>
                <w:rFonts w:ascii="Times New Roman" w:hAnsi="Times New Roman" w:cs="Times New Roman" w:eastAsia="Times New Roman" w:hint="default"/>
                <w:sz w:val="21"/>
                <w:szCs w:val="21"/>
              </w:rPr>
            </w:pPr>
            <w:r>
              <w:rPr>
                <w:rFonts w:ascii="Times New Roman"/>
                <w:sz w:val="21"/>
              </w:rPr>
              <w:t>0.22</w:t>
            </w:r>
          </w:p>
        </w:tc>
      </w:tr>
    </w:tbl>
    <w:p>
      <w:pPr>
        <w:spacing w:line="240" w:lineRule="auto" w:before="10"/>
        <w:rPr>
          <w:rFonts w:ascii="宋体" w:hAnsi="宋体" w:cs="宋体" w:eastAsia="宋体" w:hint="default"/>
          <w:b/>
          <w:bCs/>
          <w:sz w:val="17"/>
          <w:szCs w:val="17"/>
        </w:rPr>
      </w:pPr>
    </w:p>
    <w:p>
      <w:pPr>
        <w:spacing w:before="36"/>
        <w:ind w:left="218" w:right="246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境内外会计准则下会计数据差异</w:t>
      </w:r>
      <w:r>
        <w:rPr>
          <w:rFonts w:ascii="宋体" w:hAnsi="宋体" w:cs="宋体" w:eastAsia="宋体" w:hint="default"/>
          <w:sz w:val="21"/>
          <w:szCs w:val="21"/>
        </w:rPr>
      </w:r>
    </w:p>
    <w:p>
      <w:pPr>
        <w:spacing w:line="504" w:lineRule="auto" w:before="56"/>
        <w:ind w:left="218" w:right="7473" w:firstLine="0"/>
        <w:jc w:val="left"/>
        <w:rPr>
          <w:rFonts w:ascii="宋体" w:hAnsi="宋体" w:cs="宋体" w:eastAsia="宋体" w:hint="default"/>
          <w:sz w:val="21"/>
          <w:szCs w:val="21"/>
        </w:rPr>
      </w:pPr>
      <w:r>
        <w:rPr>
          <w:rFonts w:ascii="宋体" w:hAnsi="宋体" w:cs="宋体" w:eastAsia="宋体" w:hint="default"/>
          <w:sz w:val="21"/>
          <w:szCs w:val="21"/>
        </w:rPr>
        <w:t>□适用 √不适用</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其他</w:t>
      </w:r>
      <w:r>
        <w:rPr>
          <w:rFonts w:ascii="宋体" w:hAnsi="宋体" w:cs="宋体" w:eastAsia="宋体" w:hint="default"/>
          <w:sz w:val="21"/>
          <w:szCs w:val="21"/>
        </w:rPr>
      </w:r>
    </w:p>
    <w:p>
      <w:pPr>
        <w:spacing w:line="240" w:lineRule="auto" w:before="12"/>
        <w:rPr>
          <w:rFonts w:ascii="宋体" w:hAnsi="宋体" w:cs="宋体" w:eastAsia="宋体" w:hint="default"/>
          <w:b/>
          <w:bCs/>
          <w:sz w:val="5"/>
          <w:szCs w:val="5"/>
        </w:rPr>
      </w:pPr>
    </w:p>
    <w:p>
      <w:pPr>
        <w:spacing w:line="20" w:lineRule="exact"/>
        <w:ind w:left="212" w:right="0" w:firstLine="0"/>
        <w:rPr>
          <w:rFonts w:ascii="宋体" w:hAnsi="宋体" w:cs="宋体" w:eastAsia="宋体" w:hint="default"/>
          <w:sz w:val="2"/>
          <w:szCs w:val="2"/>
        </w:rPr>
      </w:pPr>
      <w:r>
        <w:rPr>
          <w:rFonts w:ascii="宋体" w:hAnsi="宋体" w:cs="宋体" w:eastAsia="宋体" w:hint="default"/>
          <w:sz w:val="2"/>
          <w:szCs w:val="2"/>
        </w:rPr>
        <w:pict>
          <v:group style="width:32.2pt;height:.6pt;mso-position-horizontal-relative:char;mso-position-vertical-relative:line" coordorigin="0,0" coordsize="644,12">
            <v:group style="position:absolute;left:6;top:6;width:632;height:2" coordorigin="6,6" coordsize="632,2">
              <v:shape style="position:absolute;left:6;top:6;width:632;height:2" coordorigin="6,6" coordsize="632,0" path="m6,6l637,6e" filled="false" stroked="true" strokeweight=".599980pt" strokecolor="#333399">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64"/>
          <w:pgSz w:w="11910" w:h="16840"/>
          <w:pgMar w:footer="1195" w:header="0" w:top="1120" w:bottom="1380" w:left="1580" w:right="1040"/>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8"/>
          <w:szCs w:val="28"/>
        </w:rPr>
      </w:pPr>
    </w:p>
    <w:p>
      <w:pPr>
        <w:pStyle w:val="Heading1"/>
        <w:spacing w:line="240" w:lineRule="auto"/>
        <w:ind w:left="3063" w:right="3077"/>
        <w:jc w:val="center"/>
        <w:rPr>
          <w:rFonts w:ascii="宋体" w:hAnsi="宋体" w:cs="宋体" w:eastAsia="宋体" w:hint="default"/>
          <w:b w:val="0"/>
          <w:bCs w:val="0"/>
        </w:rPr>
      </w:pPr>
      <w:r>
        <w:rPr>
          <w:rFonts w:ascii="宋体" w:hAnsi="宋体" w:cs="宋体" w:eastAsia="宋体" w:hint="default"/>
        </w:rPr>
        <w:t>第十二节</w:t>
      </w:r>
      <w:r>
        <w:rPr>
          <w:rFonts w:ascii="宋体" w:hAnsi="宋体" w:cs="宋体" w:eastAsia="宋体" w:hint="default"/>
          <w:spacing w:val="-6"/>
        </w:rPr>
        <w:t> </w:t>
      </w:r>
      <w:r>
        <w:rPr>
          <w:rFonts w:ascii="宋体" w:hAnsi="宋体" w:cs="宋体" w:eastAsia="宋体" w:hint="default"/>
        </w:rPr>
        <w:t>备查文件目录</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载有法定代表人、主管会计工作负责人、会计机构负责人签名并盖章的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载有董事长签名的</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年年度报告原文</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hAnsi="宋体" w:cs="宋体" w:eastAsia="宋体" w:hint="default"/>
                <w:sz w:val="21"/>
                <w:szCs w:val="21"/>
              </w:rPr>
              <w:t>备查文件目录</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p>
        </w:tc>
      </w:tr>
    </w:tbl>
    <w:p>
      <w:pPr>
        <w:pStyle w:val="BodyText"/>
        <w:spacing w:line="314" w:lineRule="auto" w:before="42"/>
        <w:ind w:left="5992" w:right="157" w:firstLine="1180"/>
        <w:jc w:val="left"/>
        <w:rPr>
          <w:rFonts w:ascii="Times New Roman" w:hAnsi="Times New Roman" w:cs="Times New Roman" w:eastAsia="Times New Roman" w:hint="default"/>
        </w:rPr>
      </w:pPr>
      <w:r>
        <w:rPr>
          <w:spacing w:val="-15"/>
          <w:w w:val="100"/>
        </w:rPr>
        <w:t>董事长：徐新建</w:t>
      </w:r>
      <w:r>
        <w:rPr>
          <w:w w:val="100"/>
        </w:rPr>
        <w:t> </w:t>
      </w:r>
      <w:r>
        <w:rPr>
          <w:spacing w:val="-2"/>
        </w:rPr>
        <w:t>董事会批准报送日期：</w:t>
      </w:r>
      <w:r>
        <w:rPr>
          <w:rFonts w:ascii="Times New Roman" w:hAnsi="Times New Roman" w:cs="Times New Roman" w:eastAsia="Times New Roman" w:hint="default"/>
          <w:spacing w:val="-2"/>
        </w:rPr>
        <w:t>2016-4-21</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spacing w:before="26"/>
        <w:ind w:left="138" w:right="0" w:firstLine="0"/>
        <w:jc w:val="left"/>
        <w:rPr>
          <w:rFonts w:ascii="宋体" w:hAnsi="宋体" w:cs="宋体" w:eastAsia="宋体" w:hint="default"/>
          <w:sz w:val="24"/>
          <w:szCs w:val="24"/>
        </w:rPr>
      </w:pPr>
      <w:r>
        <w:rPr>
          <w:rFonts w:ascii="宋体" w:hAnsi="宋体" w:cs="宋体" w:eastAsia="宋体" w:hint="default"/>
          <w:b/>
          <w:bCs/>
          <w:sz w:val="24"/>
          <w:szCs w:val="24"/>
        </w:rPr>
        <w:t>修订信息</w:t>
      </w:r>
      <w:r>
        <w:rPr>
          <w:rFonts w:ascii="宋体" w:hAnsi="宋体" w:cs="宋体" w:eastAsia="宋体" w:hint="default"/>
          <w:sz w:val="24"/>
          <w:szCs w:val="24"/>
        </w:rPr>
      </w:r>
    </w:p>
    <w:p>
      <w:pPr>
        <w:spacing w:line="240" w:lineRule="auto" w:before="12"/>
        <w:rPr>
          <w:rFonts w:ascii="宋体" w:hAnsi="宋体" w:cs="宋体" w:eastAsia="宋体" w:hint="default"/>
          <w:b/>
          <w:bCs/>
          <w:sz w:val="2"/>
          <w:szCs w:val="2"/>
        </w:rPr>
      </w:pPr>
    </w:p>
    <w:tbl>
      <w:tblPr>
        <w:tblW w:w="0" w:type="auto"/>
        <w:jc w:val="left"/>
        <w:tblInd w:w="102" w:type="dxa"/>
        <w:tblLayout w:type="fixed"/>
        <w:tblCellMar>
          <w:top w:w="0" w:type="dxa"/>
          <w:left w:w="0" w:type="dxa"/>
          <w:bottom w:w="0" w:type="dxa"/>
          <w:right w:w="0" w:type="dxa"/>
        </w:tblCellMar>
        <w:tblLook w:val="01E0"/>
      </w:tblPr>
      <w:tblGrid>
        <w:gridCol w:w="2965"/>
        <w:gridCol w:w="2967"/>
        <w:gridCol w:w="2965"/>
      </w:tblGrid>
      <w:tr>
        <w:trPr>
          <w:trHeight w:val="281" w:hRule="exact"/>
        </w:trPr>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报告版本号</w:t>
            </w:r>
          </w:p>
        </w:tc>
        <w:tc>
          <w:tcPr>
            <w:tcW w:w="29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更正、补充公告发布时间</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更正、补充公告内容</w:t>
            </w:r>
          </w:p>
        </w:tc>
      </w:tr>
      <w:tr>
        <w:trPr>
          <w:trHeight w:val="252"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r>
        <w:trPr>
          <w:trHeight w:val="252" w:hRule="exact"/>
        </w:trPr>
        <w:tc>
          <w:tcPr>
            <w:tcW w:w="2965" w:type="dxa"/>
            <w:tcBorders>
              <w:top w:val="single" w:sz="4" w:space="0" w:color="000000"/>
              <w:left w:val="single" w:sz="4" w:space="0" w:color="000000"/>
              <w:bottom w:val="single" w:sz="4" w:space="0" w:color="000000"/>
              <w:right w:val="single" w:sz="4" w:space="0" w:color="000000"/>
            </w:tcBorders>
          </w:tcPr>
          <w:p>
            <w:pPr/>
          </w:p>
        </w:tc>
        <w:tc>
          <w:tcPr>
            <w:tcW w:w="2967" w:type="dxa"/>
            <w:tcBorders>
              <w:top w:val="single" w:sz="4" w:space="0" w:color="000000"/>
              <w:left w:val="single" w:sz="4" w:space="0" w:color="000000"/>
              <w:bottom w:val="single" w:sz="4" w:space="0" w:color="000000"/>
              <w:right w:val="single" w:sz="4" w:space="0" w:color="000000"/>
            </w:tcBorders>
          </w:tcPr>
          <w:p>
            <w:pPr/>
          </w:p>
        </w:tc>
        <w:tc>
          <w:tcPr>
            <w:tcW w:w="2965" w:type="dxa"/>
            <w:tcBorders>
              <w:top w:val="single" w:sz="4" w:space="0" w:color="000000"/>
              <w:left w:val="single" w:sz="4" w:space="0" w:color="000000"/>
              <w:bottom w:val="single" w:sz="4" w:space="0" w:color="000000"/>
              <w:right w:val="single" w:sz="4" w:space="0" w:color="000000"/>
            </w:tcBorders>
          </w:tcPr>
          <w:p>
            <w:pPr/>
          </w:p>
        </w:tc>
      </w:tr>
    </w:tbl>
    <w:sectPr>
      <w:footerReference w:type="default" r:id="rId65"/>
      <w:pgSz w:w="11910" w:h="16840"/>
      <w:pgMar w:footer="1195" w:header="0" w:top="1120" w:bottom="1380" w:left="1660" w:right="1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 w:name="Calibri">
    <w:altName w:val="Calibr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69983pt;width:28.8pt;height:11pt;mso-position-horizontal-relative:page;mso-position-vertical-relative:page;z-index:-9047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43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35</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043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151</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42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042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43</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4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9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41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0409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151</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4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040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39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70</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047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151</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3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73</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38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74</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3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76</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38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77</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038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80 </w:t>
                </w:r>
                <w:r>
                  <w:rPr>
                    <w:rFonts w:ascii="Calibri"/>
                    <w:sz w:val="18"/>
                  </w:rPr>
                  <w:t>/</w:t>
                </w:r>
                <w:r>
                  <w:rPr>
                    <w:rFonts w:ascii="Calibri"/>
                    <w:spacing w:val="-4"/>
                    <w:sz w:val="18"/>
                  </w:rPr>
                  <w:t> </w:t>
                </w:r>
                <w:r>
                  <w:rPr>
                    <w:rFonts w:ascii="Calibri"/>
                    <w:b/>
                    <w:sz w:val="18"/>
                  </w:rPr>
                  <w:t>151</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03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81 </w:t>
                </w:r>
                <w:r>
                  <w:rPr>
                    <w:rFonts w:ascii="Calibri"/>
                    <w:sz w:val="18"/>
                  </w:rPr>
                  <w:t>/</w:t>
                </w:r>
                <w:r>
                  <w:rPr>
                    <w:rFonts w:ascii="Calibri"/>
                    <w:spacing w:val="-4"/>
                    <w:sz w:val="18"/>
                  </w:rPr>
                  <w:t> </w:t>
                </w:r>
                <w:r>
                  <w:rPr>
                    <w:rFonts w:ascii="Calibri"/>
                    <w:b/>
                    <w:sz w:val="18"/>
                  </w:rPr>
                  <w:t>151</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376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82</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37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83</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69983pt;width:32.4pt;height:11pt;mso-position-horizontal-relative:page;mso-position-vertical-relative:page;z-index:-9037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151</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3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46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0366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151</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036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03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105</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03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151</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03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035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151</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0352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03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128</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0.964966pt;width:443.95pt;height:31.25pt;mso-position-horizontal-relative:page;mso-position-vertical-relative:page;z-index:-903472" type="#_x0000_t202" filled="false" stroked="false">
          <v:textbox inset="0,0,0,0">
            <w:txbxContent>
              <w:p>
                <w:pPr>
                  <w:pStyle w:val="BodyText"/>
                  <w:spacing w:line="247" w:lineRule="exact"/>
                  <w:ind w:left="0" w:right="0"/>
                  <w:jc w:val="center"/>
                </w:pPr>
                <w:r>
                  <w:rPr>
                    <w:spacing w:val="-3"/>
                  </w:rPr>
                  <w:t>深圳市鹏桑普太阳能股份有限公司（简称鹏桑普公司）</w:t>
                </w:r>
                <w:r>
                  <w:rPr>
                    <w:rFonts w:ascii="Times New Roman" w:hAnsi="Times New Roman" w:cs="Times New Roman" w:eastAsia="Times New Roman" w:hint="default"/>
                    <w:spacing w:val="-3"/>
                  </w:rPr>
                  <w:t>2014 </w:t>
                </w:r>
                <w:r>
                  <w:rPr>
                    <w:rFonts w:ascii="Times New Roman" w:hAnsi="Times New Roman" w:cs="Times New Roman" w:eastAsia="Times New Roman" w:hint="default"/>
                    <w:spacing w:val="33"/>
                  </w:rPr>
                  <w:t> </w:t>
                </w:r>
                <w:r>
                  <w:rPr>
                    <w:spacing w:val="-3"/>
                  </w:rPr>
                  <w:t>年财务状况严重恶化，持续经营能力</w:t>
                </w:r>
              </w:p>
              <w:p>
                <w:pPr>
                  <w:spacing w:before="140"/>
                  <w:ind w:left="0" w:right="5" w:firstLine="0"/>
                  <w:jc w:val="center"/>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151</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46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034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0342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151</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69983pt;width:37.950pt;height:11pt;mso-position-horizontal-relative:page;mso-position-vertical-relative:page;z-index:-9034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0337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151</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69983pt;width:36.950pt;height:11pt;mso-position-horizontal-relative:page;mso-position-vertical-relative:page;z-index:-9033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151</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46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1.609985pt;margin-top:524.546021pt;width:33.4pt;height:11pt;mso-position-horizontal-relative:page;mso-position-vertical-relative:page;z-index:-9045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24</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69983pt;width:33.4pt;height:11pt;mso-position-horizontal-relative:page;mso-position-vertical-relative:page;z-index:-9045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26</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044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w:t>
                </w:r>
                <w:r>
                  <w:rPr/>
                  <w:fldChar w:fldCharType="end"/>
                </w:r>
                <w:r>
                  <w:rPr>
                    <w:rFonts w:ascii="Calibri"/>
                    <w:b/>
                    <w:sz w:val="18"/>
                  </w:rPr>
                  <w:t>9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29987pt;margin-top:524.546021pt;width:33.4pt;height:11pt;mso-position-horizontal-relative:page;mso-position-vertical-relative:page;z-index:-9044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151</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0479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369995pt;margin-top:42.865608pt;width:67.650pt;height:12pt;mso-position-horizontal-relative:page;mso-position-vertical-relative:page;z-index:-9047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b/>
                    <w:bCs/>
                    <w:sz w:val="18"/>
                    <w:szCs w:val="18"/>
                  </w:rPr>
                  <w:t>2015</w:t>
                </w:r>
                <w:r>
                  <w:rPr>
                    <w:rFonts w:ascii="Calibri" w:hAnsi="Calibri" w:cs="Calibri" w:eastAsia="Calibri" w:hint="default"/>
                    <w:b/>
                    <w:bCs/>
                    <w:spacing w:val="-1"/>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559998pt;margin-top:55.800007pt;width:695.65pt;height:.1pt;mso-position-horizontal-relative:page;mso-position-vertical-relative:page;z-index:-904624" coordorigin="1411,1116" coordsize="13913,2">
          <v:shape style="position:absolute;left:1411;top:1116;width:13913;height:2" coordorigin="1411,1116" coordsize="13913,0" path="m1411,1116l15324,1116e" filled="false" stroked="true" strokeweight=".72pt" strokecolor="#000000">
            <v:path arrowok="t"/>
          </v:shape>
          <w10:wrap type="none"/>
        </v:group>
      </w:pict>
    </w:r>
    <w:r>
      <w:rPr/>
      <w:pict>
        <v:shape style="position:absolute;margin-left:384.48999pt;margin-top:42.985634pt;width:67.650pt;height:12pt;mso-position-horizontal-relative:page;mso-position-vertical-relative:page;z-index:-9046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b/>
                    <w:bCs/>
                    <w:sz w:val="18"/>
                    <w:szCs w:val="18"/>
                  </w:rPr>
                  <w:t>2015</w:t>
                </w:r>
                <w:r>
                  <w:rPr>
                    <w:rFonts w:ascii="Calibri" w:hAnsi="Calibri" w:cs="Calibri" w:eastAsia="Calibri" w:hint="default"/>
                    <w:b/>
                    <w:bCs/>
                    <w:spacing w:val="-1"/>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0455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369995pt;margin-top:42.985607pt;width:67.650pt;height:12pt;mso-position-horizontal-relative:page;mso-position-vertical-relative:page;z-index:-9045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b/>
                    <w:bCs/>
                    <w:sz w:val="18"/>
                    <w:szCs w:val="18"/>
                  </w:rPr>
                  <w:t>2015</w:t>
                </w:r>
                <w:r>
                  <w:rPr>
                    <w:rFonts w:ascii="Calibri" w:hAnsi="Calibri" w:cs="Calibri" w:eastAsia="Calibri" w:hint="default"/>
                    <w:b/>
                    <w:bCs/>
                    <w:spacing w:val="-1"/>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04480"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690002pt;margin-top:42.985634pt;width:67.650pt;height:12pt;mso-position-horizontal-relative:page;mso-position-vertical-relative:page;z-index:-90445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b/>
                    <w:bCs/>
                    <w:sz w:val="18"/>
                    <w:szCs w:val="18"/>
                  </w:rPr>
                  <w:t>2015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904384"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369995pt;margin-top:42.985607pt;width:67.650pt;height:12pt;mso-position-horizontal-relative:page;mso-position-vertical-relative:page;z-index:-90436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b/>
                    <w:bCs/>
                    <w:sz w:val="18"/>
                    <w:szCs w:val="18"/>
                  </w:rPr>
                  <w:t>2015</w:t>
                </w:r>
                <w:r>
                  <w:rPr>
                    <w:rFonts w:ascii="Calibri" w:hAnsi="Calibri" w:cs="Calibri" w:eastAsia="Calibri" w:hint="default"/>
                    <w:b/>
                    <w:bCs/>
                    <w:spacing w:val="-1"/>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904264"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690002pt;margin-top:42.985634pt;width:67.650pt;height:12pt;mso-position-horizontal-relative:page;mso-position-vertical-relative:page;z-index:-9042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b/>
                    <w:bCs/>
                    <w:sz w:val="18"/>
                    <w:szCs w:val="18"/>
                  </w:rPr>
                  <w:t>2015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904192"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369995pt;margin-top:42.865608pt;width:67.650pt;height:12pt;mso-position-horizontal-relative:page;mso-position-vertical-relative:page;z-index:-904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b/>
                    <w:bCs/>
                    <w:sz w:val="18"/>
                    <w:szCs w:val="18"/>
                  </w:rPr>
                  <w:t>2015</w:t>
                </w:r>
                <w:r>
                  <w:rPr>
                    <w:rFonts w:ascii="Calibri" w:hAnsi="Calibri" w:cs="Calibri" w:eastAsia="Calibri" w:hint="default"/>
                    <w:b/>
                    <w:bCs/>
                    <w:spacing w:val="-1"/>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904048"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690002pt;margin-top:43.105633pt;width:67.650pt;height:12pt;mso-position-horizontal-relative:page;mso-position-vertical-relative:page;z-index:-9040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b/>
                    <w:bCs/>
                    <w:sz w:val="18"/>
                    <w:szCs w:val="18"/>
                  </w:rPr>
                  <w:t>2015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903976"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369995pt;margin-top:43.105606pt;width:67.650pt;height:12pt;mso-position-horizontal-relative:page;mso-position-vertical-relative:page;z-index:-9039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b/>
                    <w:bCs/>
                    <w:sz w:val="18"/>
                    <w:szCs w:val="18"/>
                  </w:rPr>
                  <w:t>2015</w:t>
                </w:r>
                <w:r>
                  <w:rPr>
                    <w:rFonts w:ascii="Calibri" w:hAnsi="Calibri" w:cs="Calibri" w:eastAsia="Calibri" w:hint="default"/>
                    <w:b/>
                    <w:bCs/>
                    <w:spacing w:val="-1"/>
                    <w:sz w:val="18"/>
                    <w:szCs w:val="18"/>
                  </w:rPr>
                  <w:t> </w:t>
                </w:r>
                <w:r>
                  <w:rPr>
                    <w:rFonts w:ascii="宋体" w:hAnsi="宋体" w:cs="宋体" w:eastAsia="宋体" w:hint="default"/>
                    <w:b/>
                    <w:bCs/>
                    <w:sz w:val="18"/>
                    <w:szCs w:val="18"/>
                  </w:rPr>
                  <w:t>年年度报告</w:t>
                </w:r>
                <w:r>
                  <w:rPr>
                    <w:rFonts w:ascii="宋体" w:hAnsi="宋体" w:cs="宋体" w:eastAsia="宋体" w:hint="default"/>
                    <w:sz w:val="18"/>
                    <w:szCs w:val="18"/>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spacing w:before="27"/>
      <w:ind w:left="138"/>
      <w:outlineLvl w:val="2"/>
    </w:pPr>
    <w:rPr>
      <w:rFonts w:ascii="宋体" w:hAnsi="宋体" w:eastAsia="宋体"/>
      <w:sz w:val="23"/>
      <w:szCs w:val="23"/>
    </w:rPr>
  </w:style>
  <w:style w:styleId="Heading3" w:type="paragraph">
    <w:name w:val="Heading 3"/>
    <w:basedOn w:val="Normal"/>
    <w:uiPriority w:val="1"/>
    <w:qFormat/>
    <w:pPr>
      <w:spacing w:before="3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hyperlink" Target="mailto:zqb@solareast.com" TargetMode="External"/><Relationship Id="rId9" Type="http://schemas.openxmlformats.org/officeDocument/2006/relationships/hyperlink" Target="http://www.solareast.com/" TargetMode="External"/><Relationship Id="rId10" Type="http://schemas.openxmlformats.org/officeDocument/2006/relationships/hyperlink" Target="http://www.sse.com.cn/" TargetMode="Externa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header" Target="header2.xml"/><Relationship Id="rId16" Type="http://schemas.openxmlformats.org/officeDocument/2006/relationships/footer" Target="footer6.xml"/><Relationship Id="rId17" Type="http://schemas.openxmlformats.org/officeDocument/2006/relationships/header" Target="header3.xml"/><Relationship Id="rId18" Type="http://schemas.openxmlformats.org/officeDocument/2006/relationships/footer" Target="footer7.xml"/><Relationship Id="rId19" Type="http://schemas.openxmlformats.org/officeDocument/2006/relationships/header" Target="header4.xml"/><Relationship Id="rId20" Type="http://schemas.openxmlformats.org/officeDocument/2006/relationships/footer" Target="footer8.xml"/><Relationship Id="rId21" Type="http://schemas.openxmlformats.org/officeDocument/2006/relationships/footer" Target="footer9.xml"/><Relationship Id="rId22" Type="http://schemas.openxmlformats.org/officeDocument/2006/relationships/header" Target="header5.xml"/><Relationship Id="rId23" Type="http://schemas.openxmlformats.org/officeDocument/2006/relationships/footer" Target="footer10.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image" Target="media/image2.png"/><Relationship Id="rId27" Type="http://schemas.openxmlformats.org/officeDocument/2006/relationships/image" Target="media/image3.png"/><Relationship Id="rId28" Type="http://schemas.openxmlformats.org/officeDocument/2006/relationships/header" Target="header6.xml"/><Relationship Id="rId29" Type="http://schemas.openxmlformats.org/officeDocument/2006/relationships/footer" Target="footer13.xml"/><Relationship Id="rId30" Type="http://schemas.openxmlformats.org/officeDocument/2006/relationships/header" Target="header7.xml"/><Relationship Id="rId31" Type="http://schemas.openxmlformats.org/officeDocument/2006/relationships/footer" Target="footer14.xml"/><Relationship Id="rId32" Type="http://schemas.openxmlformats.org/officeDocument/2006/relationships/footer" Target="footer15.xml"/><Relationship Id="rId33" Type="http://schemas.openxmlformats.org/officeDocument/2006/relationships/hyperlink" Target="http://www.see.com.cn/" TargetMode="External"/><Relationship Id="rId34" Type="http://schemas.openxmlformats.org/officeDocument/2006/relationships/footer" Target="footer16.xml"/><Relationship Id="rId35" Type="http://schemas.openxmlformats.org/officeDocument/2006/relationships/footer" Target="footer17.xml"/><Relationship Id="rId36" Type="http://schemas.openxmlformats.org/officeDocument/2006/relationships/header" Target="header8.xml"/><Relationship Id="rId37" Type="http://schemas.openxmlformats.org/officeDocument/2006/relationships/footer" Target="footer18.xml"/><Relationship Id="rId38" Type="http://schemas.openxmlformats.org/officeDocument/2006/relationships/header" Target="header9.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footer" Target="footer21.xml"/><Relationship Id="rId42" Type="http://schemas.openxmlformats.org/officeDocument/2006/relationships/footer" Target="footer22.xml"/><Relationship Id="rId43" Type="http://schemas.openxmlformats.org/officeDocument/2006/relationships/footer" Target="footer23.xml"/><Relationship Id="rId44" Type="http://schemas.openxmlformats.org/officeDocument/2006/relationships/footer" Target="footer24.xml"/><Relationship Id="rId45" Type="http://schemas.openxmlformats.org/officeDocument/2006/relationships/footer" Target="footer25.xml"/><Relationship Id="rId46" Type="http://schemas.openxmlformats.org/officeDocument/2006/relationships/footer" Target="footer26.xml"/><Relationship Id="rId47" Type="http://schemas.openxmlformats.org/officeDocument/2006/relationships/footer" Target="footer27.xml"/><Relationship Id="rId48" Type="http://schemas.openxmlformats.org/officeDocument/2006/relationships/footer" Target="footer28.xml"/><Relationship Id="rId49" Type="http://schemas.openxmlformats.org/officeDocument/2006/relationships/footer" Target="footer29.xml"/><Relationship Id="rId50" Type="http://schemas.openxmlformats.org/officeDocument/2006/relationships/footer" Target="footer30.xml"/><Relationship Id="rId51" Type="http://schemas.openxmlformats.org/officeDocument/2006/relationships/footer" Target="footer31.xml"/><Relationship Id="rId52" Type="http://schemas.openxmlformats.org/officeDocument/2006/relationships/footer" Target="footer32.xml"/><Relationship Id="rId53" Type="http://schemas.openxmlformats.org/officeDocument/2006/relationships/footer" Target="footer33.xml"/><Relationship Id="rId54" Type="http://schemas.openxmlformats.org/officeDocument/2006/relationships/footer" Target="footer34.xml"/><Relationship Id="rId55" Type="http://schemas.openxmlformats.org/officeDocument/2006/relationships/footer" Target="footer35.xml"/><Relationship Id="rId56" Type="http://schemas.openxmlformats.org/officeDocument/2006/relationships/footer" Target="footer36.xml"/><Relationship Id="rId57" Type="http://schemas.openxmlformats.org/officeDocument/2006/relationships/header" Target="header10.xml"/><Relationship Id="rId58" Type="http://schemas.openxmlformats.org/officeDocument/2006/relationships/footer" Target="footer37.xml"/><Relationship Id="rId59" Type="http://schemas.openxmlformats.org/officeDocument/2006/relationships/footer" Target="footer38.xml"/><Relationship Id="rId60" Type="http://schemas.openxmlformats.org/officeDocument/2006/relationships/footer" Target="footer39.xml"/><Relationship Id="rId61" Type="http://schemas.openxmlformats.org/officeDocument/2006/relationships/footer" Target="footer40.xml"/><Relationship Id="rId62" Type="http://schemas.openxmlformats.org/officeDocument/2006/relationships/footer" Target="footer41.xml"/><Relationship Id="rId63" Type="http://schemas.openxmlformats.org/officeDocument/2006/relationships/footer" Target="footer42.xml"/><Relationship Id="rId64" Type="http://schemas.openxmlformats.org/officeDocument/2006/relationships/footer" Target="footer43.xml"/><Relationship Id="rId65" Type="http://schemas.openxmlformats.org/officeDocument/2006/relationships/footer" Target="footer4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2020-05-04T22:14:33Z</dcterms:created>
  <dcterms:modified xsi:type="dcterms:W3CDTF">2020-05-04T22:14:33Z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2016-04-21T00:00:00Z</vt:filetime>
  </property>
  <property fmtid="{D5CDD505-2E9C-101B-9397-08002B2CF9AE}" pid="3" name="Creator">
    <vt:lpwstr>Microsoft® Office Word 2007</vt:lpwstr>
  </property>
  <property fmtid="{D5CDD505-2E9C-101B-9397-08002B2CF9AE}" pid="4" name="LastSaved">
    <vt:filetime>2020-05-04T00:00:00Z</vt:filetime>
  </property>
</Properties>
</file>