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2.xml" ContentType="application/vnd.openxmlformats-officedocument.wordprocessingml.header+xml"/>
  <Override PartName="/word/footer7.xml" ContentType="application/vnd.openxmlformats-officedocument.wordprocessingml.footer+xml"/>
  <Override PartName="/word/header3.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Default Extension="png" ContentType="image/png"/>
  <Override PartName="/word/header4.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5.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header6.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7.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header8.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header9.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header10.xml" ContentType="application/vnd.openxmlformats-officedocument.wordprocessingml.header+xml"/>
  <Override PartName="/word/footer39.xml" ContentType="application/vnd.openxmlformats-officedocument.wordprocessingml.footer+xml"/>
  <Override PartName="/word/header11.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header12.xml" ContentType="application/vnd.openxmlformats-officedocument.wordprocessingml.head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header13.xml" ContentType="application/vnd.openxmlformats-officedocument.wordprocessingml.head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9"/>
          <w:szCs w:val="19"/>
        </w:rPr>
      </w:pPr>
    </w:p>
    <w:p>
      <w:pPr>
        <w:pStyle w:val="BodyText"/>
        <w:spacing w:line="240" w:lineRule="auto" w:before="36"/>
        <w:ind w:left="138" w:right="0"/>
        <w:jc w:val="left"/>
        <w:rPr>
          <w:rFonts w:ascii="宋体" w:hAnsi="宋体" w:cs="宋体" w:eastAsia="宋体" w:hint="default"/>
        </w:rPr>
      </w:pPr>
      <w:r>
        <w:rPr/>
        <w:t>公司代码：</w:t>
      </w:r>
      <w:r>
        <w:rPr>
          <w:rFonts w:ascii="宋体" w:hAnsi="宋体" w:cs="宋体" w:eastAsia="宋体" w:hint="default"/>
        </w:rPr>
        <w:t>603383                                         </w:t>
      </w:r>
      <w:r>
        <w:rPr>
          <w:rFonts w:ascii="宋体" w:hAnsi="宋体" w:cs="宋体" w:eastAsia="宋体" w:hint="default"/>
          <w:spacing w:val="91"/>
        </w:rPr>
        <w:t> </w:t>
      </w:r>
      <w:r>
        <w:rPr/>
        <w:t>公司简称：顶点软件</w:t>
      </w:r>
      <w:r>
        <w:rPr>
          <w:rFonts w:ascii="宋体" w:hAnsi="宋体" w:cs="宋体" w:eastAsia="宋体" w:hint="default"/>
        </w:rPr>
        <w:t> </w:t>
      </w:r>
    </w:p>
    <w:p>
      <w:pPr>
        <w:pStyle w:val="BodyText"/>
        <w:spacing w:line="273" w:lineRule="exact" w:before="118"/>
        <w:ind w:left="138" w:right="0"/>
        <w:jc w:val="left"/>
        <w:rPr>
          <w:rFonts w:ascii="宋体" w:hAnsi="宋体" w:cs="宋体" w:eastAsia="宋体" w:hint="default"/>
        </w:rPr>
      </w:pPr>
      <w:r>
        <w:rPr>
          <w:rFonts w:ascii="宋体"/>
          <w:w w:val="100"/>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Heading3"/>
        <w:spacing w:line="272" w:lineRule="exact" w:before="0"/>
        <w:ind w:left="138" w:right="0"/>
        <w:jc w:val="left"/>
        <w:rPr>
          <w:rFonts w:ascii="宋体" w:hAnsi="宋体" w:cs="宋体" w:eastAsia="宋体" w:hint="default"/>
          <w:b w:val="0"/>
          <w:bCs w:val="0"/>
        </w:rPr>
      </w:pPr>
      <w:r>
        <w:rPr>
          <w:rFonts w:ascii="宋体"/>
          <w:w w:val="99"/>
        </w:rPr>
        <w:t> </w:t>
      </w:r>
      <w:r>
        <w:rPr>
          <w:rFonts w:ascii="宋体"/>
          <w:b w:val="0"/>
        </w:rPr>
      </w:r>
    </w:p>
    <w:p>
      <w:pPr>
        <w:pStyle w:val="Heading3"/>
        <w:spacing w:line="273" w:lineRule="exact" w:before="0"/>
        <w:ind w:left="138" w:right="0"/>
        <w:jc w:val="left"/>
        <w:rPr>
          <w:rFonts w:ascii="宋体" w:hAnsi="宋体" w:cs="宋体" w:eastAsia="宋体" w:hint="default"/>
          <w:b w:val="0"/>
          <w:bCs w:val="0"/>
        </w:rPr>
      </w:pPr>
      <w:r>
        <w:rPr>
          <w:rFonts w:ascii="宋体"/>
          <w:w w:val="99"/>
        </w:rPr>
        <w:t> </w:t>
      </w:r>
      <w:r>
        <w:rPr>
          <w:rFonts w:ascii="宋体"/>
          <w:b w:val="0"/>
        </w:rPr>
      </w:r>
    </w:p>
    <w:p>
      <w:pPr>
        <w:spacing w:line="568" w:lineRule="exact" w:before="20"/>
        <w:ind w:left="2951" w:right="1817" w:hanging="1047"/>
        <w:jc w:val="left"/>
        <w:rPr>
          <w:rFonts w:ascii="黑体" w:hAnsi="黑体" w:cs="黑体" w:eastAsia="黑体" w:hint="default"/>
          <w:sz w:val="44"/>
          <w:szCs w:val="44"/>
        </w:rPr>
      </w:pPr>
      <w:r>
        <w:rPr>
          <w:rFonts w:ascii="黑体" w:hAnsi="黑体" w:cs="黑体" w:eastAsia="黑体" w:hint="default"/>
          <w:b/>
          <w:bCs/>
          <w:color w:val="FF0000"/>
          <w:spacing w:val="2"/>
          <w:w w:val="95"/>
          <w:sz w:val="44"/>
          <w:szCs w:val="44"/>
        </w:rPr>
        <w:t>福建顶点软件股份有限公司</w:t>
      </w:r>
      <w:r>
        <w:rPr>
          <w:rFonts w:ascii="黑体" w:hAnsi="黑体" w:cs="黑体" w:eastAsia="黑体" w:hint="default"/>
          <w:b/>
          <w:bCs/>
          <w:color w:val="FF0000"/>
          <w:spacing w:val="24"/>
          <w:w w:val="95"/>
          <w:sz w:val="44"/>
          <w:szCs w:val="44"/>
        </w:rPr>
        <w:t> </w:t>
      </w:r>
      <w:r>
        <w:rPr>
          <w:rFonts w:ascii="黑体" w:hAnsi="黑体" w:cs="黑体" w:eastAsia="黑体" w:hint="default"/>
          <w:b/>
          <w:bCs/>
          <w:color w:val="FF0000"/>
          <w:sz w:val="44"/>
          <w:szCs w:val="44"/>
        </w:rPr>
        <w:t>2019</w:t>
      </w:r>
      <w:r>
        <w:rPr>
          <w:rFonts w:ascii="黑体" w:hAnsi="黑体" w:cs="黑体" w:eastAsia="黑体" w:hint="default"/>
          <w:b/>
          <w:bCs/>
          <w:color w:val="FF0000"/>
          <w:spacing w:val="-115"/>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after="0" w:line="568" w:lineRule="exact"/>
        <w:jc w:val="left"/>
        <w:rPr>
          <w:rFonts w:ascii="黑体" w:hAnsi="黑体" w:cs="黑体" w:eastAsia="黑体" w:hint="default"/>
          <w:sz w:val="44"/>
          <w:szCs w:val="44"/>
        </w:rPr>
        <w:sectPr>
          <w:headerReference w:type="default" r:id="rId5"/>
          <w:footerReference w:type="default" r:id="rId6"/>
          <w:type w:val="continuous"/>
          <w:pgSz w:w="11910" w:h="16840"/>
          <w:pgMar w:header="880" w:footer="1195" w:top="1120" w:bottom="1380" w:left="1660" w:right="1140"/>
          <w:pgNumType w:start="1"/>
        </w:sect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3"/>
        <w:rPr>
          <w:rFonts w:ascii="黑体" w:hAnsi="黑体" w:cs="黑体" w:eastAsia="黑体" w:hint="default"/>
          <w:b/>
          <w:bCs/>
          <w:sz w:val="28"/>
          <w:szCs w:val="28"/>
        </w:rPr>
      </w:pPr>
    </w:p>
    <w:p>
      <w:pPr>
        <w:spacing w:before="14"/>
        <w:ind w:left="5" w:right="82" w:firstLine="0"/>
        <w:jc w:val="center"/>
        <w:rPr>
          <w:rFonts w:ascii="黑体" w:hAnsi="黑体" w:cs="黑体" w:eastAsia="黑体" w:hint="default"/>
          <w:sz w:val="28"/>
          <w:szCs w:val="28"/>
        </w:rPr>
      </w:pPr>
      <w:r>
        <w:rPr>
          <w:rFonts w:ascii="黑体" w:hAnsi="黑体" w:cs="黑体" w:eastAsia="黑体" w:hint="default"/>
          <w:b/>
          <w:bCs/>
          <w:sz w:val="28"/>
          <w:szCs w:val="28"/>
        </w:rPr>
        <w:t>重要提示</w:t>
      </w:r>
      <w:r>
        <w:rPr>
          <w:rFonts w:ascii="黑体" w:hAnsi="黑体" w:cs="黑体" w:eastAsia="黑体" w:hint="default"/>
          <w:sz w:val="28"/>
          <w:szCs w:val="28"/>
        </w:rPr>
      </w:r>
    </w:p>
    <w:p>
      <w:pPr>
        <w:spacing w:line="240" w:lineRule="auto" w:before="3"/>
        <w:rPr>
          <w:rFonts w:ascii="黑体" w:hAnsi="黑体" w:cs="黑体" w:eastAsia="黑体" w:hint="default"/>
          <w:b/>
          <w:bCs/>
          <w:sz w:val="22"/>
          <w:szCs w:val="22"/>
        </w:rPr>
      </w:pPr>
    </w:p>
    <w:p>
      <w:pPr>
        <w:pStyle w:val="Heading3"/>
        <w:spacing w:line="355" w:lineRule="auto" w:before="0"/>
        <w:ind w:left="505" w:right="0" w:hanging="368"/>
        <w:jc w:val="left"/>
        <w:rPr>
          <w:b w:val="0"/>
          <w:bCs w:val="0"/>
        </w:rPr>
      </w:pPr>
      <w:r>
        <w:rPr/>
        <w:t>一、</w:t>
      </w:r>
      <w:r>
        <w:rPr>
          <w:spacing w:val="-77"/>
        </w:rPr>
        <w:t> </w:t>
      </w:r>
      <w:r>
        <w:rPr>
          <w:rFonts w:ascii="宋体" w:hAnsi="宋体" w:cs="宋体" w:eastAsia="宋体" w:hint="default"/>
          <w:spacing w:val="-77"/>
        </w:rPr>
      </w:r>
      <w:r>
        <w:rPr>
          <w:spacing w:val="-7"/>
        </w:rPr>
        <w:t>本公司董事会、监事会及董事、监事、高级管理人员保证年度报告内容的真实、准确、完整，</w:t>
      </w:r>
      <w:r>
        <w:rPr>
          <w:spacing w:val="-86"/>
        </w:rPr>
        <w:t> </w:t>
      </w:r>
      <w:r>
        <w:rPr>
          <w:spacing w:val="-86"/>
        </w:rPr>
      </w:r>
      <w:r>
        <w:rPr/>
        <w:t>不存在虚假记载、误导性陈述或重大遗漏，并承担个别和连带的法律责任。</w:t>
      </w:r>
      <w:r>
        <w:rPr>
          <w:b w:val="0"/>
          <w:bCs w:val="0"/>
        </w:rPr>
      </w:r>
    </w:p>
    <w:p>
      <w:pPr>
        <w:pStyle w:val="BodyText"/>
        <w:spacing w:line="273" w:lineRule="exact" w:before="32"/>
        <w:ind w:left="138" w:right="0"/>
        <w:jc w:val="left"/>
        <w:rPr>
          <w:rFonts w:ascii="宋体" w:hAnsi="宋体" w:cs="宋体" w:eastAsia="宋体" w:hint="default"/>
        </w:rPr>
      </w:pPr>
      <w:r>
        <w:rPr>
          <w:rFonts w:ascii="宋体"/>
          <w:w w:val="100"/>
        </w:rPr>
        <w:t> </w:t>
      </w:r>
    </w:p>
    <w:p>
      <w:pPr>
        <w:pStyle w:val="Heading3"/>
        <w:spacing w:line="273" w:lineRule="exact" w:before="0"/>
        <w:ind w:left="138" w:right="0"/>
        <w:jc w:val="left"/>
        <w:rPr>
          <w:b w:val="0"/>
          <w:bCs w:val="0"/>
        </w:rPr>
      </w:pPr>
      <w:r>
        <w:rPr/>
        <w:t>二、</w:t>
      </w:r>
      <w:r>
        <w:rPr>
          <w:spacing w:val="-82"/>
        </w:rPr>
        <w:t> </w:t>
      </w:r>
      <w:r>
        <w:rPr>
          <w:rFonts w:ascii="宋体" w:hAnsi="宋体" w:cs="宋体" w:eastAsia="宋体" w:hint="default"/>
          <w:spacing w:val="-82"/>
        </w:rPr>
      </w:r>
      <w:r>
        <w:rPr/>
        <w:t>公司全体董事出席董事会会议。</w:t>
      </w:r>
      <w:r>
        <w:rPr>
          <w:b w:val="0"/>
          <w:bCs w:val="0"/>
        </w:rPr>
      </w:r>
    </w:p>
    <w:p>
      <w:pPr>
        <w:pStyle w:val="BodyText"/>
        <w:spacing w:line="273" w:lineRule="exact" w:before="135"/>
        <w:ind w:left="138" w:right="0"/>
        <w:jc w:val="left"/>
        <w:rPr>
          <w:rFonts w:ascii="宋体" w:hAnsi="宋体" w:cs="宋体" w:eastAsia="宋体" w:hint="default"/>
        </w:rPr>
      </w:pPr>
      <w:r>
        <w:rPr>
          <w:rFonts w:ascii="宋体"/>
          <w:w w:val="100"/>
        </w:rPr>
        <w:t> </w:t>
      </w:r>
    </w:p>
    <w:p>
      <w:pPr>
        <w:pStyle w:val="Heading3"/>
        <w:spacing w:line="273" w:lineRule="exact" w:before="0"/>
        <w:ind w:left="138" w:right="0"/>
        <w:jc w:val="left"/>
        <w:rPr>
          <w:rFonts w:ascii="宋体" w:hAnsi="宋体" w:cs="宋体" w:eastAsia="宋体" w:hint="default"/>
          <w:b w:val="0"/>
          <w:bCs w:val="0"/>
        </w:rPr>
      </w:pPr>
      <w:r>
        <w:rPr/>
        <w:t>三、</w:t>
      </w:r>
      <w:r>
        <w:rPr>
          <w:spacing w:val="-16"/>
        </w:rPr>
        <w:t> </w:t>
      </w:r>
      <w:r>
        <w:rPr>
          <w:rFonts w:ascii="宋体" w:hAnsi="宋体" w:cs="宋体" w:eastAsia="宋体" w:hint="default"/>
          <w:spacing w:val="-16"/>
        </w:rPr>
      </w:r>
      <w:r>
        <w:rPr/>
        <w:t>致同会计师事务所（特殊普通合伙）为本公司出具了标准无保留意见的审计报告。</w:t>
      </w:r>
      <w:r>
        <w:rPr>
          <w:rFonts w:ascii="宋体" w:hAnsi="宋体" w:cs="宋体" w:eastAsia="宋体" w:hint="default"/>
          <w:w w:val="99"/>
        </w:rPr>
        <w:t> </w:t>
      </w:r>
      <w:r>
        <w:rPr>
          <w:rFonts w:ascii="宋体" w:hAnsi="宋体" w:cs="宋体" w:eastAsia="宋体" w:hint="default"/>
          <w:b w:val="0"/>
          <w:bCs w:val="0"/>
        </w:rPr>
      </w:r>
    </w:p>
    <w:p>
      <w:pPr>
        <w:pStyle w:val="BodyText"/>
        <w:spacing w:line="275" w:lineRule="exact" w:before="133"/>
        <w:ind w:left="138" w:right="0"/>
        <w:jc w:val="left"/>
        <w:rPr>
          <w:rFonts w:ascii="宋体" w:hAnsi="宋体" w:cs="宋体" w:eastAsia="宋体" w:hint="default"/>
        </w:rPr>
      </w:pPr>
      <w:r>
        <w:rPr>
          <w:rFonts w:ascii="宋体"/>
          <w:w w:val="100"/>
        </w:rPr>
        <w:t> </w:t>
      </w:r>
    </w:p>
    <w:p>
      <w:pPr>
        <w:pStyle w:val="Heading3"/>
        <w:spacing w:line="355" w:lineRule="auto" w:before="0"/>
        <w:ind w:left="505" w:right="0" w:hanging="368"/>
        <w:jc w:val="left"/>
        <w:rPr>
          <w:rFonts w:ascii="宋体" w:hAnsi="宋体" w:cs="宋体" w:eastAsia="宋体" w:hint="default"/>
          <w:b w:val="0"/>
          <w:bCs w:val="0"/>
        </w:rPr>
      </w:pPr>
      <w:r>
        <w:rPr>
          <w:spacing w:val="-1"/>
        </w:rPr>
        <w:t>四、</w:t>
      </w:r>
      <w:r>
        <w:rPr>
          <w:spacing w:val="-75"/>
        </w:rPr>
        <w:t> </w:t>
      </w:r>
      <w:r>
        <w:rPr>
          <w:rFonts w:ascii="宋体" w:hAnsi="宋体" w:cs="宋体" w:eastAsia="宋体" w:hint="default"/>
          <w:spacing w:val="-75"/>
        </w:rPr>
      </w:r>
      <w:r>
        <w:rPr>
          <w:spacing w:val="-2"/>
        </w:rPr>
        <w:t>公司负责人严孟宇、主管会计工作负责人董凤良及会计机构负责人（会计主管人员）熊婵静</w:t>
      </w:r>
      <w:r>
        <w:rPr>
          <w:spacing w:val="-80"/>
        </w:rPr>
        <w:t> </w:t>
      </w:r>
      <w:r>
        <w:rPr>
          <w:spacing w:val="-80"/>
        </w:rPr>
      </w:r>
      <w:r>
        <w:rPr/>
        <w:t>声明：保证年度报告中财务报告的真实、准确、完整。</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32"/>
        <w:ind w:left="138" w:right="0"/>
        <w:jc w:val="left"/>
        <w:rPr>
          <w:rFonts w:ascii="宋体" w:hAnsi="宋体" w:cs="宋体" w:eastAsia="宋体" w:hint="default"/>
        </w:rPr>
      </w:pPr>
      <w:r>
        <w:rPr>
          <w:rFonts w:ascii="宋体"/>
          <w:w w:val="100"/>
        </w:rPr>
        <w:t> </w:t>
      </w:r>
    </w:p>
    <w:p>
      <w:pPr>
        <w:pStyle w:val="Heading3"/>
        <w:spacing w:line="274" w:lineRule="exact" w:before="0"/>
        <w:ind w:left="138" w:right="0"/>
        <w:jc w:val="left"/>
        <w:rPr>
          <w:rFonts w:ascii="宋体" w:hAnsi="宋体" w:cs="宋体" w:eastAsia="宋体" w:hint="default"/>
          <w:b w:val="0"/>
          <w:bCs w:val="0"/>
          <w:sz w:val="24"/>
          <w:szCs w:val="24"/>
        </w:rPr>
      </w:pPr>
      <w:r>
        <w:rPr/>
        <w:t>五、</w:t>
      </w:r>
      <w:r>
        <w:rPr>
          <w:spacing w:val="-44"/>
        </w:rPr>
        <w:t> </w:t>
      </w:r>
      <w:r>
        <w:rPr>
          <w:rFonts w:ascii="宋体" w:hAnsi="宋体" w:cs="宋体" w:eastAsia="宋体" w:hint="default"/>
          <w:spacing w:val="-44"/>
        </w:rPr>
      </w:r>
      <w:r>
        <w:rPr/>
        <w:t>经董事会审议的报告期利润分配预案或公积金转增股本预案</w:t>
      </w:r>
      <w:r>
        <w:rPr>
          <w:rFonts w:ascii="宋体" w:hAnsi="宋体" w:cs="宋体" w:eastAsia="宋体" w:hint="default"/>
          <w:w w:val="99"/>
          <w:sz w:val="24"/>
          <w:szCs w:val="24"/>
        </w:rPr>
        <w:t> </w:t>
      </w:r>
      <w:r>
        <w:rPr>
          <w:rFonts w:ascii="宋体" w:hAnsi="宋体" w:cs="宋体" w:eastAsia="宋体" w:hint="default"/>
          <w:b w:val="0"/>
          <w:bCs w:val="0"/>
          <w:sz w:val="24"/>
          <w:szCs w:val="24"/>
        </w:rPr>
      </w:r>
    </w:p>
    <w:p>
      <w:pPr>
        <w:pStyle w:val="BodyText"/>
        <w:spacing w:line="314" w:lineRule="auto" w:before="210"/>
        <w:ind w:left="138" w:right="0"/>
        <w:jc w:val="left"/>
        <w:rPr>
          <w:rFonts w:ascii="宋体" w:hAnsi="宋体" w:cs="宋体" w:eastAsia="宋体" w:hint="default"/>
        </w:rPr>
      </w:pPr>
      <w:r>
        <w:rPr>
          <w:spacing w:val="-2"/>
        </w:rPr>
        <w:t>公司</w:t>
      </w:r>
      <w:r>
        <w:rPr>
          <w:rFonts w:ascii="宋体" w:hAnsi="宋体" w:cs="宋体" w:eastAsia="宋体" w:hint="default"/>
          <w:spacing w:val="-2"/>
        </w:rPr>
        <w:t>2019</w:t>
      </w:r>
      <w:r>
        <w:rPr>
          <w:spacing w:val="-2"/>
        </w:rPr>
        <w:t>年度利润分配预案为：以公司实施利润分配方案的股权登记日总股本为基数，向全体股</w:t>
      </w:r>
      <w:r>
        <w:rPr>
          <w:spacing w:val="-23"/>
        </w:rPr>
        <w:t> </w:t>
      </w:r>
      <w:r>
        <w:rPr>
          <w:spacing w:val="-23"/>
        </w:rPr>
      </w:r>
      <w:r>
        <w:rPr>
          <w:spacing w:val="-2"/>
        </w:rPr>
        <w:t>东每</w:t>
      </w:r>
      <w:r>
        <w:rPr>
          <w:rFonts w:ascii="宋体" w:hAnsi="宋体" w:cs="宋体" w:eastAsia="宋体" w:hint="default"/>
          <w:spacing w:val="-2"/>
        </w:rPr>
        <w:t>10</w:t>
      </w:r>
      <w:r>
        <w:rPr>
          <w:spacing w:val="-2"/>
        </w:rPr>
        <w:t>股派发现金红利</w:t>
      </w:r>
      <w:r>
        <w:rPr>
          <w:rFonts w:ascii="宋体" w:hAnsi="宋体" w:cs="宋体" w:eastAsia="宋体" w:hint="default"/>
          <w:spacing w:val="-2"/>
        </w:rPr>
        <w:t>5</w:t>
      </w:r>
      <w:r>
        <w:rPr>
          <w:spacing w:val="-2"/>
        </w:rPr>
        <w:t>元（含税），同时以资本公积向全体股东每</w:t>
      </w:r>
      <w:r>
        <w:rPr>
          <w:rFonts w:ascii="宋体" w:hAnsi="宋体" w:cs="宋体" w:eastAsia="宋体" w:hint="default"/>
          <w:spacing w:val="-2"/>
        </w:rPr>
        <w:t>10</w:t>
      </w:r>
      <w:r>
        <w:rPr>
          <w:spacing w:val="-2"/>
        </w:rPr>
        <w:t>股转增</w:t>
      </w:r>
      <w:r>
        <w:rPr>
          <w:rFonts w:ascii="宋体" w:hAnsi="宋体" w:cs="宋体" w:eastAsia="宋体" w:hint="default"/>
          <w:spacing w:val="-2"/>
        </w:rPr>
        <w:t>4</w:t>
      </w:r>
      <w:r>
        <w:rPr>
          <w:spacing w:val="-2"/>
        </w:rPr>
        <w:t>股。若按照公司截</w:t>
      </w:r>
      <w:r>
        <w:rPr>
          <w:spacing w:val="-27"/>
        </w:rPr>
        <w:t> </w:t>
      </w:r>
      <w:r>
        <w:rPr>
          <w:spacing w:val="-27"/>
        </w:rPr>
      </w:r>
      <w:r>
        <w:rPr>
          <w:spacing w:val="-3"/>
        </w:rPr>
        <w:t>至</w:t>
      </w:r>
      <w:r>
        <w:rPr>
          <w:rFonts w:ascii="宋体" w:hAnsi="宋体" w:cs="宋体" w:eastAsia="宋体" w:hint="default"/>
          <w:spacing w:val="-3"/>
        </w:rPr>
        <w:t>2019</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日的总股本</w:t>
      </w:r>
      <w:r>
        <w:rPr>
          <w:rFonts w:ascii="宋体" w:hAnsi="宋体" w:cs="宋体" w:eastAsia="宋体" w:hint="default"/>
          <w:spacing w:val="-3"/>
        </w:rPr>
        <w:t>120,185,240</w:t>
      </w:r>
      <w:r>
        <w:rPr>
          <w:spacing w:val="-3"/>
        </w:rPr>
        <w:t>股计算，分配现金红利总额为</w:t>
      </w:r>
      <w:r>
        <w:rPr>
          <w:rFonts w:ascii="宋体" w:hAnsi="宋体" w:cs="宋体" w:eastAsia="宋体" w:hint="default"/>
          <w:spacing w:val="-3"/>
        </w:rPr>
        <w:t>60,092,620</w:t>
      </w:r>
      <w:r>
        <w:rPr>
          <w:spacing w:val="-3"/>
        </w:rPr>
        <w:t>元，占</w:t>
      </w:r>
      <w:r>
        <w:rPr>
          <w:rFonts w:ascii="宋体" w:hAnsi="宋体" w:cs="宋体" w:eastAsia="宋体" w:hint="default"/>
          <w:spacing w:val="-3"/>
        </w:rPr>
        <w:t>2019</w:t>
      </w:r>
      <w:r>
        <w:rPr>
          <w:spacing w:val="-3"/>
        </w:rPr>
        <w:t>年度</w:t>
      </w:r>
      <w:r>
        <w:rPr>
          <w:spacing w:val="-30"/>
        </w:rPr>
        <w:t> </w:t>
      </w:r>
      <w:r>
        <w:rPr/>
        <w:t>合并口径归属于上市公司股东的净利润的</w:t>
      </w:r>
      <w:r>
        <w:rPr>
          <w:rFonts w:ascii="宋体" w:hAnsi="宋体" w:cs="宋体" w:eastAsia="宋体" w:hint="default"/>
        </w:rPr>
        <w:t>47.25%</w:t>
      </w:r>
      <w:r>
        <w:rPr/>
        <w:t>，转增股本</w:t>
      </w:r>
      <w:r>
        <w:rPr>
          <w:rFonts w:ascii="宋体" w:hAnsi="宋体" w:cs="宋体" w:eastAsia="宋体" w:hint="default"/>
        </w:rPr>
        <w:t>48,074,096</w:t>
      </w:r>
      <w:r>
        <w:rPr/>
        <w:t>股。</w:t>
      </w:r>
      <w:r>
        <w:rPr>
          <w:rFonts w:ascii="宋体" w:hAnsi="宋体" w:cs="宋体" w:eastAsia="宋体" w:hint="default"/>
          <w:w w:val="100"/>
        </w:rPr>
        <w:t> </w:t>
      </w:r>
      <w:r>
        <w:rPr>
          <w:spacing w:val="-2"/>
        </w:rPr>
        <w:t>公司</w:t>
      </w:r>
      <w:r>
        <w:rPr>
          <w:rFonts w:ascii="宋体" w:hAnsi="宋体" w:cs="宋体" w:eastAsia="宋体" w:hint="default"/>
          <w:spacing w:val="-2"/>
        </w:rPr>
        <w:t>2019</w:t>
      </w:r>
      <w:r>
        <w:rPr>
          <w:spacing w:val="-2"/>
        </w:rPr>
        <w:t>年度利润分配预案已经公司第七届董事会第二十六次会议审议通过，尚需公司股东大会</w:t>
      </w:r>
      <w:r>
        <w:rPr>
          <w:spacing w:val="-24"/>
        </w:rPr>
        <w:t> </w:t>
      </w:r>
      <w:r>
        <w:rPr>
          <w:spacing w:val="-24"/>
        </w:rPr>
      </w:r>
      <w:r>
        <w:rPr/>
        <w:t>审议。</w:t>
      </w:r>
      <w:r>
        <w:rPr>
          <w:rFonts w:ascii="宋体" w:hAnsi="宋体" w:cs="宋体" w:eastAsia="宋体" w:hint="default"/>
        </w:rPr>
        <w:t> </w:t>
      </w:r>
    </w:p>
    <w:p>
      <w:pPr>
        <w:pStyle w:val="BodyText"/>
        <w:spacing w:line="240" w:lineRule="auto" w:before="20"/>
        <w:ind w:left="138" w:right="0"/>
        <w:jc w:val="left"/>
        <w:rPr>
          <w:rFonts w:ascii="宋体" w:hAnsi="宋体" w:cs="宋体" w:eastAsia="宋体" w:hint="default"/>
        </w:rPr>
      </w:pPr>
      <w:r>
        <w:rPr>
          <w:rFonts w:ascii="宋体"/>
          <w:w w:val="100"/>
        </w:rPr>
        <w:t> </w:t>
      </w:r>
    </w:p>
    <w:p>
      <w:pPr>
        <w:pStyle w:val="Heading3"/>
        <w:spacing w:line="240" w:lineRule="auto" w:before="8"/>
        <w:ind w:left="138" w:right="0"/>
        <w:jc w:val="left"/>
        <w:rPr>
          <w:b w:val="0"/>
          <w:bCs w:val="0"/>
        </w:rPr>
      </w:pPr>
      <w:r>
        <w:rPr/>
        <w:t>六、</w:t>
      </w:r>
      <w:r>
        <w:rPr>
          <w:spacing w:val="-24"/>
        </w:rPr>
        <w:t> </w:t>
      </w:r>
      <w:r>
        <w:rPr>
          <w:rFonts w:ascii="宋体" w:hAnsi="宋体" w:cs="宋体" w:eastAsia="宋体" w:hint="default"/>
          <w:spacing w:val="-24"/>
        </w:rPr>
      </w:r>
      <w:r>
        <w:rPr/>
        <w:t>前瞻性陈述的风险声明</w:t>
      </w:r>
      <w:r>
        <w:rPr>
          <w:b w:val="0"/>
          <w:bCs w:val="0"/>
        </w:rPr>
      </w:r>
    </w:p>
    <w:p>
      <w:pPr>
        <w:pStyle w:val="BodyText"/>
        <w:spacing w:line="309" w:lineRule="auto" w:before="133"/>
        <w:ind w:left="138"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本报告中所涉及的未来计划、发展战略等前瞻性描述不构成公司对投资者的实质承诺，敬请投资</w:t>
      </w:r>
      <w:r>
        <w:rPr>
          <w:rFonts w:ascii="宋体" w:hAnsi="宋体" w:cs="宋体" w:eastAsia="宋体" w:hint="default"/>
          <w:w w:val="100"/>
        </w:rPr>
        <w:t> </w:t>
      </w:r>
      <w:r>
        <w:rPr/>
        <w:t>者注意投资风险。</w:t>
      </w:r>
      <w:r>
        <w:rPr>
          <w:rFonts w:ascii="宋体" w:hAnsi="宋体" w:cs="宋体" w:eastAsia="宋体" w:hint="default"/>
        </w:rPr>
        <w:t> </w:t>
      </w:r>
    </w:p>
    <w:p>
      <w:pPr>
        <w:pStyle w:val="BodyText"/>
        <w:spacing w:line="240" w:lineRule="auto" w:before="24"/>
        <w:ind w:left="138" w:right="0"/>
        <w:jc w:val="left"/>
        <w:rPr>
          <w:rFonts w:ascii="宋体" w:hAnsi="宋体" w:cs="宋体" w:eastAsia="宋体" w:hint="default"/>
        </w:rPr>
      </w:pPr>
      <w:r>
        <w:rPr>
          <w:rFonts w:ascii="宋体"/>
          <w:w w:val="100"/>
        </w:rPr>
        <w:t> </w:t>
      </w:r>
    </w:p>
    <w:p>
      <w:pPr>
        <w:pStyle w:val="Heading3"/>
        <w:spacing w:line="422" w:lineRule="auto" w:before="8"/>
        <w:ind w:left="138" w:right="3537"/>
        <w:jc w:val="left"/>
        <w:rPr>
          <w:rFonts w:ascii="宋体" w:hAnsi="宋体" w:cs="宋体" w:eastAsia="宋体" w:hint="default"/>
          <w:b w:val="0"/>
          <w:bCs w:val="0"/>
        </w:rPr>
      </w:pPr>
      <w:r>
        <w:rPr/>
        <w:t>七、</w:t>
      </w:r>
      <w:r>
        <w:rPr>
          <w:spacing w:val="-96"/>
        </w:rPr>
        <w:t> </w:t>
      </w:r>
      <w:r>
        <w:rPr>
          <w:rFonts w:ascii="宋体" w:hAnsi="宋体" w:cs="宋体" w:eastAsia="宋体" w:hint="default"/>
          <w:spacing w:val="-96"/>
        </w:rPr>
      </w:r>
      <w:r>
        <w:rPr/>
        <w:t>是否存在被控股股东及其关联方非经营性占用资金情况</w:t>
      </w:r>
      <w:r>
        <w:rPr>
          <w:w w:val="100"/>
        </w:rPr>
        <w:t> </w:t>
      </w:r>
      <w:r>
        <w:rPr>
          <w:rFonts w:ascii="宋体" w:hAnsi="宋体" w:cs="宋体" w:eastAsia="宋体" w:hint="default"/>
          <w:b w:val="0"/>
          <w:bCs w:val="0"/>
        </w:rPr>
        <w:t>否</w:t>
      </w:r>
    </w:p>
    <w:p>
      <w:pPr>
        <w:pStyle w:val="Heading3"/>
        <w:spacing w:line="410" w:lineRule="atLeast" w:before="74"/>
        <w:ind w:left="138" w:right="3715"/>
        <w:jc w:val="left"/>
        <w:rPr>
          <w:rFonts w:ascii="宋体" w:hAnsi="宋体" w:cs="宋体" w:eastAsia="宋体" w:hint="default"/>
          <w:b w:val="0"/>
          <w:bCs w:val="0"/>
        </w:rPr>
      </w:pPr>
      <w:r>
        <w:rPr/>
        <w:t>八、</w:t>
      </w:r>
      <w:r>
        <w:rPr>
          <w:spacing w:val="7"/>
        </w:rPr>
        <w:t> </w:t>
      </w:r>
      <w:r>
        <w:rPr>
          <w:rFonts w:ascii="宋体" w:hAnsi="宋体" w:cs="宋体" w:eastAsia="宋体" w:hint="default"/>
          <w:spacing w:val="7"/>
        </w:rPr>
      </w:r>
      <w:r>
        <w:rPr/>
        <w:t>是否存在违反规定决策程序对外提供担保的情况？</w:t>
      </w:r>
      <w:r>
        <w:rPr>
          <w:w w:val="100"/>
        </w:rPr>
        <w:t> </w:t>
      </w:r>
      <w:r>
        <w:rPr>
          <w:rFonts w:ascii="宋体" w:hAnsi="宋体" w:cs="宋体" w:eastAsia="宋体" w:hint="default"/>
          <w:b w:val="0"/>
          <w:bCs w:val="0"/>
        </w:rPr>
        <w:t>否</w:t>
      </w:r>
      <w:r>
        <w:rPr>
          <w:rFonts w:ascii="宋体" w:hAnsi="宋体" w:cs="宋体" w:eastAsia="宋体" w:hint="default"/>
          <w:b w:val="0"/>
          <w:bCs w:val="0"/>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Heading3"/>
        <w:spacing w:line="273" w:lineRule="exact" w:before="0"/>
        <w:ind w:left="138" w:right="0"/>
        <w:jc w:val="left"/>
        <w:rPr>
          <w:b w:val="0"/>
          <w:bCs w:val="0"/>
        </w:rPr>
      </w:pPr>
      <w:r>
        <w:rPr/>
        <w:t>九、 </w:t>
      </w:r>
      <w:r>
        <w:rPr>
          <w:spacing w:val="10"/>
        </w:rPr>
        <w:t> </w:t>
      </w:r>
      <w:r>
        <w:rPr>
          <w:rFonts w:ascii="宋体" w:hAnsi="宋体" w:cs="宋体" w:eastAsia="宋体" w:hint="default"/>
          <w:spacing w:val="10"/>
        </w:rPr>
      </w:r>
      <w:r>
        <w:rPr/>
        <w:t>重大风险提示</w:t>
      </w:r>
      <w:r>
        <w:rPr>
          <w:b w:val="0"/>
          <w:bCs w:val="0"/>
        </w:rPr>
      </w:r>
    </w:p>
    <w:p>
      <w:pPr>
        <w:pStyle w:val="BodyText"/>
        <w:spacing w:line="240" w:lineRule="auto" w:before="133"/>
        <w:ind w:left="138" w:right="0"/>
        <w:jc w:val="left"/>
        <w:rPr>
          <w:rFonts w:ascii="宋体" w:hAnsi="宋体" w:cs="宋体" w:eastAsia="宋体" w:hint="default"/>
        </w:rPr>
      </w:pPr>
      <w:r>
        <w:rPr>
          <w:spacing w:val="-6"/>
        </w:rPr>
        <w:t>公司已在本报告中详细描述可能存在的相关风险，敬请查阅“第四节经营情况讨论与分析”中“可</w:t>
      </w:r>
      <w:r>
        <w:rPr>
          <w:spacing w:val="-53"/>
        </w:rPr>
        <w:t> </w:t>
      </w:r>
      <w:r>
        <w:rPr>
          <w:spacing w:val="-53"/>
        </w:rPr>
      </w:r>
      <w:r>
        <w:rPr/>
        <w:t>能面对的风险”部分的内容。</w:t>
      </w:r>
      <w:r>
        <w:rPr>
          <w:rFonts w:ascii="宋体" w:hAnsi="宋体" w:cs="宋体" w:eastAsia="宋体" w:hint="default"/>
        </w:rPr>
        <w:t> </w:t>
      </w:r>
    </w:p>
    <w:p>
      <w:pPr>
        <w:pStyle w:val="BodyText"/>
        <w:spacing w:line="271" w:lineRule="exact"/>
        <w:ind w:left="138" w:right="0"/>
        <w:jc w:val="left"/>
        <w:rPr>
          <w:rFonts w:ascii="宋体" w:hAnsi="宋体" w:cs="宋体" w:eastAsia="宋体" w:hint="default"/>
        </w:rPr>
      </w:pPr>
      <w:r>
        <w:rPr>
          <w:rFonts w:ascii="宋体"/>
          <w:w w:val="100"/>
        </w:rPr>
        <w:t> </w:t>
      </w:r>
    </w:p>
    <w:p>
      <w:pPr>
        <w:pStyle w:val="BodyText"/>
        <w:spacing w:line="269" w:lineRule="exact"/>
        <w:ind w:left="138" w:right="0"/>
        <w:jc w:val="left"/>
        <w:rPr>
          <w:rFonts w:ascii="宋体" w:hAnsi="宋体" w:cs="宋体" w:eastAsia="宋体" w:hint="default"/>
        </w:rPr>
      </w:pPr>
      <w:r>
        <w:rPr>
          <w:rFonts w:ascii="宋体"/>
          <w:w w:val="100"/>
        </w:rPr>
        <w:t> </w:t>
      </w:r>
    </w:p>
    <w:p>
      <w:pPr>
        <w:spacing w:line="309" w:lineRule="exact" w:before="0"/>
        <w:ind w:left="138" w:right="0" w:firstLine="0"/>
        <w:jc w:val="left"/>
        <w:rPr>
          <w:rFonts w:ascii="宋体" w:hAnsi="宋体" w:cs="宋体" w:eastAsia="宋体" w:hint="default"/>
          <w:sz w:val="24"/>
          <w:szCs w:val="24"/>
        </w:rPr>
      </w:pPr>
      <w:r>
        <w:rPr>
          <w:rFonts w:ascii="宋体" w:hAnsi="宋体" w:cs="宋体" w:eastAsia="宋体" w:hint="default"/>
          <w:b/>
          <w:bCs/>
          <w:sz w:val="21"/>
          <w:szCs w:val="21"/>
        </w:rPr>
        <w:t>十、</w:t>
      </w:r>
      <w:r>
        <w:rPr>
          <w:rFonts w:ascii="宋体" w:hAnsi="宋体" w:cs="宋体" w:eastAsia="宋体" w:hint="default"/>
          <w:b/>
          <w:bCs/>
          <w:spacing w:val="61"/>
          <w:sz w:val="21"/>
          <w:szCs w:val="21"/>
        </w:rPr>
        <w:t> </w:t>
      </w:r>
      <w:r>
        <w:rPr>
          <w:rFonts w:ascii="宋体" w:hAnsi="宋体" w:cs="宋体" w:eastAsia="宋体" w:hint="default"/>
          <w:b/>
          <w:bCs/>
          <w:spacing w:val="61"/>
          <w:sz w:val="21"/>
          <w:szCs w:val="21"/>
        </w:rPr>
      </w:r>
      <w:r>
        <w:rPr>
          <w:rFonts w:ascii="宋体" w:hAnsi="宋体" w:cs="宋体" w:eastAsia="宋体" w:hint="default"/>
          <w:b/>
          <w:bCs/>
          <w:sz w:val="24"/>
          <w:szCs w:val="24"/>
        </w:rPr>
        <w:t>其他</w:t>
      </w:r>
      <w:r>
        <w:rPr>
          <w:rFonts w:ascii="宋体" w:hAnsi="宋体" w:cs="宋体" w:eastAsia="宋体" w:hint="default"/>
          <w:sz w:val="24"/>
          <w:szCs w:val="24"/>
        </w:rPr>
      </w:r>
    </w:p>
    <w:p>
      <w:pPr>
        <w:pStyle w:val="BodyText"/>
        <w:spacing w:line="240" w:lineRule="auto" w:before="160"/>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0" w:footer="1195" w:top="1120" w:bottom="1380" w:left="1660" w:right="106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spacing w:before="14"/>
        <w:ind w:left="4323" w:right="4180" w:firstLine="0"/>
        <w:jc w:val="center"/>
        <w:rPr>
          <w:rFonts w:ascii="宋体" w:hAnsi="宋体" w:cs="宋体" w:eastAsia="宋体" w:hint="default"/>
          <w:sz w:val="28"/>
          <w:szCs w:val="28"/>
        </w:rPr>
      </w:pPr>
      <w:r>
        <w:rPr>
          <w:rFonts w:ascii="宋体" w:hAnsi="宋体" w:cs="宋体" w:eastAsia="宋体" w:hint="default"/>
          <w:b/>
          <w:bCs/>
          <w:sz w:val="28"/>
          <w:szCs w:val="28"/>
        </w:rPr>
        <w:t>目录</w:t>
      </w:r>
      <w:r>
        <w:rPr>
          <w:rFonts w:ascii="宋体" w:hAnsi="宋体" w:cs="宋体" w:eastAsia="宋体" w:hint="default"/>
          <w:b/>
          <w:bCs/>
          <w:w w:val="99"/>
          <w:sz w:val="28"/>
          <w:szCs w:val="28"/>
        </w:rPr>
        <w:t> </w:t>
      </w:r>
      <w:r>
        <w:rPr>
          <w:rFonts w:ascii="宋体" w:hAnsi="宋体" w:cs="宋体" w:eastAsia="宋体" w:hint="default"/>
          <w:sz w:val="28"/>
          <w:szCs w:val="28"/>
        </w:rPr>
      </w:r>
    </w:p>
    <w:sdt>
      <w:sdtPr>
        <w:docPartObj>
          <w:docPartGallery w:val="Table of Contents"/>
          <w:docPartUnique/>
        </w:docPartObj>
      </w:sdtPr>
      <w:sdtEndPr/>
      <w:sdtContent>
        <w:p>
          <w:pPr>
            <w:pStyle w:val="TOC1"/>
            <w:tabs>
              <w:tab w:pos="1397" w:val="left" w:leader="none"/>
              <w:tab w:pos="8961" w:val="right" w:leader="dot"/>
            </w:tabs>
            <w:spacing w:line="240" w:lineRule="auto" w:before="37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w:t>
              <w:tab/>
              <w:t>释义</w:t>
            </w:r>
            <w:r>
              <w:rPr>
                <w:rFonts w:ascii="Times New Roman" w:hAnsi="Times New Roman" w:cs="Times New Roman" w:eastAsia="Times New Roman" w:hint="default"/>
              </w:rPr>
              <w:tab/>
              <w:t>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9"/>
            <w:ind w:right="0"/>
            <w:jc w:val="left"/>
            <w:rPr>
              <w:rFonts w:ascii="Times New Roman" w:hAnsi="Times New Roman" w:cs="Times New Roman" w:eastAsia="Times New Roman" w:hint="default"/>
              <w:b w:val="0"/>
              <w:bCs w:val="0"/>
            </w:rPr>
          </w:pPr>
          <w:hyperlink w:history="true" w:anchor="_bookmark1">
            <w:r>
              <w:rPr/>
              <w:t>第二节</w:t>
              <w:tab/>
              <w:t>公司简介和主要财务指标</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tab/>
              <w:t>公司业务概要</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1397" w:val="left" w:leader="none"/>
              <w:tab w:pos="8949"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tab/>
              <w:t>经营情况讨论与分析</w:t>
            </w:r>
            <w:r>
              <w:rPr>
                <w:rFonts w:ascii="Times New Roman" w:hAnsi="Times New Roman" w:cs="Times New Roman" w:eastAsia="Times New Roman" w:hint="default"/>
              </w:rPr>
              <w:tab/>
            </w:r>
            <w:r>
              <w:rPr>
                <w:rFonts w:ascii="Times New Roman" w:hAnsi="Times New Roman" w:cs="Times New Roman" w:eastAsia="Times New Roman" w:hint="default"/>
                <w:spacing w:val="-12"/>
              </w:rPr>
              <w:t>11</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tab/>
              <w:t>重要事项</w:t>
            </w:r>
            <w:r>
              <w:rPr>
                <w:rFonts w:ascii="Times New Roman" w:hAnsi="Times New Roman" w:cs="Times New Roman" w:eastAsia="Times New Roman" w:hint="default"/>
              </w:rPr>
              <w:tab/>
              <w:t>21</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9"/>
            <w:ind w:right="0"/>
            <w:jc w:val="left"/>
            <w:rPr>
              <w:rFonts w:ascii="Times New Roman" w:hAnsi="Times New Roman" w:cs="Times New Roman" w:eastAsia="Times New Roman" w:hint="default"/>
              <w:b w:val="0"/>
              <w:bCs w:val="0"/>
            </w:rPr>
          </w:pPr>
          <w:hyperlink w:history="true" w:anchor="_bookmark5">
            <w:r>
              <w:rPr/>
              <w:t>第六节</w:t>
              <w:tab/>
              <w:t>普通股股份变动及股东情况</w:t>
            </w:r>
            <w:r>
              <w:rPr>
                <w:rFonts w:ascii="Times New Roman" w:hAnsi="Times New Roman" w:cs="Times New Roman" w:eastAsia="Times New Roman" w:hint="default"/>
              </w:rPr>
              <w:tab/>
              <w:t>40</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w:t>
              <w:tab/>
              <w:t>优先股相关情况</w:t>
            </w:r>
            <w:r>
              <w:rPr>
                <w:rFonts w:ascii="Times New Roman" w:hAnsi="Times New Roman" w:cs="Times New Roman" w:eastAsia="Times New Roman" w:hint="default"/>
              </w:rPr>
              <w:tab/>
              <w:t>47</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8"/>
            <w:ind w:right="0"/>
            <w:jc w:val="left"/>
            <w:rPr>
              <w:rFonts w:ascii="Times New Roman" w:hAnsi="Times New Roman" w:cs="Times New Roman" w:eastAsia="Times New Roman" w:hint="default"/>
              <w:b w:val="0"/>
              <w:bCs w:val="0"/>
            </w:rPr>
          </w:pPr>
          <w:hyperlink w:history="true" w:anchor="_bookmark7">
            <w:r>
              <w:rPr/>
              <w:t>第八节</w:t>
              <w:tab/>
              <w:t>董事、监事、高级管理人员和员工情况</w:t>
            </w:r>
            <w:r>
              <w:rPr>
                <w:rFonts w:ascii="Times New Roman" w:hAnsi="Times New Roman" w:cs="Times New Roman" w:eastAsia="Times New Roman" w:hint="default"/>
              </w:rPr>
              <w:tab/>
              <w:t>48</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第九节</w:t>
              <w:tab/>
              <w:t>公司治理</w:t>
            </w:r>
            <w:r>
              <w:rPr>
                <w:rFonts w:ascii="Times New Roman" w:hAnsi="Times New Roman" w:cs="Times New Roman" w:eastAsia="Times New Roman" w:hint="default"/>
              </w:rPr>
              <w:tab/>
              <w:t>52</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w:t>
              <w:tab/>
              <w:t>公司债券相关情况</w:t>
            </w:r>
            <w:r>
              <w:rPr>
                <w:rFonts w:ascii="Times New Roman" w:hAnsi="Times New Roman" w:cs="Times New Roman" w:eastAsia="Times New Roman" w:hint="default"/>
              </w:rPr>
              <w:tab/>
              <w:t>55</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9"/>
            <w:ind w:right="0"/>
            <w:jc w:val="left"/>
            <w:rPr>
              <w:rFonts w:ascii="Times New Roman" w:hAnsi="Times New Roman" w:cs="Times New Roman" w:eastAsia="Times New Roman" w:hint="default"/>
              <w:b w:val="0"/>
              <w:bCs w:val="0"/>
            </w:rPr>
          </w:pPr>
          <w:hyperlink w:history="true" w:anchor="_bookmark10">
            <w:r>
              <w:rPr/>
              <w:t>第十一节</w:t>
              <w:tab/>
              <w:t>财务报告</w:t>
            </w:r>
            <w:r>
              <w:rPr>
                <w:rFonts w:ascii="Times New Roman" w:hAnsi="Times New Roman" w:cs="Times New Roman" w:eastAsia="Times New Roman" w:hint="default"/>
              </w:rPr>
              <w:tab/>
              <w:t>56</w:t>
            </w:r>
            <w:r>
              <w:rPr>
                <w:rFonts w:ascii="Times New Roman" w:hAnsi="Times New Roman" w:cs="Times New Roman" w:eastAsia="Times New Roman" w:hint="default"/>
                <w:b w:val="0"/>
                <w:bCs w:val="0"/>
              </w:rPr>
            </w:r>
          </w:hyperlink>
        </w:p>
        <w:p>
          <w:pPr>
            <w:pStyle w:val="TOC1"/>
            <w:tabs>
              <w:tab w:pos="1397" w:val="left" w:leader="none"/>
              <w:tab w:pos="8964" w:val="right" w:leader="dot"/>
            </w:tabs>
            <w:spacing w:line="240" w:lineRule="auto"/>
            <w:ind w:right="0"/>
            <w:jc w:val="left"/>
            <w:rPr>
              <w:rFonts w:ascii="Times New Roman" w:hAnsi="Times New Roman" w:cs="Times New Roman" w:eastAsia="Times New Roman" w:hint="default"/>
              <w:b w:val="0"/>
              <w:bCs w:val="0"/>
            </w:rPr>
          </w:pPr>
          <w:hyperlink w:history="true" w:anchor="_bookmark11">
            <w:r>
              <w:rPr/>
              <w:t>第十二节</w:t>
              <w:tab/>
              <w:t>备查文件目录</w:t>
            </w:r>
            <w:r>
              <w:rPr>
                <w:rFonts w:ascii="Times New Roman" w:hAnsi="Times New Roman" w:cs="Times New Roman" w:eastAsia="Times New Roman" w:hint="default"/>
              </w:rPr>
              <w:tab/>
              <w:t>170</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880" w:footer="1195" w:top="1120" w:bottom="1380" w:left="1660" w:right="1140"/>
        </w:sectPr>
      </w:pPr>
    </w:p>
    <w:p>
      <w:pPr>
        <w:pStyle w:val="Heading1"/>
        <w:tabs>
          <w:tab w:pos="1341" w:val="left" w:leader="none"/>
        </w:tabs>
        <w:spacing w:line="240" w:lineRule="auto" w:before="686"/>
        <w:ind w:left="80" w:right="0"/>
        <w:jc w:val="center"/>
        <w:rPr>
          <w:b w:val="0"/>
          <w:bCs w:val="0"/>
        </w:rPr>
      </w:pPr>
      <w:bookmarkStart w:name="_bookmark0" w:id="1"/>
      <w:bookmarkEnd w:id="1"/>
      <w:r>
        <w:rPr>
          <w:b w:val="0"/>
          <w:bCs w:val="0"/>
        </w:rPr>
      </w:r>
      <w:r>
        <w:rPr>
          <w:w w:val="95"/>
        </w:rPr>
        <w:t>第一节</w:t>
      </w:r>
      <w:r>
        <w:rPr>
          <w:rFonts w:ascii="宋体" w:hAnsi="宋体" w:cs="宋体" w:eastAsia="宋体" w:hint="default"/>
          <w:w w:val="95"/>
        </w:rPr>
        <w:tab/>
      </w:r>
      <w:r>
        <w:rPr/>
        <w:t>释义</w:t>
      </w:r>
      <w:r>
        <w:rPr>
          <w:b w:val="0"/>
          <w:bCs w:val="0"/>
        </w:rPr>
      </w:r>
    </w:p>
    <w:p>
      <w:pPr>
        <w:pStyle w:val="BodyText"/>
        <w:spacing w:line="290" w:lineRule="auto" w:before="253"/>
        <w:ind w:right="2741"/>
        <w:jc w:val="left"/>
        <w:rPr>
          <w:rFonts w:ascii="宋体" w:hAnsi="宋体" w:cs="宋体" w:eastAsia="宋体" w:hint="default"/>
        </w:rPr>
      </w:pPr>
      <w:r>
        <w:rPr>
          <w:rFonts w:ascii="宋体" w:hAnsi="宋体" w:cs="宋体" w:eastAsia="宋体" w:hint="default"/>
          <w:b/>
          <w:bCs/>
        </w:rPr>
        <w:t>一、</w:t>
      </w:r>
      <w:r>
        <w:rPr>
          <w:rFonts w:ascii="宋体" w:hAnsi="宋体" w:cs="宋体" w:eastAsia="宋体" w:hint="default"/>
          <w:b/>
          <w:bCs/>
          <w:spacing w:val="59"/>
        </w:rPr>
        <w:t> </w:t>
      </w:r>
      <w:r>
        <w:rPr>
          <w:rFonts w:ascii="宋体" w:hAnsi="宋体" w:cs="宋体" w:eastAsia="宋体" w:hint="default"/>
          <w:b/>
          <w:bCs/>
          <w:spacing w:val="59"/>
        </w:rPr>
      </w:r>
      <w:r>
        <w:rPr>
          <w:rFonts w:ascii="宋体" w:hAnsi="宋体" w:cs="宋体" w:eastAsia="宋体" w:hint="default"/>
          <w:b/>
          <w:bCs/>
        </w:rPr>
        <w:t>释义</w:t>
      </w:r>
      <w:r>
        <w:rPr>
          <w:rFonts w:ascii="宋体" w:hAnsi="宋体" w:cs="宋体" w:eastAsia="宋体" w:hint="default"/>
          <w:b/>
          <w:bCs/>
          <w:w w:val="100"/>
        </w:rPr>
        <w:t> </w:t>
      </w:r>
      <w:r>
        <w:rPr/>
        <w:t>在本报告书中，除非文义另有所指，下列词语具有如下含义：</w:t>
      </w:r>
      <w:r>
        <w:rPr>
          <w:rFonts w:ascii="宋体" w:hAnsi="宋体" w:cs="宋体" w:eastAsia="宋体" w:hint="default"/>
        </w:rPr>
        <w:t> </w:t>
      </w:r>
    </w:p>
    <w:tbl>
      <w:tblPr>
        <w:tblW w:w="0" w:type="auto"/>
        <w:jc w:val="left"/>
        <w:tblInd w:w="105" w:type="dxa"/>
        <w:tblLayout w:type="fixed"/>
        <w:tblCellMar>
          <w:top w:w="0" w:type="dxa"/>
          <w:left w:w="0" w:type="dxa"/>
          <w:bottom w:w="0" w:type="dxa"/>
          <w:right w:w="0" w:type="dxa"/>
        </w:tblCellMar>
        <w:tblLook w:val="01E0"/>
      </w:tblPr>
      <w:tblGrid>
        <w:gridCol w:w="2965"/>
        <w:gridCol w:w="2926"/>
        <w:gridCol w:w="2933"/>
      </w:tblGrid>
      <w:tr>
        <w:trPr>
          <w:trHeight w:val="281" w:hRule="exact"/>
        </w:trPr>
        <w:tc>
          <w:tcPr>
            <w:tcW w:w="8824" w:type="dxa"/>
            <w:gridSpan w:val="3"/>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常用词语释义</w:t>
            </w:r>
            <w:r>
              <w:rPr>
                <w:rFonts w:ascii="宋体" w:hAnsi="宋体" w:cs="宋体" w:eastAsia="宋体" w:hint="default"/>
                <w:sz w:val="21"/>
                <w:szCs w:val="21"/>
              </w:rPr>
              <w:t> </w:t>
            </w:r>
          </w:p>
        </w:tc>
      </w:tr>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公司、本公司、顶点软件</w:t>
            </w:r>
            <w:r>
              <w:rPr>
                <w:rFonts w:ascii="宋体" w:hAnsi="宋体" w:cs="宋体" w:eastAsia="宋体" w:hint="default"/>
                <w:sz w:val="21"/>
                <w:szCs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248"/>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福建顶点软件股份有限公司</w:t>
            </w:r>
            <w:r>
              <w:rPr>
                <w:rFonts w:ascii="宋体" w:hAnsi="宋体" w:cs="宋体" w:eastAsia="宋体" w:hint="default"/>
                <w:sz w:val="21"/>
                <w:szCs w:val="21"/>
              </w:rPr>
              <w:t> </w:t>
            </w:r>
          </w:p>
        </w:tc>
      </w:tr>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w:t>
            </w:r>
            <w:r>
              <w:rPr>
                <w:rFonts w:ascii="宋体" w:hAnsi="宋体" w:cs="宋体" w:eastAsia="宋体" w:hint="default"/>
                <w:sz w:val="21"/>
                <w:szCs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248"/>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3"/>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62"/>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1</w:t>
            </w:r>
            <w:r>
              <w:rPr>
                <w:rFonts w:ascii="宋体" w:hAnsi="宋体" w:cs="宋体" w:eastAsia="宋体" w:hint="default"/>
                <w:spacing w:val="-62"/>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宋体" w:hAnsi="宋体" w:cs="宋体" w:eastAsia="宋体" w:hint="default"/>
                <w:sz w:val="21"/>
                <w:szCs w:val="21"/>
              </w:rPr>
              <w:t>1</w:t>
            </w:r>
            <w:r>
              <w:rPr>
                <w:rFonts w:ascii="宋体" w:hAnsi="宋体" w:cs="宋体" w:eastAsia="宋体" w:hint="default"/>
                <w:spacing w:val="-62"/>
                <w:sz w:val="21"/>
                <w:szCs w:val="21"/>
              </w:rPr>
              <w:t> </w:t>
            </w:r>
            <w:r>
              <w:rPr>
                <w:rFonts w:ascii="宋体" w:hAnsi="宋体" w:cs="宋体" w:eastAsia="宋体" w:hint="default"/>
                <w:sz w:val="21"/>
                <w:szCs w:val="21"/>
              </w:rPr>
              <w:t>日至</w:t>
            </w:r>
            <w:r>
              <w:rPr>
                <w:rFonts w:ascii="宋体" w:hAnsi="宋体" w:cs="宋体" w:eastAsia="宋体" w:hint="default"/>
                <w:spacing w:val="-59"/>
                <w:sz w:val="21"/>
                <w:szCs w:val="21"/>
              </w:rPr>
              <w:t> </w:t>
            </w:r>
            <w:r>
              <w:rPr>
                <w:rFonts w:ascii="宋体" w:hAnsi="宋体" w:cs="宋体" w:eastAsia="宋体" w:hint="default"/>
                <w:sz w:val="21"/>
                <w:szCs w:val="21"/>
              </w:rPr>
              <w:t>12</w:t>
            </w:r>
            <w:r>
              <w:rPr>
                <w:rFonts w:ascii="宋体" w:hAnsi="宋体" w:cs="宋体" w:eastAsia="宋体" w:hint="default"/>
                <w:spacing w:val="-60"/>
                <w:sz w:val="21"/>
                <w:szCs w:val="21"/>
              </w:rPr>
              <w:t> </w:t>
            </w:r>
            <w:r>
              <w:rPr>
                <w:rFonts w:ascii="宋体" w:hAnsi="宋体" w:cs="宋体" w:eastAsia="宋体" w:hint="default"/>
                <w:sz w:val="21"/>
                <w:szCs w:val="21"/>
              </w:rPr>
              <w:t>月</w:t>
            </w:r>
            <w:r>
              <w:rPr>
                <w:rFonts w:ascii="宋体" w:hAnsi="宋体" w:cs="宋体" w:eastAsia="宋体" w:hint="default"/>
                <w:spacing w:val="-62"/>
                <w:sz w:val="21"/>
                <w:szCs w:val="21"/>
              </w:rPr>
              <w:t> </w:t>
            </w:r>
            <w:r>
              <w:rPr>
                <w:rFonts w:ascii="宋体" w:hAnsi="宋体" w:cs="宋体" w:eastAsia="宋体" w:hint="default"/>
                <w:sz w:val="21"/>
                <w:szCs w:val="21"/>
              </w:rPr>
              <w:t>31</w:t>
            </w:r>
            <w:r>
              <w:rPr>
                <w:rFonts w:ascii="宋体" w:hAnsi="宋体" w:cs="宋体" w:eastAsia="宋体" w:hint="default"/>
                <w:spacing w:val="-60"/>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281"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中国证监会、证监会</w:t>
            </w:r>
            <w:r>
              <w:rPr>
                <w:rFonts w:ascii="宋体" w:hAnsi="宋体" w:cs="宋体" w:eastAsia="宋体" w:hint="default"/>
                <w:sz w:val="21"/>
                <w:szCs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248"/>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r>
              <w:rPr>
                <w:rFonts w:ascii="宋体" w:hAnsi="宋体" w:cs="宋体" w:eastAsia="宋体" w:hint="default"/>
                <w:sz w:val="21"/>
                <w:szCs w:val="21"/>
              </w:rPr>
              <w:t> </w:t>
            </w:r>
          </w:p>
        </w:tc>
      </w:tr>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交易所、上交所</w:t>
            </w:r>
            <w:r>
              <w:rPr>
                <w:rFonts w:ascii="宋体" w:hAnsi="宋体" w:cs="宋体" w:eastAsia="宋体" w:hint="default"/>
                <w:sz w:val="21"/>
                <w:szCs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248"/>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上海证券交易所</w:t>
            </w:r>
            <w:r>
              <w:rPr>
                <w:rFonts w:ascii="宋体" w:hAnsi="宋体" w:cs="宋体" w:eastAsia="宋体" w:hint="default"/>
                <w:sz w:val="21"/>
                <w:szCs w:val="21"/>
              </w:rPr>
              <w:t> </w:t>
            </w:r>
          </w:p>
        </w:tc>
      </w:tr>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爱派克</w:t>
            </w:r>
            <w:r>
              <w:rPr>
                <w:rFonts w:ascii="宋体" w:hAnsi="宋体" w:cs="宋体" w:eastAsia="宋体" w:hint="default"/>
                <w:sz w:val="21"/>
                <w:szCs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248"/>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福州爱派克电子有限公司</w:t>
            </w:r>
            <w:r>
              <w:rPr>
                <w:rFonts w:ascii="宋体" w:hAnsi="宋体" w:cs="宋体" w:eastAsia="宋体" w:hint="default"/>
                <w:sz w:val="21"/>
                <w:szCs w:val="21"/>
              </w:rPr>
              <w:t> </w:t>
            </w:r>
          </w:p>
        </w:tc>
      </w:tr>
      <w:tr>
        <w:trPr>
          <w:trHeight w:val="281"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顶点数码</w:t>
            </w:r>
            <w:r>
              <w:rPr>
                <w:rFonts w:ascii="宋体" w:hAnsi="宋体" w:cs="宋体" w:eastAsia="宋体" w:hint="default"/>
                <w:sz w:val="21"/>
                <w:szCs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248"/>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福州顶点数码科技有限公司</w:t>
            </w:r>
            <w:r>
              <w:rPr>
                <w:rFonts w:ascii="宋体" w:hAnsi="宋体" w:cs="宋体" w:eastAsia="宋体" w:hint="default"/>
                <w:sz w:val="21"/>
                <w:szCs w:val="21"/>
              </w:rPr>
              <w:t> </w:t>
            </w:r>
          </w:p>
        </w:tc>
      </w:tr>
      <w:tr>
        <w:trPr>
          <w:trHeight w:val="284"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顶点信息</w:t>
            </w:r>
            <w:r>
              <w:rPr>
                <w:rFonts w:ascii="宋体" w:hAnsi="宋体" w:cs="宋体" w:eastAsia="宋体" w:hint="default"/>
                <w:sz w:val="21"/>
                <w:szCs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248"/>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福州顶点信息管理有限公司</w:t>
            </w:r>
            <w:r>
              <w:rPr>
                <w:rFonts w:ascii="宋体" w:hAnsi="宋体" w:cs="宋体" w:eastAsia="宋体" w:hint="default"/>
                <w:sz w:val="21"/>
                <w:szCs w:val="21"/>
              </w:rPr>
              <w:t> </w:t>
            </w:r>
          </w:p>
        </w:tc>
      </w:tr>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武汉顶点</w:t>
            </w:r>
            <w:r>
              <w:rPr>
                <w:rFonts w:ascii="宋体" w:hAnsi="宋体" w:cs="宋体" w:eastAsia="宋体" w:hint="default"/>
                <w:sz w:val="21"/>
                <w:szCs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248"/>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武汉顶点软件有限公司</w:t>
            </w:r>
            <w:r>
              <w:rPr>
                <w:rFonts w:ascii="宋体" w:hAnsi="宋体" w:cs="宋体" w:eastAsia="宋体" w:hint="default"/>
                <w:sz w:val="21"/>
                <w:szCs w:val="21"/>
              </w:rPr>
              <w:t> </w:t>
            </w:r>
          </w:p>
        </w:tc>
      </w:tr>
      <w:tr>
        <w:trPr>
          <w:trHeight w:val="281"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北京顶点</w:t>
            </w:r>
            <w:r>
              <w:rPr>
                <w:rFonts w:ascii="宋体" w:hAnsi="宋体" w:cs="宋体" w:eastAsia="宋体" w:hint="default"/>
                <w:sz w:val="21"/>
                <w:szCs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248"/>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北京顶点时代技术有限公司</w:t>
            </w:r>
            <w:r>
              <w:rPr>
                <w:rFonts w:ascii="宋体" w:hAnsi="宋体" w:cs="宋体" w:eastAsia="宋体" w:hint="default"/>
                <w:sz w:val="21"/>
                <w:szCs w:val="21"/>
              </w:rPr>
              <w:t> </w:t>
            </w:r>
          </w:p>
        </w:tc>
      </w:tr>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上海顶点</w:t>
            </w:r>
            <w:r>
              <w:rPr>
                <w:rFonts w:ascii="宋体" w:hAnsi="宋体" w:cs="宋体" w:eastAsia="宋体" w:hint="default"/>
                <w:sz w:val="21"/>
                <w:szCs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248"/>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上海顶点软件有限公司</w:t>
            </w:r>
            <w:r>
              <w:rPr>
                <w:rFonts w:ascii="宋体" w:hAnsi="宋体" w:cs="宋体" w:eastAsia="宋体" w:hint="default"/>
                <w:sz w:val="21"/>
                <w:szCs w:val="21"/>
              </w:rPr>
              <w:t> </w:t>
            </w:r>
          </w:p>
        </w:tc>
      </w:tr>
      <w:tr>
        <w:trPr>
          <w:trHeight w:val="554"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3"/>
              <w:jc w:val="left"/>
              <w:rPr>
                <w:rFonts w:ascii="宋体" w:hAnsi="宋体" w:cs="宋体" w:eastAsia="宋体" w:hint="default"/>
                <w:sz w:val="21"/>
                <w:szCs w:val="21"/>
              </w:rPr>
            </w:pPr>
            <w:r>
              <w:rPr>
                <w:rFonts w:ascii="宋体" w:hAnsi="宋体" w:cs="宋体" w:eastAsia="宋体" w:hint="default"/>
                <w:sz w:val="21"/>
                <w:szCs w:val="21"/>
              </w:rPr>
              <w:t>上海亿维航、亿维航公司、亿</w:t>
            </w:r>
            <w:r>
              <w:rPr>
                <w:rFonts w:ascii="宋体" w:hAnsi="宋体" w:cs="宋体" w:eastAsia="宋体" w:hint="default"/>
                <w:sz w:val="21"/>
                <w:szCs w:val="21"/>
              </w:rPr>
              <w:t> </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维航</w:t>
            </w:r>
            <w:r>
              <w:rPr>
                <w:rFonts w:ascii="宋体" w:hAnsi="宋体" w:cs="宋体" w:eastAsia="宋体" w:hint="default"/>
                <w:sz w:val="21"/>
                <w:szCs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248"/>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上海亿维航软件有限公司</w:t>
            </w:r>
            <w:r>
              <w:rPr>
                <w:rFonts w:ascii="宋体" w:hAnsi="宋体" w:cs="宋体" w:eastAsia="宋体" w:hint="default"/>
                <w:sz w:val="21"/>
                <w:szCs w:val="21"/>
              </w:rPr>
              <w:t> </w:t>
            </w:r>
          </w:p>
        </w:tc>
      </w:tr>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西点信息</w:t>
            </w:r>
            <w:r>
              <w:rPr>
                <w:rFonts w:ascii="宋体" w:hAnsi="宋体" w:cs="宋体" w:eastAsia="宋体" w:hint="default"/>
                <w:sz w:val="21"/>
                <w:szCs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248"/>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西安西点信息技术有限公司</w:t>
            </w:r>
            <w:r>
              <w:rPr>
                <w:rFonts w:ascii="宋体" w:hAnsi="宋体" w:cs="宋体" w:eastAsia="宋体" w:hint="default"/>
                <w:sz w:val="21"/>
                <w:szCs w:val="21"/>
              </w:rPr>
              <w:t> </w:t>
            </w:r>
          </w:p>
        </w:tc>
      </w:tr>
      <w:tr>
        <w:trPr>
          <w:trHeight w:val="281"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金石投资</w:t>
            </w:r>
            <w:r>
              <w:rPr>
                <w:rFonts w:ascii="宋体" w:hAnsi="宋体" w:cs="宋体" w:eastAsia="宋体" w:hint="default"/>
                <w:sz w:val="21"/>
                <w:szCs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248"/>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金石投资有限公司</w:t>
            </w:r>
            <w:r>
              <w:rPr>
                <w:rFonts w:ascii="宋体" w:hAnsi="宋体" w:cs="宋体" w:eastAsia="宋体" w:hint="default"/>
                <w:sz w:val="21"/>
                <w:szCs w:val="21"/>
              </w:rPr>
              <w:t> </w:t>
            </w:r>
          </w:p>
        </w:tc>
      </w:tr>
      <w:tr>
        <w:trPr>
          <w:trHeight w:val="828"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中信证券及其控股子公司</w:t>
            </w:r>
            <w:r>
              <w:rPr>
                <w:rFonts w:ascii="宋体" w:hAnsi="宋体" w:cs="宋体" w:eastAsia="宋体" w:hint="default"/>
                <w:sz w:val="21"/>
                <w:szCs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248"/>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中信证券股份有限公司及其</w:t>
            </w:r>
          </w:p>
          <w:p>
            <w:pPr>
              <w:pStyle w:val="TableParagraph"/>
              <w:spacing w:line="272" w:lineRule="exact" w:before="27"/>
              <w:ind w:left="103" w:right="100"/>
              <w:jc w:val="left"/>
              <w:rPr>
                <w:rFonts w:ascii="宋体" w:hAnsi="宋体" w:cs="宋体" w:eastAsia="宋体" w:hint="default"/>
                <w:sz w:val="21"/>
                <w:szCs w:val="21"/>
              </w:rPr>
            </w:pPr>
            <w:r>
              <w:rPr>
                <w:rFonts w:ascii="宋体" w:hAnsi="宋体" w:cs="宋体" w:eastAsia="宋体" w:hint="default"/>
                <w:spacing w:val="13"/>
                <w:sz w:val="21"/>
                <w:szCs w:val="21"/>
              </w:rPr>
              <w:t>定期财务报告中包含的全资</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及控股子公司</w:t>
            </w:r>
            <w:r>
              <w:rPr>
                <w:rFonts w:ascii="宋体" w:hAnsi="宋体" w:cs="宋体" w:eastAsia="宋体" w:hint="default"/>
                <w:sz w:val="21"/>
                <w:szCs w:val="21"/>
              </w:rPr>
              <w:t> </w:t>
            </w:r>
          </w:p>
        </w:tc>
      </w:tr>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元</w:t>
            </w:r>
            <w:r>
              <w:rPr>
                <w:rFonts w:ascii="宋体" w:hAnsi="宋体" w:cs="宋体" w:eastAsia="宋体" w:hint="default"/>
                <w:sz w:val="21"/>
                <w:szCs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248"/>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人民币元</w:t>
            </w:r>
            <w:r>
              <w:rPr>
                <w:rFonts w:ascii="宋体" w:hAnsi="宋体" w:cs="宋体" w:eastAsia="宋体" w:hint="default"/>
                <w:sz w:val="21"/>
                <w:szCs w:val="21"/>
              </w:rPr>
              <w:t> </w:t>
            </w:r>
          </w:p>
        </w:tc>
      </w:tr>
      <w:tr>
        <w:trPr>
          <w:trHeight w:val="1644"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LiveBOS</w:t>
            </w:r>
            <w:r>
              <w:rPr>
                <w:rFonts w:ascii="宋体" w:hAnsi="宋体" w:cs="宋体" w:eastAsia="宋体" w:hint="default"/>
                <w:sz w:val="21"/>
                <w:szCs w:val="21"/>
              </w:rPr>
              <w:t>、</w:t>
            </w:r>
            <w:r>
              <w:rPr>
                <w:rFonts w:ascii="宋体" w:hAnsi="宋体" w:cs="宋体" w:eastAsia="宋体" w:hint="default"/>
                <w:sz w:val="21"/>
                <w:szCs w:val="21"/>
              </w:rPr>
              <w:t>LiveBOS</w:t>
            </w:r>
            <w:r>
              <w:rPr>
                <w:rFonts w:ascii="宋体" w:hAnsi="宋体" w:cs="宋体" w:eastAsia="宋体" w:hint="default"/>
                <w:spacing w:val="-55"/>
                <w:sz w:val="21"/>
                <w:szCs w:val="21"/>
              </w:rPr>
              <w:t> </w:t>
            </w:r>
            <w:r>
              <w:rPr>
                <w:rFonts w:ascii="宋体" w:hAnsi="宋体" w:cs="宋体" w:eastAsia="宋体" w:hint="default"/>
                <w:sz w:val="21"/>
                <w:szCs w:val="21"/>
              </w:rPr>
              <w:t>平台</w:t>
            </w:r>
            <w:r>
              <w:rPr>
                <w:rFonts w:ascii="宋体" w:hAnsi="宋体" w:cs="宋体" w:eastAsia="宋体" w:hint="default"/>
                <w:sz w:val="21"/>
                <w:szCs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248"/>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both"/>
              <w:rPr>
                <w:rFonts w:ascii="宋体" w:hAnsi="宋体" w:cs="宋体" w:eastAsia="宋体" w:hint="default"/>
                <w:sz w:val="21"/>
                <w:szCs w:val="21"/>
              </w:rPr>
            </w:pPr>
            <w:r>
              <w:rPr>
                <w:rFonts w:ascii="宋体" w:hAnsi="宋体" w:cs="宋体" w:eastAsia="宋体" w:hint="default"/>
                <w:spacing w:val="-3"/>
                <w:sz w:val="21"/>
                <w:szCs w:val="21"/>
              </w:rPr>
              <w:t>灵动业务架构平台，是公司自</w:t>
            </w:r>
            <w:r>
              <w:rPr>
                <w:rFonts w:ascii="宋体" w:hAnsi="宋体" w:cs="宋体" w:eastAsia="宋体" w:hint="default"/>
                <w:sz w:val="21"/>
                <w:szCs w:val="21"/>
              </w:rPr>
              <w:t> </w:t>
            </w:r>
          </w:p>
          <w:p>
            <w:pPr>
              <w:pStyle w:val="TableParagraph"/>
              <w:spacing w:line="237" w:lineRule="auto" w:before="1"/>
              <w:ind w:left="103" w:right="96"/>
              <w:jc w:val="both"/>
              <w:rPr>
                <w:rFonts w:ascii="宋体" w:hAnsi="宋体" w:cs="宋体" w:eastAsia="宋体" w:hint="default"/>
                <w:sz w:val="21"/>
                <w:szCs w:val="21"/>
              </w:rPr>
            </w:pPr>
            <w:r>
              <w:rPr>
                <w:rFonts w:ascii="宋体" w:hAnsi="宋体" w:cs="宋体" w:eastAsia="宋体" w:hint="default"/>
                <w:sz w:val="21"/>
                <w:szCs w:val="21"/>
              </w:rPr>
              <w:t>主研发的基于 </w:t>
            </w:r>
            <w:r>
              <w:rPr>
                <w:rFonts w:ascii="宋体" w:hAnsi="宋体" w:cs="宋体" w:eastAsia="宋体" w:hint="default"/>
                <w:sz w:val="21"/>
                <w:szCs w:val="21"/>
              </w:rPr>
              <w:t>J2EE</w:t>
            </w:r>
            <w:r>
              <w:rPr>
                <w:rFonts w:ascii="宋体" w:hAnsi="宋体" w:cs="宋体" w:eastAsia="宋体" w:hint="default"/>
                <w:spacing w:val="-11"/>
                <w:sz w:val="21"/>
                <w:szCs w:val="21"/>
              </w:rPr>
              <w:t> </w:t>
            </w:r>
            <w:r>
              <w:rPr>
                <w:rFonts w:ascii="宋体" w:hAnsi="宋体" w:cs="宋体" w:eastAsia="宋体" w:hint="default"/>
                <w:sz w:val="21"/>
                <w:szCs w:val="21"/>
              </w:rPr>
              <w:t>体系实现</w:t>
            </w:r>
            <w:r>
              <w:rPr>
                <w:rFonts w:ascii="宋体" w:hAnsi="宋体" w:cs="宋体" w:eastAsia="宋体" w:hint="default"/>
                <w:w w:val="100"/>
                <w:sz w:val="21"/>
                <w:szCs w:val="21"/>
              </w:rPr>
              <w:t> </w:t>
            </w:r>
            <w:r>
              <w:rPr>
                <w:rFonts w:ascii="宋体" w:hAnsi="宋体" w:cs="宋体" w:eastAsia="宋体" w:hint="default"/>
                <w:spacing w:val="-3"/>
                <w:sz w:val="21"/>
                <w:szCs w:val="21"/>
              </w:rPr>
              <w:t>的业务架构开发平台，由软件</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集成开发环境、运行支持环境</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13"/>
                <w:sz w:val="21"/>
                <w:szCs w:val="21"/>
              </w:rPr>
              <w:t>与业务运维管理工具三部分</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组成</w:t>
            </w:r>
            <w:r>
              <w:rPr>
                <w:rFonts w:ascii="宋体" w:hAnsi="宋体" w:cs="宋体" w:eastAsia="宋体" w:hint="default"/>
                <w:sz w:val="21"/>
                <w:szCs w:val="21"/>
              </w:rPr>
              <w:t> </w:t>
            </w:r>
          </w:p>
        </w:tc>
      </w:tr>
      <w:tr>
        <w:trPr>
          <w:trHeight w:val="2732"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业务架构平台</w:t>
            </w:r>
            <w:r>
              <w:rPr>
                <w:rFonts w:ascii="宋体" w:hAnsi="宋体" w:cs="宋体" w:eastAsia="宋体" w:hint="default"/>
                <w:sz w:val="21"/>
                <w:szCs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248"/>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both"/>
              <w:rPr>
                <w:rFonts w:ascii="宋体" w:hAnsi="宋体" w:cs="宋体" w:eastAsia="宋体" w:hint="default"/>
                <w:sz w:val="21"/>
                <w:szCs w:val="21"/>
              </w:rPr>
            </w:pPr>
            <w:r>
              <w:rPr>
                <w:rFonts w:ascii="宋体" w:hAnsi="宋体" w:cs="宋体" w:eastAsia="宋体" w:hint="default"/>
                <w:spacing w:val="-3"/>
                <w:sz w:val="21"/>
                <w:szCs w:val="21"/>
              </w:rPr>
              <w:t>以业务为导向和驱动的，可快</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13"/>
                <w:sz w:val="21"/>
                <w:szCs w:val="21"/>
              </w:rPr>
              <w:t>速构建应用软件的平台包括</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3"/>
                <w:sz w:val="21"/>
                <w:szCs w:val="21"/>
              </w:rPr>
              <w:t>集成应用平台、开发体系两个</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3"/>
                <w:sz w:val="21"/>
                <w:szCs w:val="21"/>
              </w:rPr>
              <w:t>部分；是一种技术创新，使软</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3"/>
                <w:sz w:val="21"/>
                <w:szCs w:val="21"/>
              </w:rPr>
              <w:t>件平台又多了一个层次，使得</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13"/>
                <w:sz w:val="21"/>
                <w:szCs w:val="21"/>
              </w:rPr>
              <w:t>应用软件开发者可以仅关注</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3"/>
                <w:sz w:val="21"/>
                <w:szCs w:val="21"/>
              </w:rPr>
              <w:t>应用的业务任务，而不必专注</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其技术的实现，这使管理与业</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13"/>
                <w:sz w:val="21"/>
                <w:szCs w:val="21"/>
              </w:rPr>
              <w:t>务人员参与应用软件的开发</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成为可能</w:t>
            </w:r>
            <w:r>
              <w:rPr>
                <w:rFonts w:ascii="宋体" w:hAnsi="宋体" w:cs="宋体" w:eastAsia="宋体" w:hint="default"/>
                <w:sz w:val="21"/>
                <w:szCs w:val="21"/>
              </w:rPr>
              <w:t> </w:t>
            </w:r>
          </w:p>
        </w:tc>
      </w:tr>
      <w:tr>
        <w:trPr>
          <w:trHeight w:val="1102"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电子交易市场</w:t>
            </w:r>
            <w:r>
              <w:rPr>
                <w:rFonts w:ascii="宋体" w:hAnsi="宋体" w:cs="宋体" w:eastAsia="宋体" w:hint="default"/>
                <w:sz w:val="21"/>
                <w:szCs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248"/>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both"/>
              <w:rPr>
                <w:rFonts w:ascii="宋体" w:hAnsi="宋体" w:cs="宋体" w:eastAsia="宋体" w:hint="default"/>
                <w:sz w:val="21"/>
                <w:szCs w:val="21"/>
              </w:rPr>
            </w:pPr>
            <w:r>
              <w:rPr>
                <w:rFonts w:ascii="宋体" w:hAnsi="宋体" w:cs="宋体" w:eastAsia="宋体" w:hint="default"/>
                <w:spacing w:val="13"/>
                <w:sz w:val="21"/>
                <w:szCs w:val="21"/>
              </w:rPr>
              <w:t>采用电子化交易手段的各类</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3"/>
                <w:sz w:val="21"/>
                <w:szCs w:val="21"/>
              </w:rPr>
              <w:t>要素市场，包含股权、金融资</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产、产权、现货及大宗商品等</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各类交易中心或交易所</w:t>
            </w:r>
            <w:r>
              <w:rPr>
                <w:rFonts w:ascii="宋体" w:hAnsi="宋体" w:cs="宋体" w:eastAsia="宋体" w:hint="default"/>
                <w:sz w:val="21"/>
                <w:szCs w:val="21"/>
              </w:rPr>
              <w:t> </w:t>
            </w:r>
          </w:p>
        </w:tc>
      </w:tr>
      <w:tr>
        <w:trPr>
          <w:trHeight w:val="1099"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Fintech</w:t>
            </w:r>
            <w:r>
              <w:rPr>
                <w:rFonts w:ascii="宋体" w:hAnsi="宋体" w:cs="宋体" w:eastAsia="宋体" w:hint="default"/>
                <w:sz w:val="21"/>
                <w:szCs w:val="21"/>
              </w:rPr>
              <w:t>、金融科技</w:t>
            </w:r>
            <w:r>
              <w:rPr>
                <w:rFonts w:ascii="宋体" w:hAnsi="宋体" w:cs="宋体" w:eastAsia="宋体" w:hint="default"/>
                <w:sz w:val="21"/>
                <w:szCs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248"/>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5"/>
              <w:jc w:val="left"/>
              <w:rPr>
                <w:rFonts w:ascii="宋体" w:hAnsi="宋体" w:cs="宋体" w:eastAsia="宋体" w:hint="default"/>
                <w:sz w:val="21"/>
                <w:szCs w:val="21"/>
              </w:rPr>
            </w:pPr>
            <w:r>
              <w:rPr>
                <w:rFonts w:ascii="宋体" w:hAnsi="宋体" w:cs="宋体" w:eastAsia="宋体" w:hint="default"/>
                <w:spacing w:val="-3"/>
                <w:sz w:val="21"/>
                <w:szCs w:val="21"/>
              </w:rPr>
              <w:t>技术带来的金融创新，能创造</w:t>
            </w:r>
          </w:p>
          <w:p>
            <w:pPr>
              <w:pStyle w:val="TableParagraph"/>
              <w:spacing w:line="237" w:lineRule="auto"/>
              <w:ind w:left="103" w:right="-5"/>
              <w:jc w:val="left"/>
              <w:rPr>
                <w:rFonts w:ascii="宋体" w:hAnsi="宋体" w:cs="宋体" w:eastAsia="宋体" w:hint="default"/>
                <w:sz w:val="21"/>
                <w:szCs w:val="21"/>
              </w:rPr>
            </w:pPr>
            <w:r>
              <w:rPr>
                <w:rFonts w:ascii="宋体" w:hAnsi="宋体" w:cs="宋体" w:eastAsia="宋体" w:hint="default"/>
                <w:spacing w:val="-10"/>
                <w:sz w:val="21"/>
                <w:szCs w:val="21"/>
              </w:rPr>
              <w:t>新的模式、业务、流程与产品，</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13"/>
                <w:sz w:val="21"/>
                <w:szCs w:val="21"/>
              </w:rPr>
              <w:t>从而对金融市场提供的服务</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和模式产生影响</w:t>
            </w:r>
            <w:r>
              <w:rPr>
                <w:rFonts w:ascii="宋体" w:hAnsi="宋体" w:cs="宋体" w:eastAsia="宋体" w:hint="default"/>
                <w:sz w:val="21"/>
                <w:szCs w:val="21"/>
              </w:rPr>
              <w:t> </w:t>
            </w:r>
          </w:p>
        </w:tc>
      </w:tr>
      <w:tr>
        <w:trPr>
          <w:trHeight w:val="281"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3"/>
              <w:jc w:val="left"/>
              <w:rPr>
                <w:rFonts w:ascii="宋体" w:hAnsi="宋体" w:cs="宋体" w:eastAsia="宋体" w:hint="default"/>
                <w:sz w:val="21"/>
                <w:szCs w:val="21"/>
              </w:rPr>
            </w:pPr>
            <w:r>
              <w:rPr>
                <w:rFonts w:ascii="宋体" w:hAnsi="宋体" w:cs="宋体" w:eastAsia="宋体" w:hint="default"/>
                <w:sz w:val="21"/>
                <w:szCs w:val="21"/>
              </w:rPr>
              <w:t>RPA  </w:t>
            </w:r>
            <w:r>
              <w:rPr>
                <w:rFonts w:ascii="宋体" w:hAnsi="宋体" w:cs="宋体" w:eastAsia="宋体" w:hint="default"/>
                <w:sz w:val="21"/>
                <w:szCs w:val="21"/>
              </w:rPr>
              <w:t>（   </w:t>
            </w:r>
            <w:r>
              <w:rPr>
                <w:rFonts w:ascii="宋体" w:hAnsi="宋体" w:cs="宋体" w:eastAsia="宋体" w:hint="default"/>
                <w:sz w:val="21"/>
                <w:szCs w:val="21"/>
              </w:rPr>
              <w:t>Robotic </w:t>
            </w:r>
            <w:r>
              <w:rPr>
                <w:rFonts w:ascii="宋体" w:hAnsi="宋体" w:cs="宋体" w:eastAsia="宋体" w:hint="default"/>
                <w:spacing w:val="13"/>
                <w:sz w:val="21"/>
                <w:szCs w:val="21"/>
              </w:rPr>
              <w:t> </w:t>
            </w:r>
            <w:r>
              <w:rPr>
                <w:rFonts w:ascii="宋体" w:hAnsi="宋体" w:cs="宋体" w:eastAsia="宋体" w:hint="default"/>
                <w:sz w:val="21"/>
                <w:szCs w:val="21"/>
              </w:rPr>
              <w:t>Process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248"/>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一种智能化软件，依据预先设</w:t>
            </w:r>
          </w:p>
        </w:tc>
      </w:tr>
    </w:tbl>
    <w:p>
      <w:pPr>
        <w:spacing w:after="0" w:line="229" w:lineRule="exact"/>
        <w:jc w:val="left"/>
        <w:rPr>
          <w:rFonts w:ascii="宋体" w:hAnsi="宋体" w:cs="宋体" w:eastAsia="宋体" w:hint="default"/>
          <w:sz w:val="21"/>
          <w:szCs w:val="21"/>
        </w:rPr>
        <w:sectPr>
          <w:pgSz w:w="11910" w:h="16840"/>
          <w:pgMar w:header="880" w:footer="1195" w:top="1120" w:bottom="1380" w:left="1580" w:right="11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965"/>
        <w:gridCol w:w="2926"/>
        <w:gridCol w:w="2933"/>
      </w:tblGrid>
      <w:tr>
        <w:trPr>
          <w:trHeight w:val="828"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3"/>
              <w:jc w:val="left"/>
              <w:rPr>
                <w:rFonts w:ascii="宋体" w:hAnsi="宋体" w:cs="宋体" w:eastAsia="宋体" w:hint="default"/>
                <w:sz w:val="21"/>
                <w:szCs w:val="21"/>
              </w:rPr>
            </w:pPr>
            <w:r>
              <w:rPr>
                <w:rFonts w:ascii="宋体" w:hAnsi="宋体" w:cs="宋体" w:eastAsia="宋体" w:hint="default"/>
                <w:sz w:val="21"/>
                <w:szCs w:val="21"/>
              </w:rPr>
              <w:t>Automation</w:t>
            </w:r>
            <w:r>
              <w:rPr>
                <w:rFonts w:ascii="宋体" w:hAnsi="宋体" w:cs="宋体" w:eastAsia="宋体" w:hint="default"/>
                <w:sz w:val="21"/>
                <w:szCs w:val="21"/>
              </w:rPr>
              <w:t>，流程自动化机器</w:t>
            </w:r>
            <w:r>
              <w:rPr>
                <w:rFonts w:ascii="宋体" w:hAnsi="宋体" w:cs="宋体" w:eastAsia="宋体" w:hint="default"/>
                <w:sz w:val="21"/>
                <w:szCs w:val="21"/>
              </w:rPr>
              <w:t> </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人）</w:t>
            </w:r>
            <w:r>
              <w:rPr>
                <w:rFonts w:ascii="宋体" w:hAnsi="宋体" w:cs="宋体" w:eastAsia="宋体" w:hint="default"/>
                <w:sz w:val="21"/>
                <w:szCs w:val="21"/>
              </w:rPr>
              <w:t> </w:t>
            </w:r>
          </w:p>
        </w:tc>
        <w:tc>
          <w:tcPr>
            <w:tcW w:w="2926" w:type="dxa"/>
            <w:tcBorders>
              <w:top w:val="single" w:sz="4" w:space="0" w:color="000000"/>
              <w:left w:val="single" w:sz="4" w:space="0" w:color="000000"/>
              <w:bottom w:val="single" w:sz="4" w:space="0" w:color="000000"/>
              <w:right w:val="single" w:sz="4" w:space="0" w:color="000000"/>
            </w:tcBorders>
          </w:tcPr>
          <w:p>
            <w:pP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定的程序与现有用户系统进</w:t>
            </w:r>
          </w:p>
          <w:p>
            <w:pPr>
              <w:pStyle w:val="TableParagraph"/>
              <w:spacing w:line="240" w:lineRule="auto"/>
              <w:ind w:left="103" w:right="96"/>
              <w:jc w:val="left"/>
              <w:rPr>
                <w:rFonts w:ascii="宋体" w:hAnsi="宋体" w:cs="宋体" w:eastAsia="宋体" w:hint="default"/>
                <w:sz w:val="21"/>
                <w:szCs w:val="21"/>
              </w:rPr>
            </w:pPr>
            <w:r>
              <w:rPr>
                <w:rFonts w:ascii="宋体" w:hAnsi="宋体" w:cs="宋体" w:eastAsia="宋体" w:hint="default"/>
                <w:spacing w:val="-3"/>
                <w:sz w:val="21"/>
                <w:szCs w:val="21"/>
              </w:rPr>
              <w:t>行交互并完成预期的任务，实</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现工作流程中的自动化。</w:t>
            </w:r>
            <w:r>
              <w:rPr>
                <w:rFonts w:ascii="宋体" w:hAnsi="宋体" w:cs="宋体" w:eastAsia="宋体" w:hint="default"/>
                <w:sz w:val="21"/>
                <w:szCs w:val="21"/>
              </w:rPr>
              <w:t> </w:t>
            </w:r>
          </w:p>
        </w:tc>
      </w:tr>
      <w:tr>
        <w:trPr>
          <w:trHeight w:val="137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PB (Prime</w:t>
            </w:r>
            <w:r>
              <w:rPr>
                <w:rFonts w:ascii="宋体" w:hAnsi="宋体" w:cs="宋体" w:eastAsia="宋体" w:hint="default"/>
                <w:spacing w:val="17"/>
                <w:sz w:val="21"/>
                <w:szCs w:val="21"/>
              </w:rPr>
              <w:t> </w:t>
            </w:r>
            <w:r>
              <w:rPr>
                <w:rFonts w:ascii="宋体" w:hAnsi="宋体" w:cs="宋体" w:eastAsia="宋体" w:hint="default"/>
                <w:sz w:val="21"/>
                <w:szCs w:val="21"/>
              </w:rPr>
              <w:t>Broker</w:t>
            </w:r>
            <w:r>
              <w:rPr>
                <w:rFonts w:ascii="宋体" w:hAnsi="宋体" w:cs="宋体" w:eastAsia="宋体" w:hint="default"/>
                <w:sz w:val="21"/>
                <w:szCs w:val="21"/>
              </w:rPr>
              <w:t>，主经纪商</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w:t>
            </w:r>
            <w:r>
              <w:rPr>
                <w:rFonts w:ascii="宋体" w:hAnsi="宋体" w:cs="宋体" w:eastAsia="宋体" w:hint="default"/>
                <w:sz w:val="21"/>
                <w:szCs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48"/>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5"/>
              <w:jc w:val="left"/>
              <w:rPr>
                <w:rFonts w:ascii="宋体" w:hAnsi="宋体" w:cs="宋体" w:eastAsia="宋体" w:hint="default"/>
                <w:sz w:val="21"/>
                <w:szCs w:val="21"/>
              </w:rPr>
            </w:pPr>
            <w:r>
              <w:rPr>
                <w:rFonts w:ascii="宋体" w:hAnsi="宋体" w:cs="宋体" w:eastAsia="宋体" w:hint="default"/>
                <w:spacing w:val="13"/>
                <w:sz w:val="21"/>
                <w:szCs w:val="21"/>
              </w:rPr>
              <w:t>向高端机构客户提供集中托</w:t>
            </w:r>
          </w:p>
          <w:p>
            <w:pPr>
              <w:pStyle w:val="TableParagraph"/>
              <w:spacing w:line="237" w:lineRule="auto" w:before="2"/>
              <w:ind w:left="103" w:right="-5"/>
              <w:jc w:val="left"/>
              <w:rPr>
                <w:rFonts w:ascii="宋体" w:hAnsi="宋体" w:cs="宋体" w:eastAsia="宋体" w:hint="default"/>
                <w:sz w:val="21"/>
                <w:szCs w:val="21"/>
              </w:rPr>
            </w:pPr>
            <w:r>
              <w:rPr>
                <w:rFonts w:ascii="宋体" w:hAnsi="宋体" w:cs="宋体" w:eastAsia="宋体" w:hint="default"/>
                <w:spacing w:val="-10"/>
                <w:sz w:val="21"/>
                <w:szCs w:val="21"/>
              </w:rPr>
              <w:t>管清算、后台运营、研究支持、</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3"/>
                <w:sz w:val="21"/>
                <w:szCs w:val="21"/>
              </w:rPr>
              <w:t>杠杆融资、证券拆借、资金募</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13"/>
                <w:sz w:val="21"/>
                <w:szCs w:val="21"/>
              </w:rPr>
              <w:t>集等一站式综合金融服务的</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统称。</w:t>
            </w:r>
            <w:r>
              <w:rPr>
                <w:rFonts w:ascii="宋体" w:hAnsi="宋体" w:cs="宋体" w:eastAsia="宋体" w:hint="default"/>
                <w:sz w:val="21"/>
                <w:szCs w:val="21"/>
              </w:rPr>
              <w:t> </w:t>
            </w:r>
          </w:p>
        </w:tc>
      </w:tr>
      <w:tr>
        <w:trPr>
          <w:trHeight w:val="554"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证标委</w:t>
            </w:r>
            <w:r>
              <w:rPr>
                <w:rFonts w:ascii="宋体" w:hAnsi="宋体" w:cs="宋体" w:eastAsia="宋体" w:hint="default"/>
                <w:sz w:val="21"/>
                <w:szCs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48"/>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全国金融标准化技术委员会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证券分技术委员会</w:t>
            </w:r>
            <w:r>
              <w:rPr>
                <w:rFonts w:ascii="宋体" w:hAnsi="宋体" w:cs="宋体" w:eastAsia="宋体" w:hint="default"/>
                <w:sz w:val="21"/>
                <w:szCs w:val="21"/>
              </w:rPr>
              <w:t> </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Heading1"/>
        <w:tabs>
          <w:tab w:pos="3717" w:val="left" w:leader="none"/>
        </w:tabs>
        <w:spacing w:line="240" w:lineRule="auto" w:before="14"/>
        <w:ind w:left="2457" w:right="0"/>
        <w:jc w:val="left"/>
        <w:rPr>
          <w:b w:val="0"/>
          <w:bCs w:val="0"/>
        </w:rPr>
      </w:pPr>
      <w:bookmarkStart w:name="_bookmark1" w:id="2"/>
      <w:bookmarkEnd w:id="2"/>
      <w:r>
        <w:rPr>
          <w:b w:val="0"/>
          <w:bCs w:val="0"/>
        </w:rPr>
      </w:r>
      <w:r>
        <w:rPr>
          <w:w w:val="95"/>
        </w:rPr>
        <w:t>第二节</w:t>
      </w:r>
      <w:r>
        <w:rPr>
          <w:rFonts w:ascii="宋体" w:hAnsi="宋体" w:cs="宋体" w:eastAsia="宋体" w:hint="default"/>
          <w:w w:val="95"/>
        </w:rPr>
        <w:tab/>
      </w:r>
      <w:r>
        <w:rPr/>
        <w:t>公司简介和主要财务指标</w:t>
      </w:r>
      <w:r>
        <w:rPr>
          <w:b w:val="0"/>
          <w:bCs w:val="0"/>
        </w:rPr>
      </w:r>
    </w:p>
    <w:p>
      <w:pPr>
        <w:spacing w:line="240" w:lineRule="auto" w:before="8"/>
        <w:rPr>
          <w:rFonts w:ascii="黑体" w:hAnsi="黑体" w:cs="黑体" w:eastAsia="黑体" w:hint="default"/>
          <w:b/>
          <w:bCs/>
          <w:sz w:val="16"/>
          <w:szCs w:val="16"/>
        </w:rPr>
      </w:pPr>
    </w:p>
    <w:p>
      <w:pPr>
        <w:pStyle w:val="Heading3"/>
        <w:spacing w:line="240" w:lineRule="auto" w:before="36"/>
        <w:ind w:right="0"/>
        <w:jc w:val="left"/>
        <w:rPr>
          <w:b w:val="0"/>
          <w:bCs w:val="0"/>
        </w:rPr>
      </w:pPr>
      <w:r>
        <w:rPr/>
        <w:t>一、</w:t>
      </w:r>
      <w:r>
        <w:rPr>
          <w:spacing w:val="38"/>
        </w:rPr>
        <w:t> </w:t>
      </w:r>
      <w:r>
        <w:rPr>
          <w:rFonts w:ascii="宋体" w:hAnsi="宋体" w:cs="宋体" w:eastAsia="宋体" w:hint="default"/>
          <w:spacing w:val="38"/>
        </w:rPr>
      </w:r>
      <w:r>
        <w:rPr/>
        <w:t>公司信息</w:t>
      </w:r>
      <w:r>
        <w:rPr>
          <w:b w:val="0"/>
          <w:bCs w:val="0"/>
        </w:rPr>
      </w:r>
    </w:p>
    <w:p>
      <w:pPr>
        <w:spacing w:line="240" w:lineRule="auto" w:before="12"/>
        <w:rPr>
          <w:rFonts w:ascii="宋体" w:hAnsi="宋体" w:cs="宋体" w:eastAsia="宋体" w:hint="default"/>
          <w:b/>
          <w:bCs/>
          <w:sz w:val="6"/>
          <w:szCs w:val="6"/>
        </w:rPr>
      </w:pPr>
    </w:p>
    <w:tbl>
      <w:tblPr>
        <w:tblW w:w="0" w:type="auto"/>
        <w:jc w:val="left"/>
        <w:tblInd w:w="182" w:type="dxa"/>
        <w:tblLayout w:type="fixed"/>
        <w:tblCellMar>
          <w:top w:w="0" w:type="dxa"/>
          <w:left w:w="0" w:type="dxa"/>
          <w:bottom w:w="0" w:type="dxa"/>
          <w:right w:w="0" w:type="dxa"/>
        </w:tblCellMar>
        <w:tblLook w:val="01E0"/>
      </w:tblPr>
      <w:tblGrid>
        <w:gridCol w:w="3860"/>
        <w:gridCol w:w="5036"/>
      </w:tblGrid>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公司的中文名称</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福建顶点软件股份有限公司</w:t>
            </w:r>
            <w:r>
              <w:rPr>
                <w:rFonts w:ascii="宋体" w:hAnsi="宋体" w:cs="宋体" w:eastAsia="宋体" w:hint="default"/>
                <w:color w:val="FFC000"/>
                <w:sz w:val="21"/>
                <w:szCs w:val="21"/>
              </w:rPr>
              <w:t> </w:t>
            </w:r>
            <w:r>
              <w:rPr>
                <w:rFonts w:ascii="宋体" w:hAnsi="宋体" w:cs="宋体" w:eastAsia="宋体" w:hint="default"/>
                <w:sz w:val="21"/>
                <w:szCs w:val="21"/>
              </w:rPr>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公司的中文简称</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顶点软件</w:t>
            </w:r>
            <w:r>
              <w:rPr>
                <w:rFonts w:ascii="宋体" w:hAnsi="宋体" w:cs="宋体" w:eastAsia="宋体" w:hint="default"/>
                <w:sz w:val="21"/>
                <w:szCs w:val="21"/>
              </w:rPr>
              <w:t> </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Fujian Apex Software</w:t>
            </w:r>
            <w:r>
              <w:rPr>
                <w:rFonts w:ascii="宋体"/>
                <w:spacing w:val="-5"/>
                <w:sz w:val="21"/>
              </w:rPr>
              <w:t> </w:t>
            </w:r>
            <w:r>
              <w:rPr>
                <w:rFonts w:ascii="宋体"/>
                <w:sz w:val="21"/>
              </w:rPr>
              <w:t>Co.,LTD </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Apex </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公司的法定代表人</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严孟宇</w:t>
            </w:r>
            <w:r>
              <w:rPr>
                <w:rFonts w:ascii="宋体" w:hAnsi="宋体" w:cs="宋体" w:eastAsia="宋体" w:hint="default"/>
                <w:sz w:val="21"/>
                <w:szCs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3"/>
        <w:spacing w:line="240" w:lineRule="auto" w:before="56"/>
        <w:ind w:right="0"/>
        <w:jc w:val="left"/>
        <w:rPr>
          <w:b w:val="0"/>
          <w:bCs w:val="0"/>
        </w:rPr>
      </w:pPr>
      <w:r>
        <w:rPr/>
        <w:t>二、</w:t>
      </w:r>
      <w:r>
        <w:rPr>
          <w:spacing w:val="40"/>
        </w:rPr>
        <w:t> </w:t>
      </w:r>
      <w:r>
        <w:rPr>
          <w:rFonts w:ascii="宋体" w:hAnsi="宋体" w:cs="宋体" w:eastAsia="宋体" w:hint="default"/>
          <w:spacing w:val="40"/>
        </w:rPr>
      </w:r>
      <w:r>
        <w:rPr/>
        <w:t>联系人和联系方式</w:t>
      </w:r>
      <w:r>
        <w:rPr>
          <w:b w:val="0"/>
          <w:bCs w:val="0"/>
        </w:rPr>
      </w:r>
    </w:p>
    <w:p>
      <w:pPr>
        <w:spacing w:line="240" w:lineRule="auto" w:before="1"/>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2427"/>
        <w:gridCol w:w="3504"/>
        <w:gridCol w:w="2965"/>
      </w:tblGrid>
      <w:tr>
        <w:trPr>
          <w:trHeight w:val="281"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c>
          <w:tcPr>
            <w:tcW w:w="35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19" w:right="0"/>
              <w:jc w:val="left"/>
              <w:rPr>
                <w:rFonts w:ascii="宋体" w:hAnsi="宋体" w:cs="宋体" w:eastAsia="宋体" w:hint="default"/>
                <w:sz w:val="21"/>
                <w:szCs w:val="21"/>
              </w:rPr>
            </w:pPr>
            <w:r>
              <w:rPr>
                <w:rFonts w:ascii="宋体" w:hAnsi="宋体" w:cs="宋体" w:eastAsia="宋体" w:hint="default"/>
                <w:sz w:val="21"/>
                <w:szCs w:val="21"/>
              </w:rPr>
              <w:t>董事会秘书</w:t>
            </w:r>
            <w:r>
              <w:rPr>
                <w:rFonts w:ascii="宋体" w:hAnsi="宋体" w:cs="宋体" w:eastAsia="宋体" w:hint="default"/>
                <w:color w:val="008000"/>
                <w:sz w:val="21"/>
                <w:szCs w:val="21"/>
              </w:rPr>
              <w:t> </w:t>
            </w:r>
            <w:r>
              <w:rPr>
                <w:rFonts w:ascii="宋体" w:hAnsi="宋体" w:cs="宋体" w:eastAsia="宋体" w:hint="default"/>
                <w:sz w:val="21"/>
                <w:szCs w:val="21"/>
              </w:rPr>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4" w:right="0"/>
              <w:jc w:val="left"/>
              <w:rPr>
                <w:rFonts w:ascii="宋体" w:hAnsi="宋体" w:cs="宋体" w:eastAsia="宋体" w:hint="default"/>
                <w:sz w:val="21"/>
                <w:szCs w:val="21"/>
              </w:rPr>
            </w:pPr>
            <w:r>
              <w:rPr>
                <w:rFonts w:ascii="宋体" w:hAnsi="宋体" w:cs="宋体" w:eastAsia="宋体" w:hint="default"/>
                <w:sz w:val="21"/>
                <w:szCs w:val="21"/>
              </w:rPr>
              <w:t>证券事务代表</w:t>
            </w:r>
            <w:r>
              <w:rPr>
                <w:rFonts w:ascii="宋体" w:hAnsi="宋体" w:cs="宋体" w:eastAsia="宋体" w:hint="default"/>
                <w:sz w:val="21"/>
                <w:szCs w:val="21"/>
              </w:rPr>
              <w:t> </w:t>
            </w:r>
          </w:p>
        </w:tc>
      </w:tr>
      <w:tr>
        <w:trPr>
          <w:trHeight w:val="283"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35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赵伟</w:t>
            </w:r>
            <w:r>
              <w:rPr>
                <w:rFonts w:ascii="宋体" w:hAnsi="宋体" w:cs="宋体" w:eastAsia="宋体" w:hint="default"/>
                <w:sz w:val="21"/>
                <w:szCs w:val="21"/>
              </w:rPr>
              <w:t> </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吴晶晶</w:t>
            </w:r>
            <w:r>
              <w:rPr>
                <w:rFonts w:ascii="宋体" w:hAnsi="宋体" w:cs="宋体" w:eastAsia="宋体" w:hint="default"/>
                <w:sz w:val="21"/>
                <w:szCs w:val="21"/>
              </w:rPr>
              <w:t> </w:t>
            </w:r>
          </w:p>
        </w:tc>
      </w:tr>
      <w:tr>
        <w:trPr>
          <w:trHeight w:val="555"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联系地址</w:t>
            </w:r>
            <w:r>
              <w:rPr>
                <w:rFonts w:ascii="宋体" w:hAnsi="宋体" w:cs="宋体" w:eastAsia="宋体" w:hint="default"/>
                <w:sz w:val="21"/>
                <w:szCs w:val="21"/>
              </w:rPr>
              <w:t> </w:t>
            </w:r>
          </w:p>
        </w:tc>
        <w:tc>
          <w:tcPr>
            <w:tcW w:w="35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福州市软件大道</w:t>
            </w:r>
            <w:r>
              <w:rPr>
                <w:rFonts w:ascii="宋体" w:hAnsi="宋体" w:cs="宋体" w:eastAsia="宋体" w:hint="default"/>
                <w:sz w:val="21"/>
                <w:szCs w:val="21"/>
              </w:rPr>
              <w:t>89</w:t>
            </w:r>
            <w:r>
              <w:rPr>
                <w:rFonts w:ascii="宋体" w:hAnsi="宋体" w:cs="宋体" w:eastAsia="宋体" w:hint="default"/>
                <w:sz w:val="21"/>
                <w:szCs w:val="21"/>
              </w:rPr>
              <w:t>号软件园</w:t>
            </w:r>
            <w:r>
              <w:rPr>
                <w:rFonts w:ascii="宋体" w:hAnsi="宋体" w:cs="宋体" w:eastAsia="宋体" w:hint="default"/>
                <w:sz w:val="21"/>
                <w:szCs w:val="21"/>
              </w:rPr>
              <w:t>13</w:t>
            </w:r>
            <w:r>
              <w:rPr>
                <w:rFonts w:ascii="宋体" w:hAnsi="宋体" w:cs="宋体" w:eastAsia="宋体" w:hint="default"/>
                <w:sz w:val="21"/>
                <w:szCs w:val="21"/>
              </w:rPr>
              <w:t>号楼</w:t>
            </w:r>
            <w:r>
              <w:rPr>
                <w:rFonts w:ascii="宋体" w:hAnsi="宋体" w:cs="宋体" w:eastAsia="宋体" w:hint="default"/>
                <w:sz w:val="21"/>
                <w:szCs w:val="21"/>
              </w:rPr>
              <w:t> </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福州市软件大道</w:t>
            </w:r>
            <w:r>
              <w:rPr>
                <w:rFonts w:ascii="宋体" w:hAnsi="宋体" w:cs="宋体" w:eastAsia="宋体" w:hint="default"/>
                <w:sz w:val="21"/>
                <w:szCs w:val="21"/>
              </w:rPr>
              <w:t>89</w:t>
            </w:r>
            <w:r>
              <w:rPr>
                <w:rFonts w:ascii="宋体" w:hAnsi="宋体" w:cs="宋体" w:eastAsia="宋体" w:hint="default"/>
                <w:sz w:val="21"/>
                <w:szCs w:val="21"/>
              </w:rPr>
              <w:t>号软件园</w:t>
            </w:r>
            <w:r>
              <w:rPr>
                <w:rFonts w:ascii="宋体" w:hAnsi="宋体" w:cs="宋体" w:eastAsia="宋体" w:hint="default"/>
                <w:sz w:val="21"/>
                <w:szCs w:val="21"/>
              </w:rPr>
              <w:t>13</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号楼</w:t>
            </w:r>
            <w:r>
              <w:rPr>
                <w:rFonts w:ascii="宋体" w:hAnsi="宋体" w:cs="宋体" w:eastAsia="宋体" w:hint="default"/>
                <w:sz w:val="21"/>
                <w:szCs w:val="21"/>
              </w:rPr>
              <w:t> </w:t>
            </w:r>
          </w:p>
        </w:tc>
      </w:tr>
      <w:tr>
        <w:trPr>
          <w:trHeight w:val="283"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电话</w:t>
            </w:r>
            <w:r>
              <w:rPr>
                <w:rFonts w:ascii="宋体" w:hAnsi="宋体" w:cs="宋体" w:eastAsia="宋体" w:hint="default"/>
                <w:sz w:val="21"/>
                <w:szCs w:val="21"/>
              </w:rPr>
              <w:t> </w:t>
            </w:r>
          </w:p>
        </w:tc>
        <w:tc>
          <w:tcPr>
            <w:tcW w:w="35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0591-88267679 </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0591-88267679 </w:t>
            </w:r>
          </w:p>
        </w:tc>
      </w:tr>
      <w:tr>
        <w:trPr>
          <w:trHeight w:val="281"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传真</w:t>
            </w:r>
            <w:r>
              <w:rPr>
                <w:rFonts w:ascii="宋体" w:hAnsi="宋体" w:cs="宋体" w:eastAsia="宋体" w:hint="default"/>
                <w:sz w:val="21"/>
                <w:szCs w:val="21"/>
              </w:rPr>
              <w:t> </w:t>
            </w:r>
          </w:p>
        </w:tc>
        <w:tc>
          <w:tcPr>
            <w:tcW w:w="35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0591-87861155 </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0591-87861155 </w:t>
            </w:r>
          </w:p>
        </w:tc>
      </w:tr>
      <w:tr>
        <w:trPr>
          <w:trHeight w:val="283"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r>
              <w:rPr>
                <w:rFonts w:ascii="宋体" w:hAnsi="宋体" w:cs="宋体" w:eastAsia="宋体" w:hint="default"/>
                <w:sz w:val="21"/>
                <w:szCs w:val="21"/>
              </w:rPr>
              <w:t> </w:t>
            </w:r>
          </w:p>
        </w:tc>
        <w:tc>
          <w:tcPr>
            <w:tcW w:w="35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hyperlink r:id="rId7">
              <w:r>
                <w:rPr>
                  <w:rFonts w:ascii="宋体"/>
                  <w:sz w:val="21"/>
                </w:rPr>
                <w:t>apex@apexsoft.com.cn</w:t>
              </w:r>
            </w:hyperlink>
            <w:r>
              <w:rPr>
                <w:rFonts w:ascii="宋体"/>
                <w:sz w:val="21"/>
              </w:rPr>
              <w:t> </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hyperlink r:id="rId7">
              <w:r>
                <w:rPr>
                  <w:rFonts w:ascii="宋体"/>
                  <w:sz w:val="21"/>
                </w:rPr>
                <w:t>apex@apexsoft.com.cn</w:t>
              </w:r>
            </w:hyperlink>
            <w:r>
              <w:rPr>
                <w:rFonts w:ascii="宋体"/>
                <w:sz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3"/>
        <w:spacing w:line="240" w:lineRule="auto" w:before="58"/>
        <w:ind w:right="0"/>
        <w:jc w:val="left"/>
        <w:rPr>
          <w:rFonts w:ascii="宋体" w:hAnsi="宋体" w:cs="宋体" w:eastAsia="宋体" w:hint="default"/>
          <w:b w:val="0"/>
          <w:bCs w:val="0"/>
        </w:rPr>
      </w:pPr>
      <w:r>
        <w:rPr/>
        <w:t>三、</w:t>
      </w:r>
      <w:r>
        <w:rPr>
          <w:spacing w:val="-34"/>
        </w:rPr>
        <w:t> </w:t>
      </w:r>
      <w:r>
        <w:rPr>
          <w:rFonts w:ascii="宋体" w:hAnsi="宋体" w:cs="宋体" w:eastAsia="宋体" w:hint="default"/>
          <w:spacing w:val="-34"/>
        </w:rPr>
      </w:r>
      <w:r>
        <w:rPr/>
        <w:t>基本情况简介</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6"/>
          <w:szCs w:val="6"/>
        </w:rPr>
      </w:pPr>
    </w:p>
    <w:tbl>
      <w:tblPr>
        <w:tblW w:w="0" w:type="auto"/>
        <w:jc w:val="left"/>
        <w:tblInd w:w="182" w:type="dxa"/>
        <w:tblLayout w:type="fixed"/>
        <w:tblCellMar>
          <w:top w:w="0" w:type="dxa"/>
          <w:left w:w="0" w:type="dxa"/>
          <w:bottom w:w="0" w:type="dxa"/>
          <w:right w:w="0" w:type="dxa"/>
        </w:tblCellMar>
        <w:tblLook w:val="01E0"/>
      </w:tblPr>
      <w:tblGrid>
        <w:gridCol w:w="3860"/>
        <w:gridCol w:w="5036"/>
      </w:tblGrid>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福建省福州市鼓楼区铜盘路软件大道</w:t>
            </w:r>
            <w:r>
              <w:rPr>
                <w:rFonts w:ascii="宋体" w:hAnsi="宋体" w:cs="宋体" w:eastAsia="宋体" w:hint="default"/>
                <w:spacing w:val="-63"/>
                <w:sz w:val="21"/>
                <w:szCs w:val="21"/>
              </w:rPr>
              <w:t> </w:t>
            </w:r>
            <w:r>
              <w:rPr>
                <w:rFonts w:ascii="宋体" w:hAnsi="宋体" w:cs="宋体" w:eastAsia="宋体" w:hint="default"/>
                <w:sz w:val="21"/>
                <w:szCs w:val="21"/>
              </w:rPr>
              <w:t>89</w:t>
            </w:r>
            <w:r>
              <w:rPr>
                <w:rFonts w:ascii="宋体" w:hAnsi="宋体" w:cs="宋体" w:eastAsia="宋体" w:hint="default"/>
                <w:spacing w:val="-64"/>
                <w:sz w:val="21"/>
                <w:szCs w:val="21"/>
              </w:rPr>
              <w:t> </w:t>
            </w:r>
            <w:r>
              <w:rPr>
                <w:rFonts w:ascii="宋体" w:hAnsi="宋体" w:cs="宋体" w:eastAsia="宋体" w:hint="default"/>
                <w:sz w:val="21"/>
                <w:szCs w:val="21"/>
              </w:rPr>
              <w:t>号</w:t>
            </w:r>
            <w:r>
              <w:rPr>
                <w:rFonts w:ascii="宋体" w:hAnsi="宋体" w:cs="宋体" w:eastAsia="宋体" w:hint="default"/>
                <w:spacing w:val="-64"/>
                <w:sz w:val="21"/>
                <w:szCs w:val="21"/>
              </w:rPr>
              <w:t> </w:t>
            </w:r>
            <w:r>
              <w:rPr>
                <w:rFonts w:ascii="宋体" w:hAnsi="宋体" w:cs="宋体" w:eastAsia="宋体" w:hint="default"/>
                <w:sz w:val="21"/>
                <w:szCs w:val="21"/>
              </w:rPr>
              <w:t>A</w:t>
            </w:r>
            <w:r>
              <w:rPr>
                <w:rFonts w:ascii="宋体" w:hAnsi="宋体" w:cs="宋体" w:eastAsia="宋体" w:hint="default"/>
                <w:spacing w:val="-64"/>
                <w:sz w:val="21"/>
                <w:szCs w:val="21"/>
              </w:rPr>
              <w:t> </w:t>
            </w:r>
            <w:r>
              <w:rPr>
                <w:rFonts w:ascii="宋体" w:hAnsi="宋体" w:cs="宋体" w:eastAsia="宋体" w:hint="default"/>
                <w:sz w:val="21"/>
                <w:szCs w:val="21"/>
              </w:rPr>
              <w:t>区</w:t>
            </w:r>
            <w:r>
              <w:rPr>
                <w:rFonts w:ascii="宋体" w:hAnsi="宋体" w:cs="宋体" w:eastAsia="宋体" w:hint="default"/>
                <w:spacing w:val="-66"/>
                <w:sz w:val="21"/>
                <w:szCs w:val="21"/>
              </w:rPr>
              <w:t> </w:t>
            </w:r>
            <w:r>
              <w:rPr>
                <w:rFonts w:ascii="宋体" w:hAnsi="宋体" w:cs="宋体" w:eastAsia="宋体" w:hint="default"/>
                <w:sz w:val="21"/>
                <w:szCs w:val="21"/>
              </w:rPr>
              <w:t>13</w:t>
            </w:r>
            <w:r>
              <w:rPr>
                <w:rFonts w:ascii="宋体" w:hAnsi="宋体" w:cs="宋体" w:eastAsia="宋体" w:hint="default"/>
                <w:spacing w:val="-64"/>
                <w:sz w:val="21"/>
                <w:szCs w:val="21"/>
              </w:rPr>
              <w:t> </w:t>
            </w:r>
            <w:r>
              <w:rPr>
                <w:rFonts w:ascii="宋体" w:hAnsi="宋体" w:cs="宋体" w:eastAsia="宋体" w:hint="default"/>
                <w:spacing w:val="-3"/>
                <w:sz w:val="21"/>
                <w:szCs w:val="21"/>
              </w:rPr>
              <w:t>号楼</w:t>
            </w:r>
            <w:r>
              <w:rPr>
                <w:rFonts w:ascii="宋体" w:hAnsi="宋体" w:cs="宋体" w:eastAsia="宋体" w:hint="default"/>
                <w:sz w:val="21"/>
                <w:szCs w:val="21"/>
              </w:rPr>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350003 </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福建省福州市鼓楼区铜盘路软件大道</w:t>
            </w:r>
            <w:r>
              <w:rPr>
                <w:rFonts w:ascii="宋体" w:hAnsi="宋体" w:cs="宋体" w:eastAsia="宋体" w:hint="default"/>
                <w:spacing w:val="-63"/>
                <w:sz w:val="21"/>
                <w:szCs w:val="21"/>
              </w:rPr>
              <w:t> </w:t>
            </w:r>
            <w:r>
              <w:rPr>
                <w:rFonts w:ascii="宋体" w:hAnsi="宋体" w:cs="宋体" w:eastAsia="宋体" w:hint="default"/>
                <w:sz w:val="21"/>
                <w:szCs w:val="21"/>
              </w:rPr>
              <w:t>89</w:t>
            </w:r>
            <w:r>
              <w:rPr>
                <w:rFonts w:ascii="宋体" w:hAnsi="宋体" w:cs="宋体" w:eastAsia="宋体" w:hint="default"/>
                <w:spacing w:val="-64"/>
                <w:sz w:val="21"/>
                <w:szCs w:val="21"/>
              </w:rPr>
              <w:t> </w:t>
            </w:r>
            <w:r>
              <w:rPr>
                <w:rFonts w:ascii="宋体" w:hAnsi="宋体" w:cs="宋体" w:eastAsia="宋体" w:hint="default"/>
                <w:sz w:val="21"/>
                <w:szCs w:val="21"/>
              </w:rPr>
              <w:t>号</w:t>
            </w:r>
            <w:r>
              <w:rPr>
                <w:rFonts w:ascii="宋体" w:hAnsi="宋体" w:cs="宋体" w:eastAsia="宋体" w:hint="default"/>
                <w:spacing w:val="-64"/>
                <w:sz w:val="21"/>
                <w:szCs w:val="21"/>
              </w:rPr>
              <w:t> </w:t>
            </w:r>
            <w:r>
              <w:rPr>
                <w:rFonts w:ascii="宋体" w:hAnsi="宋体" w:cs="宋体" w:eastAsia="宋体" w:hint="default"/>
                <w:sz w:val="21"/>
                <w:szCs w:val="21"/>
              </w:rPr>
              <w:t>A</w:t>
            </w:r>
            <w:r>
              <w:rPr>
                <w:rFonts w:ascii="宋体" w:hAnsi="宋体" w:cs="宋体" w:eastAsia="宋体" w:hint="default"/>
                <w:spacing w:val="-64"/>
                <w:sz w:val="21"/>
                <w:szCs w:val="21"/>
              </w:rPr>
              <w:t> </w:t>
            </w:r>
            <w:r>
              <w:rPr>
                <w:rFonts w:ascii="宋体" w:hAnsi="宋体" w:cs="宋体" w:eastAsia="宋体" w:hint="default"/>
                <w:sz w:val="21"/>
                <w:szCs w:val="21"/>
              </w:rPr>
              <w:t>区</w:t>
            </w:r>
            <w:r>
              <w:rPr>
                <w:rFonts w:ascii="宋体" w:hAnsi="宋体" w:cs="宋体" w:eastAsia="宋体" w:hint="default"/>
                <w:spacing w:val="-66"/>
                <w:sz w:val="21"/>
                <w:szCs w:val="21"/>
              </w:rPr>
              <w:t> </w:t>
            </w:r>
            <w:r>
              <w:rPr>
                <w:rFonts w:ascii="宋体" w:hAnsi="宋体" w:cs="宋体" w:eastAsia="宋体" w:hint="default"/>
                <w:sz w:val="21"/>
                <w:szCs w:val="21"/>
              </w:rPr>
              <w:t>13</w:t>
            </w:r>
            <w:r>
              <w:rPr>
                <w:rFonts w:ascii="宋体" w:hAnsi="宋体" w:cs="宋体" w:eastAsia="宋体" w:hint="default"/>
                <w:spacing w:val="-64"/>
                <w:sz w:val="21"/>
                <w:szCs w:val="21"/>
              </w:rPr>
              <w:t> </w:t>
            </w:r>
            <w:r>
              <w:rPr>
                <w:rFonts w:ascii="宋体" w:hAnsi="宋体" w:cs="宋体" w:eastAsia="宋体" w:hint="default"/>
                <w:spacing w:val="-3"/>
                <w:sz w:val="21"/>
                <w:szCs w:val="21"/>
              </w:rPr>
              <w:t>号楼</w:t>
            </w:r>
            <w:r>
              <w:rPr>
                <w:rFonts w:ascii="宋体" w:hAnsi="宋体" w:cs="宋体" w:eastAsia="宋体" w:hint="default"/>
                <w:sz w:val="21"/>
                <w:szCs w:val="21"/>
              </w:rPr>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350003 </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公司网址</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https:</w:t>
            </w:r>
            <w:hyperlink r:id="rId8">
              <w:r>
                <w:rPr>
                  <w:rFonts w:ascii="宋体"/>
                  <w:sz w:val="21"/>
                </w:rPr>
                <w:t>//www.apexsoft.c</w:t>
              </w:r>
            </w:hyperlink>
            <w:r>
              <w:rPr>
                <w:rFonts w:ascii="宋体"/>
                <w:sz w:val="21"/>
              </w:rPr>
              <w:t>o</w:t>
            </w:r>
            <w:hyperlink r:id="rId8">
              <w:r>
                <w:rPr>
                  <w:rFonts w:ascii="宋体"/>
                  <w:sz w:val="21"/>
                </w:rPr>
                <w:t>m.cn</w:t>
              </w:r>
            </w:hyperlink>
            <w:r>
              <w:rPr>
                <w:rFonts w:ascii="宋体"/>
                <w:sz w:val="21"/>
              </w:rPr>
              <w:t> </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hyperlink r:id="rId7">
              <w:r>
                <w:rPr>
                  <w:rFonts w:ascii="宋体"/>
                  <w:sz w:val="21"/>
                </w:rPr>
                <w:t>apex@apexsoft.com.cn</w:t>
              </w:r>
            </w:hyperlink>
            <w:r>
              <w:rPr>
                <w:rFonts w:ascii="宋体"/>
                <w:sz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3"/>
        <w:spacing w:line="240" w:lineRule="auto" w:before="56"/>
        <w:ind w:right="0"/>
        <w:jc w:val="left"/>
        <w:rPr>
          <w:rFonts w:ascii="宋体" w:hAnsi="宋体" w:cs="宋体" w:eastAsia="宋体" w:hint="default"/>
          <w:b w:val="0"/>
          <w:bCs w:val="0"/>
        </w:rPr>
      </w:pPr>
      <w:r>
        <w:rPr/>
        <w:t>四、</w:t>
      </w:r>
      <w:r>
        <w:rPr>
          <w:spacing w:val="-32"/>
        </w:rPr>
        <w:t> </w:t>
      </w:r>
      <w:r>
        <w:rPr>
          <w:rFonts w:ascii="宋体" w:hAnsi="宋体" w:cs="宋体" w:eastAsia="宋体" w:hint="default"/>
          <w:spacing w:val="-32"/>
        </w:rPr>
      </w:r>
      <w:r>
        <w:rPr/>
        <w:t>信息披露及备置地点</w:t>
      </w:r>
      <w:r>
        <w:rPr>
          <w:rFonts w:ascii="宋体" w:hAnsi="宋体" w:cs="宋体" w:eastAsia="宋体" w:hint="default"/>
          <w:w w:val="99"/>
        </w:rPr>
        <w:t> </w:t>
      </w:r>
      <w:r>
        <w:rPr>
          <w:rFonts w:ascii="宋体" w:hAnsi="宋体" w:cs="宋体" w:eastAsia="宋体" w:hint="default"/>
          <w:b w:val="0"/>
          <w:bCs w:val="0"/>
        </w:rPr>
      </w:r>
    </w:p>
    <w:p>
      <w:pPr>
        <w:spacing w:line="240" w:lineRule="auto" w:before="1"/>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4143"/>
        <w:gridCol w:w="4753"/>
      </w:tblGrid>
      <w:tr>
        <w:trPr>
          <w:trHeight w:val="30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公司选定的信息披露媒体名称</w:t>
            </w:r>
            <w:r>
              <w:rPr>
                <w:rFonts w:ascii="宋体" w:hAnsi="宋体" w:cs="宋体" w:eastAsia="宋体" w:hint="default"/>
                <w:sz w:val="21"/>
                <w:szCs w:val="21"/>
              </w:rPr>
              <w:t> </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中国证券报、上海证券报、证券时报、证券日报</w:t>
            </w:r>
            <w:r>
              <w:rPr>
                <w:rFonts w:ascii="宋体" w:hAnsi="宋体" w:cs="宋体" w:eastAsia="宋体" w:hint="default"/>
                <w:sz w:val="21"/>
                <w:szCs w:val="21"/>
              </w:rPr>
              <w:t> </w:t>
            </w:r>
          </w:p>
        </w:tc>
      </w:tr>
      <w:tr>
        <w:trPr>
          <w:trHeight w:val="30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r>
              <w:rPr>
                <w:rFonts w:ascii="宋体" w:hAnsi="宋体" w:cs="宋体" w:eastAsia="宋体" w:hint="default"/>
                <w:sz w:val="21"/>
                <w:szCs w:val="21"/>
              </w:rPr>
              <w:t> </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上海证券交易所网站</w:t>
            </w:r>
            <w:hyperlink r:id="rId9">
              <w:r>
                <w:rPr>
                  <w:rFonts w:ascii="宋体" w:hAnsi="宋体" w:cs="宋体" w:eastAsia="宋体" w:hint="default"/>
                  <w:sz w:val="21"/>
                  <w:szCs w:val="21"/>
                </w:rPr>
                <w:t>www.sse.com.cn</w:t>
              </w:r>
            </w:hyperlink>
            <w:r>
              <w:rPr>
                <w:rFonts w:ascii="宋体" w:hAnsi="宋体" w:cs="宋体" w:eastAsia="宋体" w:hint="default"/>
                <w:sz w:val="21"/>
                <w:szCs w:val="21"/>
              </w:rPr>
              <w:t> </w:t>
            </w:r>
          </w:p>
        </w:tc>
      </w:tr>
      <w:tr>
        <w:trPr>
          <w:trHeight w:val="554"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r>
              <w:rPr>
                <w:rFonts w:ascii="宋体" w:hAnsi="宋体" w:cs="宋体" w:eastAsia="宋体" w:hint="default"/>
                <w:sz w:val="21"/>
                <w:szCs w:val="21"/>
              </w:rPr>
              <w:t> </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福建省福州市软件大道</w:t>
            </w:r>
            <w:r>
              <w:rPr>
                <w:rFonts w:ascii="宋体" w:hAnsi="宋体" w:cs="宋体" w:eastAsia="宋体" w:hint="default"/>
                <w:spacing w:val="-54"/>
                <w:sz w:val="21"/>
                <w:szCs w:val="21"/>
              </w:rPr>
              <w:t> </w:t>
            </w:r>
            <w:r>
              <w:rPr>
                <w:rFonts w:ascii="宋体" w:hAnsi="宋体" w:cs="宋体" w:eastAsia="宋体" w:hint="default"/>
                <w:sz w:val="21"/>
                <w:szCs w:val="21"/>
              </w:rPr>
              <w:t>89</w:t>
            </w:r>
            <w:r>
              <w:rPr>
                <w:rFonts w:ascii="宋体" w:hAnsi="宋体" w:cs="宋体" w:eastAsia="宋体" w:hint="default"/>
                <w:spacing w:val="-56"/>
                <w:sz w:val="21"/>
                <w:szCs w:val="21"/>
              </w:rPr>
              <w:t> </w:t>
            </w:r>
            <w:r>
              <w:rPr>
                <w:rFonts w:ascii="宋体" w:hAnsi="宋体" w:cs="宋体" w:eastAsia="宋体" w:hint="default"/>
                <w:sz w:val="21"/>
                <w:szCs w:val="21"/>
              </w:rPr>
              <w:t>号软件园</w:t>
            </w:r>
            <w:r>
              <w:rPr>
                <w:rFonts w:ascii="宋体" w:hAnsi="宋体" w:cs="宋体" w:eastAsia="宋体" w:hint="default"/>
                <w:spacing w:val="-53"/>
                <w:sz w:val="21"/>
                <w:szCs w:val="21"/>
              </w:rPr>
              <w:t> </w:t>
            </w:r>
            <w:r>
              <w:rPr>
                <w:rFonts w:ascii="宋体" w:hAnsi="宋体" w:cs="宋体" w:eastAsia="宋体" w:hint="default"/>
                <w:sz w:val="21"/>
                <w:szCs w:val="21"/>
              </w:rPr>
              <w:t>13</w:t>
            </w:r>
            <w:r>
              <w:rPr>
                <w:rFonts w:ascii="宋体" w:hAnsi="宋体" w:cs="宋体" w:eastAsia="宋体" w:hint="default"/>
                <w:spacing w:val="-54"/>
                <w:sz w:val="21"/>
                <w:szCs w:val="21"/>
              </w:rPr>
              <w:t> </w:t>
            </w:r>
            <w:r>
              <w:rPr>
                <w:rFonts w:ascii="宋体" w:hAnsi="宋体" w:cs="宋体" w:eastAsia="宋体" w:hint="default"/>
                <w:sz w:val="21"/>
                <w:szCs w:val="21"/>
              </w:rPr>
              <w:t>号楼顶点软</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件董事会办公室</w:t>
            </w:r>
            <w:r>
              <w:rPr>
                <w:rFonts w:ascii="宋体" w:hAnsi="宋体" w:cs="宋体" w:eastAsia="宋体" w:hint="default"/>
                <w:sz w:val="21"/>
                <w:szCs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3"/>
        <w:spacing w:line="240" w:lineRule="auto" w:before="58"/>
        <w:ind w:right="0"/>
        <w:jc w:val="left"/>
        <w:rPr>
          <w:b w:val="0"/>
          <w:bCs w:val="0"/>
        </w:rPr>
      </w:pPr>
      <w:r>
        <w:rPr/>
        <w:t>五、</w:t>
      </w:r>
      <w:r>
        <w:rPr>
          <w:spacing w:val="39"/>
        </w:rPr>
        <w:t> </w:t>
      </w:r>
      <w:r>
        <w:rPr>
          <w:rFonts w:ascii="宋体" w:hAnsi="宋体" w:cs="宋体" w:eastAsia="宋体" w:hint="default"/>
          <w:spacing w:val="39"/>
        </w:rPr>
      </w:r>
      <w:r>
        <w:rPr/>
        <w:t>公司股票简况</w:t>
      </w:r>
      <w:r>
        <w:rPr>
          <w:b w:val="0"/>
          <w:bCs w:val="0"/>
        </w:rPr>
      </w:r>
    </w:p>
    <w:p>
      <w:pPr>
        <w:spacing w:line="240" w:lineRule="auto" w:before="4"/>
        <w:rPr>
          <w:rFonts w:ascii="宋体" w:hAnsi="宋体" w:cs="宋体" w:eastAsia="宋体" w:hint="default"/>
          <w:b/>
          <w:bCs/>
          <w:sz w:val="7"/>
          <w:szCs w:val="7"/>
        </w:rPr>
      </w:pPr>
    </w:p>
    <w:p>
      <w:pPr>
        <w:spacing w:line="304" w:lineRule="exact"/>
        <w:ind w:left="186" w:right="0" w:firstLine="0"/>
        <w:rPr>
          <w:rFonts w:ascii="宋体" w:hAnsi="宋体" w:cs="宋体" w:eastAsia="宋体" w:hint="default"/>
          <w:sz w:val="20"/>
          <w:szCs w:val="20"/>
        </w:rPr>
      </w:pPr>
      <w:r>
        <w:rPr>
          <w:rFonts w:ascii="宋体" w:hAnsi="宋体" w:cs="宋体" w:eastAsia="宋体" w:hint="default"/>
          <w:position w:val="-5"/>
          <w:sz w:val="20"/>
          <w:szCs w:val="20"/>
        </w:rPr>
        <w:pict>
          <v:shape style="width:444.8pt;height:15.25pt;mso-position-horizontal-relative:char;mso-position-vertical-relative:line" type="#_x0000_t202" filled="false" stroked="true" strokeweight=".47998pt" strokecolor="#000000">
            <w10:anchorlock/>
            <v:textbox inset="0,0,0,0">
              <w:txbxContent>
                <w:p>
                  <w:pPr>
                    <w:pStyle w:val="BodyText"/>
                    <w:spacing w:line="243" w:lineRule="exact"/>
                    <w:ind w:left="103" w:right="0"/>
                    <w:jc w:val="center"/>
                    <w:rPr>
                      <w:rFonts w:ascii="宋体" w:hAnsi="宋体" w:cs="宋体" w:eastAsia="宋体" w:hint="default"/>
                    </w:rPr>
                  </w:pPr>
                  <w:r>
                    <w:rPr/>
                    <w:t>公司股票简况</w:t>
                  </w:r>
                  <w:r>
                    <w:rPr>
                      <w:rFonts w:ascii="宋体" w:hAnsi="宋体" w:cs="宋体" w:eastAsia="宋体" w:hint="default"/>
                    </w:rPr>
                    <w:t> </w:t>
                  </w:r>
                </w:p>
              </w:txbxContent>
            </v:textbox>
          </v:shape>
        </w:pict>
      </w:r>
      <w:r>
        <w:rPr>
          <w:rFonts w:ascii="宋体" w:hAnsi="宋体" w:cs="宋体" w:eastAsia="宋体" w:hint="default"/>
          <w:position w:val="-5"/>
          <w:sz w:val="20"/>
          <w:szCs w:val="20"/>
        </w:rPr>
      </w:r>
    </w:p>
    <w:p>
      <w:pPr>
        <w:spacing w:after="0" w:line="304" w:lineRule="exact"/>
        <w:rPr>
          <w:rFonts w:ascii="宋体" w:hAnsi="宋体" w:cs="宋体" w:eastAsia="宋体" w:hint="default"/>
          <w:sz w:val="20"/>
          <w:szCs w:val="20"/>
        </w:rPr>
        <w:sectPr>
          <w:pgSz w:w="11910" w:h="16840"/>
          <w:pgMar w:header="880" w:footer="1195" w:top="1120" w:bottom="1380" w:left="1580" w:right="112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182" w:type="dxa"/>
        <w:tblLayout w:type="fixed"/>
        <w:tblCellMar>
          <w:top w:w="0" w:type="dxa"/>
          <w:left w:w="0" w:type="dxa"/>
          <w:bottom w:w="0" w:type="dxa"/>
          <w:right w:w="0" w:type="dxa"/>
        </w:tblCellMar>
        <w:tblLook w:val="01E0"/>
      </w:tblPr>
      <w:tblGrid>
        <w:gridCol w:w="1778"/>
        <w:gridCol w:w="1779"/>
        <w:gridCol w:w="1779"/>
        <w:gridCol w:w="1781"/>
        <w:gridCol w:w="1779"/>
      </w:tblGrid>
      <w:tr>
        <w:trPr>
          <w:trHeight w:val="305"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center"/>
              <w:rPr>
                <w:rFonts w:ascii="宋体" w:hAnsi="宋体" w:cs="宋体" w:eastAsia="宋体" w:hint="default"/>
                <w:sz w:val="21"/>
                <w:szCs w:val="21"/>
              </w:rPr>
            </w:pPr>
            <w:r>
              <w:rPr>
                <w:rFonts w:ascii="宋体" w:hAnsi="宋体" w:cs="宋体" w:eastAsia="宋体" w:hint="default"/>
                <w:sz w:val="21"/>
                <w:szCs w:val="21"/>
              </w:rPr>
              <w:t>股票种类</w:t>
            </w:r>
            <w:r>
              <w:rPr>
                <w:rFonts w:ascii="宋体" w:hAnsi="宋体" w:cs="宋体" w:eastAsia="宋体" w:hint="default"/>
                <w:sz w:val="21"/>
                <w:szCs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1"/>
              <w:jc w:val="right"/>
              <w:rPr>
                <w:rFonts w:ascii="宋体" w:hAnsi="宋体" w:cs="宋体" w:eastAsia="宋体" w:hint="default"/>
                <w:sz w:val="21"/>
                <w:szCs w:val="21"/>
              </w:rPr>
            </w:pPr>
            <w:r>
              <w:rPr>
                <w:rFonts w:ascii="宋体" w:hAnsi="宋体" w:cs="宋体" w:eastAsia="宋体" w:hint="default"/>
                <w:spacing w:val="-2"/>
                <w:sz w:val="21"/>
                <w:szCs w:val="21"/>
              </w:rPr>
              <w:t>股票上市交易所</w:t>
            </w:r>
            <w:r>
              <w:rPr>
                <w:rFonts w:ascii="宋体" w:hAnsi="宋体" w:cs="宋体" w:eastAsia="宋体" w:hint="default"/>
                <w:sz w:val="21"/>
                <w:szCs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股票简称</w:t>
            </w:r>
            <w:r>
              <w:rPr>
                <w:rFonts w:ascii="宋体" w:hAnsi="宋体" w:cs="宋体" w:eastAsia="宋体" w:hint="default"/>
                <w:sz w:val="21"/>
                <w:szCs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股票代码</w:t>
            </w:r>
            <w:r>
              <w:rPr>
                <w:rFonts w:ascii="宋体" w:hAnsi="宋体" w:cs="宋体" w:eastAsia="宋体" w:hint="default"/>
                <w:sz w:val="21"/>
                <w:szCs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hAnsi="宋体" w:cs="宋体" w:eastAsia="宋体" w:hint="default"/>
                <w:sz w:val="21"/>
                <w:szCs w:val="21"/>
              </w:rPr>
              <w:t>变更前股票简称</w:t>
            </w:r>
            <w:r>
              <w:rPr>
                <w:rFonts w:ascii="宋体" w:hAnsi="宋体" w:cs="宋体" w:eastAsia="宋体" w:hint="default"/>
                <w:sz w:val="21"/>
                <w:szCs w:val="21"/>
              </w:rPr>
              <w:t> </w:t>
            </w:r>
          </w:p>
        </w:tc>
      </w:tr>
      <w:tr>
        <w:trPr>
          <w:trHeight w:val="302"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z w:val="21"/>
                <w:szCs w:val="21"/>
              </w:rPr>
              <w:t>股</w:t>
            </w:r>
            <w:r>
              <w:rPr>
                <w:rFonts w:ascii="宋体" w:hAnsi="宋体" w:cs="宋体" w:eastAsia="宋体" w:hint="default"/>
                <w:sz w:val="21"/>
                <w:szCs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1"/>
              <w:jc w:val="right"/>
              <w:rPr>
                <w:rFonts w:ascii="宋体" w:hAnsi="宋体" w:cs="宋体" w:eastAsia="宋体" w:hint="default"/>
                <w:sz w:val="21"/>
                <w:szCs w:val="21"/>
              </w:rPr>
            </w:pPr>
            <w:r>
              <w:rPr>
                <w:rFonts w:ascii="宋体" w:hAnsi="宋体" w:cs="宋体" w:eastAsia="宋体" w:hint="default"/>
                <w:spacing w:val="-2"/>
                <w:sz w:val="21"/>
                <w:szCs w:val="21"/>
              </w:rPr>
              <w:t>上海证券交易所</w:t>
            </w:r>
            <w:r>
              <w:rPr>
                <w:rFonts w:ascii="宋体" w:hAnsi="宋体" w:cs="宋体" w:eastAsia="宋体" w:hint="default"/>
                <w:sz w:val="21"/>
                <w:szCs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顶点软件</w:t>
            </w:r>
            <w:r>
              <w:rPr>
                <w:rFonts w:ascii="宋体" w:hAnsi="宋体" w:cs="宋体" w:eastAsia="宋体" w:hint="default"/>
                <w:sz w:val="21"/>
                <w:szCs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603383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r>
    </w:tbl>
    <w:p>
      <w:pPr>
        <w:pStyle w:val="BodyText"/>
        <w:spacing w:line="241" w:lineRule="exact"/>
        <w:ind w:right="0"/>
        <w:jc w:val="left"/>
        <w:rPr>
          <w:rFonts w:ascii="宋体" w:hAnsi="宋体" w:cs="宋体" w:eastAsia="宋体" w:hint="default"/>
        </w:rPr>
      </w:pPr>
      <w:r>
        <w:rPr>
          <w:rFonts w:ascii="宋体"/>
          <w:color w:val="006FC0"/>
          <w:w w:val="100"/>
        </w:rPr>
        <w:t> </w:t>
      </w:r>
      <w:r>
        <w:rPr>
          <w:rFonts w:ascii="宋体"/>
          <w:w w:val="100"/>
        </w:rPr>
      </w:r>
    </w:p>
    <w:p>
      <w:pPr>
        <w:pStyle w:val="Heading3"/>
        <w:spacing w:line="240" w:lineRule="auto" w:before="58"/>
        <w:ind w:right="0"/>
        <w:jc w:val="left"/>
        <w:rPr>
          <w:b w:val="0"/>
          <w:bCs w:val="0"/>
        </w:rPr>
      </w:pPr>
      <w:r>
        <w:rPr/>
        <w:t>六、</w:t>
      </w:r>
      <w:r>
        <w:rPr>
          <w:spacing w:val="-31"/>
        </w:rPr>
        <w:t> </w:t>
      </w:r>
      <w:r>
        <w:rPr>
          <w:rFonts w:ascii="宋体" w:hAnsi="宋体" w:cs="宋体" w:eastAsia="宋体" w:hint="default"/>
          <w:spacing w:val="-31"/>
        </w:rPr>
      </w:r>
      <w:r>
        <w:rPr/>
        <w:t>其他相关资料</w:t>
      </w:r>
      <w:r>
        <w:rPr>
          <w:b w:val="0"/>
          <w:bCs w:val="0"/>
        </w:rPr>
      </w:r>
    </w:p>
    <w:p>
      <w:pPr>
        <w:spacing w:line="240" w:lineRule="auto" w:before="12"/>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2993"/>
        <w:gridCol w:w="1796"/>
        <w:gridCol w:w="4261"/>
      </w:tblGrid>
      <w:tr>
        <w:trPr>
          <w:trHeight w:val="283" w:hRule="exact"/>
        </w:trPr>
        <w:tc>
          <w:tcPr>
            <w:tcW w:w="2993"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1"/>
                <w:szCs w:val="21"/>
              </w:rPr>
            </w:pPr>
          </w:p>
          <w:p>
            <w:pPr>
              <w:pStyle w:val="TableParagraph"/>
              <w:spacing w:line="272" w:lineRule="exact"/>
              <w:ind w:left="103" w:right="99"/>
              <w:jc w:val="left"/>
              <w:rPr>
                <w:rFonts w:ascii="宋体" w:hAnsi="宋体" w:cs="宋体" w:eastAsia="宋体" w:hint="default"/>
                <w:sz w:val="21"/>
                <w:szCs w:val="21"/>
              </w:rPr>
            </w:pPr>
            <w:r>
              <w:rPr>
                <w:rFonts w:ascii="宋体" w:hAnsi="宋体" w:cs="宋体" w:eastAsia="宋体" w:hint="default"/>
                <w:spacing w:val="2"/>
                <w:sz w:val="21"/>
                <w:szCs w:val="21"/>
              </w:rPr>
              <w:t>公司聘请的会计师事务所（境</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内）</w:t>
            </w:r>
            <w:r>
              <w:rPr>
                <w:rFonts w:ascii="宋体" w:hAnsi="宋体" w:cs="宋体" w:eastAsia="宋体" w:hint="default"/>
                <w:sz w:val="21"/>
                <w:szCs w:val="21"/>
              </w:rPr>
              <w:t> </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致同会计师事务所（特殊普通合伙）</w:t>
            </w:r>
            <w:r>
              <w:rPr>
                <w:rFonts w:ascii="宋体" w:hAnsi="宋体" w:cs="宋体" w:eastAsia="宋体" w:hint="default"/>
                <w:sz w:val="21"/>
                <w:szCs w:val="21"/>
              </w:rPr>
              <w:t> </w:t>
            </w:r>
          </w:p>
        </w:tc>
      </w:tr>
      <w:tr>
        <w:trPr>
          <w:trHeight w:val="554" w:hRule="exact"/>
        </w:trPr>
        <w:tc>
          <w:tcPr>
            <w:tcW w:w="2993" w:type="dxa"/>
            <w:vMerge/>
            <w:tcBorders>
              <w:left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r>
              <w:rPr>
                <w:rFonts w:ascii="宋体" w:hAnsi="宋体" w:cs="宋体" w:eastAsia="宋体" w:hint="default"/>
                <w:sz w:val="21"/>
                <w:szCs w:val="21"/>
              </w:rPr>
              <w:t> </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福建省福州市台江区祥板路口阳光城时代广</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场</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4"/>
                <w:sz w:val="21"/>
                <w:szCs w:val="21"/>
              </w:rPr>
              <w:t> </w:t>
            </w:r>
            <w:r>
              <w:rPr>
                <w:rFonts w:ascii="宋体" w:hAnsi="宋体" w:cs="宋体" w:eastAsia="宋体" w:hint="default"/>
                <w:spacing w:val="-3"/>
                <w:sz w:val="21"/>
                <w:szCs w:val="21"/>
              </w:rPr>
              <w:t>楼</w:t>
            </w:r>
            <w:r>
              <w:rPr>
                <w:rFonts w:ascii="宋体" w:hAnsi="宋体" w:cs="宋体" w:eastAsia="宋体" w:hint="default"/>
                <w:sz w:val="21"/>
                <w:szCs w:val="21"/>
              </w:rPr>
              <w:t> </w:t>
            </w:r>
          </w:p>
        </w:tc>
      </w:tr>
      <w:tr>
        <w:trPr>
          <w:trHeight w:val="281" w:hRule="exact"/>
        </w:trPr>
        <w:tc>
          <w:tcPr>
            <w:tcW w:w="2993" w:type="dxa"/>
            <w:vMerge/>
            <w:tcBorders>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签字会计师姓名</w:t>
            </w:r>
            <w:r>
              <w:rPr>
                <w:rFonts w:ascii="宋体" w:hAnsi="宋体" w:cs="宋体" w:eastAsia="宋体" w:hint="default"/>
                <w:sz w:val="21"/>
                <w:szCs w:val="21"/>
              </w:rPr>
              <w:t> </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殷雪芳、孙风华</w:t>
            </w:r>
            <w:r>
              <w:rPr>
                <w:rFonts w:ascii="宋体" w:hAnsi="宋体" w:cs="宋体" w:eastAsia="宋体" w:hint="default"/>
                <w:sz w:val="21"/>
                <w:szCs w:val="21"/>
              </w:rPr>
              <w:t> </w:t>
            </w:r>
          </w:p>
        </w:tc>
      </w:tr>
      <w:tr>
        <w:trPr>
          <w:trHeight w:val="283" w:hRule="exact"/>
        </w:trPr>
        <w:tc>
          <w:tcPr>
            <w:tcW w:w="299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9"/>
                <w:szCs w:val="29"/>
              </w:rPr>
            </w:pP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2"/>
                <w:sz w:val="21"/>
                <w:szCs w:val="21"/>
              </w:rPr>
              <w:t>报告期内履行持续督导职责的</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保荐机构</w:t>
            </w:r>
            <w:r>
              <w:rPr>
                <w:rFonts w:ascii="宋体" w:hAnsi="宋体" w:cs="宋体" w:eastAsia="宋体" w:hint="default"/>
                <w:sz w:val="21"/>
                <w:szCs w:val="21"/>
              </w:rPr>
              <w:t> </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东方花旗证券有限公司</w:t>
            </w:r>
            <w:r>
              <w:rPr>
                <w:rFonts w:ascii="宋体" w:hAnsi="宋体" w:cs="宋体" w:eastAsia="宋体" w:hint="default"/>
                <w:sz w:val="21"/>
                <w:szCs w:val="21"/>
              </w:rPr>
              <w:t> </w:t>
            </w:r>
          </w:p>
        </w:tc>
      </w:tr>
      <w:tr>
        <w:trPr>
          <w:trHeight w:val="283" w:hRule="exact"/>
        </w:trPr>
        <w:tc>
          <w:tcPr>
            <w:tcW w:w="2993" w:type="dxa"/>
            <w:vMerge/>
            <w:tcBorders>
              <w:left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r>
              <w:rPr>
                <w:rFonts w:ascii="宋体" w:hAnsi="宋体" w:cs="宋体" w:eastAsia="宋体" w:hint="default"/>
                <w:sz w:val="21"/>
                <w:szCs w:val="21"/>
              </w:rPr>
              <w:t> </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上海市黄浦区中山南路</w:t>
            </w:r>
            <w:r>
              <w:rPr>
                <w:rFonts w:ascii="宋体" w:hAnsi="宋体" w:cs="宋体" w:eastAsia="宋体" w:hint="default"/>
                <w:spacing w:val="-54"/>
                <w:sz w:val="21"/>
                <w:szCs w:val="21"/>
              </w:rPr>
              <w:t> </w:t>
            </w:r>
            <w:r>
              <w:rPr>
                <w:rFonts w:ascii="宋体" w:hAnsi="宋体" w:cs="宋体" w:eastAsia="宋体" w:hint="default"/>
                <w:sz w:val="21"/>
                <w:szCs w:val="21"/>
              </w:rPr>
              <w:t>318</w:t>
            </w:r>
            <w:r>
              <w:rPr>
                <w:rFonts w:ascii="宋体" w:hAnsi="宋体" w:cs="宋体" w:eastAsia="宋体" w:hint="default"/>
                <w:spacing w:val="-53"/>
                <w:sz w:val="21"/>
                <w:szCs w:val="21"/>
              </w:rPr>
              <w:t> </w:t>
            </w:r>
            <w:r>
              <w:rPr>
                <w:rFonts w:ascii="宋体" w:hAnsi="宋体" w:cs="宋体" w:eastAsia="宋体" w:hint="default"/>
                <w:sz w:val="21"/>
                <w:szCs w:val="21"/>
              </w:rPr>
              <w:t>号</w:t>
            </w:r>
            <w:r>
              <w:rPr>
                <w:rFonts w:ascii="宋体" w:hAnsi="宋体" w:cs="宋体" w:eastAsia="宋体" w:hint="default"/>
                <w:spacing w:val="-54"/>
                <w:sz w:val="21"/>
                <w:szCs w:val="21"/>
              </w:rPr>
              <w:t> </w:t>
            </w:r>
            <w:r>
              <w:rPr>
                <w:rFonts w:ascii="宋体" w:hAnsi="宋体" w:cs="宋体" w:eastAsia="宋体" w:hint="default"/>
                <w:sz w:val="21"/>
                <w:szCs w:val="21"/>
              </w:rPr>
              <w:t>24</w:t>
            </w:r>
            <w:r>
              <w:rPr>
                <w:rFonts w:ascii="宋体" w:hAnsi="宋体" w:cs="宋体" w:eastAsia="宋体" w:hint="default"/>
                <w:spacing w:val="-54"/>
                <w:sz w:val="21"/>
                <w:szCs w:val="21"/>
              </w:rPr>
              <w:t> </w:t>
            </w:r>
            <w:r>
              <w:rPr>
                <w:rFonts w:ascii="宋体" w:hAnsi="宋体" w:cs="宋体" w:eastAsia="宋体" w:hint="default"/>
                <w:spacing w:val="-3"/>
                <w:sz w:val="21"/>
                <w:szCs w:val="21"/>
              </w:rPr>
              <w:t>层</w:t>
            </w:r>
            <w:r>
              <w:rPr>
                <w:rFonts w:ascii="宋体" w:hAnsi="宋体" w:cs="宋体" w:eastAsia="宋体" w:hint="default"/>
                <w:sz w:val="21"/>
                <w:szCs w:val="21"/>
              </w:rPr>
              <w:t> </w:t>
            </w:r>
          </w:p>
        </w:tc>
      </w:tr>
      <w:tr>
        <w:trPr>
          <w:trHeight w:val="554" w:hRule="exact"/>
        </w:trPr>
        <w:tc>
          <w:tcPr>
            <w:tcW w:w="2993" w:type="dxa"/>
            <w:vMerge/>
            <w:tcBorders>
              <w:left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签字的保荐代表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人姓名</w:t>
            </w:r>
            <w:r>
              <w:rPr>
                <w:rFonts w:ascii="宋体" w:hAnsi="宋体" w:cs="宋体" w:eastAsia="宋体" w:hint="default"/>
                <w:sz w:val="21"/>
                <w:szCs w:val="21"/>
              </w:rPr>
              <w:t> </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郑睿、郝智明</w:t>
            </w:r>
            <w:r>
              <w:rPr>
                <w:rFonts w:ascii="宋体" w:hAnsi="宋体" w:cs="宋体" w:eastAsia="宋体" w:hint="default"/>
                <w:sz w:val="21"/>
                <w:szCs w:val="21"/>
              </w:rPr>
              <w:t> </w:t>
            </w:r>
          </w:p>
        </w:tc>
      </w:tr>
      <w:tr>
        <w:trPr>
          <w:trHeight w:val="284" w:hRule="exact"/>
        </w:trPr>
        <w:tc>
          <w:tcPr>
            <w:tcW w:w="2993" w:type="dxa"/>
            <w:vMerge/>
            <w:tcBorders>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持续督导的期间</w:t>
            </w:r>
            <w:r>
              <w:rPr>
                <w:rFonts w:ascii="宋体" w:hAnsi="宋体" w:cs="宋体" w:eastAsia="宋体" w:hint="default"/>
                <w:sz w:val="21"/>
                <w:szCs w:val="21"/>
              </w:rPr>
              <w:t> </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2017.5.22-2019.12.31 </w:t>
            </w:r>
          </w:p>
        </w:tc>
      </w:tr>
    </w:tbl>
    <w:p>
      <w:pPr>
        <w:spacing w:after="0" w:line="241" w:lineRule="exact"/>
        <w:jc w:val="left"/>
        <w:rPr>
          <w:rFonts w:ascii="宋体" w:hAnsi="宋体" w:cs="宋体" w:eastAsia="宋体" w:hint="default"/>
          <w:sz w:val="21"/>
          <w:szCs w:val="21"/>
        </w:rPr>
        <w:sectPr>
          <w:pgSz w:w="11910" w:h="16840"/>
          <w:pgMar w:header="880" w:footer="1195" w:top="1120" w:bottom="138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Heading3"/>
        <w:spacing w:line="240" w:lineRule="auto" w:before="56"/>
        <w:ind w:right="-16"/>
        <w:jc w:val="left"/>
        <w:rPr>
          <w:b w:val="0"/>
          <w:bCs w:val="0"/>
        </w:rPr>
      </w:pPr>
      <w:r>
        <w:rPr/>
        <w:t>七、</w:t>
      </w:r>
      <w:r>
        <w:rPr>
          <w:spacing w:val="-34"/>
        </w:rPr>
        <w:t> </w:t>
      </w:r>
      <w:r>
        <w:rPr>
          <w:rFonts w:ascii="宋体" w:hAnsi="宋体" w:cs="宋体" w:eastAsia="宋体" w:hint="default"/>
          <w:spacing w:val="-34"/>
        </w:rPr>
      </w:r>
      <w:r>
        <w:rPr/>
        <w:t>近三年主要会计数据和财务指标</w:t>
      </w:r>
      <w:r>
        <w:rPr>
          <w:b w:val="0"/>
          <w:bCs w:val="0"/>
        </w:rPr>
      </w:r>
    </w:p>
    <w:p>
      <w:pPr>
        <w:pStyle w:val="Heading3"/>
        <w:spacing w:line="240" w:lineRule="auto" w:before="58"/>
        <w:ind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主要会计数据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BodyText"/>
        <w:spacing w:line="240" w:lineRule="auto" w:before="176"/>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3667" w:space="2854"/>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21"/>
        <w:gridCol w:w="1896"/>
        <w:gridCol w:w="1896"/>
        <w:gridCol w:w="739"/>
        <w:gridCol w:w="1897"/>
      </w:tblGrid>
      <w:tr>
        <w:trPr>
          <w:trHeight w:val="1370" w:hRule="exact"/>
        </w:trPr>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674" w:right="0"/>
              <w:jc w:val="left"/>
              <w:rPr>
                <w:rFonts w:ascii="宋体" w:hAnsi="宋体" w:cs="宋体" w:eastAsia="宋体" w:hint="default"/>
                <w:sz w:val="21"/>
                <w:szCs w:val="21"/>
              </w:rPr>
            </w:pPr>
            <w:r>
              <w:rPr>
                <w:rFonts w:ascii="宋体" w:hAnsi="宋体" w:cs="宋体" w:eastAsia="宋体" w:hint="default"/>
                <w:sz w:val="21"/>
                <w:szCs w:val="21"/>
              </w:rPr>
              <w:t>主要会计数据</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62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624"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3" w:right="0"/>
              <w:jc w:val="left"/>
              <w:rPr>
                <w:rFonts w:ascii="宋体" w:hAnsi="宋体" w:cs="宋体" w:eastAsia="宋体" w:hint="default"/>
                <w:sz w:val="21"/>
                <w:szCs w:val="21"/>
              </w:rPr>
            </w:pPr>
            <w:r>
              <w:rPr>
                <w:rFonts w:ascii="宋体" w:hAnsi="宋体" w:cs="宋体" w:eastAsia="宋体" w:hint="default"/>
                <w:sz w:val="21"/>
                <w:szCs w:val="21"/>
              </w:rPr>
              <w:t>本期</w:t>
            </w:r>
          </w:p>
          <w:p>
            <w:pPr>
              <w:pStyle w:val="TableParagraph"/>
              <w:spacing w:line="237" w:lineRule="auto"/>
              <w:ind w:left="100" w:right="-3" w:firstLine="52"/>
              <w:jc w:val="left"/>
              <w:rPr>
                <w:rFonts w:ascii="宋体" w:hAnsi="宋体" w:cs="宋体" w:eastAsia="宋体" w:hint="default"/>
                <w:sz w:val="21"/>
                <w:szCs w:val="21"/>
              </w:rPr>
            </w:pPr>
            <w:r>
              <w:rPr>
                <w:rFonts w:ascii="宋体" w:hAnsi="宋体" w:cs="宋体" w:eastAsia="宋体" w:hint="default"/>
                <w:sz w:val="21"/>
                <w:szCs w:val="21"/>
              </w:rPr>
              <w:t>比上</w:t>
            </w:r>
            <w:r>
              <w:rPr>
                <w:rFonts w:ascii="宋体" w:hAnsi="宋体" w:cs="宋体" w:eastAsia="宋体" w:hint="default"/>
                <w:w w:val="100"/>
                <w:sz w:val="21"/>
                <w:szCs w:val="21"/>
              </w:rPr>
              <w:t> </w:t>
            </w:r>
            <w:r>
              <w:rPr>
                <w:rFonts w:ascii="宋体" w:hAnsi="宋体" w:cs="宋体" w:eastAsia="宋体" w:hint="default"/>
                <w:sz w:val="21"/>
                <w:szCs w:val="21"/>
              </w:rPr>
              <w:t>年同</w:t>
            </w:r>
            <w:r>
              <w:rPr>
                <w:rFonts w:ascii="宋体" w:hAnsi="宋体" w:cs="宋体" w:eastAsia="宋体" w:hint="default"/>
                <w:spacing w:val="-103"/>
                <w:sz w:val="21"/>
                <w:szCs w:val="21"/>
              </w:rPr>
              <w:t> </w:t>
            </w:r>
            <w:r>
              <w:rPr>
                <w:rFonts w:ascii="宋体" w:hAnsi="宋体" w:cs="宋体" w:eastAsia="宋体" w:hint="default"/>
                <w:sz w:val="21"/>
                <w:szCs w:val="21"/>
              </w:rPr>
              <w:t>期增</w:t>
            </w:r>
            <w:r>
              <w:rPr>
                <w:rFonts w:ascii="宋体" w:hAnsi="宋体" w:cs="宋体" w:eastAsia="宋体" w:hint="default"/>
                <w:spacing w:val="-103"/>
                <w:sz w:val="21"/>
                <w:szCs w:val="21"/>
              </w:rPr>
              <w:t> </w:t>
            </w:r>
            <w:r>
              <w:rPr>
                <w:rFonts w:ascii="宋体" w:hAnsi="宋体" w:cs="宋体" w:eastAsia="宋体" w:hint="default"/>
                <w:sz w:val="21"/>
                <w:szCs w:val="21"/>
              </w:rPr>
              <w:t>减</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627"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w:t>
            </w:r>
            <w:r>
              <w:rPr>
                <w:rFonts w:ascii="宋体" w:hAnsi="宋体" w:cs="宋体" w:eastAsia="宋体" w:hint="default"/>
                <w:sz w:val="21"/>
                <w:szCs w:val="21"/>
              </w:rPr>
              <w:t> </w:t>
            </w:r>
          </w:p>
        </w:tc>
      </w:tr>
      <w:tr>
        <w:trPr>
          <w:trHeight w:val="295" w:hRule="exact"/>
        </w:trPr>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
              <w:jc w:val="right"/>
              <w:rPr>
                <w:rFonts w:ascii="宋体" w:hAnsi="宋体" w:cs="宋体" w:eastAsia="宋体" w:hint="default"/>
                <w:sz w:val="21"/>
                <w:szCs w:val="21"/>
              </w:rPr>
            </w:pPr>
            <w:r>
              <w:rPr>
                <w:rFonts w:ascii="宋体"/>
                <w:spacing w:val="-1"/>
                <w:sz w:val="21"/>
              </w:rPr>
              <w:t>339,891,140.89</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
              <w:jc w:val="right"/>
              <w:rPr>
                <w:rFonts w:ascii="宋体" w:hAnsi="宋体" w:cs="宋体" w:eastAsia="宋体" w:hint="default"/>
                <w:sz w:val="21"/>
                <w:szCs w:val="21"/>
              </w:rPr>
            </w:pPr>
            <w:r>
              <w:rPr>
                <w:rFonts w:ascii="宋体"/>
                <w:spacing w:val="-1"/>
                <w:sz w:val="21"/>
              </w:rPr>
              <w:t>295,522,213.41</w:t>
            </w:r>
            <w:r>
              <w:rPr>
                <w:rFonts w:ascii="宋体"/>
                <w:sz w:val="21"/>
              </w:rPr>
              <w:t>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15.01</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243,776,725.70</w:t>
            </w:r>
            <w:r>
              <w:rPr>
                <w:rFonts w:ascii="宋体"/>
                <w:sz w:val="21"/>
              </w:rPr>
              <w:t> </w:t>
            </w:r>
          </w:p>
        </w:tc>
      </w:tr>
      <w:tr>
        <w:trPr>
          <w:trHeight w:val="555" w:hRule="exact"/>
        </w:trPr>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归属于上市公司股东的净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127,185,538.72</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119,777,157.54</w:t>
            </w:r>
            <w:r>
              <w:rPr>
                <w:rFonts w:ascii="宋体"/>
                <w:sz w:val="21"/>
              </w:rPr>
              <w:t>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6.19</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101,908,339.29</w:t>
            </w:r>
            <w:r>
              <w:rPr>
                <w:rFonts w:ascii="宋体"/>
                <w:sz w:val="21"/>
              </w:rPr>
              <w:t> </w:t>
            </w:r>
          </w:p>
        </w:tc>
      </w:tr>
      <w:tr>
        <w:trPr>
          <w:trHeight w:val="554" w:hRule="exact"/>
        </w:trPr>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归属于上市公司股东的扣</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除非经常性损益的净利润</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106,963,735.99</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95,349,207.94</w:t>
            </w:r>
            <w:r>
              <w:rPr>
                <w:rFonts w:ascii="宋体"/>
                <w:sz w:val="21"/>
              </w:rPr>
              <w:t>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12.18</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87,646,870.42</w:t>
            </w:r>
            <w:r>
              <w:rPr>
                <w:rFonts w:ascii="宋体"/>
                <w:sz w:val="21"/>
              </w:rPr>
              <w:t> </w:t>
            </w:r>
          </w:p>
        </w:tc>
      </w:tr>
      <w:tr>
        <w:trPr>
          <w:trHeight w:val="554" w:hRule="exact"/>
        </w:trPr>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经营活动产生的现金流量</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净额</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120,940,523.48</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92,652,549.41</w:t>
            </w:r>
            <w:r>
              <w:rPr>
                <w:rFonts w:ascii="宋体"/>
                <w:sz w:val="21"/>
              </w:rPr>
              <w:t>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30.53</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103,665,536.19</w:t>
            </w:r>
            <w:r>
              <w:rPr>
                <w:rFonts w:ascii="宋体"/>
                <w:sz w:val="21"/>
              </w:rPr>
              <w:t> </w:t>
            </w:r>
          </w:p>
        </w:tc>
      </w:tr>
      <w:tr>
        <w:trPr>
          <w:trHeight w:val="1918" w:hRule="exact"/>
        </w:trPr>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52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年末</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521"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年末</w:t>
            </w:r>
            <w:r>
              <w:rPr>
                <w:rFonts w:ascii="宋体" w:hAnsi="宋体" w:cs="宋体" w:eastAsia="宋体" w:hint="default"/>
                <w:sz w:val="21"/>
                <w:szCs w:val="21"/>
              </w:rPr>
              <w:t>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3" w:right="0"/>
              <w:jc w:val="both"/>
              <w:rPr>
                <w:rFonts w:ascii="宋体" w:hAnsi="宋体" w:cs="宋体" w:eastAsia="宋体" w:hint="default"/>
                <w:sz w:val="21"/>
                <w:szCs w:val="21"/>
              </w:rPr>
            </w:pPr>
            <w:r>
              <w:rPr>
                <w:rFonts w:ascii="宋体" w:hAnsi="宋体" w:cs="宋体" w:eastAsia="宋体" w:hint="default"/>
                <w:sz w:val="21"/>
                <w:szCs w:val="21"/>
              </w:rPr>
              <w:t>本期</w:t>
            </w:r>
          </w:p>
          <w:p>
            <w:pPr>
              <w:pStyle w:val="TableParagraph"/>
              <w:spacing w:line="237" w:lineRule="auto"/>
              <w:ind w:left="100" w:right="98" w:firstLine="52"/>
              <w:jc w:val="both"/>
              <w:rPr>
                <w:rFonts w:ascii="宋体" w:hAnsi="宋体" w:cs="宋体" w:eastAsia="宋体" w:hint="default"/>
                <w:sz w:val="21"/>
                <w:szCs w:val="21"/>
              </w:rPr>
            </w:pPr>
            <w:r>
              <w:rPr>
                <w:rFonts w:ascii="宋体" w:hAnsi="宋体" w:cs="宋体" w:eastAsia="宋体" w:hint="default"/>
                <w:sz w:val="21"/>
                <w:szCs w:val="21"/>
              </w:rPr>
              <w:t>末比</w:t>
            </w:r>
            <w:r>
              <w:rPr>
                <w:rFonts w:ascii="宋体" w:hAnsi="宋体" w:cs="宋体" w:eastAsia="宋体" w:hint="default"/>
                <w:w w:val="100"/>
                <w:sz w:val="21"/>
                <w:szCs w:val="21"/>
              </w:rPr>
              <w:t> </w:t>
            </w:r>
            <w:r>
              <w:rPr>
                <w:rFonts w:ascii="宋体" w:hAnsi="宋体" w:cs="宋体" w:eastAsia="宋体" w:hint="default"/>
                <w:sz w:val="21"/>
                <w:szCs w:val="21"/>
              </w:rPr>
              <w:t>上年</w:t>
            </w:r>
            <w:r>
              <w:rPr>
                <w:rFonts w:ascii="宋体" w:hAnsi="宋体" w:cs="宋体" w:eastAsia="宋体" w:hint="default"/>
                <w:spacing w:val="-103"/>
                <w:sz w:val="21"/>
                <w:szCs w:val="21"/>
              </w:rPr>
              <w:t> </w:t>
            </w:r>
            <w:r>
              <w:rPr>
                <w:rFonts w:ascii="宋体" w:hAnsi="宋体" w:cs="宋体" w:eastAsia="宋体" w:hint="default"/>
                <w:sz w:val="21"/>
                <w:szCs w:val="21"/>
              </w:rPr>
              <w:t>同期</w:t>
            </w:r>
            <w:r>
              <w:rPr>
                <w:rFonts w:ascii="宋体" w:hAnsi="宋体" w:cs="宋体" w:eastAsia="宋体" w:hint="default"/>
                <w:spacing w:val="-103"/>
                <w:sz w:val="21"/>
                <w:szCs w:val="21"/>
              </w:rPr>
              <w:t> </w:t>
            </w:r>
            <w:r>
              <w:rPr>
                <w:rFonts w:ascii="宋体" w:hAnsi="宋体" w:cs="宋体" w:eastAsia="宋体" w:hint="default"/>
                <w:sz w:val="21"/>
                <w:szCs w:val="21"/>
              </w:rPr>
              <w:t>末增</w:t>
            </w:r>
            <w:r>
              <w:rPr>
                <w:rFonts w:ascii="宋体" w:hAnsi="宋体" w:cs="宋体" w:eastAsia="宋体" w:hint="default"/>
                <w:spacing w:val="-103"/>
                <w:sz w:val="21"/>
                <w:szCs w:val="21"/>
              </w:rPr>
              <w:t> </w:t>
            </w:r>
            <w:r>
              <w:rPr>
                <w:rFonts w:ascii="宋体" w:hAnsi="宋体" w:cs="宋体" w:eastAsia="宋体" w:hint="default"/>
                <w:sz w:val="21"/>
                <w:szCs w:val="21"/>
              </w:rPr>
              <w:t>减（</w:t>
            </w:r>
            <w:r>
              <w:rPr>
                <w:rFonts w:ascii="宋体" w:hAnsi="宋体" w:cs="宋体" w:eastAsia="宋体" w:hint="default"/>
                <w:sz w:val="21"/>
                <w:szCs w:val="21"/>
              </w:rPr>
              <w:t>%</w:t>
            </w:r>
          </w:p>
          <w:p>
            <w:pPr>
              <w:pStyle w:val="TableParagraph"/>
              <w:spacing w:line="271" w:lineRule="exact"/>
              <w:ind w:left="100"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年末</w:t>
            </w:r>
            <w:r>
              <w:rPr>
                <w:rFonts w:ascii="宋体" w:hAnsi="宋体" w:cs="宋体" w:eastAsia="宋体" w:hint="default"/>
                <w:sz w:val="21"/>
                <w:szCs w:val="21"/>
              </w:rPr>
              <w:t> </w:t>
            </w:r>
          </w:p>
        </w:tc>
      </w:tr>
      <w:tr>
        <w:trPr>
          <w:trHeight w:val="555" w:hRule="exact"/>
        </w:trPr>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归属于上市公司股东的净</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1,126,864,529.97</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1,037,172,799.13</w:t>
            </w:r>
            <w:r>
              <w:rPr>
                <w:rFonts w:ascii="宋体"/>
                <w:sz w:val="21"/>
              </w:rPr>
              <w:t>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8.65</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937,731,287.09</w:t>
            </w:r>
            <w:r>
              <w:rPr>
                <w:rFonts w:ascii="宋体"/>
                <w:sz w:val="21"/>
              </w:rPr>
              <w:t> </w:t>
            </w:r>
          </w:p>
        </w:tc>
      </w:tr>
      <w:tr>
        <w:trPr>
          <w:trHeight w:val="295" w:hRule="exact"/>
        </w:trPr>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总资产</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
              <w:jc w:val="right"/>
              <w:rPr>
                <w:rFonts w:ascii="宋体" w:hAnsi="宋体" w:cs="宋体" w:eastAsia="宋体" w:hint="default"/>
                <w:sz w:val="21"/>
                <w:szCs w:val="21"/>
              </w:rPr>
            </w:pPr>
            <w:r>
              <w:rPr>
                <w:rFonts w:ascii="宋体"/>
                <w:spacing w:val="-1"/>
                <w:sz w:val="21"/>
              </w:rPr>
              <w:t>1,331,629,380.90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
              <w:jc w:val="right"/>
              <w:rPr>
                <w:rFonts w:ascii="宋体" w:hAnsi="宋体" w:cs="宋体" w:eastAsia="宋体" w:hint="default"/>
                <w:sz w:val="21"/>
                <w:szCs w:val="21"/>
              </w:rPr>
            </w:pPr>
            <w:r>
              <w:rPr>
                <w:rFonts w:ascii="宋体"/>
                <w:spacing w:val="-1"/>
                <w:sz w:val="21"/>
              </w:rPr>
              <w:t>1,237,667,044.24</w:t>
            </w:r>
            <w:r>
              <w:rPr>
                <w:rFonts w:ascii="宋体"/>
                <w:sz w:val="21"/>
              </w:rPr>
              <w:t>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7.59</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1,158,203,046.86</w:t>
            </w:r>
            <w:r>
              <w:rPr>
                <w:rFonts w:ascii="宋体"/>
                <w:sz w:val="21"/>
              </w:rPr>
              <w:t> </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rFonts w:ascii="宋体"/>
          <w:w w:val="100"/>
        </w:rPr>
        <w:t> </w:t>
      </w:r>
    </w:p>
    <w:p>
      <w:pPr>
        <w:pStyle w:val="Heading3"/>
        <w:tabs>
          <w:tab w:pos="1057" w:val="left" w:leader="none"/>
        </w:tabs>
        <w:spacing w:line="240" w:lineRule="auto" w:before="56"/>
        <w:ind w:right="0"/>
        <w:jc w:val="left"/>
        <w:rPr>
          <w:rFonts w:ascii="宋体" w:hAnsi="宋体" w:cs="宋体" w:eastAsia="宋体" w:hint="default"/>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spacing w:val="-1"/>
        </w:rPr>
        <w:t>主要财务指标</w:t>
      </w:r>
      <w:r>
        <w:rPr>
          <w:rFonts w:ascii="宋体" w:hAnsi="宋体" w:cs="宋体" w:eastAsia="宋体" w:hint="default"/>
          <w:w w:val="99"/>
        </w:rPr>
        <w:t> </w:t>
      </w:r>
      <w:r>
        <w:rPr>
          <w:rFonts w:ascii="宋体" w:hAnsi="宋体" w:cs="宋体" w:eastAsia="宋体" w:hint="default"/>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3195"/>
        <w:gridCol w:w="1454"/>
        <w:gridCol w:w="1325"/>
        <w:gridCol w:w="1539"/>
        <w:gridCol w:w="1536"/>
      </w:tblGrid>
      <w:tr>
        <w:trPr>
          <w:trHeight w:val="554"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962" w:right="0"/>
              <w:jc w:val="left"/>
              <w:rPr>
                <w:rFonts w:ascii="宋体" w:hAnsi="宋体" w:cs="宋体" w:eastAsia="宋体" w:hint="default"/>
                <w:sz w:val="21"/>
                <w:szCs w:val="21"/>
              </w:rPr>
            </w:pPr>
            <w:r>
              <w:rPr>
                <w:rFonts w:ascii="宋体" w:hAnsi="宋体" w:cs="宋体" w:eastAsia="宋体" w:hint="default"/>
                <w:sz w:val="21"/>
                <w:szCs w:val="21"/>
              </w:rPr>
              <w:t>主要财务指标</w:t>
            </w:r>
            <w:r>
              <w:rPr>
                <w:rFonts w:ascii="宋体" w:hAnsi="宋体" w:cs="宋体" w:eastAsia="宋体" w:hint="default"/>
                <w:sz w:val="21"/>
                <w:szCs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05"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 </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38"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 </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本期比上年同</w:t>
            </w:r>
          </w:p>
          <w:p>
            <w:pPr>
              <w:pStyle w:val="TableParagraph"/>
              <w:spacing w:line="273" w:lineRule="exact"/>
              <w:ind w:left="102" w:right="0"/>
              <w:jc w:val="center"/>
              <w:rPr>
                <w:rFonts w:ascii="宋体" w:hAnsi="宋体" w:cs="宋体" w:eastAsia="宋体" w:hint="default"/>
                <w:sz w:val="21"/>
                <w:szCs w:val="21"/>
              </w:rPr>
            </w:pPr>
            <w:r>
              <w:rPr>
                <w:rFonts w:ascii="宋体" w:hAnsi="宋体" w:cs="宋体" w:eastAsia="宋体" w:hint="default"/>
                <w:sz w:val="21"/>
                <w:szCs w:val="21"/>
              </w:rPr>
              <w:t>期增减</w:t>
            </w:r>
            <w:r>
              <w:rPr>
                <w:rFonts w:ascii="宋体" w:hAnsi="宋体" w:cs="宋体" w:eastAsia="宋体" w:hint="default"/>
                <w:sz w:val="21"/>
                <w:szCs w:val="21"/>
              </w:rPr>
              <w:t>(%) </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46"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w:t>
            </w:r>
            <w:r>
              <w:rPr>
                <w:rFonts w:ascii="宋体" w:hAnsi="宋体" w:cs="宋体" w:eastAsia="宋体" w:hint="default"/>
                <w:sz w:val="21"/>
                <w:szCs w:val="21"/>
              </w:rPr>
              <w:t> </w:t>
            </w:r>
          </w:p>
        </w:tc>
      </w:tr>
      <w:tr>
        <w:trPr>
          <w:trHeight w:val="281"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基本每股收益（元／股）</w:t>
            </w:r>
            <w:r>
              <w:rPr>
                <w:rFonts w:ascii="宋体" w:hAnsi="宋体" w:cs="宋体" w:eastAsia="宋体" w:hint="default"/>
                <w:sz w:val="21"/>
                <w:szCs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1.07</w:t>
            </w:r>
            <w:r>
              <w:rPr>
                <w:rFonts w:ascii="宋体"/>
                <w:sz w:val="21"/>
              </w:rPr>
              <w:t> </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1.01</w:t>
            </w:r>
            <w:r>
              <w:rPr>
                <w:rFonts w:ascii="宋体"/>
                <w:sz w:val="21"/>
              </w:rPr>
              <w:t> </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5.94</w:t>
            </w:r>
            <w:r>
              <w:rPr>
                <w:rFonts w:ascii="宋体"/>
                <w:sz w:val="21"/>
              </w:rPr>
              <w:t> </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1.13</w:t>
            </w:r>
            <w:r>
              <w:rPr>
                <w:rFonts w:ascii="宋体"/>
                <w:sz w:val="21"/>
              </w:rPr>
              <w:t> </w:t>
            </w:r>
          </w:p>
        </w:tc>
      </w:tr>
      <w:tr>
        <w:trPr>
          <w:trHeight w:val="283"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稀释每股收益（元／股）</w:t>
            </w:r>
            <w:r>
              <w:rPr>
                <w:rFonts w:ascii="宋体" w:hAnsi="宋体" w:cs="宋体" w:eastAsia="宋体" w:hint="default"/>
                <w:sz w:val="21"/>
                <w:szCs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1.06</w:t>
            </w:r>
            <w:r>
              <w:rPr>
                <w:rFonts w:ascii="宋体"/>
                <w:sz w:val="21"/>
              </w:rPr>
              <w:t> </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w:t>
            </w:r>
            <w:r>
              <w:rPr>
                <w:rFonts w:ascii="宋体"/>
                <w:sz w:val="21"/>
              </w:rPr>
              <w:t> </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6.00</w:t>
            </w:r>
            <w:r>
              <w:rPr>
                <w:rFonts w:ascii="宋体"/>
                <w:sz w:val="21"/>
              </w:rPr>
              <w:t> </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0.96</w:t>
            </w:r>
            <w:r>
              <w:rPr>
                <w:rFonts w:ascii="宋体"/>
                <w:sz w:val="21"/>
              </w:rPr>
              <w:t> </w:t>
            </w:r>
          </w:p>
        </w:tc>
      </w:tr>
      <w:tr>
        <w:trPr>
          <w:trHeight w:val="554"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扣除非经常性损益后的基本每股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收益（元／股）</w:t>
            </w:r>
            <w:r>
              <w:rPr>
                <w:rFonts w:ascii="宋体" w:hAnsi="宋体" w:cs="宋体" w:eastAsia="宋体" w:hint="default"/>
                <w:sz w:val="21"/>
                <w:szCs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0.90</w:t>
            </w:r>
            <w:r>
              <w:rPr>
                <w:rFonts w:ascii="宋体"/>
                <w:sz w:val="21"/>
              </w:rPr>
              <w:t> </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0.80</w:t>
            </w:r>
            <w:r>
              <w:rPr>
                <w:rFonts w:ascii="宋体"/>
                <w:sz w:val="21"/>
              </w:rPr>
              <w:t> </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12.50</w:t>
            </w:r>
            <w:r>
              <w:rPr>
                <w:rFonts w:ascii="宋体"/>
                <w:sz w:val="21"/>
              </w:rPr>
              <w:t> </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0.97</w:t>
            </w:r>
            <w:r>
              <w:rPr>
                <w:rFonts w:ascii="宋体"/>
                <w:sz w:val="21"/>
              </w:rPr>
              <w:t> </w:t>
            </w:r>
          </w:p>
        </w:tc>
      </w:tr>
    </w:tbl>
    <w:p>
      <w:pPr>
        <w:spacing w:after="0" w:line="240" w:lineRule="auto"/>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3195"/>
        <w:gridCol w:w="1454"/>
        <w:gridCol w:w="1325"/>
        <w:gridCol w:w="1539"/>
        <w:gridCol w:w="1536"/>
      </w:tblGrid>
      <w:tr>
        <w:trPr>
          <w:trHeight w:val="557"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宋体" w:hAnsi="宋体" w:cs="宋体" w:eastAsia="宋体" w:hint="default"/>
                <w:sz w:val="21"/>
                <w:szCs w:val="21"/>
              </w:rPr>
            </w:pPr>
            <w:r>
              <w:rPr>
                <w:rFonts w:ascii="宋体"/>
                <w:spacing w:val="-1"/>
                <w:sz w:val="21"/>
              </w:rPr>
              <w:t>11.81</w:t>
            </w:r>
            <w:r>
              <w:rPr>
                <w:rFonts w:ascii="宋体"/>
                <w:sz w:val="21"/>
              </w:rPr>
              <w:t> </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宋体" w:hAnsi="宋体" w:cs="宋体" w:eastAsia="宋体" w:hint="default"/>
                <w:sz w:val="21"/>
                <w:szCs w:val="21"/>
              </w:rPr>
            </w:pPr>
            <w:r>
              <w:rPr>
                <w:rFonts w:ascii="宋体"/>
                <w:spacing w:val="-1"/>
                <w:sz w:val="21"/>
              </w:rPr>
              <w:t>12.18</w:t>
            </w:r>
            <w:r>
              <w:rPr>
                <w:rFonts w:ascii="宋体"/>
                <w:sz w:val="21"/>
              </w:rPr>
              <w:t> </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65"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z w:val="21"/>
                <w:szCs w:val="21"/>
              </w:rPr>
              <w:t>0.37</w:t>
            </w:r>
            <w:r>
              <w:rPr>
                <w:rFonts w:ascii="宋体" w:hAnsi="宋体" w:cs="宋体" w:eastAsia="宋体" w:hint="default"/>
                <w:sz w:val="21"/>
                <w:szCs w:val="21"/>
              </w:rPr>
              <w:t>个百</w:t>
            </w:r>
          </w:p>
          <w:p>
            <w:pPr>
              <w:pStyle w:val="TableParagraph"/>
              <w:spacing w:line="273" w:lineRule="exact"/>
              <w:ind w:left="1005" w:right="-3"/>
              <w:jc w:val="left"/>
              <w:rPr>
                <w:rFonts w:ascii="宋体" w:hAnsi="宋体" w:cs="宋体" w:eastAsia="宋体" w:hint="default"/>
                <w:sz w:val="21"/>
                <w:szCs w:val="21"/>
              </w:rPr>
            </w:pPr>
            <w:r>
              <w:rPr>
                <w:rFonts w:ascii="宋体" w:hAnsi="宋体" w:cs="宋体" w:eastAsia="宋体" w:hint="default"/>
                <w:sz w:val="21"/>
                <w:szCs w:val="21"/>
              </w:rPr>
              <w:t>分点</w:t>
            </w:r>
            <w:r>
              <w:rPr>
                <w:rFonts w:ascii="宋体" w:hAnsi="宋体" w:cs="宋体" w:eastAsia="宋体" w:hint="default"/>
                <w:sz w:val="21"/>
                <w:szCs w:val="21"/>
              </w:rPr>
              <w:t> </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13.63</w:t>
            </w:r>
            <w:r>
              <w:rPr>
                <w:rFonts w:ascii="宋体"/>
                <w:sz w:val="21"/>
              </w:rPr>
              <w:t> </w:t>
            </w:r>
          </w:p>
        </w:tc>
      </w:tr>
      <w:tr>
        <w:trPr>
          <w:trHeight w:val="554"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扣除非经常性损益后的加权平均</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净资产收益率（</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宋体" w:hAnsi="宋体" w:cs="宋体" w:eastAsia="宋体" w:hint="default"/>
                <w:sz w:val="21"/>
                <w:szCs w:val="21"/>
              </w:rPr>
            </w:pPr>
            <w:r>
              <w:rPr>
                <w:rFonts w:ascii="宋体"/>
                <w:spacing w:val="-1"/>
                <w:sz w:val="21"/>
              </w:rPr>
              <w:t>9.93</w:t>
            </w:r>
            <w:r>
              <w:rPr>
                <w:rFonts w:ascii="宋体"/>
                <w:sz w:val="21"/>
              </w:rPr>
              <w:t> </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宋体" w:hAnsi="宋体" w:cs="宋体" w:eastAsia="宋体" w:hint="default"/>
                <w:sz w:val="21"/>
                <w:szCs w:val="21"/>
              </w:rPr>
            </w:pPr>
            <w:r>
              <w:rPr>
                <w:rFonts w:ascii="宋体"/>
                <w:spacing w:val="-1"/>
                <w:sz w:val="21"/>
              </w:rPr>
              <w:t>9.69</w:t>
            </w:r>
            <w:r>
              <w:rPr>
                <w:rFonts w:ascii="宋体"/>
                <w:sz w:val="21"/>
              </w:rPr>
              <w:t> </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5"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z w:val="21"/>
                <w:szCs w:val="21"/>
              </w:rPr>
              <w:t>0.24</w:t>
            </w:r>
            <w:r>
              <w:rPr>
                <w:rFonts w:ascii="宋体" w:hAnsi="宋体" w:cs="宋体" w:eastAsia="宋体" w:hint="default"/>
                <w:sz w:val="21"/>
                <w:szCs w:val="21"/>
              </w:rPr>
              <w:t>个百</w:t>
            </w:r>
          </w:p>
          <w:p>
            <w:pPr>
              <w:pStyle w:val="TableParagraph"/>
              <w:spacing w:line="273" w:lineRule="exact"/>
              <w:ind w:left="1005" w:right="-3"/>
              <w:jc w:val="left"/>
              <w:rPr>
                <w:rFonts w:ascii="宋体" w:hAnsi="宋体" w:cs="宋体" w:eastAsia="宋体" w:hint="default"/>
                <w:sz w:val="21"/>
                <w:szCs w:val="21"/>
              </w:rPr>
            </w:pPr>
            <w:r>
              <w:rPr>
                <w:rFonts w:ascii="宋体" w:hAnsi="宋体" w:cs="宋体" w:eastAsia="宋体" w:hint="default"/>
                <w:sz w:val="21"/>
                <w:szCs w:val="21"/>
              </w:rPr>
              <w:t>分点</w:t>
            </w:r>
            <w:r>
              <w:rPr>
                <w:rFonts w:ascii="宋体" w:hAnsi="宋体" w:cs="宋体" w:eastAsia="宋体" w:hint="default"/>
                <w:sz w:val="21"/>
                <w:szCs w:val="21"/>
              </w:rPr>
              <w:t> </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11.71</w:t>
            </w:r>
            <w:r>
              <w:rPr>
                <w:rFonts w:ascii="宋体"/>
                <w:sz w:val="21"/>
              </w:rPr>
              <w:t> </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40" w:lineRule="auto"/>
        <w:ind w:right="0"/>
        <w:jc w:val="left"/>
        <w:rPr>
          <w:rFonts w:ascii="宋体" w:hAnsi="宋体" w:cs="宋体" w:eastAsia="宋体" w:hint="default"/>
        </w:rPr>
      </w:pPr>
      <w:r>
        <w:rPr>
          <w:rFonts w:ascii="宋体" w:hAnsi="宋体" w:cs="宋体" w:eastAsia="宋体" w:hint="default"/>
          <w:w w:val="100"/>
        </w:rPr>
        <w:t>  </w:t>
      </w:r>
      <w:r>
        <w:rPr>
          <w:w w:val="100"/>
        </w:rPr>
        <w:t>报告</w:t>
      </w:r>
      <w:r>
        <w:rPr>
          <w:spacing w:val="-3"/>
          <w:w w:val="100"/>
        </w:rPr>
        <w:t>期</w:t>
      </w:r>
      <w:r>
        <w:rPr>
          <w:w w:val="100"/>
        </w:rPr>
        <w:t>末</w:t>
      </w:r>
      <w:r>
        <w:rPr>
          <w:spacing w:val="-3"/>
          <w:w w:val="100"/>
        </w:rPr>
        <w:t>公</w:t>
      </w:r>
      <w:r>
        <w:rPr>
          <w:w w:val="100"/>
        </w:rPr>
        <w:t>司</w:t>
      </w:r>
      <w:r>
        <w:rPr>
          <w:spacing w:val="-3"/>
          <w:w w:val="100"/>
        </w:rPr>
        <w:t>前</w:t>
      </w:r>
      <w:r>
        <w:rPr>
          <w:w w:val="100"/>
        </w:rPr>
        <w:t>三</w:t>
      </w:r>
      <w:r>
        <w:rPr>
          <w:spacing w:val="-3"/>
          <w:w w:val="100"/>
        </w:rPr>
        <w:t>年</w:t>
      </w:r>
      <w:r>
        <w:rPr>
          <w:w w:val="100"/>
        </w:rPr>
        <w:t>主</w:t>
      </w:r>
      <w:r>
        <w:rPr>
          <w:spacing w:val="-3"/>
          <w:w w:val="100"/>
        </w:rPr>
        <w:t>要</w:t>
      </w:r>
      <w:r>
        <w:rPr>
          <w:w w:val="100"/>
        </w:rPr>
        <w:t>会计</w:t>
      </w:r>
      <w:r>
        <w:rPr>
          <w:spacing w:val="-3"/>
          <w:w w:val="100"/>
        </w:rPr>
        <w:t>数</w:t>
      </w:r>
      <w:r>
        <w:rPr>
          <w:w w:val="100"/>
        </w:rPr>
        <w:t>据</w:t>
      </w:r>
      <w:r>
        <w:rPr>
          <w:spacing w:val="-3"/>
          <w:w w:val="100"/>
        </w:rPr>
        <w:t>和</w:t>
      </w:r>
      <w:r>
        <w:rPr>
          <w:w w:val="100"/>
        </w:rPr>
        <w:t>财</w:t>
      </w:r>
      <w:r>
        <w:rPr>
          <w:spacing w:val="-3"/>
          <w:w w:val="100"/>
        </w:rPr>
        <w:t>务</w:t>
      </w:r>
      <w:r>
        <w:rPr>
          <w:w w:val="100"/>
        </w:rPr>
        <w:t>指</w:t>
      </w:r>
      <w:r>
        <w:rPr>
          <w:spacing w:val="-3"/>
          <w:w w:val="100"/>
        </w:rPr>
        <w:t>标</w:t>
      </w:r>
      <w:r>
        <w:rPr>
          <w:w w:val="100"/>
        </w:rPr>
        <w:t>的</w:t>
      </w:r>
      <w:r>
        <w:rPr>
          <w:spacing w:val="-3"/>
          <w:w w:val="100"/>
        </w:rPr>
        <w:t>说</w:t>
      </w:r>
      <w:r>
        <w:rPr>
          <w:w w:val="100"/>
        </w:rPr>
        <w:t>明</w:t>
      </w:r>
      <w:r>
        <w:rPr>
          <w:rFonts w:ascii="宋体" w:hAnsi="宋体" w:cs="宋体" w:eastAsia="宋体" w:hint="default"/>
          <w:w w:val="100"/>
        </w:rPr>
        <w:t> </w:t>
      </w:r>
    </w:p>
    <w:p>
      <w:pPr>
        <w:pStyle w:val="BodyText"/>
        <w:spacing w:line="271"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3"/>
        <w:spacing w:line="240" w:lineRule="auto" w:before="56"/>
        <w:ind w:right="0"/>
        <w:jc w:val="left"/>
        <w:rPr>
          <w:b w:val="0"/>
          <w:bCs w:val="0"/>
        </w:rPr>
      </w:pPr>
      <w:r>
        <w:rPr/>
        <w:t>八、</w:t>
      </w:r>
      <w:r>
        <w:rPr>
          <w:spacing w:val="-34"/>
        </w:rPr>
        <w:t> </w:t>
      </w:r>
      <w:r>
        <w:rPr>
          <w:rFonts w:ascii="宋体" w:hAnsi="宋体" w:cs="宋体" w:eastAsia="宋体" w:hint="default"/>
          <w:spacing w:val="-34"/>
        </w:rPr>
      </w:r>
      <w:r>
        <w:rPr/>
        <w:t>境内外会计准则下会计数据差异</w:t>
      </w:r>
      <w:r>
        <w:rPr>
          <w:b w:val="0"/>
          <w:bCs w:val="0"/>
        </w:rPr>
      </w:r>
    </w:p>
    <w:p>
      <w:pPr>
        <w:pStyle w:val="Heading3"/>
        <w:spacing w:line="272" w:lineRule="exact" w:before="86"/>
        <w:ind w:left="638" w:right="0" w:hanging="420"/>
        <w:jc w:val="left"/>
        <w:rPr>
          <w:b w:val="0"/>
          <w:bCs w:val="0"/>
        </w:rPr>
      </w:pPr>
      <w:r>
        <w:rPr>
          <w:rFonts w:ascii="Calibri" w:hAnsi="Calibri" w:cs="Calibri" w:eastAsia="Calibri" w:hint="default"/>
        </w:rPr>
        <w:t>(</w:t>
      </w:r>
      <w:r>
        <w:rPr/>
        <w:t>一</w:t>
      </w:r>
      <w:r>
        <w:rPr>
          <w:rFonts w:ascii="Calibri" w:hAnsi="Calibri" w:cs="Calibri" w:eastAsia="Calibri" w:hint="default"/>
        </w:rPr>
        <w:t>) </w:t>
      </w:r>
      <w:r>
        <w:rPr>
          <w:spacing w:val="2"/>
        </w:rPr>
        <w:t>同时按照国际会计准则与按中国会计准则披露的财务报告中净利润和归属于上市公司股东</w:t>
      </w:r>
      <w:r>
        <w:rPr>
          <w:spacing w:val="-85"/>
        </w:rPr>
        <w:t> </w:t>
      </w:r>
      <w:r>
        <w:rPr>
          <w:spacing w:val="-85"/>
        </w:rPr>
      </w:r>
      <w:r>
        <w:rPr/>
        <w:t>的净资产差异情况</w:t>
      </w:r>
      <w:r>
        <w:rPr>
          <w:b w:val="0"/>
          <w:bCs w:val="0"/>
        </w:rPr>
      </w:r>
    </w:p>
    <w:p>
      <w:pPr>
        <w:pStyle w:val="BodyText"/>
        <w:spacing w:line="240" w:lineRule="auto" w:before="3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74" w:lineRule="exact" w:before="82"/>
        <w:ind w:left="585" w:right="227" w:hanging="368"/>
        <w:jc w:val="left"/>
        <w:rPr>
          <w:b w:val="0"/>
          <w:bCs w:val="0"/>
        </w:rPr>
      </w:pPr>
      <w:r>
        <w:rPr>
          <w:rFonts w:ascii="Calibri" w:hAnsi="Calibri" w:cs="Calibri" w:eastAsia="Calibri" w:hint="default"/>
        </w:rPr>
        <w:t>(</w:t>
      </w:r>
      <w:r>
        <w:rPr/>
        <w:t>二</w:t>
      </w:r>
      <w:r>
        <w:rPr>
          <w:rFonts w:ascii="Calibri" w:hAnsi="Calibri" w:cs="Calibri" w:eastAsia="Calibri" w:hint="default"/>
        </w:rPr>
        <w:t>) </w:t>
      </w:r>
      <w:r>
        <w:rPr/>
        <w:t>同时按照境外会计准则与按中国会计准则披露的财务报告中净利润和归属于上市公司股东的</w:t>
      </w:r>
      <w:r>
        <w:rPr>
          <w:spacing w:val="-98"/>
        </w:rPr>
        <w:t> </w:t>
      </w:r>
      <w:r>
        <w:rPr>
          <w:spacing w:val="-98"/>
        </w:rPr>
      </w:r>
      <w:r>
        <w:rPr/>
        <w:t>净资产差异情况</w:t>
      </w:r>
      <w:r>
        <w:rPr>
          <w:b w:val="0"/>
          <w:bCs w:val="0"/>
        </w:rPr>
      </w:r>
    </w:p>
    <w:p>
      <w:pPr>
        <w:pStyle w:val="BodyText"/>
        <w:spacing w:line="240" w:lineRule="auto" w:before="31"/>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before="56"/>
        <w:ind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境内外会计准则差异的说明：</w:t>
      </w:r>
      <w:r>
        <w:rPr>
          <w:b w:val="0"/>
          <w:bCs w:val="0"/>
        </w:rPr>
      </w:r>
    </w:p>
    <w:p>
      <w:pPr>
        <w:pStyle w:val="BodyText"/>
        <w:spacing w:line="273" w:lineRule="exact" w:before="3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3"/>
        <w:spacing w:line="240" w:lineRule="auto" w:before="58"/>
        <w:ind w:right="0"/>
        <w:jc w:val="left"/>
        <w:rPr>
          <w:b w:val="0"/>
          <w:bCs w:val="0"/>
        </w:rPr>
      </w:pPr>
      <w:r>
        <w:rPr/>
        <w:t>九、 </w:t>
      </w:r>
      <w:r>
        <w:rPr>
          <w:rFonts w:ascii="宋体" w:hAnsi="宋体" w:cs="宋体" w:eastAsia="宋体" w:hint="default"/>
        </w:rPr>
      </w:r>
      <w:r>
        <w:rPr>
          <w:rFonts w:ascii="Arial" w:hAnsi="Arial" w:cs="Arial" w:eastAsia="Arial" w:hint="default"/>
        </w:rPr>
        <w:t>2019</w:t>
      </w:r>
      <w:r>
        <w:rPr>
          <w:rFonts w:ascii="Arial" w:hAnsi="Arial" w:cs="Arial" w:eastAsia="Arial" w:hint="default"/>
          <w:spacing w:val="-41"/>
        </w:rPr>
        <w:t> </w:t>
      </w:r>
      <w:r>
        <w:rPr/>
        <w:t>年分季度主要财务数据</w:t>
      </w:r>
      <w:r>
        <w:rPr>
          <w:b w:val="0"/>
          <w:bCs w:val="0"/>
        </w:rPr>
      </w:r>
    </w:p>
    <w:p>
      <w:pPr>
        <w:pStyle w:val="BodyText"/>
        <w:spacing w:line="240" w:lineRule="auto" w:before="41"/>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80"/>
        <w:gridCol w:w="1844"/>
        <w:gridCol w:w="1702"/>
        <w:gridCol w:w="1699"/>
        <w:gridCol w:w="1825"/>
      </w:tblGrid>
      <w:tr>
        <w:trPr>
          <w:trHeight w:val="555"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878"/>
              <w:jc w:val="right"/>
              <w:rPr>
                <w:rFonts w:ascii="宋体" w:hAnsi="宋体" w:cs="宋体" w:eastAsia="宋体" w:hint="default"/>
                <w:sz w:val="21"/>
                <w:szCs w:val="21"/>
              </w:rPr>
            </w:pPr>
            <w:r>
              <w:rPr>
                <w:rFonts w:ascii="宋体"/>
                <w:w w:val="100"/>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6" w:right="0"/>
              <w:jc w:val="center"/>
              <w:rPr>
                <w:rFonts w:ascii="宋体" w:hAnsi="宋体" w:cs="宋体" w:eastAsia="宋体" w:hint="default"/>
                <w:sz w:val="21"/>
                <w:szCs w:val="21"/>
              </w:rPr>
            </w:pPr>
            <w:r>
              <w:rPr>
                <w:rFonts w:ascii="宋体" w:hAnsi="宋体" w:cs="宋体" w:eastAsia="宋体" w:hint="default"/>
                <w:sz w:val="21"/>
                <w:szCs w:val="21"/>
              </w:rPr>
              <w:t>第一季度</w:t>
            </w:r>
            <w:r>
              <w:rPr>
                <w:rFonts w:ascii="宋体" w:hAnsi="宋体" w:cs="宋体" w:eastAsia="宋体" w:hint="default"/>
                <w:sz w:val="21"/>
                <w:szCs w:val="21"/>
              </w:rPr>
              <w:t> </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1-3</w:t>
            </w:r>
            <w:r>
              <w:rPr>
                <w:rFonts w:ascii="宋体" w:hAnsi="宋体" w:cs="宋体" w:eastAsia="宋体" w:hint="default"/>
                <w:spacing w:val="-55"/>
                <w:sz w:val="21"/>
                <w:szCs w:val="21"/>
              </w:rPr>
              <w:t> </w:t>
            </w:r>
            <w:r>
              <w:rPr>
                <w:rFonts w:ascii="宋体" w:hAnsi="宋体" w:cs="宋体" w:eastAsia="宋体" w:hint="default"/>
                <w:sz w:val="21"/>
                <w:szCs w:val="21"/>
              </w:rPr>
              <w:t>月份）</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hAnsi="宋体" w:cs="宋体" w:eastAsia="宋体" w:hint="default"/>
                <w:sz w:val="21"/>
                <w:szCs w:val="21"/>
              </w:rPr>
              <w:t>第二季度</w:t>
            </w:r>
            <w:r>
              <w:rPr>
                <w:rFonts w:ascii="宋体" w:hAnsi="宋体" w:cs="宋体" w:eastAsia="宋体" w:hint="default"/>
                <w:sz w:val="21"/>
                <w:szCs w:val="21"/>
              </w:rPr>
              <w:t> </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4-6</w:t>
            </w:r>
            <w:r>
              <w:rPr>
                <w:rFonts w:ascii="宋体" w:hAnsi="宋体" w:cs="宋体" w:eastAsia="宋体" w:hint="default"/>
                <w:spacing w:val="-55"/>
                <w:sz w:val="21"/>
                <w:szCs w:val="21"/>
              </w:rPr>
              <w:t> </w:t>
            </w:r>
            <w:r>
              <w:rPr>
                <w:rFonts w:ascii="宋体" w:hAnsi="宋体" w:cs="宋体" w:eastAsia="宋体" w:hint="default"/>
                <w:sz w:val="21"/>
                <w:szCs w:val="21"/>
              </w:rPr>
              <w:t>月份）</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center"/>
              <w:rPr>
                <w:rFonts w:ascii="宋体" w:hAnsi="宋体" w:cs="宋体" w:eastAsia="宋体" w:hint="default"/>
                <w:sz w:val="21"/>
                <w:szCs w:val="21"/>
              </w:rPr>
            </w:pPr>
            <w:r>
              <w:rPr>
                <w:rFonts w:ascii="宋体" w:hAnsi="宋体" w:cs="宋体" w:eastAsia="宋体" w:hint="default"/>
                <w:sz w:val="21"/>
                <w:szCs w:val="21"/>
              </w:rPr>
              <w:t>第三季度</w:t>
            </w:r>
            <w:r>
              <w:rPr>
                <w:rFonts w:ascii="宋体" w:hAnsi="宋体" w:cs="宋体" w:eastAsia="宋体" w:hint="default"/>
                <w:sz w:val="21"/>
                <w:szCs w:val="21"/>
              </w:rPr>
              <w:t> </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7-9</w:t>
            </w:r>
            <w:r>
              <w:rPr>
                <w:rFonts w:ascii="宋体" w:hAnsi="宋体" w:cs="宋体" w:eastAsia="宋体" w:hint="default"/>
                <w:spacing w:val="-55"/>
                <w:sz w:val="21"/>
                <w:szCs w:val="21"/>
              </w:rPr>
              <w:t> </w:t>
            </w:r>
            <w:r>
              <w:rPr>
                <w:rFonts w:ascii="宋体" w:hAnsi="宋体" w:cs="宋体" w:eastAsia="宋体" w:hint="default"/>
                <w:sz w:val="21"/>
                <w:szCs w:val="21"/>
              </w:rPr>
              <w:t>月份）</w:t>
            </w:r>
            <w:r>
              <w:rPr>
                <w:rFonts w:ascii="宋体" w:hAnsi="宋体" w:cs="宋体" w:eastAsia="宋体" w:hint="default"/>
                <w:sz w:val="21"/>
                <w:szCs w:val="21"/>
              </w:rPr>
              <w:t> </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6" w:right="0"/>
              <w:jc w:val="center"/>
              <w:rPr>
                <w:rFonts w:ascii="宋体" w:hAnsi="宋体" w:cs="宋体" w:eastAsia="宋体" w:hint="default"/>
                <w:sz w:val="21"/>
                <w:szCs w:val="21"/>
              </w:rPr>
            </w:pPr>
            <w:r>
              <w:rPr>
                <w:rFonts w:ascii="宋体" w:hAnsi="宋体" w:cs="宋体" w:eastAsia="宋体" w:hint="default"/>
                <w:sz w:val="21"/>
                <w:szCs w:val="21"/>
              </w:rPr>
              <w:t>第四季度</w:t>
            </w:r>
            <w:r>
              <w:rPr>
                <w:rFonts w:ascii="宋体" w:hAnsi="宋体" w:cs="宋体" w:eastAsia="宋体" w:hint="default"/>
                <w:sz w:val="21"/>
                <w:szCs w:val="21"/>
              </w:rPr>
              <w:t> </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10-12</w:t>
            </w:r>
            <w:r>
              <w:rPr>
                <w:rFonts w:ascii="宋体" w:hAnsi="宋体" w:cs="宋体" w:eastAsia="宋体" w:hint="default"/>
                <w:spacing w:val="-55"/>
                <w:sz w:val="21"/>
                <w:szCs w:val="21"/>
              </w:rPr>
              <w:t> </w:t>
            </w:r>
            <w:r>
              <w:rPr>
                <w:rFonts w:ascii="宋体" w:hAnsi="宋体" w:cs="宋体" w:eastAsia="宋体" w:hint="default"/>
                <w:sz w:val="21"/>
                <w:szCs w:val="21"/>
              </w:rPr>
              <w:t>月份）</w:t>
            </w:r>
            <w:r>
              <w:rPr>
                <w:rFonts w:ascii="宋体" w:hAnsi="宋体" w:cs="宋体" w:eastAsia="宋体" w:hint="default"/>
                <w:sz w:val="21"/>
                <w:szCs w:val="21"/>
              </w:rPr>
              <w:t> </w:t>
            </w:r>
          </w:p>
        </w:tc>
      </w:tr>
      <w:tr>
        <w:trPr>
          <w:trHeight w:val="28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19"/>
              <w:jc w:val="right"/>
              <w:rPr>
                <w:rFonts w:ascii="宋体" w:hAnsi="宋体" w:cs="宋体" w:eastAsia="宋体" w:hint="default"/>
                <w:sz w:val="21"/>
                <w:szCs w:val="21"/>
              </w:rPr>
            </w:pPr>
            <w:r>
              <w:rPr>
                <w:rFonts w:ascii="宋体" w:hAnsi="宋体" w:cs="宋体" w:eastAsia="宋体" w:hint="default"/>
                <w:spacing w:val="-2"/>
                <w:sz w:val="21"/>
                <w:szCs w:val="21"/>
              </w:rPr>
              <w:t>营业收入</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47,037,531.77</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99,865,442.31</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64,559,610.94</w:t>
            </w:r>
            <w:r>
              <w:rPr>
                <w:rFonts w:ascii="宋体"/>
                <w:sz w:val="21"/>
              </w:rPr>
              <w:t> </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128,428,555.87</w:t>
            </w:r>
            <w:r>
              <w:rPr>
                <w:rFonts w:ascii="宋体"/>
                <w:sz w:val="21"/>
              </w:rPr>
              <w:t> </w:t>
            </w:r>
          </w:p>
        </w:tc>
      </w:tr>
      <w:tr>
        <w:trPr>
          <w:trHeight w:val="55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归属于上市公司股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东的净利润</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5,286,560.81</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30,873,254.40</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21,272,977.48</w:t>
            </w:r>
            <w:r>
              <w:rPr>
                <w:rFonts w:ascii="宋体"/>
                <w:sz w:val="21"/>
              </w:rPr>
              <w:t> </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69,752,746.03</w:t>
            </w:r>
            <w:r>
              <w:rPr>
                <w:rFonts w:ascii="宋体"/>
                <w:sz w:val="21"/>
              </w:rPr>
              <w:t> </w:t>
            </w:r>
          </w:p>
        </w:tc>
      </w:tr>
      <w:tr>
        <w:trPr>
          <w:trHeight w:val="826"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归属于上市公司股</w:t>
            </w:r>
          </w:p>
          <w:p>
            <w:pPr>
              <w:pStyle w:val="TableParagraph"/>
              <w:spacing w:line="240" w:lineRule="auto"/>
              <w:ind w:left="103" w:right="100"/>
              <w:jc w:val="left"/>
              <w:rPr>
                <w:rFonts w:ascii="宋体" w:hAnsi="宋体" w:cs="宋体" w:eastAsia="宋体" w:hint="default"/>
                <w:sz w:val="21"/>
                <w:szCs w:val="21"/>
              </w:rPr>
            </w:pPr>
            <w:r>
              <w:rPr>
                <w:rFonts w:ascii="宋体" w:hAnsi="宋体" w:cs="宋体" w:eastAsia="宋体" w:hint="default"/>
                <w:spacing w:val="8"/>
                <w:sz w:val="21"/>
                <w:szCs w:val="21"/>
              </w:rPr>
              <w:t>东的扣除非经常性</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损益后的净利润</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877,832.31</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26,798,385.31</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17,540,605.67</w:t>
            </w:r>
            <w:r>
              <w:rPr>
                <w:rFonts w:ascii="宋体"/>
                <w:sz w:val="21"/>
              </w:rPr>
              <w:t> </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61,746,912.70</w:t>
            </w:r>
            <w:r>
              <w:rPr>
                <w:rFonts w:ascii="宋体"/>
                <w:sz w:val="21"/>
              </w:rPr>
              <w:t> </w:t>
            </w:r>
          </w:p>
        </w:tc>
      </w:tr>
      <w:tr>
        <w:trPr>
          <w:trHeight w:val="557"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经营活动产生的现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金流量净额</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-67,575,393.60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-11,866,980.37</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22,896,490.44</w:t>
            </w:r>
            <w:r>
              <w:rPr>
                <w:rFonts w:ascii="宋体"/>
                <w:sz w:val="21"/>
              </w:rPr>
              <w:t> </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177,486,407.01</w:t>
            </w:r>
            <w:r>
              <w:rPr>
                <w:rFonts w:ascii="宋体"/>
                <w:sz w:val="21"/>
              </w:rPr>
              <w:t> </w:t>
            </w:r>
          </w:p>
        </w:tc>
      </w:tr>
    </w:tbl>
    <w:p>
      <w:pPr>
        <w:spacing w:after="0" w:line="240" w:lineRule="auto"/>
        <w:jc w:val="right"/>
        <w:rPr>
          <w:rFonts w:ascii="宋体" w:hAnsi="宋体" w:cs="宋体" w:eastAsia="宋体" w:hint="default"/>
          <w:sz w:val="21"/>
          <w:szCs w:val="21"/>
        </w:rPr>
        <w:sectPr>
          <w:pgSz w:w="11910" w:h="16840"/>
          <w:pgMar w:header="880" w:footer="1195" w:top="1120" w:bottom="1380" w:left="1580" w:right="1040"/>
        </w:sectPr>
      </w:pPr>
    </w:p>
    <w:p>
      <w:pPr>
        <w:pStyle w:val="BodyText"/>
        <w:spacing w:line="239" w:lineRule="exact"/>
        <w:ind w:right="0"/>
        <w:jc w:val="left"/>
        <w:rPr>
          <w:rFonts w:ascii="宋体" w:hAnsi="宋体" w:cs="宋体" w:eastAsia="宋体" w:hint="default"/>
        </w:rPr>
      </w:pPr>
      <w:r>
        <w:rPr>
          <w:rFonts w:ascii="宋体"/>
          <w:w w:val="100"/>
        </w:rPr>
        <w:t> </w:t>
      </w:r>
    </w:p>
    <w:p>
      <w:pPr>
        <w:pStyle w:val="BodyText"/>
        <w:spacing w:line="272" w:lineRule="exact"/>
        <w:ind w:right="0"/>
        <w:jc w:val="left"/>
      </w:pPr>
      <w:r>
        <w:rPr>
          <w:spacing w:val="-2"/>
        </w:rPr>
        <w:t>季度数据与已披露定期报告数据差异说明</w:t>
      </w:r>
    </w:p>
    <w:p>
      <w:pPr>
        <w:pStyle w:val="BodyText"/>
        <w:spacing w:line="272" w:lineRule="exact"/>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3"/>
        <w:spacing w:line="240" w:lineRule="auto" w:before="59"/>
        <w:ind w:right="0"/>
        <w:jc w:val="left"/>
        <w:rPr>
          <w:b w:val="0"/>
          <w:bCs w:val="0"/>
        </w:rPr>
      </w:pPr>
      <w:r>
        <w:rPr/>
        <w:t>十、</w:t>
      </w:r>
      <w:r>
        <w:rPr>
          <w:spacing w:val="-32"/>
        </w:rPr>
        <w:t> </w:t>
      </w:r>
      <w:r>
        <w:rPr>
          <w:rFonts w:ascii="宋体" w:hAnsi="宋体" w:cs="宋体" w:eastAsia="宋体" w:hint="default"/>
          <w:spacing w:val="-32"/>
        </w:rPr>
      </w:r>
      <w:r>
        <w:rPr/>
        <w:t>非经常性损益项目和金额</w:t>
      </w:r>
      <w:r>
        <w:rPr>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0"/>
        <w:ind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4004" w:space="2729"/>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96"/>
        <w:gridCol w:w="1580"/>
        <w:gridCol w:w="1013"/>
        <w:gridCol w:w="1582"/>
        <w:gridCol w:w="1579"/>
      </w:tblGrid>
      <w:tr>
        <w:trPr>
          <w:trHeight w:val="554"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01" w:right="0"/>
              <w:jc w:val="left"/>
              <w:rPr>
                <w:rFonts w:ascii="宋体" w:hAnsi="宋体" w:cs="宋体" w:eastAsia="宋体" w:hint="default"/>
                <w:sz w:val="21"/>
                <w:szCs w:val="21"/>
              </w:rPr>
            </w:pPr>
            <w:r>
              <w:rPr>
                <w:rFonts w:ascii="宋体" w:hAnsi="宋体" w:cs="宋体" w:eastAsia="宋体" w:hint="default"/>
                <w:sz w:val="21"/>
                <w:szCs w:val="21"/>
              </w:rPr>
              <w:t>非经常性损益项目</w:t>
            </w:r>
            <w:r>
              <w:rPr>
                <w:rFonts w:ascii="宋体" w:hAnsi="宋体" w:cs="宋体" w:eastAsia="宋体" w:hint="default"/>
                <w:sz w:val="21"/>
                <w:szCs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2"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年金额</w:t>
            </w:r>
            <w:r>
              <w:rPr>
                <w:rFonts w:ascii="宋体" w:hAnsi="宋体" w:cs="宋体" w:eastAsia="宋体" w:hint="default"/>
                <w:sz w:val="21"/>
                <w:szCs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4" w:right="0" w:hanging="82"/>
              <w:jc w:val="left"/>
              <w:rPr>
                <w:rFonts w:ascii="宋体" w:hAnsi="宋体" w:cs="宋体" w:eastAsia="宋体" w:hint="default"/>
                <w:sz w:val="21"/>
                <w:szCs w:val="21"/>
              </w:rPr>
            </w:pPr>
            <w:r>
              <w:rPr>
                <w:rFonts w:ascii="宋体" w:hAnsi="宋体" w:cs="宋体" w:eastAsia="宋体" w:hint="default"/>
                <w:spacing w:val="-12"/>
                <w:sz w:val="21"/>
                <w:szCs w:val="21"/>
              </w:rPr>
              <w:t>附注（如</w:t>
            </w:r>
          </w:p>
          <w:p>
            <w:pPr>
              <w:pStyle w:val="TableParagraph"/>
              <w:spacing w:line="274" w:lineRule="exact"/>
              <w:ind w:left="184" w:right="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5"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年金额</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2"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年金额</w:t>
            </w:r>
            <w:r>
              <w:rPr>
                <w:rFonts w:ascii="宋体" w:hAnsi="宋体" w:cs="宋体" w:eastAsia="宋体" w:hint="default"/>
                <w:sz w:val="21"/>
                <w:szCs w:val="21"/>
              </w:rPr>
              <w:t> </w:t>
            </w:r>
          </w:p>
        </w:tc>
      </w:tr>
      <w:tr>
        <w:trPr>
          <w:trHeight w:val="283"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-331,789.73</w:t>
            </w:r>
            <w:r>
              <w:rPr>
                <w:rFonts w:ascii="宋体"/>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18,482.77</w:t>
            </w:r>
            <w:r>
              <w:rPr>
                <w:rFonts w:ascii="宋体"/>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越权审批，或无正式批准文件，或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偶发性的税收返还、减免</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828"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计入当期损益的政府补助，但与公</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pacing w:val="-6"/>
                <w:sz w:val="21"/>
                <w:szCs w:val="21"/>
              </w:rPr>
              <w:t>司正常经营业务密切相关，符合国</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6"/>
                <w:sz w:val="21"/>
                <w:szCs w:val="21"/>
              </w:rPr>
              <w:t>家政策规定、按照一定标准定额或</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2,371,916.32</w:t>
            </w:r>
            <w:r>
              <w:rPr>
                <w:rFonts w:ascii="宋体"/>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3,659,082.00</w:t>
            </w:r>
            <w:r>
              <w:rPr>
                <w:rFonts w:ascii="宋体"/>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3,418,575.00</w:t>
            </w:r>
            <w:r>
              <w:rPr>
                <w:rFonts w:ascii="宋体"/>
                <w:sz w:val="21"/>
              </w:rPr>
              <w:t> </w:t>
            </w:r>
          </w:p>
        </w:tc>
      </w:tr>
    </w:tbl>
    <w:p>
      <w:pPr>
        <w:spacing w:after="0" w:line="240" w:lineRule="auto"/>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296"/>
        <w:gridCol w:w="1580"/>
        <w:gridCol w:w="1013"/>
        <w:gridCol w:w="1582"/>
        <w:gridCol w:w="1579"/>
      </w:tblGrid>
      <w:tr>
        <w:trPr>
          <w:trHeight w:val="284"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定量持续享受的政府补助除外</w:t>
            </w:r>
          </w:p>
        </w:tc>
        <w:tc>
          <w:tcPr>
            <w:tcW w:w="1580"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取的资金占用费</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1099"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6"/>
                <w:sz w:val="21"/>
                <w:szCs w:val="21"/>
              </w:rPr>
              <w:t>企业取得子公司、联营企业及合营</w:t>
            </w:r>
          </w:p>
          <w:p>
            <w:pPr>
              <w:pStyle w:val="TableParagraph"/>
              <w:spacing w:line="237" w:lineRule="auto" w:before="2"/>
              <w:ind w:left="103" w:right="235"/>
              <w:jc w:val="both"/>
              <w:rPr>
                <w:rFonts w:ascii="宋体" w:hAnsi="宋体" w:cs="宋体" w:eastAsia="宋体" w:hint="default"/>
                <w:sz w:val="21"/>
                <w:szCs w:val="21"/>
              </w:rPr>
            </w:pPr>
            <w:r>
              <w:rPr>
                <w:rFonts w:ascii="宋体" w:hAnsi="宋体" w:cs="宋体" w:eastAsia="宋体" w:hint="default"/>
                <w:spacing w:val="-2"/>
                <w:sz w:val="21"/>
                <w:szCs w:val="21"/>
              </w:rPr>
              <w:t>企业的投资成本小于取得投资时</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应享有被投资单位可辨认净资产</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公允价值产生的收益</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3"/>
              <w:jc w:val="right"/>
              <w:rPr>
                <w:rFonts w:ascii="宋体" w:hAnsi="宋体" w:cs="宋体" w:eastAsia="宋体" w:hint="default"/>
                <w:sz w:val="21"/>
                <w:szCs w:val="21"/>
              </w:rPr>
            </w:pPr>
            <w:r>
              <w:rPr>
                <w:rFonts w:ascii="宋体"/>
                <w:w w:val="100"/>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3"/>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因不可抗力因素，如遭受自然灾害</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而计提的各项资产减值准备</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5"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出、整合费用等</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7"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超过公允价值部分的损益</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司期初至合并日的当期净损益</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事项产生的损益</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1644"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pacing w:val="-6"/>
                <w:sz w:val="21"/>
                <w:szCs w:val="21"/>
              </w:rPr>
              <w:t>效套期保值业务外，持有交易性金</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6"/>
                <w:sz w:val="21"/>
                <w:szCs w:val="21"/>
              </w:rPr>
              <w:t>融资产、交易性金融负债产生的公</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6"/>
                <w:sz w:val="21"/>
                <w:szCs w:val="21"/>
              </w:rPr>
              <w:t>允价值变动损益，以及处置交易性</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6"/>
                <w:sz w:val="21"/>
                <w:szCs w:val="21"/>
              </w:rPr>
              <w:t>金融资产、交易性金融负债和可供</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出售金融资产取得的投资收益</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3"/>
              <w:jc w:val="right"/>
              <w:rPr>
                <w:rFonts w:ascii="宋体" w:hAnsi="宋体" w:cs="宋体" w:eastAsia="宋体" w:hint="default"/>
                <w:sz w:val="21"/>
                <w:szCs w:val="21"/>
              </w:rPr>
            </w:pPr>
            <w:r>
              <w:rPr>
                <w:rFonts w:ascii="宋体"/>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r>
      <w:tr>
        <w:trPr>
          <w:trHeight w:val="2189"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pacing w:val="-6"/>
                <w:sz w:val="21"/>
                <w:szCs w:val="21"/>
              </w:rPr>
              <w:t>效套期保值业务外，持有交易性金</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6"/>
                <w:sz w:val="21"/>
                <w:szCs w:val="21"/>
              </w:rPr>
              <w:t>融资产、衍生金融资产、交易性金</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6"/>
                <w:sz w:val="21"/>
                <w:szCs w:val="21"/>
              </w:rPr>
              <w:t>融负债、衍生金融负债产生的公允</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6"/>
                <w:sz w:val="21"/>
                <w:szCs w:val="21"/>
              </w:rPr>
              <w:t>价值变动损益，以及处置交易性金</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6"/>
                <w:sz w:val="21"/>
                <w:szCs w:val="21"/>
              </w:rPr>
              <w:t>融资产、衍生金融资产、交易性金</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6"/>
                <w:sz w:val="21"/>
                <w:szCs w:val="21"/>
              </w:rPr>
              <w:t>融负债、衍生金融负债和其他债权</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投资取得的投资收益</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sz w:val="21"/>
              </w:rPr>
              <w:t>/ </w:t>
            </w:r>
          </w:p>
        </w:tc>
      </w:tr>
      <w:tr>
        <w:trPr>
          <w:trHeight w:val="554"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值准备转回</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826"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w:t>
            </w:r>
          </w:p>
          <w:p>
            <w:pPr>
              <w:pStyle w:val="TableParagraph"/>
              <w:spacing w:line="240" w:lineRule="auto"/>
              <w:ind w:left="103" w:right="235"/>
              <w:jc w:val="left"/>
              <w:rPr>
                <w:rFonts w:ascii="宋体" w:hAnsi="宋体" w:cs="宋体" w:eastAsia="宋体" w:hint="default"/>
                <w:sz w:val="21"/>
                <w:szCs w:val="21"/>
              </w:rPr>
            </w:pPr>
            <w:r>
              <w:rPr>
                <w:rFonts w:ascii="宋体" w:hAnsi="宋体" w:cs="宋体" w:eastAsia="宋体" w:hint="default"/>
                <w:spacing w:val="-2"/>
                <w:sz w:val="21"/>
                <w:szCs w:val="21"/>
              </w:rPr>
              <w:t>的投资性房地产公允价值变动产</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生的损益</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r>
      <w:tr>
        <w:trPr>
          <w:trHeight w:val="828"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根据税收、会计等法律、法规的要</w:t>
            </w:r>
          </w:p>
          <w:p>
            <w:pPr>
              <w:pStyle w:val="TableParagraph"/>
              <w:spacing w:line="272" w:lineRule="exact" w:before="27"/>
              <w:ind w:left="103" w:right="235"/>
              <w:jc w:val="left"/>
              <w:rPr>
                <w:rFonts w:ascii="宋体" w:hAnsi="宋体" w:cs="宋体" w:eastAsia="宋体" w:hint="default"/>
                <w:sz w:val="21"/>
                <w:szCs w:val="21"/>
              </w:rPr>
            </w:pPr>
            <w:r>
              <w:rPr>
                <w:rFonts w:ascii="宋体" w:hAnsi="宋体" w:cs="宋体" w:eastAsia="宋体" w:hint="default"/>
                <w:spacing w:val="-2"/>
                <w:sz w:val="21"/>
                <w:szCs w:val="21"/>
              </w:rPr>
              <w:t>求对当期损益进行一次性调整对</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当期损益的影响</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7"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入和支出</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2,839,697.02</w:t>
            </w:r>
            <w:r>
              <w:rPr>
                <w:rFonts w:ascii="宋体"/>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-405,000.00</w:t>
            </w:r>
            <w:r>
              <w:rPr>
                <w:rFonts w:ascii="宋体"/>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-539,679.41</w:t>
            </w:r>
            <w:r>
              <w:rPr>
                <w:rFonts w:ascii="宋体"/>
                <w:sz w:val="21"/>
              </w:rPr>
              <w:t> </w:t>
            </w:r>
          </w:p>
        </w:tc>
      </w:tr>
      <w:tr>
        <w:trPr>
          <w:trHeight w:val="554"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益项目</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17,689,124.65</w:t>
            </w:r>
            <w:r>
              <w:rPr>
                <w:rFonts w:ascii="宋体"/>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24,144,042.40</w:t>
            </w:r>
            <w:r>
              <w:rPr>
                <w:rFonts w:ascii="宋体"/>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13,066,725.74</w:t>
            </w:r>
            <w:r>
              <w:rPr>
                <w:rFonts w:ascii="宋体"/>
                <w:sz w:val="21"/>
              </w:rPr>
              <w:t> </w:t>
            </w:r>
          </w:p>
        </w:tc>
      </w:tr>
      <w:tr>
        <w:trPr>
          <w:trHeight w:val="281"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-13,426.18</w:t>
            </w:r>
            <w:r>
              <w:rPr>
                <w:rFonts w:ascii="宋体"/>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-105,368.75</w:t>
            </w:r>
            <w:r>
              <w:rPr>
                <w:rFonts w:ascii="宋体"/>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-20,499.91</w:t>
            </w:r>
            <w:r>
              <w:rPr>
                <w:rFonts w:ascii="宋体"/>
                <w:sz w:val="21"/>
              </w:rPr>
              <w:t> </w:t>
            </w:r>
          </w:p>
        </w:tc>
      </w:tr>
      <w:tr>
        <w:trPr>
          <w:trHeight w:val="283"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-2,333,719.35</w:t>
            </w:r>
            <w:r>
              <w:rPr>
                <w:rFonts w:ascii="宋体"/>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-2,883,288.82</w:t>
            </w:r>
            <w:r>
              <w:rPr>
                <w:rFonts w:ascii="宋体"/>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-1,663,652.55</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296"/>
        <w:gridCol w:w="1580"/>
        <w:gridCol w:w="1013"/>
        <w:gridCol w:w="1582"/>
        <w:gridCol w:w="1579"/>
      </w:tblGrid>
      <w:tr>
        <w:trPr>
          <w:trHeight w:val="284"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3"/>
              <w:jc w:val="left"/>
              <w:rPr>
                <w:rFonts w:ascii="宋体" w:hAnsi="宋体" w:cs="宋体" w:eastAsia="宋体" w:hint="default"/>
                <w:sz w:val="21"/>
                <w:szCs w:val="21"/>
              </w:rPr>
            </w:pPr>
            <w:r>
              <w:rPr>
                <w:rFonts w:ascii="宋体"/>
                <w:sz w:val="21"/>
              </w:rPr>
              <w:t>20,221,802.73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3"/>
              <w:jc w:val="left"/>
              <w:rPr>
                <w:rFonts w:ascii="宋体" w:hAnsi="宋体" w:cs="宋体" w:eastAsia="宋体" w:hint="default"/>
                <w:sz w:val="21"/>
                <w:szCs w:val="21"/>
              </w:rPr>
            </w:pPr>
            <w:r>
              <w:rPr>
                <w:rFonts w:ascii="宋体"/>
                <w:sz w:val="21"/>
              </w:rPr>
              <w:t>24,427,949.60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3"/>
              <w:jc w:val="left"/>
              <w:rPr>
                <w:rFonts w:ascii="宋体" w:hAnsi="宋体" w:cs="宋体" w:eastAsia="宋体" w:hint="default"/>
                <w:sz w:val="21"/>
                <w:szCs w:val="21"/>
              </w:rPr>
            </w:pPr>
            <w:r>
              <w:rPr>
                <w:rFonts w:ascii="宋体"/>
                <w:sz w:val="21"/>
              </w:rPr>
              <w:t>14,261,468.87 </w:t>
            </w:r>
          </w:p>
        </w:tc>
      </w:tr>
    </w:tbl>
    <w:p>
      <w:pPr>
        <w:spacing w:after="0" w:line="243" w:lineRule="exact"/>
        <w:jc w:val="left"/>
        <w:rPr>
          <w:rFonts w:ascii="宋体" w:hAnsi="宋体" w:cs="宋体" w:eastAsia="宋体" w:hint="default"/>
          <w:sz w:val="21"/>
          <w:szCs w:val="21"/>
        </w:rPr>
        <w:sectPr>
          <w:pgSz w:w="11910" w:h="16840"/>
          <w:pgMar w:header="880" w:footer="1195" w:top="1120" w:bottom="138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Heading3"/>
        <w:spacing w:line="240" w:lineRule="auto" w:before="58"/>
        <w:ind w:right="-17"/>
        <w:jc w:val="left"/>
        <w:rPr>
          <w:b w:val="0"/>
          <w:bCs w:val="0"/>
        </w:rPr>
      </w:pPr>
      <w:r>
        <w:rPr/>
        <w:t>十一、</w:t>
      </w:r>
      <w:r>
        <w:rPr>
          <w:spacing w:val="100"/>
        </w:rPr>
        <w:t> </w:t>
      </w:r>
      <w:r>
        <w:rPr>
          <w:rFonts w:ascii="宋体" w:hAnsi="宋体" w:cs="宋体" w:eastAsia="宋体" w:hint="default"/>
          <w:spacing w:val="100"/>
        </w:rPr>
      </w:r>
      <w:r>
        <w:rPr/>
        <w:t>采用公允价值计量的项目</w:t>
      </w:r>
      <w:r>
        <w:rPr>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3379" w:space="3142"/>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786"/>
        <w:gridCol w:w="1700"/>
        <w:gridCol w:w="1707"/>
        <w:gridCol w:w="1680"/>
        <w:gridCol w:w="1952"/>
      </w:tblGrid>
      <w:tr>
        <w:trPr>
          <w:trHeight w:val="554" w:hRule="exact"/>
        </w:trPr>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项目名称</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6"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8"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hAnsi="宋体" w:cs="宋体" w:eastAsia="宋体" w:hint="default"/>
                <w:sz w:val="21"/>
                <w:szCs w:val="21"/>
              </w:rPr>
              <w:t>当期变动</w:t>
            </w:r>
            <w:r>
              <w:rPr>
                <w:rFonts w:ascii="宋体" w:hAnsi="宋体" w:cs="宋体" w:eastAsia="宋体" w:hint="default"/>
                <w:sz w:val="21"/>
                <w:szCs w:val="21"/>
              </w:rPr>
              <w:t> </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对当期利润的影响</w:t>
            </w:r>
          </w:p>
          <w:p>
            <w:pPr>
              <w:pStyle w:val="TableParagraph"/>
              <w:spacing w:line="274" w:lineRule="exact"/>
              <w:ind w:left="106"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r>
      <w:tr>
        <w:trPr>
          <w:trHeight w:val="283" w:hRule="exact"/>
        </w:trPr>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3"/>
              <w:jc w:val="center"/>
              <w:rPr>
                <w:rFonts w:ascii="宋体" w:hAnsi="宋体" w:cs="宋体" w:eastAsia="宋体" w:hint="default"/>
                <w:sz w:val="21"/>
                <w:szCs w:val="21"/>
              </w:rPr>
            </w:pPr>
            <w:r>
              <w:rPr>
                <w:rFonts w:ascii="宋体"/>
                <w:sz w:val="21"/>
              </w:rPr>
              <w:t>303,070,232.87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 w:right="-1"/>
              <w:jc w:val="center"/>
              <w:rPr>
                <w:rFonts w:ascii="宋体" w:hAnsi="宋体" w:cs="宋体" w:eastAsia="宋体" w:hint="default"/>
                <w:sz w:val="21"/>
                <w:szCs w:val="21"/>
              </w:rPr>
            </w:pPr>
            <w:r>
              <w:rPr>
                <w:rFonts w:ascii="宋体"/>
                <w:sz w:val="21"/>
              </w:rPr>
              <w:t>361,749,126.40 </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9" w:right="-1"/>
              <w:jc w:val="center"/>
              <w:rPr>
                <w:rFonts w:ascii="宋体" w:hAnsi="宋体" w:cs="宋体" w:eastAsia="宋体" w:hint="default"/>
                <w:sz w:val="21"/>
                <w:szCs w:val="21"/>
              </w:rPr>
            </w:pPr>
            <w:r>
              <w:rPr>
                <w:rFonts w:ascii="宋体"/>
                <w:sz w:val="21"/>
              </w:rPr>
              <w:t>58,678,893.53 </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15,873,073.98</w:t>
            </w:r>
            <w:r>
              <w:rPr>
                <w:rFonts w:ascii="宋体"/>
                <w:sz w:val="21"/>
              </w:rPr>
              <w:t> </w:t>
            </w:r>
          </w:p>
        </w:tc>
      </w:tr>
      <w:tr>
        <w:trPr>
          <w:trHeight w:val="283" w:hRule="exact"/>
        </w:trPr>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3"/>
              <w:jc w:val="center"/>
              <w:rPr>
                <w:rFonts w:ascii="宋体" w:hAnsi="宋体" w:cs="宋体" w:eastAsia="宋体" w:hint="default"/>
                <w:sz w:val="21"/>
                <w:szCs w:val="21"/>
              </w:rPr>
            </w:pPr>
            <w:r>
              <w:rPr>
                <w:rFonts w:ascii="宋体"/>
                <w:sz w:val="21"/>
              </w:rPr>
              <w:t>303,070,232.87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 w:right="-1"/>
              <w:jc w:val="center"/>
              <w:rPr>
                <w:rFonts w:ascii="宋体" w:hAnsi="宋体" w:cs="宋体" w:eastAsia="宋体" w:hint="default"/>
                <w:sz w:val="21"/>
                <w:szCs w:val="21"/>
              </w:rPr>
            </w:pPr>
            <w:r>
              <w:rPr>
                <w:rFonts w:ascii="宋体"/>
                <w:sz w:val="21"/>
              </w:rPr>
              <w:t>361,749,126.40 </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9" w:right="-1"/>
              <w:jc w:val="center"/>
              <w:rPr>
                <w:rFonts w:ascii="宋体" w:hAnsi="宋体" w:cs="宋体" w:eastAsia="宋体" w:hint="default"/>
                <w:sz w:val="21"/>
                <w:szCs w:val="21"/>
              </w:rPr>
            </w:pPr>
            <w:r>
              <w:rPr>
                <w:rFonts w:ascii="宋体"/>
                <w:sz w:val="21"/>
              </w:rPr>
              <w:t>58,678,893.53 </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15,873,073.98</w:t>
            </w:r>
            <w:r>
              <w:rPr>
                <w:rFonts w:ascii="宋体"/>
                <w:sz w:val="21"/>
              </w:rPr>
              <w:t> </w:t>
            </w:r>
          </w:p>
        </w:tc>
      </w:tr>
    </w:tbl>
    <w:p>
      <w:pPr>
        <w:pStyle w:val="BodyText"/>
        <w:spacing w:line="273" w:lineRule="exact" w:before="86"/>
        <w:ind w:left="638" w:right="0"/>
        <w:jc w:val="left"/>
      </w:pPr>
      <w:r>
        <w:rPr>
          <w:w w:val="100"/>
        </w:rPr>
        <w:t>注</w:t>
      </w:r>
      <w:r>
        <w:rPr>
          <w:spacing w:val="-104"/>
          <w:w w:val="100"/>
        </w:rPr>
        <w:t>：</w:t>
      </w:r>
      <w:r>
        <w:rPr>
          <w:w w:val="100"/>
        </w:rPr>
        <w:t>因</w:t>
      </w:r>
      <w:r>
        <w:rPr>
          <w:spacing w:val="-53"/>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9</w:t>
      </w:r>
      <w:r>
        <w:rPr>
          <w:rFonts w:ascii="宋体" w:hAnsi="宋体" w:cs="宋体" w:eastAsia="宋体" w:hint="default"/>
          <w:spacing w:val="-53"/>
        </w:rPr>
        <w:t> </w:t>
      </w:r>
      <w:r>
        <w:rPr>
          <w:w w:val="100"/>
        </w:rPr>
        <w:t>年</w:t>
      </w:r>
      <w:r>
        <w:rPr>
          <w:spacing w:val="-55"/>
        </w:rPr>
        <w:t> </w:t>
      </w:r>
      <w:r>
        <w:rPr>
          <w:rFonts w:ascii="宋体" w:hAnsi="宋体" w:cs="宋体" w:eastAsia="宋体" w:hint="default"/>
          <w:w w:val="100"/>
        </w:rPr>
        <w:t>1</w:t>
      </w:r>
      <w:r>
        <w:rPr>
          <w:rFonts w:ascii="宋体" w:hAnsi="宋体" w:cs="宋体" w:eastAsia="宋体" w:hint="default"/>
          <w:spacing w:val="-53"/>
        </w:rPr>
        <w:t> </w:t>
      </w:r>
      <w:r>
        <w:rPr>
          <w:w w:val="100"/>
        </w:rPr>
        <w:t>月</w:t>
      </w:r>
      <w:r>
        <w:rPr>
          <w:spacing w:val="-54"/>
        </w:rPr>
        <w:t> </w:t>
      </w:r>
      <w:r>
        <w:rPr>
          <w:rFonts w:ascii="宋体" w:hAnsi="宋体" w:cs="宋体" w:eastAsia="宋体" w:hint="default"/>
          <w:w w:val="100"/>
        </w:rPr>
        <w:t>1</w:t>
      </w:r>
      <w:r>
        <w:rPr>
          <w:rFonts w:ascii="宋体" w:hAnsi="宋体" w:cs="宋体" w:eastAsia="宋体" w:hint="default"/>
          <w:spacing w:val="-53"/>
        </w:rPr>
        <w:t> </w:t>
      </w:r>
      <w:r>
        <w:rPr>
          <w:spacing w:val="-3"/>
          <w:w w:val="100"/>
        </w:rPr>
        <w:t>日</w:t>
      </w:r>
      <w:r>
        <w:rPr>
          <w:w w:val="100"/>
        </w:rPr>
        <w:t>起</w:t>
      </w:r>
      <w:r>
        <w:rPr>
          <w:spacing w:val="-104"/>
          <w:w w:val="100"/>
        </w:rPr>
        <w:t>，</w:t>
      </w:r>
      <w:r>
        <w:rPr>
          <w:w w:val="100"/>
        </w:rPr>
        <w:t>公司</w:t>
      </w:r>
      <w:r>
        <w:rPr>
          <w:spacing w:val="-3"/>
          <w:w w:val="100"/>
        </w:rPr>
        <w:t>实</w:t>
      </w:r>
      <w:r>
        <w:rPr>
          <w:w w:val="100"/>
        </w:rPr>
        <w:t>施</w:t>
      </w:r>
      <w:r>
        <w:rPr>
          <w:spacing w:val="-3"/>
          <w:w w:val="100"/>
        </w:rPr>
        <w:t>新</w:t>
      </w:r>
      <w:r>
        <w:rPr>
          <w:w w:val="100"/>
        </w:rPr>
        <w:t>金</w:t>
      </w:r>
      <w:r>
        <w:rPr>
          <w:spacing w:val="-3"/>
          <w:w w:val="100"/>
        </w:rPr>
        <w:t>融</w:t>
      </w:r>
      <w:r>
        <w:rPr>
          <w:w w:val="100"/>
        </w:rPr>
        <w:t>工</w:t>
      </w:r>
      <w:r>
        <w:rPr>
          <w:spacing w:val="-3"/>
          <w:w w:val="100"/>
        </w:rPr>
        <w:t>具</w:t>
      </w:r>
      <w:r>
        <w:rPr>
          <w:w w:val="100"/>
        </w:rPr>
        <w:t>准</w:t>
      </w:r>
      <w:r>
        <w:rPr>
          <w:spacing w:val="-3"/>
          <w:w w:val="100"/>
        </w:rPr>
        <w:t>则</w:t>
      </w:r>
      <w:r>
        <w:rPr>
          <w:spacing w:val="-104"/>
          <w:w w:val="100"/>
        </w:rPr>
        <w:t>，</w:t>
      </w:r>
      <w:r>
        <w:rPr>
          <w:w w:val="100"/>
        </w:rPr>
        <w:t>故按</w:t>
      </w:r>
      <w:r>
        <w:rPr>
          <w:spacing w:val="-3"/>
          <w:w w:val="100"/>
        </w:rPr>
        <w:t>相</w:t>
      </w:r>
      <w:r>
        <w:rPr>
          <w:w w:val="100"/>
        </w:rPr>
        <w:t>关</w:t>
      </w:r>
      <w:r>
        <w:rPr>
          <w:spacing w:val="-3"/>
          <w:w w:val="100"/>
        </w:rPr>
        <w:t>规</w:t>
      </w:r>
      <w:r>
        <w:rPr>
          <w:w w:val="100"/>
        </w:rPr>
        <w:t>定</w:t>
      </w:r>
      <w:r>
        <w:rPr>
          <w:spacing w:val="-3"/>
          <w:w w:val="100"/>
        </w:rPr>
        <w:t>调</w:t>
      </w:r>
      <w:r>
        <w:rPr>
          <w:w w:val="100"/>
        </w:rPr>
        <w:t>整</w:t>
      </w:r>
      <w:r>
        <w:rPr>
          <w:spacing w:val="-3"/>
          <w:w w:val="100"/>
        </w:rPr>
        <w:t>财</w:t>
      </w:r>
      <w:r>
        <w:rPr>
          <w:w w:val="100"/>
        </w:rPr>
        <w:t>务</w:t>
      </w:r>
      <w:r>
        <w:rPr>
          <w:spacing w:val="-3"/>
          <w:w w:val="100"/>
        </w:rPr>
        <w:t>报</w:t>
      </w:r>
      <w:r>
        <w:rPr>
          <w:w w:val="100"/>
        </w:rPr>
        <w:t>表科</w:t>
      </w:r>
      <w:r>
        <w:rPr>
          <w:spacing w:val="-3"/>
          <w:w w:val="100"/>
        </w:rPr>
        <w:t>目</w:t>
      </w:r>
      <w:r>
        <w:rPr>
          <w:w w:val="100"/>
        </w:rPr>
        <w:t>列</w:t>
      </w:r>
      <w:r>
        <w:rPr>
          <w:spacing w:val="-3"/>
          <w:w w:val="100"/>
        </w:rPr>
        <w:t>报</w:t>
      </w:r>
      <w:r>
        <w:rPr>
          <w:w w:val="100"/>
        </w:rPr>
        <w:t>。</w:t>
      </w:r>
    </w:p>
    <w:p>
      <w:pPr>
        <w:pStyle w:val="BodyText"/>
        <w:spacing w:line="290" w:lineRule="auto"/>
        <w:ind w:right="2565"/>
        <w:jc w:val="left"/>
        <w:rPr>
          <w:rFonts w:ascii="宋体" w:hAnsi="宋体" w:cs="宋体" w:eastAsia="宋体" w:hint="default"/>
        </w:rPr>
      </w:pPr>
      <w:r>
        <w:rPr/>
        <w:t>表中“期初”指</w:t>
      </w:r>
      <w:r>
        <w:rPr>
          <w:spacing w:val="-53"/>
        </w:rPr>
        <w:t> </w:t>
      </w:r>
      <w:r>
        <w:rPr>
          <w:rFonts w:ascii="宋体" w:hAnsi="宋体" w:cs="宋体" w:eastAsia="宋体" w:hint="default"/>
        </w:rPr>
        <w:t>2019</w:t>
      </w:r>
      <w:r>
        <w:rPr>
          <w:rFonts w:ascii="宋体" w:hAnsi="宋体" w:cs="宋体" w:eastAsia="宋体" w:hint="default"/>
          <w:spacing w:val="-53"/>
        </w:rPr>
        <w:t> </w:t>
      </w:r>
      <w:r>
        <w:rPr/>
        <w:t>年</w:t>
      </w:r>
      <w:r>
        <w:rPr>
          <w:spacing w:val="-54"/>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3"/>
        </w:rPr>
        <w:t> </w:t>
      </w:r>
      <w:r>
        <w:rPr/>
        <w:t>日，“期末”指</w:t>
      </w:r>
      <w:r>
        <w:rPr>
          <w:spacing w:val="-53"/>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w:t>
      </w:r>
      <w:r>
        <w:rPr>
          <w:rFonts w:ascii="宋体" w:hAnsi="宋体" w:cs="宋体" w:eastAsia="宋体" w:hint="default"/>
          <w:w w:val="100"/>
        </w:rPr>
        <w:t> </w:t>
      </w:r>
      <w:r>
        <w:rPr>
          <w:rFonts w:ascii="宋体" w:hAnsi="宋体" w:cs="宋体" w:eastAsia="宋体" w:hint="default"/>
          <w:b/>
          <w:bCs/>
        </w:rPr>
        <w:t>十二、</w:t>
      </w:r>
      <w:r>
        <w:rPr>
          <w:rFonts w:ascii="宋体" w:hAnsi="宋体" w:cs="宋体" w:eastAsia="宋体" w:hint="default"/>
          <w:b/>
          <w:bCs/>
          <w:spacing w:val="100"/>
        </w:rPr>
        <w:t> </w:t>
      </w:r>
      <w:r>
        <w:rPr>
          <w:rFonts w:ascii="宋体" w:hAnsi="宋体" w:cs="宋体" w:eastAsia="宋体" w:hint="default"/>
          <w:b/>
          <w:bCs/>
          <w:spacing w:val="100"/>
        </w:rPr>
      </w:r>
      <w:r>
        <w:rPr>
          <w:rFonts w:ascii="宋体" w:hAnsi="宋体" w:cs="宋体" w:eastAsia="宋体" w:hint="default"/>
          <w:b/>
          <w:bCs/>
        </w:rPr>
        <w:t>其他</w:t>
      </w:r>
      <w:r>
        <w:rPr>
          <w:rFonts w:ascii="宋体" w:hAnsi="宋体" w:cs="宋体" w:eastAsia="宋体" w:hint="default"/>
        </w:rPr>
      </w:r>
    </w:p>
    <w:p>
      <w:pPr>
        <w:pStyle w:val="BodyText"/>
        <w:spacing w:line="240" w:lineRule="auto" w:before="13"/>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1"/>
        <w:tabs>
          <w:tab w:pos="1259" w:val="left" w:leader="none"/>
        </w:tabs>
        <w:spacing w:line="240" w:lineRule="auto"/>
        <w:ind w:right="15"/>
        <w:jc w:val="center"/>
        <w:rPr>
          <w:b w:val="0"/>
          <w:bCs w:val="0"/>
        </w:rPr>
      </w:pPr>
      <w:bookmarkStart w:name="_bookmark2" w:id="3"/>
      <w:bookmarkEnd w:id="3"/>
      <w:r>
        <w:rPr>
          <w:b w:val="0"/>
          <w:bCs w:val="0"/>
        </w:rPr>
      </w:r>
      <w:r>
        <w:rPr>
          <w:w w:val="95"/>
        </w:rPr>
        <w:t>第三节</w:t>
      </w:r>
      <w:r>
        <w:rPr>
          <w:rFonts w:ascii="宋体" w:hAnsi="宋体" w:cs="宋体" w:eastAsia="宋体" w:hint="default"/>
          <w:w w:val="95"/>
        </w:rPr>
        <w:tab/>
      </w:r>
      <w:r>
        <w:rPr/>
        <w:t>公司业务概要</w:t>
      </w:r>
      <w:r>
        <w:rPr>
          <w:b w:val="0"/>
          <w:bCs w:val="0"/>
        </w:rPr>
      </w:r>
    </w:p>
    <w:p>
      <w:pPr>
        <w:spacing w:line="240" w:lineRule="auto" w:before="4"/>
        <w:rPr>
          <w:rFonts w:ascii="黑体" w:hAnsi="黑体" w:cs="黑体" w:eastAsia="黑体" w:hint="default"/>
          <w:b/>
          <w:bCs/>
          <w:sz w:val="19"/>
          <w:szCs w:val="19"/>
        </w:rPr>
      </w:pPr>
    </w:p>
    <w:p>
      <w:pPr>
        <w:spacing w:line="290" w:lineRule="auto" w:before="0"/>
        <w:ind w:left="218" w:right="3106" w:firstLine="0"/>
        <w:jc w:val="left"/>
        <w:rPr>
          <w:rFonts w:ascii="宋体" w:hAnsi="宋体" w:cs="宋体" w:eastAsia="宋体" w:hint="default"/>
          <w:sz w:val="21"/>
          <w:szCs w:val="21"/>
        </w:rPr>
      </w:pPr>
      <w:r>
        <w:rPr>
          <w:rFonts w:ascii="宋体" w:hAnsi="宋体" w:cs="宋体" w:eastAsia="宋体" w:hint="default"/>
          <w:b/>
          <w:bCs/>
          <w:spacing w:val="-1"/>
          <w:sz w:val="21"/>
          <w:szCs w:val="21"/>
        </w:rPr>
        <w:t>一、报告期内公司所从事的主要业务、经营模式及行业情况说明</w:t>
      </w:r>
      <w:r>
        <w:rPr>
          <w:rFonts w:ascii="宋体" w:hAnsi="宋体" w:cs="宋体" w:eastAsia="宋体" w:hint="default"/>
          <w:b/>
          <w:bCs/>
          <w:spacing w:val="-76"/>
          <w:sz w:val="21"/>
          <w:szCs w:val="21"/>
        </w:rPr>
        <w:t> </w:t>
      </w:r>
      <w:r>
        <w:rPr>
          <w:rFonts w:ascii="宋体" w:hAnsi="宋体" w:cs="宋体" w:eastAsia="宋体" w:hint="default"/>
          <w:b/>
          <w:bCs/>
          <w:spacing w:val="-76"/>
          <w:sz w:val="21"/>
          <w:szCs w:val="21"/>
        </w:rPr>
      </w: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pacing w:val="-6"/>
          <w:sz w:val="21"/>
          <w:szCs w:val="21"/>
        </w:rPr>
        <w:t> </w:t>
      </w:r>
      <w:r>
        <w:rPr>
          <w:rFonts w:ascii="宋体" w:hAnsi="宋体" w:cs="宋体" w:eastAsia="宋体" w:hint="default"/>
          <w:sz w:val="21"/>
          <w:szCs w:val="21"/>
        </w:rPr>
        <w:t>主要业务及经营模式</w:t>
      </w:r>
      <w:r>
        <w:rPr>
          <w:rFonts w:ascii="宋体" w:hAnsi="宋体" w:cs="宋体" w:eastAsia="宋体" w:hint="default"/>
          <w:sz w:val="21"/>
          <w:szCs w:val="21"/>
        </w:rPr>
        <w:t> </w:t>
      </w:r>
    </w:p>
    <w:p>
      <w:pPr>
        <w:pStyle w:val="BodyText"/>
        <w:spacing w:line="228" w:lineRule="exact"/>
        <w:ind w:right="0"/>
        <w:jc w:val="both"/>
      </w:pPr>
      <w:r>
        <w:rPr/>
        <w:t>公司是一家国内领先的专业化平台型软件及信息化服务提供商，致力于利用自主研发的“灵动业</w:t>
      </w:r>
    </w:p>
    <w:p>
      <w:pPr>
        <w:pStyle w:val="BodyText"/>
        <w:spacing w:line="237" w:lineRule="auto"/>
        <w:ind w:right="227"/>
        <w:jc w:val="both"/>
        <w:rPr>
          <w:rFonts w:ascii="宋体" w:hAnsi="宋体" w:cs="宋体" w:eastAsia="宋体" w:hint="default"/>
        </w:rPr>
      </w:pPr>
      <w:r>
        <w:rPr>
          <w:spacing w:val="-4"/>
        </w:rPr>
        <w:t>务架构平台（</w:t>
      </w:r>
      <w:r>
        <w:rPr>
          <w:rFonts w:ascii="宋体" w:hAnsi="宋体" w:cs="宋体" w:eastAsia="宋体" w:hint="default"/>
          <w:spacing w:val="-4"/>
        </w:rPr>
        <w:t>LiveBOS</w:t>
      </w:r>
      <w:r>
        <w:rPr>
          <w:spacing w:val="-4"/>
        </w:rPr>
        <w:t>）”，为包括证券、期货、银行、电子交易市场、信托、基金等在内的金融</w:t>
      </w:r>
      <w:r>
        <w:rPr>
          <w:spacing w:val="-23"/>
        </w:rPr>
        <w:t> </w:t>
      </w:r>
      <w:r>
        <w:rPr>
          <w:spacing w:val="-23"/>
        </w:rPr>
      </w:r>
      <w:r>
        <w:rPr>
          <w:spacing w:val="-2"/>
        </w:rPr>
        <w:t>行业及其他行业提供以业务流程管理（</w:t>
      </w:r>
      <w:r>
        <w:rPr>
          <w:rFonts w:ascii="宋体" w:hAnsi="宋体" w:cs="宋体" w:eastAsia="宋体" w:hint="default"/>
          <w:spacing w:val="-2"/>
        </w:rPr>
        <w:t>BPM</w:t>
      </w:r>
      <w:r>
        <w:rPr>
          <w:spacing w:val="-2"/>
        </w:rPr>
        <w:t>）为核心、以“互联网+”应用为重点方向的信息化解</w:t>
      </w:r>
      <w:r>
        <w:rPr>
          <w:spacing w:val="-29"/>
        </w:rPr>
        <w:t> </w:t>
      </w:r>
      <w:r>
        <w:rPr>
          <w:spacing w:val="-29"/>
        </w:rPr>
      </w:r>
      <w:r>
        <w:rPr/>
        <w:t>决方案。</w:t>
      </w:r>
      <w:r>
        <w:rPr>
          <w:rFonts w:ascii="宋体" w:hAnsi="宋体" w:cs="宋体" w:eastAsia="宋体" w:hint="default"/>
        </w:rPr>
        <w:t> </w:t>
      </w:r>
    </w:p>
    <w:p>
      <w:pPr>
        <w:pStyle w:val="BodyText"/>
        <w:spacing w:line="237" w:lineRule="auto"/>
        <w:ind w:right="228"/>
        <w:jc w:val="left"/>
        <w:rPr>
          <w:rFonts w:ascii="宋体" w:hAnsi="宋体" w:cs="宋体" w:eastAsia="宋体" w:hint="default"/>
        </w:rPr>
      </w:pPr>
      <w:r>
        <w:rPr>
          <w:rFonts w:ascii="宋体" w:hAnsi="宋体" w:cs="宋体" w:eastAsia="宋体" w:hint="default"/>
          <w:w w:val="100"/>
        </w:rPr>
        <w:t> </w:t>
      </w:r>
      <w:r>
        <w:rPr>
          <w:spacing w:val="-2"/>
        </w:rPr>
        <w:t>公司的业务主要为金融行业信息化业务，同时也开展非金融行业信息化业务。公司的金融行业信</w:t>
      </w:r>
      <w:r>
        <w:rPr>
          <w:spacing w:val="-26"/>
        </w:rPr>
        <w:t> </w:t>
      </w:r>
      <w:r>
        <w:rPr>
          <w:spacing w:val="-26"/>
        </w:rPr>
      </w:r>
      <w:r>
        <w:rPr>
          <w:spacing w:val="-2"/>
        </w:rPr>
        <w:t>息化业务主要包括证券、期货、银行、电子交易市场、信托、基金等行业信息化业务。公司在证</w:t>
      </w:r>
      <w:r>
        <w:rPr>
          <w:spacing w:val="-26"/>
        </w:rPr>
        <w:t> </w:t>
      </w:r>
      <w:r>
        <w:rPr>
          <w:spacing w:val="-26"/>
        </w:rPr>
      </w:r>
      <w:r>
        <w:rPr/>
        <w:t>券金融行业拥有广泛的客户基础，与客户建立了良好的合作关系。公司主要通过商业谈判的方式</w:t>
      </w:r>
      <w:r>
        <w:rPr>
          <w:spacing w:val="101"/>
        </w:rPr>
        <w:t> </w:t>
      </w:r>
      <w:r>
        <w:rPr>
          <w:spacing w:val="101"/>
        </w:rPr>
      </w:r>
      <w:r>
        <w:rPr>
          <w:w w:val="100"/>
        </w:rPr>
        <w:t>获取</w:t>
      </w:r>
      <w:r>
        <w:rPr>
          <w:spacing w:val="-3"/>
          <w:w w:val="100"/>
        </w:rPr>
        <w:t>业</w:t>
      </w:r>
      <w:r>
        <w:rPr>
          <w:w w:val="100"/>
        </w:rPr>
        <w:t>务</w:t>
      </w:r>
      <w:r>
        <w:rPr>
          <w:spacing w:val="-3"/>
          <w:w w:val="100"/>
        </w:rPr>
        <w:t>，</w:t>
      </w:r>
      <w:r>
        <w:rPr>
          <w:w w:val="100"/>
        </w:rPr>
        <w:t>在</w:t>
      </w:r>
      <w:r>
        <w:rPr>
          <w:spacing w:val="-3"/>
          <w:w w:val="100"/>
        </w:rPr>
        <w:t>稳</w:t>
      </w:r>
      <w:r>
        <w:rPr>
          <w:w w:val="100"/>
        </w:rPr>
        <w:t>固</w:t>
      </w:r>
      <w:r>
        <w:rPr>
          <w:spacing w:val="-3"/>
          <w:w w:val="100"/>
        </w:rPr>
        <w:t>既</w:t>
      </w:r>
      <w:r>
        <w:rPr>
          <w:w w:val="100"/>
        </w:rPr>
        <w:t>有</w:t>
      </w:r>
      <w:r>
        <w:rPr>
          <w:spacing w:val="-3"/>
          <w:w w:val="100"/>
        </w:rPr>
        <w:t>客</w:t>
      </w:r>
      <w:r>
        <w:rPr>
          <w:w w:val="100"/>
        </w:rPr>
        <w:t>户的</w:t>
      </w:r>
      <w:r>
        <w:rPr>
          <w:spacing w:val="-3"/>
          <w:w w:val="100"/>
        </w:rPr>
        <w:t>基</w:t>
      </w:r>
      <w:r>
        <w:rPr>
          <w:w w:val="100"/>
        </w:rPr>
        <w:t>础</w:t>
      </w:r>
      <w:r>
        <w:rPr>
          <w:spacing w:val="-3"/>
          <w:w w:val="100"/>
        </w:rPr>
        <w:t>上</w:t>
      </w:r>
      <w:r>
        <w:rPr>
          <w:w w:val="100"/>
        </w:rPr>
        <w:t>，</w:t>
      </w:r>
      <w:r>
        <w:rPr>
          <w:spacing w:val="-3"/>
          <w:w w:val="100"/>
        </w:rPr>
        <w:t>持</w:t>
      </w:r>
      <w:r>
        <w:rPr>
          <w:w w:val="100"/>
        </w:rPr>
        <w:t>续</w:t>
      </w:r>
      <w:r>
        <w:rPr>
          <w:spacing w:val="-3"/>
          <w:w w:val="100"/>
        </w:rPr>
        <w:t>拓</w:t>
      </w:r>
      <w:r>
        <w:rPr>
          <w:w w:val="100"/>
        </w:rPr>
        <w:t>展</w:t>
      </w:r>
      <w:r>
        <w:rPr>
          <w:spacing w:val="-3"/>
          <w:w w:val="100"/>
        </w:rPr>
        <w:t>新</w:t>
      </w:r>
      <w:r>
        <w:rPr>
          <w:w w:val="100"/>
        </w:rPr>
        <w:t>业务</w:t>
      </w:r>
      <w:r>
        <w:rPr>
          <w:spacing w:val="-3"/>
          <w:w w:val="100"/>
        </w:rPr>
        <w:t>、</w:t>
      </w:r>
      <w:r>
        <w:rPr>
          <w:w w:val="100"/>
        </w:rPr>
        <w:t>发</w:t>
      </w:r>
      <w:r>
        <w:rPr>
          <w:spacing w:val="-3"/>
          <w:w w:val="100"/>
        </w:rPr>
        <w:t>展</w:t>
      </w:r>
      <w:r>
        <w:rPr>
          <w:w w:val="100"/>
        </w:rPr>
        <w:t>新</w:t>
      </w:r>
      <w:r>
        <w:rPr>
          <w:spacing w:val="-3"/>
          <w:w w:val="100"/>
        </w:rPr>
        <w:t>客</w:t>
      </w:r>
      <w:r>
        <w:rPr>
          <w:w w:val="100"/>
        </w:rPr>
        <w:t>户</w:t>
      </w:r>
      <w:r>
        <w:rPr>
          <w:spacing w:val="-3"/>
          <w:w w:val="100"/>
        </w:rPr>
        <w:t>。</w:t>
      </w:r>
      <w:r>
        <w:rPr>
          <w:rFonts w:ascii="宋体" w:hAnsi="宋体" w:cs="宋体" w:eastAsia="宋体" w:hint="default"/>
          <w:w w:val="100"/>
        </w:rPr>
        <w:t> </w:t>
      </w:r>
    </w:p>
    <w:p>
      <w:pPr>
        <w:pStyle w:val="BodyText"/>
        <w:spacing w:line="272" w:lineRule="exact"/>
        <w:ind w:right="0"/>
        <w:jc w:val="both"/>
        <w:rPr>
          <w:rFonts w:ascii="宋体" w:hAnsi="宋体" w:cs="宋体" w:eastAsia="宋体" w:hint="default"/>
        </w:rPr>
      </w:pPr>
      <w:r>
        <w:rPr>
          <w:rFonts w:ascii="宋体"/>
          <w:w w:val="100"/>
        </w:rPr>
        <w:t> </w:t>
      </w:r>
    </w:p>
    <w:p>
      <w:pPr>
        <w:pStyle w:val="BodyText"/>
        <w:spacing w:line="272" w:lineRule="exact"/>
        <w:ind w:right="0"/>
        <w:jc w:val="both"/>
        <w:rPr>
          <w:rFonts w:ascii="宋体" w:hAnsi="宋体" w:cs="宋体" w:eastAsia="宋体" w:hint="default"/>
        </w:rPr>
      </w:pPr>
      <w:r>
        <w:rPr/>
        <w:t>（二）行业情况说明</w:t>
      </w:r>
      <w:r>
        <w:rPr>
          <w:rFonts w:ascii="宋体" w:hAnsi="宋体" w:cs="宋体" w:eastAsia="宋体" w:hint="default"/>
        </w:rPr>
        <w:t> </w:t>
      </w:r>
    </w:p>
    <w:p>
      <w:pPr>
        <w:pStyle w:val="BodyText"/>
        <w:spacing w:line="237" w:lineRule="auto" w:before="2"/>
        <w:ind w:right="237"/>
        <w:jc w:val="both"/>
        <w:rPr>
          <w:rFonts w:ascii="宋体" w:hAnsi="宋体" w:cs="宋体" w:eastAsia="宋体" w:hint="default"/>
        </w:rPr>
      </w:pPr>
      <w:r>
        <w:rPr>
          <w:spacing w:val="-2"/>
        </w:rPr>
        <w:t>《“十三五”国家战略性新兴产业发展规划》明确指出，信息技术核心产业应顺应网络化、智能</w:t>
      </w:r>
      <w:r>
        <w:rPr>
          <w:spacing w:val="-25"/>
        </w:rPr>
        <w:t> </w:t>
      </w:r>
      <w:r>
        <w:rPr>
          <w:spacing w:val="-25"/>
        </w:rPr>
      </w:r>
      <w:r>
        <w:rPr>
          <w:spacing w:val="-2"/>
        </w:rPr>
        <w:t>化、融合化等发展趋势，加快推动信息技术关键领域创新技术研发与产业化，推动电子信息产业</w:t>
      </w:r>
      <w:r>
        <w:rPr>
          <w:spacing w:val="-25"/>
        </w:rPr>
        <w:t> </w:t>
      </w:r>
      <w:r>
        <w:rPr>
          <w:spacing w:val="-25"/>
        </w:rPr>
      </w:r>
      <w:r>
        <w:rPr/>
        <w:t>转型升级。</w:t>
      </w:r>
      <w:r>
        <w:rPr>
          <w:rFonts w:ascii="宋体" w:hAnsi="宋体" w:cs="宋体" w:eastAsia="宋体" w:hint="default"/>
        </w:rPr>
        <w:t> </w:t>
      </w:r>
    </w:p>
    <w:p>
      <w:pPr>
        <w:pStyle w:val="BodyText"/>
        <w:spacing w:line="237" w:lineRule="auto"/>
        <w:ind w:right="237"/>
        <w:jc w:val="both"/>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2</w:t>
      </w:r>
      <w:r>
        <w:rPr>
          <w:rFonts w:ascii="宋体" w:hAnsi="宋体" w:cs="宋体" w:eastAsia="宋体" w:hint="default"/>
          <w:spacing w:val="-55"/>
        </w:rPr>
        <w:t> </w:t>
      </w:r>
      <w:r>
        <w:rPr/>
        <w:t>月</w:t>
      </w:r>
      <w:r>
        <w:rPr>
          <w:spacing w:val="-53"/>
        </w:rPr>
        <w:t> </w:t>
      </w:r>
      <w:r>
        <w:rPr>
          <w:rFonts w:ascii="宋体" w:hAnsi="宋体" w:cs="宋体" w:eastAsia="宋体" w:hint="default"/>
        </w:rPr>
        <w:t>23</w:t>
      </w:r>
      <w:r>
        <w:rPr>
          <w:rFonts w:ascii="宋体" w:hAnsi="宋体" w:cs="宋体" w:eastAsia="宋体" w:hint="default"/>
          <w:spacing w:val="-55"/>
        </w:rPr>
        <w:t> </w:t>
      </w:r>
      <w:r>
        <w:rPr/>
        <w:t>日政治局第十三次集体学习，习主席发表重要讲话，提出金融供给侧改革。提出</w:t>
      </w:r>
      <w:r>
        <w:rPr>
          <w:w w:val="100"/>
        </w:rPr>
        <w:t> </w:t>
      </w:r>
      <w:r>
        <w:rPr>
          <w:spacing w:val="-2"/>
        </w:rPr>
        <w:t>要建设一个规范、透明、开放、有活力、有韧性的资本市场，完善资本市场基础性制度，把好市</w:t>
      </w:r>
      <w:r>
        <w:rPr>
          <w:spacing w:val="-25"/>
        </w:rPr>
        <w:t> </w:t>
      </w:r>
      <w:r>
        <w:rPr>
          <w:spacing w:val="-25"/>
        </w:rPr>
      </w:r>
      <w:r>
        <w:rPr/>
        <w:t>场入口和市场出口两道关，加强对交易的全程监管。</w:t>
      </w:r>
      <w:r>
        <w:rPr>
          <w:rFonts w:ascii="宋体" w:hAnsi="宋体" w:cs="宋体" w:eastAsia="宋体" w:hint="default"/>
        </w:rPr>
        <w:t> </w:t>
      </w:r>
    </w:p>
    <w:p>
      <w:pPr>
        <w:pStyle w:val="BodyText"/>
        <w:spacing w:line="272" w:lineRule="exact" w:before="26"/>
        <w:ind w:right="230"/>
        <w:jc w:val="both"/>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44"/>
        </w:rPr>
        <w:t> </w:t>
      </w:r>
      <w:r>
        <w:rPr/>
        <w:t>年</w:t>
      </w:r>
      <w:r>
        <w:rPr>
          <w:spacing w:val="-41"/>
        </w:rPr>
        <w:t> </w:t>
      </w:r>
      <w:r>
        <w:rPr>
          <w:rFonts w:ascii="宋体" w:hAnsi="宋体" w:cs="宋体" w:eastAsia="宋体" w:hint="default"/>
        </w:rPr>
        <w:t>6</w:t>
      </w:r>
      <w:r>
        <w:rPr>
          <w:rFonts w:ascii="宋体" w:hAnsi="宋体" w:cs="宋体" w:eastAsia="宋体" w:hint="default"/>
          <w:spacing w:val="-44"/>
        </w:rPr>
        <w:t> </w:t>
      </w:r>
      <w:r>
        <w:rPr/>
        <w:t>月</w:t>
      </w:r>
      <w:r>
        <w:rPr>
          <w:spacing w:val="-41"/>
        </w:rPr>
        <w:t> </w:t>
      </w:r>
      <w:r>
        <w:rPr>
          <w:rFonts w:ascii="宋体" w:hAnsi="宋体" w:cs="宋体" w:eastAsia="宋体" w:hint="default"/>
        </w:rPr>
        <w:t>1</w:t>
      </w:r>
      <w:r>
        <w:rPr>
          <w:rFonts w:ascii="宋体" w:hAnsi="宋体" w:cs="宋体" w:eastAsia="宋体" w:hint="default"/>
          <w:spacing w:val="-44"/>
        </w:rPr>
        <w:t> </w:t>
      </w:r>
      <w:r>
        <w:rPr>
          <w:spacing w:val="-3"/>
        </w:rPr>
        <w:t>日起证监会发布的《证券基金经营机构信息技术管理办法》正式实施，明确规定信</w:t>
      </w:r>
      <w:r>
        <w:rPr>
          <w:spacing w:val="-100"/>
        </w:rPr>
        <w:t> </w:t>
      </w:r>
      <w:r>
        <w:rPr>
          <w:spacing w:val="-100"/>
        </w:rPr>
      </w:r>
      <w:r>
        <w:rPr/>
        <w:t>息技术投入和建设纳入评级体系，成为加分项，同时设立惩罚机制。</w:t>
      </w:r>
      <w:r>
        <w:rPr>
          <w:rFonts w:ascii="宋体" w:hAnsi="宋体" w:cs="宋体" w:eastAsia="宋体" w:hint="default"/>
        </w:rPr>
        <w:t> </w:t>
      </w:r>
    </w:p>
    <w:p>
      <w:pPr>
        <w:pStyle w:val="BodyText"/>
        <w:spacing w:line="272" w:lineRule="exact" w:before="1"/>
        <w:ind w:right="290"/>
        <w:jc w:val="both"/>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7</w:t>
      </w:r>
      <w:r>
        <w:rPr>
          <w:rFonts w:ascii="宋体" w:hAnsi="宋体" w:cs="宋体" w:eastAsia="宋体" w:hint="default"/>
          <w:spacing w:val="-55"/>
        </w:rPr>
        <w:t> </w:t>
      </w:r>
      <w:r>
        <w:rPr/>
        <w:t>月</w:t>
      </w:r>
      <w:r>
        <w:rPr>
          <w:spacing w:val="-53"/>
        </w:rPr>
        <w:t> </w:t>
      </w:r>
      <w:r>
        <w:rPr>
          <w:rFonts w:ascii="宋体" w:hAnsi="宋体" w:cs="宋体" w:eastAsia="宋体" w:hint="default"/>
        </w:rPr>
        <w:t>22</w:t>
      </w:r>
      <w:r>
        <w:rPr>
          <w:rFonts w:ascii="宋体" w:hAnsi="宋体" w:cs="宋体" w:eastAsia="宋体" w:hint="default"/>
          <w:spacing w:val="-55"/>
        </w:rPr>
        <w:t> </w:t>
      </w:r>
      <w:r>
        <w:rPr/>
        <w:t>日科创板首批公司挂牌上市交易，标志着设立科创板并试点注册制这一重大改革</w:t>
      </w:r>
      <w:r>
        <w:rPr>
          <w:w w:val="100"/>
        </w:rPr>
        <w:t> </w:t>
      </w:r>
      <w:r>
        <w:rPr/>
        <w:t>任务正式落地，将为科技创新建立良好的投融资机制，为资本支持技术创新奠定基础。</w:t>
      </w:r>
      <w:r>
        <w:rPr>
          <w:rFonts w:ascii="宋体" w:hAnsi="宋体" w:cs="宋体" w:eastAsia="宋体" w:hint="default"/>
        </w:rPr>
        <w:t> </w:t>
      </w:r>
    </w:p>
    <w:p>
      <w:pPr>
        <w:pStyle w:val="BodyText"/>
        <w:spacing w:line="272" w:lineRule="exact" w:before="1"/>
        <w:ind w:right="237"/>
        <w:jc w:val="both"/>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8</w:t>
      </w:r>
      <w:r>
        <w:rPr>
          <w:rFonts w:ascii="宋体" w:hAnsi="宋体" w:cs="宋体" w:eastAsia="宋体" w:hint="default"/>
          <w:spacing w:val="-55"/>
        </w:rPr>
        <w:t> </w:t>
      </w:r>
      <w:r>
        <w:rPr/>
        <w:t>月</w:t>
      </w:r>
      <w:r>
        <w:rPr>
          <w:spacing w:val="-53"/>
        </w:rPr>
        <w:t> </w:t>
      </w:r>
      <w:r>
        <w:rPr>
          <w:rFonts w:ascii="宋体" w:hAnsi="宋体" w:cs="宋体" w:eastAsia="宋体" w:hint="default"/>
        </w:rPr>
        <w:t>22</w:t>
      </w:r>
      <w:r>
        <w:rPr>
          <w:rFonts w:ascii="宋体" w:hAnsi="宋体" w:cs="宋体" w:eastAsia="宋体" w:hint="default"/>
          <w:spacing w:val="-55"/>
        </w:rPr>
        <w:t> </w:t>
      </w:r>
      <w:r>
        <w:rPr/>
        <w:t>日《金融科技（</w:t>
      </w:r>
      <w:r>
        <w:rPr>
          <w:rFonts w:ascii="宋体" w:hAnsi="宋体" w:cs="宋体" w:eastAsia="宋体" w:hint="default"/>
        </w:rPr>
        <w:t>FinTech</w:t>
      </w:r>
      <w:r>
        <w:rPr/>
        <w:t>）发展规划（</w:t>
      </w:r>
      <w:r>
        <w:rPr>
          <w:rFonts w:ascii="宋体" w:hAnsi="宋体" w:cs="宋体" w:eastAsia="宋体" w:hint="default"/>
        </w:rPr>
        <w:t>2019</w:t>
      </w:r>
      <w:r>
        <w:rPr/>
        <w:t>—</w:t>
      </w:r>
      <w:r>
        <w:rPr>
          <w:rFonts w:ascii="宋体" w:hAnsi="宋体" w:cs="宋体" w:eastAsia="宋体" w:hint="default"/>
        </w:rPr>
        <w:t>2021</w:t>
      </w:r>
      <w:r>
        <w:rPr>
          <w:rFonts w:ascii="宋体" w:hAnsi="宋体" w:cs="宋体" w:eastAsia="宋体" w:hint="default"/>
          <w:spacing w:val="-3"/>
        </w:rPr>
        <w:t> </w:t>
      </w:r>
      <w:r>
        <w:rPr/>
        <w:t>年）》中提出加强金融科技战</w:t>
      </w:r>
      <w:r>
        <w:rPr>
          <w:w w:val="100"/>
        </w:rPr>
        <w:t> </w:t>
      </w:r>
      <w:r>
        <w:rPr>
          <w:spacing w:val="-2"/>
        </w:rPr>
        <w:t>略部署、强化金融科技合理应用、赋能金融服务提质增效、增强金融风险技防能力、强化金融科</w:t>
      </w:r>
      <w:r>
        <w:rPr>
          <w:spacing w:val="-25"/>
        </w:rPr>
        <w:t> </w:t>
      </w:r>
      <w:r>
        <w:rPr>
          <w:spacing w:val="-25"/>
        </w:rPr>
      </w:r>
      <w:r>
        <w:rPr/>
        <w:t>技监管、夯实金融科技基础支撑等六大任务。</w:t>
      </w:r>
      <w:r>
        <w:rPr>
          <w:rFonts w:ascii="宋体" w:hAnsi="宋体" w:cs="宋体" w:eastAsia="宋体" w:hint="default"/>
        </w:rPr>
        <w:t> </w:t>
      </w:r>
    </w:p>
    <w:p>
      <w:pPr>
        <w:pStyle w:val="BodyText"/>
        <w:spacing w:line="272" w:lineRule="exact" w:before="1"/>
        <w:ind w:right="227"/>
        <w:jc w:val="both"/>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63"/>
        </w:rPr>
        <w:t> </w:t>
      </w:r>
      <w:r>
        <w:rPr/>
        <w:t>年</w:t>
      </w:r>
      <w:r>
        <w:rPr>
          <w:spacing w:val="-63"/>
        </w:rPr>
        <w:t> </w:t>
      </w:r>
      <w:r>
        <w:rPr>
          <w:rFonts w:ascii="宋体" w:hAnsi="宋体" w:cs="宋体" w:eastAsia="宋体" w:hint="default"/>
        </w:rPr>
        <w:t>10</w:t>
      </w:r>
      <w:r>
        <w:rPr>
          <w:rFonts w:ascii="宋体" w:hAnsi="宋体" w:cs="宋体" w:eastAsia="宋体" w:hint="default"/>
          <w:spacing w:val="-63"/>
        </w:rPr>
        <w:t> </w:t>
      </w:r>
      <w:r>
        <w:rPr/>
        <w:t>月</w:t>
      </w:r>
      <w:r>
        <w:rPr>
          <w:spacing w:val="-61"/>
        </w:rPr>
        <w:t> </w:t>
      </w:r>
      <w:r>
        <w:rPr>
          <w:rFonts w:ascii="宋体" w:hAnsi="宋体" w:cs="宋体" w:eastAsia="宋体" w:hint="default"/>
        </w:rPr>
        <w:t>24</w:t>
      </w:r>
      <w:r>
        <w:rPr>
          <w:rFonts w:ascii="宋体" w:hAnsi="宋体" w:cs="宋体" w:eastAsia="宋体" w:hint="default"/>
          <w:spacing w:val="-63"/>
        </w:rPr>
        <w:t> </w:t>
      </w:r>
      <w:r>
        <w:rPr/>
        <w:t>日习主席在中央政治局第十八次集体学习时强调区块链技术应用已延伸到数字金</w:t>
      </w:r>
      <w:r>
        <w:rPr>
          <w:w w:val="100"/>
        </w:rPr>
        <w:t> </w:t>
      </w:r>
      <w:r>
        <w:rPr/>
        <w:t>融、物联网、智能制造、供应链管理、数字资产交易等多个领域。</w:t>
      </w:r>
      <w:r>
        <w:rPr>
          <w:rFonts w:ascii="宋体" w:hAnsi="宋体" w:cs="宋体" w:eastAsia="宋体" w:hint="default"/>
        </w:rPr>
        <w:t> </w:t>
      </w:r>
    </w:p>
    <w:p>
      <w:pPr>
        <w:pStyle w:val="BodyText"/>
        <w:spacing w:line="247" w:lineRule="exact"/>
        <w:ind w:right="0"/>
        <w:jc w:val="both"/>
      </w:pPr>
      <w:r>
        <w:rPr>
          <w:rFonts w:ascii="宋体" w:hAnsi="宋体" w:cs="宋体" w:eastAsia="宋体" w:hint="default"/>
        </w:rPr>
        <w:t>2019</w:t>
      </w:r>
      <w:r>
        <w:rPr>
          <w:rFonts w:ascii="宋体" w:hAnsi="宋体" w:cs="宋体" w:eastAsia="宋体" w:hint="default"/>
          <w:spacing w:val="-43"/>
        </w:rPr>
        <w:t> </w:t>
      </w:r>
      <w:r>
        <w:rPr/>
        <w:t>年</w:t>
      </w:r>
      <w:r>
        <w:rPr>
          <w:spacing w:val="-41"/>
        </w:rPr>
        <w:t> </w:t>
      </w:r>
      <w:r>
        <w:rPr>
          <w:rFonts w:ascii="宋体" w:hAnsi="宋体" w:cs="宋体" w:eastAsia="宋体" w:hint="default"/>
        </w:rPr>
        <w:t>10</w:t>
      </w:r>
      <w:r>
        <w:rPr>
          <w:rFonts w:ascii="宋体" w:hAnsi="宋体" w:cs="宋体" w:eastAsia="宋体" w:hint="default"/>
          <w:spacing w:val="-43"/>
        </w:rPr>
        <w:t> </w:t>
      </w:r>
      <w:r>
        <w:rPr/>
        <w:t>月</w:t>
      </w:r>
      <w:r>
        <w:rPr>
          <w:spacing w:val="-41"/>
        </w:rPr>
        <w:t> </w:t>
      </w:r>
      <w:r>
        <w:rPr>
          <w:rFonts w:ascii="宋体" w:hAnsi="宋体" w:cs="宋体" w:eastAsia="宋体" w:hint="default"/>
        </w:rPr>
        <w:t>25</w:t>
      </w:r>
      <w:r>
        <w:rPr>
          <w:rFonts w:ascii="宋体" w:hAnsi="宋体" w:cs="宋体" w:eastAsia="宋体" w:hint="default"/>
          <w:spacing w:val="-41"/>
        </w:rPr>
        <w:t> </w:t>
      </w:r>
      <w:r>
        <w:rPr>
          <w:spacing w:val="-3"/>
        </w:rPr>
        <w:t>日《关于做好公开募集证券投资基金投资顾问业务试点工作的通知》要求机构开</w:t>
      </w:r>
    </w:p>
    <w:p>
      <w:pPr>
        <w:pStyle w:val="BodyText"/>
        <w:spacing w:line="237" w:lineRule="auto"/>
        <w:ind w:right="227"/>
        <w:jc w:val="left"/>
        <w:rPr>
          <w:rFonts w:ascii="宋体" w:hAnsi="宋体" w:cs="宋体" w:eastAsia="宋体" w:hint="default"/>
        </w:rPr>
      </w:pPr>
      <w:r>
        <w:rPr/>
        <w:t>展基金投资顾问业务应当经监管部门备案。</w:t>
      </w:r>
      <w:r>
        <w:rPr>
          <w:rFonts w:ascii="宋体" w:hAnsi="宋体" w:cs="宋体" w:eastAsia="宋体" w:hint="default"/>
        </w:rPr>
        <w:t>2019</w:t>
      </w:r>
      <w:r>
        <w:rPr>
          <w:rFonts w:ascii="宋体" w:hAnsi="宋体" w:cs="宋体" w:eastAsia="宋体" w:hint="default"/>
          <w:spacing w:val="-56"/>
        </w:rPr>
        <w:t> </w:t>
      </w:r>
      <w:r>
        <w:rPr/>
        <w:t>年</w:t>
      </w:r>
      <w:r>
        <w:rPr>
          <w:spacing w:val="-56"/>
        </w:rPr>
        <w:t> </w:t>
      </w:r>
      <w:r>
        <w:rPr>
          <w:rFonts w:ascii="宋体" w:hAnsi="宋体" w:cs="宋体" w:eastAsia="宋体" w:hint="default"/>
        </w:rPr>
        <w:t>11</w:t>
      </w:r>
      <w:r>
        <w:rPr>
          <w:rFonts w:ascii="宋体" w:hAnsi="宋体" w:cs="宋体" w:eastAsia="宋体" w:hint="default"/>
          <w:spacing w:val="-54"/>
        </w:rPr>
        <w:t> </w:t>
      </w:r>
      <w:r>
        <w:rPr/>
        <w:t>月</w:t>
      </w:r>
      <w:r>
        <w:rPr>
          <w:spacing w:val="-56"/>
        </w:rPr>
        <w:t> </w:t>
      </w:r>
      <w:r>
        <w:rPr>
          <w:rFonts w:ascii="宋体" w:hAnsi="宋体" w:cs="宋体" w:eastAsia="宋体" w:hint="default"/>
        </w:rPr>
        <w:t>7</w:t>
      </w:r>
      <w:r>
        <w:rPr>
          <w:rFonts w:ascii="宋体" w:hAnsi="宋体" w:cs="宋体" w:eastAsia="宋体" w:hint="default"/>
          <w:spacing w:val="-54"/>
        </w:rPr>
        <w:t> </w:t>
      </w:r>
      <w:r>
        <w:rPr/>
        <w:t>日《关于进一步做好利用外资工作的</w:t>
      </w:r>
      <w:r>
        <w:rPr>
          <w:w w:val="100"/>
        </w:rPr>
        <w:t> </w:t>
      </w:r>
      <w:r>
        <w:rPr>
          <w:spacing w:val="-2"/>
        </w:rPr>
        <w:t>意见》中指出全面取消在华外资银行、证券公司、基金管理公司等金融机构业务范围限制。</w:t>
      </w:r>
      <w:r>
        <w:rPr>
          <w:rFonts w:ascii="宋体" w:hAnsi="宋体" w:cs="宋体" w:eastAsia="宋体" w:hint="default"/>
          <w:spacing w:val="-2"/>
        </w:rPr>
        <w:t>2019</w:t>
      </w:r>
      <w:r>
        <w:rPr>
          <w:rFonts w:ascii="宋体" w:hAnsi="宋体" w:cs="宋体" w:eastAsia="宋体" w:hint="default"/>
          <w:spacing w:val="-21"/>
        </w:rPr>
        <w:t> </w:t>
      </w:r>
      <w:r>
        <w:rPr/>
        <w:t>年</w:t>
      </w:r>
      <w:r>
        <w:rPr>
          <w:spacing w:val="-54"/>
        </w:rPr>
        <w:t> </w:t>
      </w:r>
      <w:r>
        <w:rPr>
          <w:rFonts w:ascii="宋体" w:hAnsi="宋体" w:cs="宋体" w:eastAsia="宋体" w:hint="default"/>
        </w:rPr>
        <w:t>11</w:t>
      </w:r>
      <w:r>
        <w:rPr>
          <w:rFonts w:ascii="宋体" w:hAnsi="宋体" w:cs="宋体" w:eastAsia="宋体" w:hint="default"/>
          <w:spacing w:val="-56"/>
        </w:rPr>
        <w:t> </w:t>
      </w:r>
      <w:r>
        <w:rPr/>
        <w:t>月</w:t>
      </w:r>
      <w:r>
        <w:rPr>
          <w:spacing w:val="-54"/>
        </w:rPr>
        <w:t> </w:t>
      </w:r>
      <w:r>
        <w:rPr>
          <w:rFonts w:ascii="宋体" w:hAnsi="宋体" w:cs="宋体" w:eastAsia="宋体" w:hint="default"/>
        </w:rPr>
        <w:t>8</w:t>
      </w:r>
      <w:r>
        <w:rPr>
          <w:rFonts w:ascii="宋体" w:hAnsi="宋体" w:cs="宋体" w:eastAsia="宋体" w:hint="default"/>
          <w:spacing w:val="-56"/>
        </w:rPr>
        <w:t> </w:t>
      </w:r>
      <w:r>
        <w:rPr/>
        <w:t>日证监会扩大股票股指期权试点工作中公布，按程序批准上交所、深交所上市沪深</w:t>
      </w:r>
      <w:r>
        <w:rPr>
          <w:w w:val="100"/>
        </w:rPr>
        <w:t> </w:t>
      </w:r>
      <w:r>
        <w:rPr>
          <w:rFonts w:ascii="宋体" w:hAnsi="宋体" w:cs="宋体" w:eastAsia="宋体" w:hint="default"/>
        </w:rPr>
        <w:t>300ETF</w:t>
      </w:r>
      <w:r>
        <w:rPr>
          <w:rFonts w:ascii="宋体" w:hAnsi="宋体" w:cs="宋体" w:eastAsia="宋体" w:hint="default"/>
          <w:spacing w:val="-56"/>
        </w:rPr>
        <w:t> </w:t>
      </w:r>
      <w:r>
        <w:rPr/>
        <w:t>期权，中金所上市沪深</w:t>
      </w:r>
      <w:r>
        <w:rPr>
          <w:spacing w:val="-55"/>
        </w:rPr>
        <w:t> </w:t>
      </w:r>
      <w:r>
        <w:rPr>
          <w:rFonts w:ascii="宋体" w:hAnsi="宋体" w:cs="宋体" w:eastAsia="宋体" w:hint="default"/>
        </w:rPr>
        <w:t>300</w:t>
      </w:r>
      <w:r>
        <w:rPr>
          <w:rFonts w:ascii="宋体" w:hAnsi="宋体" w:cs="宋体" w:eastAsia="宋体" w:hint="default"/>
          <w:spacing w:val="-56"/>
        </w:rPr>
        <w:t> </w:t>
      </w:r>
      <w:r>
        <w:rPr/>
        <w:t>股指期权。</w:t>
      </w:r>
      <w:r>
        <w:rPr>
          <w:rFonts w:ascii="宋体" w:hAnsi="宋体" w:cs="宋体" w:eastAsia="宋体" w:hint="default"/>
        </w:rPr>
        <w:t> </w:t>
      </w:r>
    </w:p>
    <w:p>
      <w:pPr>
        <w:spacing w:after="0" w:line="237" w:lineRule="auto"/>
        <w:jc w:val="left"/>
        <w:rPr>
          <w:rFonts w:ascii="宋体" w:hAnsi="宋体" w:cs="宋体" w:eastAsia="宋体" w:hint="default"/>
        </w:rPr>
        <w:sectPr>
          <w:type w:val="continuous"/>
          <w:pgSz w:w="11910" w:h="16840"/>
          <w:pgMar w:top="1120" w:bottom="1380" w:left="1580" w:right="1040"/>
        </w:sectPr>
      </w:pPr>
    </w:p>
    <w:p>
      <w:pPr>
        <w:spacing w:line="240" w:lineRule="auto" w:before="3"/>
        <w:rPr>
          <w:rFonts w:ascii="宋体" w:hAnsi="宋体" w:cs="宋体" w:eastAsia="宋体" w:hint="default"/>
          <w:sz w:val="25"/>
          <w:szCs w:val="25"/>
        </w:rPr>
      </w:pPr>
    </w:p>
    <w:p>
      <w:pPr>
        <w:pStyle w:val="BodyText"/>
        <w:spacing w:line="274" w:lineRule="exact" w:before="36"/>
        <w:ind w:left="138" w:right="0"/>
        <w:jc w:val="left"/>
        <w:rPr>
          <w:rFonts w:ascii="宋体" w:hAnsi="宋体" w:cs="宋体" w:eastAsia="宋体" w:hint="default"/>
        </w:rPr>
      </w:pPr>
      <w:r>
        <w:rPr>
          <w:rFonts w:ascii="宋体"/>
          <w:w w:val="100"/>
        </w:rPr>
        <w:t> </w:t>
      </w:r>
    </w:p>
    <w:p>
      <w:pPr>
        <w:pStyle w:val="BodyText"/>
        <w:spacing w:line="273" w:lineRule="exact"/>
        <w:ind w:left="138" w:right="0"/>
        <w:jc w:val="left"/>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9"/>
        </w:rPr>
        <w:t> </w:t>
      </w:r>
      <w:r>
        <w:rPr>
          <w:spacing w:val="-2"/>
        </w:rPr>
        <w:t>年我公司主营业务涉及的主要金融行业的情况概述如下：</w:t>
      </w:r>
      <w:r>
        <w:rPr>
          <w:rFonts w:ascii="宋体" w:hAnsi="宋体" w:cs="宋体" w:eastAsia="宋体" w:hint="default"/>
        </w:rPr>
        <w:t> </w:t>
      </w:r>
    </w:p>
    <w:p>
      <w:pPr>
        <w:pStyle w:val="BodyText"/>
        <w:spacing w:line="272" w:lineRule="exact"/>
        <w:ind w:left="138" w:right="0"/>
        <w:jc w:val="left"/>
        <w:rPr>
          <w:rFonts w:ascii="宋体" w:hAnsi="宋体" w:cs="宋体" w:eastAsia="宋体" w:hint="default"/>
        </w:rPr>
      </w:pPr>
      <w:r>
        <w:rPr>
          <w:rFonts w:ascii="宋体" w:hAnsi="宋体" w:cs="宋体" w:eastAsia="宋体" w:hint="default"/>
        </w:rPr>
        <w:t>1</w:t>
      </w:r>
      <w:r>
        <w:rPr/>
        <w:t>、证券期货行业市场情况：</w:t>
      </w:r>
      <w:r>
        <w:rPr>
          <w:rFonts w:ascii="宋体" w:hAnsi="宋体" w:cs="宋体" w:eastAsia="宋体" w:hint="default"/>
        </w:rPr>
        <w:t> </w:t>
      </w:r>
    </w:p>
    <w:p>
      <w:pPr>
        <w:pStyle w:val="BodyText"/>
        <w:spacing w:line="272" w:lineRule="exact"/>
        <w:ind w:left="138" w:right="0"/>
        <w:jc w:val="left"/>
      </w:pPr>
      <w:r>
        <w:rPr/>
        <w:t>根据中国证券业协会对证券公司</w:t>
      </w:r>
      <w:r>
        <w:rPr>
          <w:spacing w:val="-55"/>
        </w:rPr>
        <w:t> </w:t>
      </w:r>
      <w:r>
        <w:rPr>
          <w:rFonts w:ascii="宋体" w:hAnsi="宋体" w:cs="宋体" w:eastAsia="宋体" w:hint="default"/>
        </w:rPr>
        <w:t>2019</w:t>
      </w:r>
      <w:r>
        <w:rPr>
          <w:rFonts w:ascii="宋体" w:hAnsi="宋体" w:cs="宋体" w:eastAsia="宋体" w:hint="default"/>
          <w:spacing w:val="-55"/>
        </w:rPr>
        <w:t> </w:t>
      </w:r>
      <w:r>
        <w:rPr/>
        <w:t>年度经营数据进行的统计：</w:t>
      </w:r>
      <w:r>
        <w:rPr>
          <w:rFonts w:ascii="宋体" w:hAnsi="宋体" w:cs="宋体" w:eastAsia="宋体" w:hint="default"/>
        </w:rPr>
        <w:t>133</w:t>
      </w:r>
      <w:r>
        <w:rPr>
          <w:rFonts w:ascii="宋体" w:hAnsi="宋体" w:cs="宋体" w:eastAsia="宋体" w:hint="default"/>
          <w:spacing w:val="-55"/>
        </w:rPr>
        <w:t> </w:t>
      </w:r>
      <w:r>
        <w:rPr/>
        <w:t>家证券公司</w:t>
      </w:r>
      <w:r>
        <w:rPr>
          <w:spacing w:val="-54"/>
        </w:rPr>
        <w:t> </w:t>
      </w:r>
      <w:r>
        <w:rPr>
          <w:rFonts w:ascii="宋体" w:hAnsi="宋体" w:cs="宋体" w:eastAsia="宋体" w:hint="default"/>
        </w:rPr>
        <w:t>2019</w:t>
      </w:r>
      <w:r>
        <w:rPr>
          <w:rFonts w:ascii="宋体" w:hAnsi="宋体" w:cs="宋体" w:eastAsia="宋体" w:hint="default"/>
          <w:spacing w:val="-57"/>
        </w:rPr>
        <w:t> </w:t>
      </w:r>
      <w:r>
        <w:rPr/>
        <w:t>年度实现</w:t>
      </w:r>
    </w:p>
    <w:p>
      <w:pPr>
        <w:pStyle w:val="BodyText"/>
        <w:spacing w:line="272" w:lineRule="exact"/>
        <w:ind w:left="138" w:right="0"/>
        <w:jc w:val="left"/>
        <w:rPr>
          <w:rFonts w:ascii="宋体" w:hAnsi="宋体" w:cs="宋体" w:eastAsia="宋体" w:hint="default"/>
        </w:rPr>
      </w:pPr>
      <w:r>
        <w:rPr/>
        <w:t>营业收入 </w:t>
      </w:r>
      <w:r>
        <w:rPr>
          <w:rFonts w:ascii="宋体" w:hAnsi="宋体" w:cs="宋体" w:eastAsia="宋体" w:hint="default"/>
        </w:rPr>
        <w:t>3,604.83</w:t>
      </w:r>
      <w:r>
        <w:rPr>
          <w:rFonts w:ascii="宋体" w:hAnsi="宋体" w:cs="宋体" w:eastAsia="宋体" w:hint="default"/>
          <w:spacing w:val="-58"/>
        </w:rPr>
        <w:t> </w:t>
      </w:r>
      <w:r>
        <w:rPr>
          <w:spacing w:val="-4"/>
        </w:rPr>
        <w:t>亿元，各主营业务收入分别为代理买卖证券业务净收入（含席位租赁）</w:t>
      </w:r>
      <w:r>
        <w:rPr>
          <w:rFonts w:ascii="宋体" w:hAnsi="宋体" w:cs="宋体" w:eastAsia="宋体" w:hint="default"/>
          <w:spacing w:val="-4"/>
        </w:rPr>
        <w:t>787.63</w:t>
      </w:r>
    </w:p>
    <w:p>
      <w:pPr>
        <w:pStyle w:val="BodyText"/>
        <w:spacing w:line="272" w:lineRule="exact"/>
        <w:ind w:left="138" w:right="0"/>
        <w:jc w:val="left"/>
      </w:pPr>
      <w:r>
        <w:rPr/>
        <w:t>亿元、证券承销与保荐业务净收入</w:t>
      </w:r>
      <w:r>
        <w:rPr>
          <w:spacing w:val="-55"/>
        </w:rPr>
        <w:t> </w:t>
      </w:r>
      <w:r>
        <w:rPr>
          <w:rFonts w:ascii="宋体" w:hAnsi="宋体" w:cs="宋体" w:eastAsia="宋体" w:hint="default"/>
        </w:rPr>
        <w:t>377.44</w:t>
      </w:r>
      <w:r>
        <w:rPr>
          <w:rFonts w:ascii="宋体" w:hAnsi="宋体" w:cs="宋体" w:eastAsia="宋体" w:hint="default"/>
          <w:spacing w:val="-55"/>
        </w:rPr>
        <w:t> </w:t>
      </w:r>
      <w:r>
        <w:rPr/>
        <w:t>亿元、财务顾问业务净收入</w:t>
      </w:r>
      <w:r>
        <w:rPr>
          <w:spacing w:val="-55"/>
        </w:rPr>
        <w:t> </w:t>
      </w:r>
      <w:r>
        <w:rPr>
          <w:rFonts w:ascii="宋体" w:hAnsi="宋体" w:cs="宋体" w:eastAsia="宋体" w:hint="default"/>
        </w:rPr>
        <w:t>105.21</w:t>
      </w:r>
      <w:r>
        <w:rPr>
          <w:rFonts w:ascii="宋体" w:hAnsi="宋体" w:cs="宋体" w:eastAsia="宋体" w:hint="default"/>
          <w:spacing w:val="-57"/>
        </w:rPr>
        <w:t> </w:t>
      </w:r>
      <w:r>
        <w:rPr/>
        <w:t>亿元、投资咨询业</w:t>
      </w:r>
    </w:p>
    <w:p>
      <w:pPr>
        <w:pStyle w:val="BodyText"/>
        <w:spacing w:line="237" w:lineRule="auto"/>
        <w:ind w:left="138" w:right="0"/>
        <w:jc w:val="left"/>
        <w:rPr>
          <w:rFonts w:ascii="宋体" w:hAnsi="宋体" w:cs="宋体" w:eastAsia="宋体" w:hint="default"/>
        </w:rPr>
      </w:pPr>
      <w:r>
        <w:rPr>
          <w:spacing w:val="-1"/>
          <w:w w:val="100"/>
        </w:rPr>
        <w:t>务净收入</w:t>
      </w:r>
      <w:r>
        <w:rPr>
          <w:spacing w:val="-70"/>
          <w:w w:val="100"/>
        </w:rPr>
        <w:t> </w:t>
      </w:r>
      <w:r>
        <w:rPr>
          <w:rFonts w:ascii="宋体" w:hAnsi="宋体" w:cs="宋体" w:eastAsia="宋体" w:hint="default"/>
          <w:spacing w:val="-1"/>
          <w:w w:val="100"/>
        </w:rPr>
        <w:t>37.84</w:t>
      </w:r>
      <w:r>
        <w:rPr>
          <w:rFonts w:ascii="宋体" w:hAnsi="宋体" w:cs="宋体" w:eastAsia="宋体" w:hint="default"/>
          <w:spacing w:val="-70"/>
          <w:w w:val="100"/>
        </w:rPr>
        <w:t> </w:t>
      </w:r>
      <w:r>
        <w:rPr>
          <w:spacing w:val="-11"/>
          <w:w w:val="100"/>
        </w:rPr>
        <w:t>亿元、资产管理业务净收入</w:t>
      </w:r>
      <w:r>
        <w:rPr>
          <w:spacing w:val="-69"/>
          <w:w w:val="100"/>
        </w:rPr>
        <w:t> </w:t>
      </w:r>
      <w:r>
        <w:rPr>
          <w:rFonts w:ascii="宋体" w:hAnsi="宋体" w:cs="宋体" w:eastAsia="宋体" w:hint="default"/>
          <w:spacing w:val="-1"/>
          <w:w w:val="100"/>
        </w:rPr>
        <w:t>275.16</w:t>
      </w:r>
      <w:r>
        <w:rPr>
          <w:rFonts w:ascii="宋体" w:hAnsi="宋体" w:cs="宋体" w:eastAsia="宋体" w:hint="default"/>
          <w:spacing w:val="-73"/>
          <w:w w:val="100"/>
        </w:rPr>
        <w:t> </w:t>
      </w:r>
      <w:r>
        <w:rPr>
          <w:spacing w:val="-14"/>
          <w:w w:val="100"/>
        </w:rPr>
        <w:t>亿元、证券投资收益（含公允价值变动）</w:t>
      </w:r>
      <w:r>
        <w:rPr>
          <w:rFonts w:ascii="宋体" w:hAnsi="宋体" w:cs="宋体" w:eastAsia="宋体" w:hint="default"/>
          <w:spacing w:val="-14"/>
          <w:w w:val="100"/>
        </w:rPr>
        <w:t>1,221.60</w:t>
      </w:r>
      <w:r>
        <w:rPr>
          <w:rFonts w:ascii="宋体" w:hAnsi="宋体" w:cs="宋体" w:eastAsia="宋体" w:hint="default"/>
          <w:spacing w:val="-100"/>
          <w:w w:val="100"/>
        </w:rPr>
        <w:t> </w:t>
      </w:r>
      <w:r>
        <w:rPr>
          <w:rFonts w:ascii="宋体" w:hAnsi="宋体" w:cs="宋体" w:eastAsia="宋体" w:hint="default"/>
          <w:spacing w:val="-100"/>
          <w:w w:val="100"/>
        </w:rPr>
      </w:r>
      <w:r>
        <w:rPr/>
        <w:t>亿元、利息净收入</w:t>
      </w:r>
      <w:r>
        <w:rPr>
          <w:spacing w:val="-54"/>
        </w:rPr>
        <w:t> </w:t>
      </w:r>
      <w:r>
        <w:rPr>
          <w:rFonts w:ascii="宋体" w:hAnsi="宋体" w:cs="宋体" w:eastAsia="宋体" w:hint="default"/>
        </w:rPr>
        <w:t>463.66</w:t>
      </w:r>
      <w:r>
        <w:rPr>
          <w:rFonts w:ascii="宋体" w:hAnsi="宋体" w:cs="宋体" w:eastAsia="宋体" w:hint="default"/>
          <w:spacing w:val="-56"/>
        </w:rPr>
        <w:t> </w:t>
      </w:r>
      <w:r>
        <w:rPr/>
        <w:t>亿元，</w:t>
      </w:r>
      <w:r>
        <w:rPr>
          <w:rFonts w:ascii="宋体" w:hAnsi="宋体" w:cs="宋体" w:eastAsia="宋体" w:hint="default"/>
        </w:rPr>
        <w:t>2019</w:t>
      </w:r>
      <w:r>
        <w:rPr>
          <w:rFonts w:ascii="宋体" w:hAnsi="宋体" w:cs="宋体" w:eastAsia="宋体" w:hint="default"/>
          <w:spacing w:val="-54"/>
        </w:rPr>
        <w:t> </w:t>
      </w:r>
      <w:r>
        <w:rPr/>
        <w:t>年度实现净利润</w:t>
      </w:r>
      <w:r>
        <w:rPr>
          <w:spacing w:val="-54"/>
        </w:rPr>
        <w:t> </w:t>
      </w:r>
      <w:r>
        <w:rPr>
          <w:rFonts w:ascii="宋体" w:hAnsi="宋体" w:cs="宋体" w:eastAsia="宋体" w:hint="default"/>
        </w:rPr>
        <w:t>1,230.95</w:t>
      </w:r>
      <w:r>
        <w:rPr>
          <w:rFonts w:ascii="宋体" w:hAnsi="宋体" w:cs="宋体" w:eastAsia="宋体" w:hint="default"/>
          <w:spacing w:val="-54"/>
        </w:rPr>
        <w:t> </w:t>
      </w:r>
      <w:r>
        <w:rPr/>
        <w:t>亿元，</w:t>
      </w:r>
      <w:r>
        <w:rPr>
          <w:rFonts w:ascii="宋体" w:hAnsi="宋体" w:cs="宋体" w:eastAsia="宋体" w:hint="default"/>
        </w:rPr>
        <w:t>120</w:t>
      </w:r>
      <w:r>
        <w:rPr>
          <w:rFonts w:ascii="宋体" w:hAnsi="宋体" w:cs="宋体" w:eastAsia="宋体" w:hint="default"/>
          <w:spacing w:val="-56"/>
        </w:rPr>
        <w:t> </w:t>
      </w:r>
      <w:r>
        <w:rPr/>
        <w:t>家公司实现盈利。</w:t>
      </w:r>
      <w:r>
        <w:rPr>
          <w:rFonts w:ascii="宋体" w:hAnsi="宋体" w:cs="宋体" w:eastAsia="宋体" w:hint="default"/>
          <w:w w:val="100"/>
        </w:rPr>
        <w:t> </w:t>
      </w:r>
      <w:r>
        <w:rPr>
          <w:rFonts w:ascii="宋体" w:hAnsi="宋体" w:cs="宋体" w:eastAsia="宋体" w:hint="default"/>
        </w:rPr>
        <w:t>2019</w:t>
      </w:r>
      <w:r>
        <w:rPr>
          <w:rFonts w:ascii="宋体" w:hAnsi="宋体" w:cs="宋体" w:eastAsia="宋体" w:hint="default"/>
          <w:spacing w:val="-57"/>
        </w:rPr>
        <w:t> </w:t>
      </w:r>
      <w:r>
        <w:rPr/>
        <w:t>年期货新品种推出红枣、苯乙烯、不锈钢、粳米、尿素、纯碱和</w:t>
      </w:r>
      <w:r>
        <w:rPr>
          <w:spacing w:val="-55"/>
        </w:rPr>
        <w:t> </w:t>
      </w:r>
      <w:r>
        <w:rPr>
          <w:rFonts w:ascii="宋体" w:hAnsi="宋体" w:cs="宋体" w:eastAsia="宋体" w:hint="default"/>
        </w:rPr>
        <w:t>20</w:t>
      </w:r>
      <w:r>
        <w:rPr>
          <w:rFonts w:ascii="宋体" w:hAnsi="宋体" w:cs="宋体" w:eastAsia="宋体" w:hint="default"/>
          <w:spacing w:val="-55"/>
        </w:rPr>
        <w:t> </w:t>
      </w:r>
      <w:r>
        <w:rPr/>
        <w:t>号胶期货，涵盖了农产</w:t>
      </w:r>
      <w:r>
        <w:rPr>
          <w:w w:val="100"/>
        </w:rPr>
        <w:t> </w:t>
      </w:r>
      <w:r>
        <w:rPr>
          <w:spacing w:val="-2"/>
        </w:rPr>
        <w:t>品板块、化工板块和能源板块。天然橡胶期权、棉花期权和玉米期权分别在上期所、郑商所和大</w:t>
      </w:r>
      <w:r>
        <w:rPr>
          <w:spacing w:val="-25"/>
        </w:rPr>
        <w:t> </w:t>
      </w:r>
      <w:r>
        <w:rPr>
          <w:spacing w:val="-25"/>
        </w:rPr>
      </w:r>
      <w:r>
        <w:rPr/>
        <w:t>商所同时挂牌上市，在四季度，铁矿石期权、黄金期权、</w:t>
      </w:r>
      <w:r>
        <w:rPr>
          <w:rFonts w:ascii="宋体" w:hAnsi="宋体" w:cs="宋体" w:eastAsia="宋体" w:hint="default"/>
        </w:rPr>
        <w:t>PTA</w:t>
      </w:r>
      <w:r>
        <w:rPr>
          <w:rFonts w:ascii="宋体" w:hAnsi="宋体" w:cs="宋体" w:eastAsia="宋体" w:hint="default"/>
          <w:spacing w:val="-56"/>
        </w:rPr>
        <w:t> </w:t>
      </w:r>
      <w:r>
        <w:rPr/>
        <w:t>期权、甲醇期权和股指期权又相继</w:t>
      </w:r>
      <w:r>
        <w:rPr>
          <w:w w:val="100"/>
        </w:rPr>
        <w:t> </w:t>
      </w:r>
      <w:r>
        <w:rPr>
          <w:spacing w:val="-3"/>
        </w:rPr>
        <w:t>推出。</w:t>
      </w:r>
      <w:r>
        <w:rPr>
          <w:rFonts w:ascii="宋体" w:hAnsi="宋体" w:cs="宋体" w:eastAsia="宋体" w:hint="default"/>
          <w:spacing w:val="-3"/>
        </w:rPr>
        <w:t>2019 </w:t>
      </w:r>
      <w:r>
        <w:rPr>
          <w:spacing w:val="-3"/>
        </w:rPr>
        <w:t>年监管部门在鼓励期货公司服务实体经济、服务机构投资者的导向更加清晰，同时对</w:t>
      </w:r>
      <w:r>
        <w:rPr>
          <w:spacing w:val="-71"/>
        </w:rPr>
        <w:t> </w:t>
      </w:r>
      <w:r>
        <w:rPr>
          <w:spacing w:val="-71"/>
        </w:rPr>
      </w:r>
      <w:r>
        <w:rPr/>
        <w:t>期货公司在客户适当性、反洗钱等方面的要求更加严格。</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BodyText"/>
        <w:spacing w:line="237" w:lineRule="auto"/>
        <w:ind w:left="138" w:right="0"/>
        <w:jc w:val="left"/>
        <w:rPr>
          <w:rFonts w:ascii="宋体" w:hAnsi="宋体" w:cs="宋体" w:eastAsia="宋体" w:hint="default"/>
        </w:rPr>
      </w:pPr>
      <w:r>
        <w:rPr>
          <w:rFonts w:ascii="宋体" w:hAnsi="宋体" w:cs="宋体" w:eastAsia="宋体" w:hint="default"/>
        </w:rPr>
        <w:t>2019 </w:t>
      </w:r>
      <w:r>
        <w:rPr>
          <w:spacing w:val="-3"/>
        </w:rPr>
        <w:t>年证券期货公司对信息化建设重视度、投入意愿不断提高，希望通过建立自身独有的信息技</w:t>
      </w:r>
      <w:r>
        <w:rPr>
          <w:spacing w:val="-88"/>
        </w:rPr>
        <w:t> </w:t>
      </w:r>
      <w:r>
        <w:rPr>
          <w:spacing w:val="-88"/>
        </w:rPr>
      </w:r>
      <w:r>
        <w:rPr>
          <w:spacing w:val="-2"/>
        </w:rPr>
        <w:t>术体系，形成差异化的竞争优势，已在经营机构之间形成共识。经营机构在夯实现有业务的基础</w:t>
      </w:r>
      <w:r>
        <w:rPr>
          <w:spacing w:val="-25"/>
        </w:rPr>
        <w:t> </w:t>
      </w:r>
      <w:r>
        <w:rPr>
          <w:spacing w:val="-25"/>
        </w:rPr>
      </w:r>
      <w:r>
        <w:rPr/>
        <w:t>上，努力落实业务转型。当前阶段主要的业务发展形式：</w:t>
      </w:r>
      <w:r>
        <w:rPr>
          <w:rFonts w:ascii="宋体" w:hAnsi="宋体" w:cs="宋体" w:eastAsia="宋体" w:hint="default"/>
          <w:w w:val="100"/>
        </w:rPr>
        <w:t> </w:t>
      </w:r>
      <w:r>
        <w:rPr>
          <w:rFonts w:ascii="宋体" w:hAnsi="宋体" w:cs="宋体" w:eastAsia="宋体" w:hint="default"/>
          <w:spacing w:val="-4"/>
        </w:rPr>
        <w:t>1</w:t>
      </w:r>
      <w:r>
        <w:rPr>
          <w:spacing w:val="-4"/>
        </w:rPr>
        <w:t>）开启财富管理等分层经营客户的业务模式，加大客户营销服务投入，建设个性化客户营销服务</w:t>
      </w:r>
      <w:r>
        <w:rPr>
          <w:spacing w:val="-33"/>
        </w:rPr>
        <w:t> </w:t>
      </w:r>
      <w:r>
        <w:rPr>
          <w:spacing w:val="-33"/>
        </w:rPr>
      </w:r>
      <w:r>
        <w:rPr/>
        <w:t>模式；</w:t>
      </w:r>
      <w:r>
        <w:rPr>
          <w:rFonts w:ascii="宋体" w:hAnsi="宋体" w:cs="宋体" w:eastAsia="宋体" w:hint="default"/>
          <w:w w:val="100"/>
        </w:rPr>
        <w:t> </w:t>
      </w:r>
      <w:r>
        <w:rPr>
          <w:rFonts w:ascii="宋体" w:hAnsi="宋体" w:cs="宋体" w:eastAsia="宋体" w:hint="default"/>
          <w:spacing w:val="-4"/>
        </w:rPr>
        <w:t>2</w:t>
      </w:r>
      <w:r>
        <w:rPr>
          <w:spacing w:val="-4"/>
        </w:rPr>
        <w:t>）强化智慧大中台体系建设，建设业务运营中台、营销服务中台、数据中台、产品中台等，提升</w:t>
      </w:r>
      <w:r>
        <w:rPr>
          <w:spacing w:val="-33"/>
        </w:rPr>
        <w:t> </w:t>
      </w:r>
      <w:r>
        <w:rPr>
          <w:spacing w:val="-33"/>
        </w:rPr>
      </w:r>
      <w:r>
        <w:rPr/>
        <w:t>运营效率、改善客户服务、降低经营风险；</w:t>
      </w:r>
      <w:r>
        <w:rPr>
          <w:rFonts w:ascii="宋体" w:hAnsi="宋体" w:cs="宋体" w:eastAsia="宋体" w:hint="default"/>
          <w:w w:val="100"/>
        </w:rPr>
        <w:t> </w:t>
      </w:r>
      <w:r>
        <w:rPr>
          <w:rFonts w:ascii="宋体" w:hAnsi="宋体" w:cs="宋体" w:eastAsia="宋体" w:hint="default"/>
        </w:rPr>
        <w:t>3</w:t>
      </w:r>
      <w:r>
        <w:rPr/>
        <w:t>）不断丰富新金融服务与产品，不断规范场外期权等交易服务；</w:t>
      </w:r>
      <w:r>
        <w:rPr>
          <w:rFonts w:ascii="宋体" w:hAnsi="宋体" w:cs="宋体" w:eastAsia="宋体" w:hint="default"/>
        </w:rPr>
        <w:t> </w:t>
      </w:r>
    </w:p>
    <w:p>
      <w:pPr>
        <w:pStyle w:val="BodyText"/>
        <w:spacing w:line="272" w:lineRule="exact"/>
        <w:ind w:left="138" w:right="0"/>
        <w:jc w:val="left"/>
        <w:rPr>
          <w:rFonts w:ascii="宋体" w:hAnsi="宋体" w:cs="宋体" w:eastAsia="宋体" w:hint="default"/>
        </w:rPr>
      </w:pPr>
      <w:r>
        <w:rPr>
          <w:rFonts w:ascii="宋体" w:hAnsi="宋体" w:cs="宋体" w:eastAsia="宋体" w:hint="default"/>
        </w:rPr>
        <w:t>4</w:t>
      </w:r>
      <w:r>
        <w:rPr/>
        <w:t>）资管业务转型进入大资管时代，在去通道的同时，继续大力发展主动型资管；</w:t>
      </w:r>
      <w:r>
        <w:rPr>
          <w:rFonts w:ascii="宋体" w:hAnsi="宋体" w:cs="宋体" w:eastAsia="宋体" w:hint="default"/>
        </w:rPr>
        <w:t> </w:t>
      </w:r>
    </w:p>
    <w:p>
      <w:pPr>
        <w:pStyle w:val="BodyText"/>
        <w:spacing w:line="272" w:lineRule="exact"/>
        <w:ind w:left="138" w:right="0"/>
        <w:jc w:val="left"/>
        <w:rPr>
          <w:rFonts w:ascii="宋体" w:hAnsi="宋体" w:cs="宋体" w:eastAsia="宋体" w:hint="default"/>
        </w:rPr>
      </w:pPr>
      <w:r>
        <w:rPr>
          <w:rFonts w:ascii="宋体" w:hAnsi="宋体" w:cs="宋体" w:eastAsia="宋体" w:hint="default"/>
        </w:rPr>
        <w:t>5</w:t>
      </w:r>
      <w:r>
        <w:rPr/>
        <w:t>）自营向投资交易转型，向非方向型自营发展；</w:t>
      </w:r>
      <w:r>
        <w:rPr>
          <w:rFonts w:ascii="宋体" w:hAnsi="宋体" w:cs="宋体" w:eastAsia="宋体" w:hint="default"/>
        </w:rPr>
        <w:t> </w:t>
      </w:r>
    </w:p>
    <w:p>
      <w:pPr>
        <w:pStyle w:val="BodyText"/>
        <w:spacing w:line="272" w:lineRule="exact" w:before="27"/>
        <w:ind w:left="138" w:right="0"/>
        <w:jc w:val="left"/>
        <w:rPr>
          <w:rFonts w:ascii="宋体" w:hAnsi="宋体" w:cs="宋体" w:eastAsia="宋体" w:hint="default"/>
        </w:rPr>
      </w:pPr>
      <w:r>
        <w:rPr>
          <w:rFonts w:ascii="宋体" w:hAnsi="宋体" w:cs="宋体" w:eastAsia="宋体" w:hint="default"/>
          <w:spacing w:val="-4"/>
        </w:rPr>
        <w:t>6</w:t>
      </w:r>
      <w:r>
        <w:rPr>
          <w:spacing w:val="-4"/>
        </w:rPr>
        <w:t>）顺应资本市场逐步开放，打造境内境外联动的服务模式，形成零售、机构、财富、大投行业务</w:t>
      </w:r>
      <w:r>
        <w:rPr>
          <w:spacing w:val="-34"/>
        </w:rPr>
        <w:t> </w:t>
      </w:r>
      <w:r>
        <w:rPr>
          <w:spacing w:val="-34"/>
        </w:rPr>
      </w:r>
      <w:r>
        <w:rPr/>
        <w:t>齐头并进的发展模式。</w:t>
      </w:r>
      <w:r>
        <w:rPr>
          <w:rFonts w:ascii="宋体" w:hAnsi="宋体" w:cs="宋体" w:eastAsia="宋体" w:hint="default"/>
        </w:rPr>
        <w:t> </w:t>
      </w:r>
    </w:p>
    <w:p>
      <w:pPr>
        <w:pStyle w:val="BodyText"/>
        <w:spacing w:line="247" w:lineRule="exact"/>
        <w:ind w:left="138" w:right="0"/>
        <w:jc w:val="left"/>
        <w:rPr>
          <w:rFonts w:ascii="宋体" w:hAnsi="宋体" w:cs="宋体" w:eastAsia="宋体" w:hint="default"/>
        </w:rPr>
      </w:pPr>
      <w:r>
        <w:rPr>
          <w:rFonts w:ascii="宋体" w:hAnsi="宋体" w:cs="宋体" w:eastAsia="宋体" w:hint="default"/>
        </w:rPr>
        <w:t>7</w:t>
      </w:r>
      <w:r>
        <w:rPr/>
        <w:t>）资本市场机构化发展趋势明显，加大机构业务运营和综合服务。</w:t>
      </w:r>
      <w:r>
        <w:rPr>
          <w:rFonts w:ascii="宋体" w:hAnsi="宋体" w:cs="宋体" w:eastAsia="宋体" w:hint="default"/>
        </w:rPr>
        <w:t> </w:t>
      </w:r>
    </w:p>
    <w:p>
      <w:pPr>
        <w:pStyle w:val="BodyText"/>
        <w:spacing w:line="237" w:lineRule="auto"/>
        <w:ind w:left="138" w:right="128"/>
        <w:jc w:val="both"/>
        <w:rPr>
          <w:rFonts w:ascii="宋体" w:hAnsi="宋体" w:cs="宋体" w:eastAsia="宋体" w:hint="default"/>
        </w:rPr>
      </w:pPr>
      <w:r>
        <w:rPr>
          <w:rFonts w:ascii="宋体" w:hAnsi="宋体" w:cs="宋体" w:eastAsia="宋体" w:hint="default"/>
          <w:spacing w:val="-4"/>
        </w:rPr>
        <w:t>8</w:t>
      </w:r>
      <w:r>
        <w:rPr>
          <w:spacing w:val="-4"/>
        </w:rPr>
        <w:t>）以机构、高端投资者等为代表的专业投资者将逐步成为市场的重要角色。证券期货公司需要为</w:t>
      </w:r>
      <w:r>
        <w:rPr>
          <w:spacing w:val="-33"/>
        </w:rPr>
        <w:t> </w:t>
      </w:r>
      <w:r>
        <w:rPr>
          <w:spacing w:val="-33"/>
        </w:rPr>
      </w:r>
      <w:r>
        <w:rPr>
          <w:spacing w:val="-7"/>
        </w:rPr>
        <w:t>专业投资者提供高频量化策略、投资管理、算法交易、高速通道接入、高速行情接入、交易工具、</w:t>
      </w:r>
      <w:r>
        <w:rPr>
          <w:spacing w:val="-14"/>
        </w:rPr>
        <w:t> </w:t>
      </w:r>
      <w:r>
        <w:rPr>
          <w:spacing w:val="-14"/>
        </w:rPr>
      </w:r>
      <w:r>
        <w:rPr>
          <w:spacing w:val="-2"/>
        </w:rPr>
        <w:t>数据服务等多样化、定制化的业务支持，根据客户需求、业务发展进行的场景、目标导向变革，</w:t>
      </w:r>
      <w:r>
        <w:rPr>
          <w:spacing w:val="-25"/>
        </w:rPr>
        <w:t> </w:t>
      </w:r>
      <w:r>
        <w:rPr>
          <w:spacing w:val="-25"/>
        </w:rPr>
      </w:r>
      <w:r>
        <w:rPr/>
        <w:t>从战略层面规划未来的交易重要组成部分、从顶层设计视野提出打造新型交易服务体系理念。</w:t>
      </w:r>
      <w:r>
        <w:rPr>
          <w:rFonts w:ascii="宋体" w:hAnsi="宋体" w:cs="宋体" w:eastAsia="宋体" w:hint="default"/>
        </w:rPr>
        <w:t> </w:t>
      </w:r>
    </w:p>
    <w:p>
      <w:pPr>
        <w:pStyle w:val="BodyText"/>
        <w:spacing w:line="274" w:lineRule="exact" w:before="22"/>
        <w:ind w:left="138" w:right="0"/>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2"/>
        </w:rPr>
        <w:t>2</w:t>
      </w:r>
      <w:r>
        <w:rPr>
          <w:spacing w:val="-2"/>
        </w:rPr>
        <w:t>、电子交易市场情况</w:t>
      </w:r>
      <w:r>
        <w:rPr>
          <w:rFonts w:ascii="宋体" w:hAnsi="宋体" w:cs="宋体" w:eastAsia="宋体" w:hint="default"/>
          <w:spacing w:val="-2"/>
        </w:rPr>
        <w:t>:</w:t>
      </w:r>
      <w:r>
        <w:rPr>
          <w:rFonts w:ascii="宋体" w:hAnsi="宋体" w:cs="宋体" w:eastAsia="宋体" w:hint="default"/>
        </w:rPr>
        <w:t> </w:t>
      </w:r>
    </w:p>
    <w:p>
      <w:pPr>
        <w:pStyle w:val="BodyText"/>
        <w:spacing w:line="245" w:lineRule="exact"/>
        <w:ind w:left="138" w:right="0"/>
        <w:jc w:val="left"/>
      </w:pPr>
      <w:r>
        <w:rPr>
          <w:rFonts w:ascii="宋体" w:hAnsi="宋体" w:cs="宋体" w:eastAsia="宋体" w:hint="default"/>
        </w:rPr>
        <w:t>2019</w:t>
      </w:r>
      <w:r>
        <w:rPr>
          <w:rFonts w:ascii="宋体" w:hAnsi="宋体" w:cs="宋体" w:eastAsia="宋体" w:hint="default"/>
          <w:spacing w:val="19"/>
        </w:rPr>
        <w:t> </w:t>
      </w:r>
      <w:r>
        <w:rPr>
          <w:spacing w:val="-3"/>
        </w:rPr>
        <w:t>年是国务院清理整顿各类交易场所联席会议办公室开展清理整顿各类交易场所“回头看”工</w:t>
      </w:r>
    </w:p>
    <w:p>
      <w:pPr>
        <w:pStyle w:val="BodyText"/>
        <w:spacing w:line="272" w:lineRule="exact" w:before="27"/>
        <w:ind w:left="138" w:right="0"/>
        <w:jc w:val="left"/>
        <w:rPr>
          <w:rFonts w:ascii="宋体" w:hAnsi="宋体" w:cs="宋体" w:eastAsia="宋体" w:hint="default"/>
        </w:rPr>
      </w:pPr>
      <w:r>
        <w:rPr>
          <w:spacing w:val="-2"/>
        </w:rPr>
        <w:t>作的关键一年，各地监管机构基本完成了合格交易机构的审批，这对于场外交易行业的健康发展</w:t>
      </w:r>
      <w:r>
        <w:rPr>
          <w:spacing w:val="-25"/>
        </w:rPr>
        <w:t> </w:t>
      </w:r>
      <w:r>
        <w:rPr>
          <w:spacing w:val="-25"/>
        </w:rPr>
      </w:r>
      <w:r>
        <w:rPr/>
        <w:t>具有重要的意义。合规的场外交易市场在国民经济的发展中将会起到越来越积极的促进作用。</w:t>
      </w:r>
      <w:r>
        <w:rPr>
          <w:rFonts w:ascii="宋体" w:hAnsi="宋体" w:cs="宋体" w:eastAsia="宋体" w:hint="default"/>
        </w:rPr>
        <w:t> </w:t>
      </w:r>
    </w:p>
    <w:p>
      <w:pPr>
        <w:pStyle w:val="BodyText"/>
        <w:spacing w:line="272" w:lineRule="exact" w:before="1"/>
        <w:ind w:left="138" w:right="0"/>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2"/>
        </w:rPr>
        <w:t>3</w:t>
      </w:r>
      <w:r>
        <w:rPr>
          <w:spacing w:val="-2"/>
        </w:rPr>
        <w:t>、信托行业市场情况</w:t>
      </w:r>
      <w:r>
        <w:rPr>
          <w:rFonts w:ascii="宋体" w:hAnsi="宋体" w:cs="宋体" w:eastAsia="宋体" w:hint="default"/>
          <w:spacing w:val="-2"/>
        </w:rPr>
        <w:t>:</w:t>
      </w:r>
      <w:r>
        <w:rPr>
          <w:rFonts w:ascii="宋体" w:hAnsi="宋体" w:cs="宋体" w:eastAsia="宋体" w:hint="default"/>
        </w:rPr>
        <w:t> </w:t>
      </w:r>
    </w:p>
    <w:p>
      <w:pPr>
        <w:pStyle w:val="BodyText"/>
        <w:spacing w:line="247" w:lineRule="exact"/>
        <w:ind w:left="138" w:right="0"/>
        <w:jc w:val="left"/>
      </w:pPr>
      <w:r>
        <w:rPr/>
        <w:t>报告期末，全国</w:t>
      </w:r>
      <w:r>
        <w:rPr>
          <w:spacing w:val="-54"/>
        </w:rPr>
        <w:t> </w:t>
      </w:r>
      <w:r>
        <w:rPr>
          <w:rFonts w:ascii="宋体" w:hAnsi="宋体" w:cs="宋体" w:eastAsia="宋体" w:hint="default"/>
        </w:rPr>
        <w:t>68</w:t>
      </w:r>
      <w:r>
        <w:rPr>
          <w:rFonts w:ascii="宋体" w:hAnsi="宋体" w:cs="宋体" w:eastAsia="宋体" w:hint="default"/>
          <w:spacing w:val="-56"/>
        </w:rPr>
        <w:t> </w:t>
      </w:r>
      <w:r>
        <w:rPr/>
        <w:t>家信托公司受托资产规模为</w:t>
      </w:r>
      <w:r>
        <w:rPr>
          <w:spacing w:val="-54"/>
        </w:rPr>
        <w:t> </w:t>
      </w:r>
      <w:r>
        <w:rPr>
          <w:rFonts w:ascii="宋体" w:hAnsi="宋体" w:cs="宋体" w:eastAsia="宋体" w:hint="default"/>
        </w:rPr>
        <w:t>21.6</w:t>
      </w:r>
      <w:r>
        <w:rPr>
          <w:rFonts w:ascii="宋体" w:hAnsi="宋体" w:cs="宋体" w:eastAsia="宋体" w:hint="default"/>
          <w:spacing w:val="-56"/>
        </w:rPr>
        <w:t> </w:t>
      </w:r>
      <w:r>
        <w:rPr/>
        <w:t>万亿元，较</w:t>
      </w:r>
      <w:r>
        <w:rPr>
          <w:spacing w:val="-54"/>
        </w:rPr>
        <w:t> </w:t>
      </w:r>
      <w:r>
        <w:rPr>
          <w:rFonts w:ascii="宋体" w:hAnsi="宋体" w:cs="宋体" w:eastAsia="宋体" w:hint="default"/>
        </w:rPr>
        <w:t>2018</w:t>
      </w:r>
      <w:r>
        <w:rPr>
          <w:rFonts w:ascii="宋体" w:hAnsi="宋体" w:cs="宋体" w:eastAsia="宋体" w:hint="default"/>
          <w:spacing w:val="-54"/>
        </w:rPr>
        <w:t> </w:t>
      </w:r>
      <w:r>
        <w:rPr/>
        <w:t>年年末的</w:t>
      </w:r>
      <w:r>
        <w:rPr>
          <w:spacing w:val="-53"/>
        </w:rPr>
        <w:t> </w:t>
      </w:r>
      <w:r>
        <w:rPr>
          <w:rFonts w:ascii="宋体" w:hAnsi="宋体" w:cs="宋体" w:eastAsia="宋体" w:hint="default"/>
        </w:rPr>
        <w:t>22.7</w:t>
      </w:r>
      <w:r>
        <w:rPr>
          <w:rFonts w:ascii="宋体" w:hAnsi="宋体" w:cs="宋体" w:eastAsia="宋体" w:hint="default"/>
          <w:spacing w:val="-54"/>
        </w:rPr>
        <w:t> </w:t>
      </w:r>
      <w:r>
        <w:rPr/>
        <w:t>万亿同比下</w:t>
      </w:r>
    </w:p>
    <w:p>
      <w:pPr>
        <w:pStyle w:val="BodyText"/>
        <w:spacing w:line="237" w:lineRule="auto" w:before="1"/>
        <w:ind w:left="138" w:right="137"/>
        <w:jc w:val="both"/>
        <w:rPr>
          <w:rFonts w:ascii="宋体" w:hAnsi="宋体" w:cs="宋体" w:eastAsia="宋体" w:hint="default"/>
        </w:rPr>
      </w:pPr>
      <w:r>
        <w:rPr/>
        <w:t>降</w:t>
      </w:r>
      <w:r>
        <w:rPr>
          <w:spacing w:val="-54"/>
        </w:rPr>
        <w:t> </w:t>
      </w:r>
      <w:r>
        <w:rPr>
          <w:rFonts w:ascii="宋体" w:hAnsi="宋体" w:cs="宋体" w:eastAsia="宋体" w:hint="default"/>
        </w:rPr>
        <w:t>4.85%</w:t>
      </w:r>
      <w:r>
        <w:rPr/>
        <w:t>。</w:t>
      </w:r>
      <w:r>
        <w:rPr>
          <w:rFonts w:ascii="宋体" w:hAnsi="宋体" w:cs="宋体" w:eastAsia="宋体" w:hint="default"/>
        </w:rPr>
        <w:t>2019</w:t>
      </w:r>
      <w:r>
        <w:rPr>
          <w:rFonts w:ascii="宋体" w:hAnsi="宋体" w:cs="宋体" w:eastAsia="宋体" w:hint="default"/>
          <w:spacing w:val="-56"/>
        </w:rPr>
        <w:t> </w:t>
      </w:r>
      <w:r>
        <w:rPr/>
        <w:t>年信托公司普遍加强财富渠道建设，注重主动管理能力培养，集合资金信托占比</w:t>
      </w:r>
      <w:r>
        <w:rPr>
          <w:w w:val="100"/>
        </w:rPr>
        <w:t> </w:t>
      </w:r>
      <w:r>
        <w:rPr>
          <w:spacing w:val="-2"/>
        </w:rPr>
        <w:t>进一步提升，新增信托资产来源结构优化趋势明显，发展质量提升；财产权信托尤其是资产证券</w:t>
      </w:r>
      <w:r>
        <w:rPr>
          <w:spacing w:val="-25"/>
        </w:rPr>
        <w:t> </w:t>
      </w:r>
      <w:r>
        <w:rPr>
          <w:spacing w:val="-25"/>
        </w:rPr>
      </w:r>
      <w:r>
        <w:rPr/>
        <w:t>化等事务管理类信托业务较快发展，行业转型初见成效。</w:t>
      </w:r>
      <w:r>
        <w:rPr>
          <w:rFonts w:ascii="宋体" w:hAnsi="宋体" w:cs="宋体" w:eastAsia="宋体" w:hint="default"/>
        </w:rPr>
        <w:t> </w:t>
      </w:r>
    </w:p>
    <w:p>
      <w:pPr>
        <w:pStyle w:val="BodyText"/>
        <w:spacing w:line="274" w:lineRule="exact" w:before="22"/>
        <w:ind w:left="138" w:right="0"/>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2"/>
        </w:rPr>
        <w:t>4</w:t>
      </w:r>
      <w:r>
        <w:rPr>
          <w:spacing w:val="-2"/>
        </w:rPr>
        <w:t>、基金行业市场情况</w:t>
      </w:r>
      <w:r>
        <w:rPr>
          <w:rFonts w:ascii="宋体" w:hAnsi="宋体" w:cs="宋体" w:eastAsia="宋体" w:hint="default"/>
          <w:spacing w:val="-2"/>
        </w:rPr>
        <w:t>:</w:t>
      </w:r>
      <w:r>
        <w:rPr>
          <w:rFonts w:ascii="宋体" w:hAnsi="宋体" w:cs="宋体" w:eastAsia="宋体" w:hint="default"/>
        </w:rPr>
        <w:t> </w:t>
      </w:r>
    </w:p>
    <w:p>
      <w:pPr>
        <w:pStyle w:val="BodyText"/>
        <w:spacing w:line="245" w:lineRule="exact"/>
        <w:ind w:left="138" w:right="0"/>
        <w:jc w:val="left"/>
        <w:rPr>
          <w:rFonts w:ascii="宋体" w:hAnsi="宋体" w:cs="宋体" w:eastAsia="宋体" w:hint="default"/>
        </w:rPr>
      </w:pPr>
      <w:r>
        <w:rPr/>
        <w:t>根据中国证券投资基金业协会数据，截至</w:t>
      </w:r>
      <w:r>
        <w:rPr>
          <w:spacing w:val="-55"/>
        </w:rPr>
        <w:t> </w:t>
      </w:r>
      <w:r>
        <w:rPr>
          <w:rFonts w:ascii="宋体" w:hAnsi="宋体" w:cs="宋体" w:eastAsia="宋体" w:hint="default"/>
        </w:rPr>
        <w:t>2019</w:t>
      </w:r>
      <w:r>
        <w:rPr>
          <w:rFonts w:ascii="宋体" w:hAnsi="宋体" w:cs="宋体" w:eastAsia="宋体" w:hint="default"/>
          <w:spacing w:val="-55"/>
        </w:rPr>
        <w:t> </w:t>
      </w:r>
      <w:r>
        <w:rPr/>
        <w:t>年</w:t>
      </w:r>
      <w:r>
        <w:rPr>
          <w:spacing w:val="-56"/>
        </w:rPr>
        <w:t> </w:t>
      </w:r>
      <w:r>
        <w:rPr>
          <w:rFonts w:ascii="宋体" w:hAnsi="宋体" w:cs="宋体" w:eastAsia="宋体" w:hint="default"/>
        </w:rPr>
        <w:t>12</w:t>
      </w:r>
      <w:r>
        <w:rPr>
          <w:rFonts w:ascii="宋体" w:hAnsi="宋体" w:cs="宋体" w:eastAsia="宋体" w:hint="default"/>
          <w:spacing w:val="-54"/>
        </w:rPr>
        <w:t> </w:t>
      </w:r>
      <w:r>
        <w:rPr/>
        <w:t>月末，我国公募基金管理规模达</w:t>
      </w:r>
      <w:r>
        <w:rPr>
          <w:spacing w:val="-55"/>
        </w:rPr>
        <w:t> </w:t>
      </w:r>
      <w:r>
        <w:rPr>
          <w:rFonts w:ascii="宋体" w:hAnsi="宋体" w:cs="宋体" w:eastAsia="宋体" w:hint="default"/>
        </w:rPr>
        <w:t>147672.51</w:t>
      </w:r>
    </w:p>
    <w:p>
      <w:pPr>
        <w:pStyle w:val="BodyText"/>
        <w:spacing w:line="272" w:lineRule="exact"/>
        <w:ind w:left="138" w:right="0"/>
        <w:jc w:val="left"/>
      </w:pPr>
      <w:r>
        <w:rPr>
          <w:spacing w:val="-9"/>
        </w:rPr>
        <w:t>亿元，同比增加</w:t>
      </w:r>
      <w:r>
        <w:rPr>
          <w:spacing w:val="-44"/>
        </w:rPr>
        <w:t> </w:t>
      </w:r>
      <w:r>
        <w:rPr>
          <w:rFonts w:ascii="宋体" w:hAnsi="宋体" w:cs="宋体" w:eastAsia="宋体" w:hint="default"/>
        </w:rPr>
        <w:t>17326.01</w:t>
      </w:r>
      <w:r>
        <w:rPr>
          <w:rFonts w:ascii="宋体" w:hAnsi="宋体" w:cs="宋体" w:eastAsia="宋体" w:hint="default"/>
          <w:spacing w:val="-46"/>
        </w:rPr>
        <w:t> </w:t>
      </w:r>
      <w:r>
        <w:rPr>
          <w:spacing w:val="-5"/>
        </w:rPr>
        <w:t>亿元。我国境内共有基金管理公司</w:t>
      </w:r>
      <w:r>
        <w:rPr>
          <w:spacing w:val="-44"/>
        </w:rPr>
        <w:t> </w:t>
      </w:r>
      <w:r>
        <w:rPr>
          <w:rFonts w:ascii="宋体" w:hAnsi="宋体" w:cs="宋体" w:eastAsia="宋体" w:hint="default"/>
        </w:rPr>
        <w:t>128</w:t>
      </w:r>
      <w:r>
        <w:rPr>
          <w:rFonts w:ascii="宋体" w:hAnsi="宋体" w:cs="宋体" w:eastAsia="宋体" w:hint="default"/>
          <w:spacing w:val="-44"/>
        </w:rPr>
        <w:t> </w:t>
      </w:r>
      <w:r>
        <w:rPr>
          <w:spacing w:val="-11"/>
        </w:rPr>
        <w:t>家，其中，中外合资公司</w:t>
      </w:r>
      <w:r>
        <w:rPr>
          <w:spacing w:val="-42"/>
        </w:rPr>
        <w:t> </w:t>
      </w:r>
      <w:r>
        <w:rPr>
          <w:rFonts w:ascii="宋体" w:hAnsi="宋体" w:cs="宋体" w:eastAsia="宋体" w:hint="default"/>
        </w:rPr>
        <w:t>44</w:t>
      </w:r>
      <w:r>
        <w:rPr>
          <w:rFonts w:ascii="宋体" w:hAnsi="宋体" w:cs="宋体" w:eastAsia="宋体" w:hint="default"/>
          <w:spacing w:val="-46"/>
        </w:rPr>
        <w:t> </w:t>
      </w:r>
      <w:r>
        <w:rPr/>
        <w:t>家，</w:t>
      </w:r>
    </w:p>
    <w:p>
      <w:pPr>
        <w:pStyle w:val="BodyText"/>
        <w:spacing w:line="272" w:lineRule="exact"/>
        <w:ind w:left="138" w:right="0"/>
        <w:jc w:val="left"/>
      </w:pPr>
      <w:r>
        <w:rPr/>
        <w:t>内资公司</w:t>
      </w:r>
      <w:r>
        <w:rPr>
          <w:spacing w:val="-55"/>
        </w:rPr>
        <w:t> </w:t>
      </w:r>
      <w:r>
        <w:rPr>
          <w:rFonts w:ascii="宋体" w:hAnsi="宋体" w:cs="宋体" w:eastAsia="宋体" w:hint="default"/>
        </w:rPr>
        <w:t>84</w:t>
      </w:r>
      <w:r>
        <w:rPr>
          <w:rFonts w:ascii="宋体" w:hAnsi="宋体" w:cs="宋体" w:eastAsia="宋体" w:hint="default"/>
          <w:spacing w:val="-55"/>
        </w:rPr>
        <w:t> </w:t>
      </w:r>
      <w:r>
        <w:rPr/>
        <w:t>家；取得公募基金管理资格的证券公司或证券公司资产管理子公司共</w:t>
      </w:r>
      <w:r>
        <w:rPr>
          <w:spacing w:val="-54"/>
        </w:rPr>
        <w:t> </w:t>
      </w:r>
      <w:r>
        <w:rPr>
          <w:rFonts w:ascii="宋体" w:hAnsi="宋体" w:cs="宋体" w:eastAsia="宋体" w:hint="default"/>
        </w:rPr>
        <w:t>13</w:t>
      </w:r>
      <w:r>
        <w:rPr>
          <w:rFonts w:ascii="宋体" w:hAnsi="宋体" w:cs="宋体" w:eastAsia="宋体" w:hint="default"/>
          <w:spacing w:val="-55"/>
        </w:rPr>
        <w:t> </w:t>
      </w:r>
      <w:r>
        <w:rPr/>
        <w:t>家，保险资</w:t>
      </w:r>
    </w:p>
    <w:p>
      <w:pPr>
        <w:pStyle w:val="BodyText"/>
        <w:spacing w:line="272" w:lineRule="exact"/>
        <w:ind w:left="138" w:right="0"/>
        <w:jc w:val="left"/>
        <w:rPr>
          <w:rFonts w:ascii="宋体" w:hAnsi="宋体" w:cs="宋体" w:eastAsia="宋体" w:hint="default"/>
        </w:rPr>
      </w:pPr>
      <w:r>
        <w:rPr/>
        <w:t>产管理公司</w:t>
      </w:r>
      <w:r>
        <w:rPr>
          <w:spacing w:val="-53"/>
        </w:rPr>
        <w:t> </w:t>
      </w:r>
      <w:r>
        <w:rPr>
          <w:rFonts w:ascii="宋体" w:hAnsi="宋体" w:cs="宋体" w:eastAsia="宋体" w:hint="default"/>
        </w:rPr>
        <w:t>2</w:t>
      </w:r>
      <w:r>
        <w:rPr>
          <w:rFonts w:ascii="宋体" w:hAnsi="宋体" w:cs="宋体" w:eastAsia="宋体" w:hint="default"/>
          <w:spacing w:val="-53"/>
        </w:rPr>
        <w:t> </w:t>
      </w:r>
      <w:r>
        <w:rPr>
          <w:spacing w:val="-9"/>
        </w:rPr>
        <w:t>家。</w:t>
      </w:r>
      <w:r>
        <w:rPr>
          <w:rFonts w:ascii="宋体" w:hAnsi="宋体" w:cs="宋体" w:eastAsia="宋体" w:hint="default"/>
          <w:spacing w:val="-9"/>
        </w:rPr>
        <w:t>2019</w:t>
      </w:r>
      <w:r>
        <w:rPr>
          <w:rFonts w:ascii="宋体" w:hAnsi="宋体" w:cs="宋体" w:eastAsia="宋体" w:hint="default"/>
          <w:spacing w:val="-55"/>
        </w:rPr>
        <w:t> </w:t>
      </w:r>
      <w:r>
        <w:rPr/>
        <w:t>年末中国证券投资基金业协会存续登记私募基金管理人</w:t>
      </w:r>
      <w:r>
        <w:rPr>
          <w:spacing w:val="-53"/>
        </w:rPr>
        <w:t> </w:t>
      </w:r>
      <w:r>
        <w:rPr>
          <w:rFonts w:ascii="宋体" w:hAnsi="宋体" w:cs="宋体" w:eastAsia="宋体" w:hint="default"/>
        </w:rPr>
        <w:t>24471</w:t>
      </w:r>
      <w:r>
        <w:rPr>
          <w:rFonts w:ascii="宋体" w:hAnsi="宋体" w:cs="宋体" w:eastAsia="宋体" w:hint="default"/>
          <w:spacing w:val="-52"/>
        </w:rPr>
        <w:t> </w:t>
      </w:r>
      <w:r>
        <w:rPr>
          <w:spacing w:val="-17"/>
        </w:rPr>
        <w:t>家，较</w:t>
      </w:r>
      <w:r>
        <w:rPr>
          <w:spacing w:val="-53"/>
        </w:rPr>
        <w:t> </w:t>
      </w:r>
      <w:r>
        <w:rPr>
          <w:rFonts w:ascii="宋体" w:hAnsi="宋体" w:cs="宋体" w:eastAsia="宋体" w:hint="default"/>
        </w:rPr>
        <w:t>2018</w:t>
      </w:r>
    </w:p>
    <w:p>
      <w:pPr>
        <w:pStyle w:val="BodyText"/>
        <w:spacing w:line="273" w:lineRule="exact"/>
        <w:ind w:left="138" w:right="0"/>
        <w:jc w:val="left"/>
      </w:pPr>
      <w:r>
        <w:rPr/>
        <w:t>年末存量机构增加</w:t>
      </w:r>
      <w:r>
        <w:rPr>
          <w:spacing w:val="-54"/>
        </w:rPr>
        <w:t> </w:t>
      </w:r>
      <w:r>
        <w:rPr>
          <w:rFonts w:ascii="宋体" w:hAnsi="宋体" w:cs="宋体" w:eastAsia="宋体" w:hint="default"/>
        </w:rPr>
        <w:t>23</w:t>
      </w:r>
      <w:r>
        <w:rPr>
          <w:rFonts w:ascii="宋体" w:hAnsi="宋体" w:cs="宋体" w:eastAsia="宋体" w:hint="default"/>
          <w:spacing w:val="-54"/>
        </w:rPr>
        <w:t> </w:t>
      </w:r>
      <w:r>
        <w:rPr/>
        <w:t>家，同比增长</w:t>
      </w:r>
      <w:r>
        <w:rPr>
          <w:spacing w:val="-53"/>
        </w:rPr>
        <w:t> </w:t>
      </w:r>
      <w:r>
        <w:rPr>
          <w:rFonts w:ascii="宋体" w:hAnsi="宋体" w:cs="宋体" w:eastAsia="宋体" w:hint="default"/>
        </w:rPr>
        <w:t>0.09%</w:t>
      </w:r>
      <w:r>
        <w:rPr/>
        <w:t>；存续备案私募基金</w:t>
      </w:r>
      <w:r>
        <w:rPr>
          <w:spacing w:val="-54"/>
        </w:rPr>
        <w:t> </w:t>
      </w:r>
      <w:r>
        <w:rPr>
          <w:rFonts w:ascii="宋体" w:hAnsi="宋体" w:cs="宋体" w:eastAsia="宋体" w:hint="default"/>
        </w:rPr>
        <w:t>81739</w:t>
      </w:r>
      <w:r>
        <w:rPr>
          <w:rFonts w:ascii="宋体" w:hAnsi="宋体" w:cs="宋体" w:eastAsia="宋体" w:hint="default"/>
          <w:spacing w:val="-54"/>
        </w:rPr>
        <w:t> </w:t>
      </w:r>
      <w:r>
        <w:rPr/>
        <w:t>只，较</w:t>
      </w:r>
      <w:r>
        <w:rPr>
          <w:spacing w:val="-56"/>
        </w:rPr>
        <w:t> </w:t>
      </w:r>
      <w:r>
        <w:rPr>
          <w:rFonts w:ascii="宋体" w:hAnsi="宋体" w:cs="宋体" w:eastAsia="宋体" w:hint="default"/>
        </w:rPr>
        <w:t>2018</w:t>
      </w:r>
      <w:r>
        <w:rPr>
          <w:rFonts w:ascii="宋体" w:hAnsi="宋体" w:cs="宋体" w:eastAsia="宋体" w:hint="default"/>
          <w:spacing w:val="-55"/>
        </w:rPr>
        <w:t> </w:t>
      </w:r>
      <w:r>
        <w:rPr/>
        <w:t>年末在管私募</w:t>
      </w:r>
    </w:p>
    <w:p>
      <w:pPr>
        <w:spacing w:after="0" w:line="273" w:lineRule="exact"/>
        <w:jc w:val="left"/>
        <w:sectPr>
          <w:footerReference w:type="default" r:id="rId10"/>
          <w:pgSz w:w="11910" w:h="16840"/>
          <w:pgMar w:footer="1195" w:header="880" w:top="1120" w:bottom="1380" w:left="1660" w:right="1140"/>
        </w:sectPr>
      </w:pPr>
    </w:p>
    <w:p>
      <w:pPr>
        <w:spacing w:line="240" w:lineRule="auto" w:before="3"/>
        <w:rPr>
          <w:rFonts w:ascii="宋体" w:hAnsi="宋体" w:cs="宋体" w:eastAsia="宋体" w:hint="default"/>
          <w:sz w:val="25"/>
          <w:szCs w:val="25"/>
        </w:rPr>
      </w:pPr>
    </w:p>
    <w:p>
      <w:pPr>
        <w:pStyle w:val="BodyText"/>
        <w:spacing w:line="240" w:lineRule="auto" w:before="36"/>
        <w:ind w:left="138" w:right="207"/>
        <w:jc w:val="both"/>
        <w:rPr>
          <w:rFonts w:ascii="宋体" w:hAnsi="宋体" w:cs="宋体" w:eastAsia="宋体" w:hint="default"/>
        </w:rPr>
      </w:pPr>
      <w:r>
        <w:rPr/>
        <w:t>基金数量增加</w:t>
      </w:r>
      <w:r>
        <w:rPr>
          <w:spacing w:val="-49"/>
        </w:rPr>
        <w:t> </w:t>
      </w:r>
      <w:r>
        <w:rPr>
          <w:rFonts w:ascii="宋体" w:hAnsi="宋体" w:cs="宋体" w:eastAsia="宋体" w:hint="default"/>
        </w:rPr>
        <w:t>7097</w:t>
      </w:r>
      <w:r>
        <w:rPr>
          <w:rFonts w:ascii="宋体" w:hAnsi="宋体" w:cs="宋体" w:eastAsia="宋体" w:hint="default"/>
          <w:spacing w:val="-51"/>
        </w:rPr>
        <w:t> </w:t>
      </w:r>
      <w:r>
        <w:rPr>
          <w:spacing w:val="-7"/>
        </w:rPr>
        <w:t>只，同比增长</w:t>
      </w:r>
      <w:r>
        <w:rPr>
          <w:spacing w:val="-48"/>
        </w:rPr>
        <w:t> </w:t>
      </w:r>
      <w:r>
        <w:rPr>
          <w:rFonts w:ascii="宋体" w:hAnsi="宋体" w:cs="宋体" w:eastAsia="宋体" w:hint="default"/>
          <w:spacing w:val="-4"/>
        </w:rPr>
        <w:t>9.51%</w:t>
      </w:r>
      <w:r>
        <w:rPr>
          <w:spacing w:val="-4"/>
        </w:rPr>
        <w:t>；管理基金规模</w:t>
      </w:r>
      <w:r>
        <w:rPr>
          <w:spacing w:val="-49"/>
        </w:rPr>
        <w:t> </w:t>
      </w:r>
      <w:r>
        <w:rPr>
          <w:rFonts w:ascii="宋体" w:hAnsi="宋体" w:cs="宋体" w:eastAsia="宋体" w:hint="default"/>
        </w:rPr>
        <w:t>13.74</w:t>
      </w:r>
      <w:r>
        <w:rPr>
          <w:rFonts w:ascii="宋体" w:hAnsi="宋体" w:cs="宋体" w:eastAsia="宋体" w:hint="default"/>
          <w:spacing w:val="-49"/>
        </w:rPr>
        <w:t> </w:t>
      </w:r>
      <w:r>
        <w:rPr>
          <w:spacing w:val="-8"/>
        </w:rPr>
        <w:t>万亿元，较</w:t>
      </w:r>
      <w:r>
        <w:rPr>
          <w:spacing w:val="-51"/>
        </w:rPr>
        <w:t> </w:t>
      </w:r>
      <w:r>
        <w:rPr>
          <w:rFonts w:ascii="宋体" w:hAnsi="宋体" w:cs="宋体" w:eastAsia="宋体" w:hint="default"/>
        </w:rPr>
        <w:t>2018</w:t>
      </w:r>
      <w:r>
        <w:rPr>
          <w:rFonts w:ascii="宋体" w:hAnsi="宋体" w:cs="宋体" w:eastAsia="宋体" w:hint="default"/>
          <w:spacing w:val="-51"/>
        </w:rPr>
        <w:t> </w:t>
      </w:r>
      <w:r>
        <w:rPr/>
        <w:t>年末增加</w:t>
      </w:r>
      <w:r>
        <w:rPr>
          <w:spacing w:val="-48"/>
        </w:rPr>
        <w:t> </w:t>
      </w:r>
      <w:r>
        <w:rPr>
          <w:rFonts w:ascii="宋体" w:hAnsi="宋体" w:cs="宋体" w:eastAsia="宋体" w:hint="default"/>
        </w:rPr>
        <w:t>9603.56</w:t>
      </w:r>
      <w:r>
        <w:rPr>
          <w:rFonts w:ascii="宋体" w:hAnsi="宋体" w:cs="宋体" w:eastAsia="宋体" w:hint="default"/>
          <w:w w:val="100"/>
        </w:rPr>
        <w:t> </w:t>
      </w:r>
      <w:r>
        <w:rPr/>
        <w:t>亿元，同比增长</w:t>
      </w:r>
      <w:r>
        <w:rPr>
          <w:spacing w:val="-56"/>
        </w:rPr>
        <w:t> </w:t>
      </w:r>
      <w:r>
        <w:rPr>
          <w:rFonts w:ascii="宋体" w:hAnsi="宋体" w:cs="宋体" w:eastAsia="宋体" w:hint="default"/>
        </w:rPr>
        <w:t>7.52%</w:t>
      </w:r>
      <w:r>
        <w:rPr/>
        <w:t>。</w:t>
      </w:r>
      <w:r>
        <w:rPr>
          <w:rFonts w:ascii="宋体" w:hAnsi="宋体" w:cs="宋体" w:eastAsia="宋体" w:hint="default"/>
        </w:rPr>
        <w:t> </w:t>
      </w:r>
    </w:p>
    <w:p>
      <w:pPr>
        <w:pStyle w:val="BodyText"/>
        <w:spacing w:line="271" w:lineRule="exact"/>
        <w:ind w:left="138" w:right="0"/>
        <w:jc w:val="both"/>
        <w:rPr>
          <w:rFonts w:ascii="宋体" w:hAnsi="宋体" w:cs="宋体" w:eastAsia="宋体" w:hint="default"/>
        </w:rPr>
      </w:pPr>
      <w:r>
        <w:rPr>
          <w:rFonts w:ascii="宋体"/>
          <w:w w:val="100"/>
        </w:rPr>
        <w:t> </w:t>
      </w:r>
    </w:p>
    <w:p>
      <w:pPr>
        <w:pStyle w:val="Heading3"/>
        <w:spacing w:line="290" w:lineRule="auto" w:before="0"/>
        <w:ind w:left="138" w:right="0"/>
        <w:jc w:val="left"/>
        <w:rPr>
          <w:rFonts w:ascii="宋体" w:hAnsi="宋体" w:cs="宋体" w:eastAsia="宋体" w:hint="default"/>
          <w:b w:val="0"/>
          <w:bCs w:val="0"/>
        </w:rPr>
      </w:pPr>
      <w:r>
        <w:rPr>
          <w:rFonts w:ascii="宋体" w:hAnsi="宋体" w:cs="宋体" w:eastAsia="宋体" w:hint="default"/>
          <w:b w:val="0"/>
          <w:bCs w:val="0"/>
          <w:w w:val="100"/>
        </w:rPr>
        <w:t>  </w:t>
      </w:r>
      <w:r>
        <w:rPr>
          <w:w w:val="100"/>
        </w:rPr>
        <w:t>二</w:t>
      </w:r>
      <w:r>
        <w:rPr>
          <w:spacing w:val="4"/>
          <w:w w:val="100"/>
        </w:rPr>
        <w:t>、</w:t>
      </w:r>
      <w:r>
        <w:rPr>
          <w:w w:val="100"/>
        </w:rPr>
        <w:t>报告期内公司主要</w:t>
      </w:r>
      <w:r>
        <w:rPr>
          <w:spacing w:val="-3"/>
          <w:w w:val="100"/>
        </w:rPr>
        <w:t>资</w:t>
      </w:r>
      <w:r>
        <w:rPr>
          <w:w w:val="100"/>
        </w:rPr>
        <w:t>产</w:t>
      </w:r>
      <w:r>
        <w:rPr>
          <w:spacing w:val="-3"/>
          <w:w w:val="100"/>
        </w:rPr>
        <w:t>发</w:t>
      </w:r>
      <w:r>
        <w:rPr>
          <w:w w:val="100"/>
        </w:rPr>
        <w:t>生重大变化情况的</w:t>
      </w:r>
      <w:r>
        <w:rPr>
          <w:spacing w:val="-3"/>
          <w:w w:val="100"/>
        </w:rPr>
        <w:t>说</w:t>
      </w:r>
      <w:r>
        <w:rPr>
          <w:spacing w:val="-2"/>
          <w:w w:val="100"/>
        </w:rPr>
        <w:t>明</w:t>
      </w:r>
      <w:r>
        <w:rPr>
          <w:rFonts w:ascii="宋体" w:hAnsi="宋体" w:cs="宋体" w:eastAsia="宋体" w:hint="default"/>
          <w:w w:val="99"/>
        </w:rPr>
        <w:t> </w:t>
      </w:r>
      <w:r>
        <w:rPr>
          <w:rFonts w:ascii="宋体" w:hAnsi="宋体" w:cs="宋体" w:eastAsia="宋体" w:hint="default"/>
          <w:b w:val="0"/>
          <w:bCs w:val="0"/>
        </w:rPr>
      </w:r>
    </w:p>
    <w:p>
      <w:pPr>
        <w:spacing w:line="290" w:lineRule="auto" w:before="14"/>
        <w:ind w:left="138" w:right="5998"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三、报告期内核心竞争力分析</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3" w:lineRule="exact" w:before="14"/>
        <w:ind w:left="138"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37" w:lineRule="auto"/>
        <w:ind w:left="138" w:right="103"/>
        <w:jc w:val="left"/>
        <w:rPr>
          <w:rFonts w:ascii="宋体" w:hAnsi="宋体" w:cs="宋体" w:eastAsia="宋体" w:hint="default"/>
        </w:rPr>
      </w:pPr>
      <w:r>
        <w:rPr>
          <w:spacing w:val="-4"/>
        </w:rPr>
        <w:t>（</w:t>
      </w:r>
      <w:r>
        <w:rPr>
          <w:rFonts w:ascii="宋体" w:hAnsi="宋体" w:cs="宋体" w:eastAsia="宋体" w:hint="default"/>
          <w:spacing w:val="-4"/>
        </w:rPr>
        <w:t>1</w:t>
      </w:r>
      <w:r>
        <w:rPr>
          <w:spacing w:val="-4"/>
        </w:rPr>
        <w:t>）持续创新能力和核心技术优势。公司的持续创新和研发形成了诸多领域的核心技术，包括分</w:t>
      </w:r>
      <w:r>
        <w:rPr>
          <w:spacing w:val="-34"/>
        </w:rPr>
        <w:t> </w:t>
      </w:r>
      <w:r>
        <w:rPr>
          <w:spacing w:val="-34"/>
        </w:rPr>
      </w:r>
      <w:r>
        <w:rPr/>
        <w:t>布式交易中间件、业务架构中间件及其开发工具、内存数据库、身份认证与安全管理工具、数据</w:t>
      </w:r>
      <w:r>
        <w:rPr>
          <w:w w:val="100"/>
        </w:rPr>
        <w:t> </w:t>
      </w:r>
      <w:r>
        <w:rPr/>
        <w:t>整合工具、高速数据传输与实时备份技术等方面。公司注重基础技术平台的积累和开发；拥有自</w:t>
      </w:r>
      <w:r>
        <w:rPr>
          <w:w w:val="100"/>
        </w:rPr>
        <w:t> </w:t>
      </w:r>
      <w:r>
        <w:rPr/>
        <w:t>主知识产权、体系化的基础技术平台包括 </w:t>
      </w:r>
      <w:r>
        <w:rPr>
          <w:rFonts w:ascii="宋体" w:hAnsi="宋体" w:cs="宋体" w:eastAsia="宋体" w:hint="default"/>
        </w:rPr>
        <w:t>LiveBOS </w:t>
      </w:r>
      <w:r>
        <w:rPr/>
        <w:t>灵动业务架构平台、“咚咚”移动开发平台、</w:t>
      </w:r>
      <w:r>
        <w:rPr>
          <w:w w:val="100"/>
        </w:rPr>
        <w:t> </w:t>
      </w:r>
      <w:r>
        <w:rPr>
          <w:spacing w:val="-4"/>
        </w:rPr>
        <w:t>大数据服务平台、</w:t>
      </w:r>
      <w:r>
        <w:rPr>
          <w:rFonts w:ascii="宋体" w:hAnsi="宋体" w:cs="宋体" w:eastAsia="宋体" w:hint="default"/>
          <w:spacing w:val="-4"/>
        </w:rPr>
        <w:t>AMS</w:t>
      </w:r>
      <w:r>
        <w:rPr>
          <w:rFonts w:ascii="宋体" w:hAnsi="宋体" w:cs="宋体" w:eastAsia="宋体" w:hint="default"/>
          <w:spacing w:val="-40"/>
        </w:rPr>
        <w:t> </w:t>
      </w:r>
      <w:r>
        <w:rPr>
          <w:spacing w:val="-4"/>
        </w:rPr>
        <w:t>微服务平台、</w:t>
      </w:r>
      <w:r>
        <w:rPr>
          <w:rFonts w:ascii="宋体" w:hAnsi="宋体" w:cs="宋体" w:eastAsia="宋体" w:hint="default"/>
          <w:spacing w:val="-4"/>
        </w:rPr>
        <w:t>AItoB</w:t>
      </w:r>
      <w:r>
        <w:rPr>
          <w:rFonts w:ascii="宋体" w:hAnsi="宋体" w:cs="宋体" w:eastAsia="宋体" w:hint="default"/>
          <w:spacing w:val="-42"/>
        </w:rPr>
        <w:t> </w:t>
      </w:r>
      <w:r>
        <w:rPr>
          <w:spacing w:val="-3"/>
        </w:rPr>
        <w:t>人工智能整合平台等。公司的核心技术优势是支撑公司</w:t>
      </w:r>
      <w:r>
        <w:rPr>
          <w:spacing w:val="-73"/>
        </w:rPr>
        <w:t> </w:t>
      </w:r>
      <w:r>
        <w:rPr>
          <w:spacing w:val="-73"/>
        </w:rPr>
      </w:r>
      <w:r>
        <w:rPr/>
        <w:t>在产品、服务与市场方面保持长期持续竞争力的关键因素。</w:t>
      </w:r>
      <w:r>
        <w:rPr>
          <w:rFonts w:ascii="宋体" w:hAnsi="宋体" w:cs="宋体" w:eastAsia="宋体" w:hint="default"/>
        </w:rPr>
        <w:t> </w:t>
      </w:r>
    </w:p>
    <w:p>
      <w:pPr>
        <w:pStyle w:val="BodyText"/>
        <w:spacing w:line="237" w:lineRule="auto"/>
        <w:ind w:left="138" w:right="217"/>
        <w:jc w:val="both"/>
        <w:rPr>
          <w:rFonts w:ascii="宋体" w:hAnsi="宋体" w:cs="宋体" w:eastAsia="宋体" w:hint="default"/>
        </w:rPr>
      </w:pPr>
      <w:r>
        <w:rPr>
          <w:spacing w:val="-2"/>
        </w:rPr>
        <w:t>（</w:t>
      </w:r>
      <w:r>
        <w:rPr>
          <w:rFonts w:ascii="宋体" w:hAnsi="宋体" w:cs="宋体" w:eastAsia="宋体" w:hint="default"/>
          <w:spacing w:val="-2"/>
        </w:rPr>
        <w:t>2</w:t>
      </w:r>
      <w:r>
        <w:rPr>
          <w:spacing w:val="-2"/>
        </w:rPr>
        <w:t>）创新的产品开发模式优势。公司采用自主研发的灵动业务架构平台（</w:t>
      </w:r>
      <w:r>
        <w:rPr>
          <w:rFonts w:ascii="宋体" w:hAnsi="宋体" w:cs="宋体" w:eastAsia="宋体" w:hint="default"/>
          <w:spacing w:val="-2"/>
        </w:rPr>
        <w:t>LiveBOS</w:t>
      </w:r>
      <w:r>
        <w:rPr>
          <w:spacing w:val="-2"/>
        </w:rPr>
        <w:t>），其给软件</w:t>
      </w:r>
      <w:r>
        <w:rPr>
          <w:spacing w:val="-25"/>
        </w:rPr>
        <w:t> </w:t>
      </w:r>
      <w:r>
        <w:rPr>
          <w:spacing w:val="-25"/>
        </w:rPr>
      </w:r>
      <w:r>
        <w:rPr>
          <w:spacing w:val="-2"/>
        </w:rPr>
        <w:t>开发带来的敏捷性、高效性以及跨行业的适用性，使公司的应用产品开发模式、技术研究及新产</w:t>
      </w:r>
      <w:r>
        <w:rPr>
          <w:spacing w:val="-25"/>
        </w:rPr>
        <w:t> </w:t>
      </w:r>
      <w:r>
        <w:rPr>
          <w:spacing w:val="-25"/>
        </w:rPr>
      </w:r>
      <w:r>
        <w:rPr>
          <w:spacing w:val="-2"/>
        </w:rPr>
        <w:t>品开发模式、市场拓展模式、人才组织和培养模式等发生了深刻的变革，成长为跨行业“基础平</w:t>
      </w:r>
      <w:r>
        <w:rPr>
          <w:spacing w:val="-25"/>
        </w:rPr>
        <w:t> </w:t>
      </w:r>
      <w:r>
        <w:rPr>
          <w:spacing w:val="-25"/>
        </w:rPr>
      </w:r>
      <w:r>
        <w:rPr>
          <w:spacing w:val="-2"/>
        </w:rPr>
        <w:t>台＋应用方案”的综合解决方案提供商。这种创新的产品开发模式，降低了项目实施成本，缩短</w:t>
      </w:r>
      <w:r>
        <w:rPr>
          <w:spacing w:val="-26"/>
        </w:rPr>
        <w:t> </w:t>
      </w:r>
      <w:r>
        <w:rPr>
          <w:spacing w:val="-26"/>
        </w:rPr>
      </w:r>
      <w:r>
        <w:rPr/>
        <w:t>了客户的信息化实施时间，也降低了客户信息化的实施成本。</w:t>
      </w:r>
      <w:r>
        <w:rPr>
          <w:rFonts w:ascii="宋体" w:hAnsi="宋体" w:cs="宋体" w:eastAsia="宋体" w:hint="default"/>
        </w:rPr>
        <w:t> </w:t>
      </w:r>
    </w:p>
    <w:p>
      <w:pPr>
        <w:pStyle w:val="BodyText"/>
        <w:spacing w:line="237" w:lineRule="auto"/>
        <w:ind w:left="138" w:right="209"/>
        <w:jc w:val="both"/>
        <w:rPr>
          <w:rFonts w:ascii="宋体" w:hAnsi="宋体" w:cs="宋体" w:eastAsia="宋体" w:hint="default"/>
        </w:rPr>
      </w:pPr>
      <w:r>
        <w:rPr>
          <w:spacing w:val="-4"/>
        </w:rPr>
        <w:t>（</w:t>
      </w:r>
      <w:r>
        <w:rPr>
          <w:rFonts w:ascii="宋体" w:hAnsi="宋体" w:cs="宋体" w:eastAsia="宋体" w:hint="default"/>
          <w:spacing w:val="-4"/>
        </w:rPr>
        <w:t>3</w:t>
      </w:r>
      <w:r>
        <w:rPr>
          <w:spacing w:val="-4"/>
        </w:rPr>
        <w:t>）客户及行业经验的优势。公司在证券行业信息化深耕多年，拥有广泛的客户基础和多年的证</w:t>
      </w:r>
      <w:r>
        <w:rPr>
          <w:spacing w:val="-35"/>
        </w:rPr>
        <w:t> </w:t>
      </w:r>
      <w:r>
        <w:rPr>
          <w:spacing w:val="-35"/>
        </w:rPr>
      </w:r>
      <w:r>
        <w:rPr>
          <w:spacing w:val="-2"/>
        </w:rPr>
        <w:t>券市场信息化服务经验，依托技术平台积累，持续推动金融证券领域的技术发展，保持在这一领</w:t>
      </w:r>
      <w:r>
        <w:rPr>
          <w:spacing w:val="-25"/>
        </w:rPr>
        <w:t> </w:t>
      </w:r>
      <w:r>
        <w:rPr>
          <w:spacing w:val="-25"/>
        </w:rPr>
      </w:r>
      <w:r>
        <w:rPr/>
        <w:t>域的专业优势。</w:t>
      </w:r>
      <w:r>
        <w:rPr>
          <w:rFonts w:ascii="宋体" w:hAnsi="宋体" w:cs="宋体" w:eastAsia="宋体" w:hint="default"/>
        </w:rPr>
        <w:t> </w:t>
      </w:r>
    </w:p>
    <w:p>
      <w:pPr>
        <w:pStyle w:val="BodyText"/>
        <w:spacing w:line="237" w:lineRule="auto" w:before="1"/>
        <w:ind w:left="138" w:right="208"/>
        <w:jc w:val="both"/>
        <w:rPr>
          <w:rFonts w:ascii="宋体" w:hAnsi="宋体" w:cs="宋体" w:eastAsia="宋体" w:hint="default"/>
        </w:rPr>
      </w:pPr>
      <w:r>
        <w:rPr>
          <w:spacing w:val="-4"/>
        </w:rPr>
        <w:t>（</w:t>
      </w:r>
      <w:r>
        <w:rPr>
          <w:rFonts w:ascii="宋体" w:hAnsi="宋体" w:cs="宋体" w:eastAsia="宋体" w:hint="default"/>
          <w:spacing w:val="-4"/>
        </w:rPr>
        <w:t>4</w:t>
      </w:r>
      <w:r>
        <w:rPr>
          <w:spacing w:val="-4"/>
        </w:rPr>
        <w:t>）快速满足客户个性化需求的能力。近年来，券商为追求自身的独特优势的建立，对个性化软</w:t>
      </w:r>
      <w:r>
        <w:rPr>
          <w:spacing w:val="-35"/>
        </w:rPr>
        <w:t> </w:t>
      </w:r>
      <w:r>
        <w:rPr>
          <w:spacing w:val="-35"/>
        </w:rPr>
      </w:r>
      <w:r>
        <w:rPr>
          <w:spacing w:val="-2"/>
        </w:rPr>
        <w:t>件的需求不断增长。公司拥有自主研发的灵动业务架构平台和优秀的人员团队，建立了一整套满</w:t>
      </w:r>
      <w:r>
        <w:rPr>
          <w:spacing w:val="-25"/>
        </w:rPr>
        <w:t> </w:t>
      </w:r>
      <w:r>
        <w:rPr>
          <w:spacing w:val="-25"/>
        </w:rPr>
      </w:r>
      <w:r>
        <w:rPr>
          <w:spacing w:val="-2"/>
        </w:rPr>
        <w:t>足随需定制的研发、交付和服务体系，形成了具有竞争力的快速满足客户个性化需求的软件开发</w:t>
      </w:r>
      <w:r>
        <w:rPr>
          <w:spacing w:val="-25"/>
        </w:rPr>
        <w:t> </w:t>
      </w:r>
      <w:r>
        <w:rPr>
          <w:spacing w:val="-25"/>
        </w:rPr>
      </w:r>
      <w:r>
        <w:rPr/>
        <w:t>与定制能力。</w:t>
      </w:r>
      <w:r>
        <w:rPr>
          <w:rFonts w:ascii="宋体" w:hAnsi="宋体" w:cs="宋体" w:eastAsia="宋体" w:hint="default"/>
        </w:rPr>
        <w:t> </w:t>
      </w:r>
    </w:p>
    <w:p>
      <w:pPr>
        <w:pStyle w:val="Heading1"/>
        <w:tabs>
          <w:tab w:pos="1259" w:val="left" w:leader="none"/>
        </w:tabs>
        <w:spacing w:line="240" w:lineRule="auto"/>
        <w:ind w:right="82"/>
        <w:jc w:val="center"/>
        <w:rPr>
          <w:b w:val="0"/>
          <w:bCs w:val="0"/>
        </w:rPr>
      </w:pPr>
      <w:bookmarkStart w:name="_bookmark3" w:id="4"/>
      <w:bookmarkEnd w:id="4"/>
      <w:r>
        <w:rPr>
          <w:b w:val="0"/>
          <w:bCs w:val="0"/>
        </w:rPr>
      </w:r>
      <w:r>
        <w:rPr>
          <w:w w:val="95"/>
        </w:rPr>
        <w:t>第四节</w:t>
      </w:r>
      <w:r>
        <w:rPr>
          <w:rFonts w:ascii="宋体" w:hAnsi="宋体" w:cs="宋体" w:eastAsia="宋体" w:hint="default"/>
          <w:w w:val="95"/>
        </w:rPr>
        <w:tab/>
      </w:r>
      <w:r>
        <w:rPr/>
        <w:t>经营情况讨论与分析</w:t>
      </w:r>
      <w:r>
        <w:rPr>
          <w:b w:val="0"/>
          <w:bCs w:val="0"/>
        </w:rPr>
      </w:r>
    </w:p>
    <w:p>
      <w:pPr>
        <w:spacing w:line="240" w:lineRule="auto" w:before="4"/>
        <w:rPr>
          <w:rFonts w:ascii="黑体" w:hAnsi="黑体" w:cs="黑体" w:eastAsia="黑体" w:hint="default"/>
          <w:b/>
          <w:bCs/>
          <w:sz w:val="19"/>
          <w:szCs w:val="19"/>
        </w:rPr>
      </w:pPr>
    </w:p>
    <w:p>
      <w:pPr>
        <w:pStyle w:val="Heading3"/>
        <w:spacing w:line="240" w:lineRule="auto" w:before="0"/>
        <w:ind w:left="138" w:right="0"/>
        <w:jc w:val="left"/>
        <w:rPr>
          <w:b w:val="0"/>
          <w:bCs w:val="0"/>
        </w:rPr>
      </w:pPr>
      <w:r>
        <w:rPr/>
        <w:t>一、经营情况讨论与分析</w:t>
      </w:r>
      <w:r>
        <w:rPr>
          <w:b w:val="0"/>
          <w:bCs w:val="0"/>
        </w:rPr>
      </w:r>
    </w:p>
    <w:p>
      <w:pPr>
        <w:pStyle w:val="BodyText"/>
        <w:spacing w:line="237" w:lineRule="auto" w:before="59"/>
        <w:ind w:left="138" w:right="0"/>
        <w:jc w:val="left"/>
        <w:rPr>
          <w:rFonts w:ascii="宋体" w:hAnsi="宋体" w:cs="宋体" w:eastAsia="宋体" w:hint="default"/>
        </w:rPr>
      </w:pPr>
      <w:r>
        <w:rPr/>
        <w:t>公司的业务主要为金融行业信息化业务，同时也开展非金融行业信息化业务。</w:t>
      </w:r>
      <w:r>
        <w:rPr>
          <w:rFonts w:ascii="宋体" w:hAnsi="宋体" w:cs="宋体" w:eastAsia="宋体" w:hint="default"/>
          <w:w w:val="100"/>
        </w:rPr>
        <w:t> </w:t>
      </w:r>
      <w:r>
        <w:rPr>
          <w:spacing w:val="-2"/>
        </w:rPr>
        <w:t>公司的金融行业信息化业务主要包括证券、期货、银行、电子交易市场、信托、基金等行业信息</w:t>
      </w:r>
      <w:r>
        <w:rPr>
          <w:spacing w:val="-26"/>
        </w:rPr>
        <w:t> </w:t>
      </w:r>
      <w:r>
        <w:rPr>
          <w:spacing w:val="-26"/>
        </w:rPr>
      </w:r>
      <w:r>
        <w:rPr/>
        <w:t>化业务。</w:t>
      </w:r>
      <w:r>
        <w:rPr>
          <w:rFonts w:ascii="宋体" w:hAnsi="宋体" w:cs="宋体" w:eastAsia="宋体" w:hint="default"/>
        </w:rPr>
        <w:t> </w:t>
      </w:r>
    </w:p>
    <w:p>
      <w:pPr>
        <w:pStyle w:val="BodyText"/>
        <w:spacing w:line="272" w:lineRule="exact" w:before="26"/>
        <w:ind w:left="138" w:right="0"/>
        <w:jc w:val="left"/>
        <w:rPr>
          <w:rFonts w:ascii="宋体" w:hAnsi="宋体" w:cs="宋体" w:eastAsia="宋体" w:hint="default"/>
        </w:rPr>
      </w:pPr>
      <w:r>
        <w:rPr>
          <w:rFonts w:ascii="宋体" w:hAnsi="宋体" w:cs="宋体" w:eastAsia="宋体" w:hint="default"/>
          <w:w w:val="100"/>
        </w:rPr>
        <w:t>  </w:t>
      </w:r>
      <w:r>
        <w:rPr>
          <w:w w:val="100"/>
        </w:rPr>
        <w:t>报告</w:t>
      </w:r>
      <w:r>
        <w:rPr>
          <w:spacing w:val="-3"/>
          <w:w w:val="100"/>
        </w:rPr>
        <w:t>期</w:t>
      </w:r>
      <w:r>
        <w:rPr>
          <w:w w:val="100"/>
        </w:rPr>
        <w:t>内</w:t>
      </w:r>
      <w:r>
        <w:rPr>
          <w:spacing w:val="-3"/>
          <w:w w:val="100"/>
        </w:rPr>
        <w:t>具</w:t>
      </w:r>
      <w:r>
        <w:rPr>
          <w:w w:val="100"/>
        </w:rPr>
        <w:t>体</w:t>
      </w:r>
      <w:r>
        <w:rPr>
          <w:spacing w:val="-3"/>
          <w:w w:val="100"/>
        </w:rPr>
        <w:t>经</w:t>
      </w:r>
      <w:r>
        <w:rPr>
          <w:w w:val="100"/>
        </w:rPr>
        <w:t>营</w:t>
      </w:r>
      <w:r>
        <w:rPr>
          <w:spacing w:val="-3"/>
          <w:w w:val="100"/>
        </w:rPr>
        <w:t>情</w:t>
      </w:r>
      <w:r>
        <w:rPr>
          <w:w w:val="100"/>
        </w:rPr>
        <w:t>况</w:t>
      </w:r>
      <w:r>
        <w:rPr>
          <w:spacing w:val="-3"/>
          <w:w w:val="100"/>
        </w:rPr>
        <w:t>：</w:t>
      </w:r>
      <w:r>
        <w:rPr>
          <w:rFonts w:ascii="宋体" w:hAnsi="宋体" w:cs="宋体" w:eastAsia="宋体" w:hint="default"/>
          <w:w w:val="100"/>
        </w:rPr>
        <w:t> </w:t>
      </w:r>
    </w:p>
    <w:p>
      <w:pPr>
        <w:pStyle w:val="BodyText"/>
        <w:spacing w:line="272" w:lineRule="exact" w:before="1"/>
        <w:ind w:left="138" w:right="0"/>
        <w:jc w:val="left"/>
      </w:pPr>
      <w:r>
        <w:rPr/>
        <w:t>（</w:t>
      </w:r>
      <w:r>
        <w:rPr>
          <w:rFonts w:ascii="宋体" w:hAnsi="宋体" w:cs="宋体" w:eastAsia="宋体" w:hint="default"/>
        </w:rPr>
        <w:t>1</w:t>
      </w:r>
      <w:r>
        <w:rPr/>
        <w:t>）证券金融信息化</w:t>
      </w:r>
      <w:r>
        <w:rPr>
          <w:rFonts w:ascii="宋体" w:hAnsi="宋体" w:cs="宋体" w:eastAsia="宋体" w:hint="default"/>
          <w:w w:val="100"/>
        </w:rPr>
        <w:t> </w:t>
      </w:r>
      <w:r>
        <w:rPr>
          <w:rFonts w:ascii="宋体" w:hAnsi="宋体" w:cs="宋体" w:eastAsia="宋体" w:hint="default"/>
          <w:spacing w:val="-2"/>
        </w:rPr>
        <w:t>1)</w:t>
      </w:r>
      <w:r>
        <w:rPr>
          <w:spacing w:val="-2"/>
        </w:rPr>
        <w:t>证券行业信息化业务：公司在证券行业信息化业务方面主要有基础支撑、业务运营、营销服务</w:t>
      </w:r>
    </w:p>
    <w:p>
      <w:pPr>
        <w:pStyle w:val="BodyText"/>
        <w:spacing w:line="272" w:lineRule="exact" w:before="1"/>
        <w:ind w:left="138" w:right="0"/>
        <w:jc w:val="left"/>
      </w:pPr>
      <w:r>
        <w:rPr>
          <w:spacing w:val="-2"/>
        </w:rPr>
        <w:t>等系列产品及解决方案。报告期内，在证券行业不断拓宽服务领域，做精产品和服务，所提供的</w:t>
      </w:r>
      <w:r>
        <w:rPr>
          <w:spacing w:val="-25"/>
        </w:rPr>
        <w:t> </w:t>
      </w:r>
      <w:r>
        <w:rPr>
          <w:spacing w:val="-25"/>
        </w:rPr>
      </w:r>
      <w:r>
        <w:rPr>
          <w:spacing w:val="-2"/>
        </w:rPr>
        <w:t>产品与服务已经贯穿证券行业零售、网金、投顾、财富、机构、自营、资管、固收、大投行、场</w:t>
      </w:r>
    </w:p>
    <w:p>
      <w:pPr>
        <w:pStyle w:val="BodyText"/>
        <w:spacing w:line="272" w:lineRule="exact" w:before="2"/>
        <w:ind w:left="138" w:right="0"/>
        <w:jc w:val="left"/>
      </w:pPr>
      <w:r>
        <w:rPr/>
        <w:t>外等业务领域。</w:t>
      </w:r>
      <w:r>
        <w:rPr>
          <w:rFonts w:ascii="宋体" w:hAnsi="宋体" w:cs="宋体" w:eastAsia="宋体" w:hint="default"/>
          <w:w w:val="100"/>
        </w:rPr>
        <w:t> </w:t>
      </w:r>
      <w:r>
        <w:rPr>
          <w:spacing w:val="-2"/>
        </w:rPr>
        <w:t>报告期内，继续深化“移动应用开发平台”、“微服务平台”、“大数据服务平台”、“人工智</w:t>
      </w:r>
      <w:r>
        <w:rPr>
          <w:spacing w:val="-25"/>
        </w:rPr>
        <w:t> </w:t>
      </w:r>
      <w:r>
        <w:rPr>
          <w:spacing w:val="-25"/>
        </w:rPr>
      </w:r>
      <w:r>
        <w:rPr>
          <w:spacing w:val="-2"/>
        </w:rPr>
        <w:t>能整合平台”等技术架构平台的迭代升级，为金融机构自主研发提供平台和工具支持。在产品和</w:t>
      </w:r>
    </w:p>
    <w:p>
      <w:pPr>
        <w:pStyle w:val="BodyText"/>
        <w:spacing w:line="272" w:lineRule="exact" w:before="1"/>
        <w:ind w:left="138" w:right="0"/>
        <w:jc w:val="left"/>
      </w:pPr>
      <w:r>
        <w:rPr>
          <w:spacing w:val="-3"/>
        </w:rPr>
        <w:t>解决方案方面，推出新交易体系架构下的新一代</w:t>
      </w:r>
      <w:r>
        <w:rPr>
          <w:spacing w:val="-31"/>
        </w:rPr>
        <w:t> </w:t>
      </w:r>
      <w:r>
        <w:rPr>
          <w:rFonts w:ascii="宋体" w:hAnsi="宋体" w:cs="宋体" w:eastAsia="宋体" w:hint="default"/>
        </w:rPr>
        <w:t>A5</w:t>
      </w:r>
      <w:r>
        <w:rPr>
          <w:rFonts w:ascii="宋体" w:hAnsi="宋体" w:cs="宋体" w:eastAsia="宋体" w:hint="default"/>
          <w:spacing w:val="-33"/>
        </w:rPr>
        <w:t> </w:t>
      </w:r>
      <w:r>
        <w:rPr>
          <w:spacing w:val="-3"/>
        </w:rPr>
        <w:t>交易系统、</w:t>
      </w:r>
      <w:r>
        <w:rPr>
          <w:rFonts w:ascii="宋体" w:hAnsi="宋体" w:cs="宋体" w:eastAsia="宋体" w:hint="default"/>
          <w:spacing w:val="-3"/>
        </w:rPr>
        <w:t>HTS</w:t>
      </w:r>
      <w:r>
        <w:rPr>
          <w:rFonts w:ascii="宋体" w:hAnsi="宋体" w:cs="宋体" w:eastAsia="宋体" w:hint="default"/>
          <w:spacing w:val="-31"/>
        </w:rPr>
        <w:t> </w:t>
      </w:r>
      <w:r>
        <w:rPr>
          <w:spacing w:val="-3"/>
        </w:rPr>
        <w:t>快速交易系统、新一代集中运</w:t>
      </w:r>
      <w:r>
        <w:rPr>
          <w:spacing w:val="-95"/>
        </w:rPr>
        <w:t> </w:t>
      </w:r>
      <w:r>
        <w:rPr>
          <w:spacing w:val="-95"/>
        </w:rPr>
      </w:r>
      <w:r>
        <w:rPr/>
        <w:t>营系统、新一代面向多行业的客户经营平台</w:t>
      </w:r>
      <w:r>
        <w:rPr>
          <w:spacing w:val="-34"/>
        </w:rPr>
        <w:t> </w:t>
      </w:r>
      <w:r>
        <w:rPr>
          <w:rFonts w:ascii="宋体" w:hAnsi="宋体" w:cs="宋体" w:eastAsia="宋体" w:hint="default"/>
          <w:spacing w:val="-3"/>
        </w:rPr>
        <w:t>C5</w:t>
      </w:r>
      <w:r>
        <w:rPr>
          <w:spacing w:val="-3"/>
        </w:rPr>
        <w:t>、财富管理平台、机构业务运营支持系统、产品中</w:t>
      </w:r>
    </w:p>
    <w:p>
      <w:pPr>
        <w:pStyle w:val="BodyText"/>
        <w:spacing w:line="272" w:lineRule="exact" w:before="1"/>
        <w:ind w:left="138" w:right="0"/>
        <w:jc w:val="left"/>
      </w:pPr>
      <w:r>
        <w:rPr/>
        <w:t>心、金融互联网化等应用。</w:t>
      </w:r>
      <w:r>
        <w:rPr>
          <w:rFonts w:ascii="宋体" w:hAnsi="宋体" w:cs="宋体" w:eastAsia="宋体" w:hint="default"/>
          <w:w w:val="100"/>
        </w:rPr>
        <w:t> </w:t>
      </w:r>
      <w:r>
        <w:rPr>
          <w:spacing w:val="-2"/>
        </w:rPr>
        <w:t>报告期内，并购西点信息，完善公司为券商开展投资银行、债券承销、固定收益、资产证券化、</w:t>
      </w:r>
    </w:p>
    <w:p>
      <w:pPr>
        <w:pStyle w:val="BodyText"/>
        <w:spacing w:line="272" w:lineRule="exact" w:before="1"/>
        <w:ind w:left="138" w:right="0"/>
        <w:jc w:val="left"/>
      </w:pPr>
      <w:r>
        <w:rPr>
          <w:spacing w:val="-4"/>
        </w:rPr>
        <w:t>新三板、直接投资等机构综合金融服务的</w:t>
      </w:r>
      <w:r>
        <w:rPr>
          <w:spacing w:val="-26"/>
        </w:rPr>
        <w:t> </w:t>
      </w:r>
      <w:r>
        <w:rPr>
          <w:rFonts w:ascii="宋体" w:hAnsi="宋体" w:cs="宋体" w:eastAsia="宋体" w:hint="default"/>
        </w:rPr>
        <w:t>IT</w:t>
      </w:r>
      <w:r>
        <w:rPr>
          <w:rFonts w:ascii="宋体" w:hAnsi="宋体" w:cs="宋体" w:eastAsia="宋体" w:hint="default"/>
          <w:spacing w:val="-29"/>
        </w:rPr>
        <w:t> </w:t>
      </w:r>
      <w:r>
        <w:rPr>
          <w:spacing w:val="-4"/>
        </w:rPr>
        <w:t>服务能力战略布局，为券商开展机构综合金融服务提</w:t>
      </w:r>
      <w:r>
        <w:rPr>
          <w:spacing w:val="-94"/>
        </w:rPr>
        <w:t> </w:t>
      </w:r>
      <w:r>
        <w:rPr>
          <w:spacing w:val="-94"/>
        </w:rPr>
      </w:r>
      <w:r>
        <w:rPr>
          <w:spacing w:val="-2"/>
        </w:rPr>
        <w:t>供涵盖全业务、全过程、全要素的大投行业务管控一体化解决方案，实现大投行业务的数字化、</w:t>
      </w:r>
    </w:p>
    <w:p>
      <w:pPr>
        <w:pStyle w:val="BodyText"/>
        <w:spacing w:line="272" w:lineRule="exact" w:before="1"/>
        <w:ind w:left="138" w:right="0"/>
        <w:jc w:val="left"/>
        <w:rPr>
          <w:rFonts w:ascii="宋体" w:hAnsi="宋体" w:cs="宋体" w:eastAsia="宋体" w:hint="default"/>
        </w:rPr>
      </w:pPr>
      <w:r>
        <w:rPr>
          <w:spacing w:val="-6"/>
        </w:rPr>
        <w:t>线上化、精细化、规范化、合规化管控。报告期内，在大投行方面，新增了申万宏源、万和证券、</w:t>
      </w:r>
      <w:r>
        <w:rPr>
          <w:spacing w:val="-53"/>
        </w:rPr>
        <w:t> </w:t>
      </w:r>
      <w:r>
        <w:rPr>
          <w:spacing w:val="-53"/>
        </w:rPr>
      </w:r>
      <w:r>
        <w:rPr/>
        <w:t>英大证券、联讯证券、世纪证券等客户，中标了中金公司、兴业证券的投行系统建设项目。</w:t>
      </w:r>
      <w:r>
        <w:rPr>
          <w:rFonts w:ascii="宋体" w:hAnsi="宋体" w:cs="宋体" w:eastAsia="宋体" w:hint="default"/>
        </w:rPr>
        <w:t> </w:t>
      </w:r>
    </w:p>
    <w:p>
      <w:pPr>
        <w:spacing w:after="0" w:line="272" w:lineRule="exact"/>
        <w:jc w:val="left"/>
        <w:rPr>
          <w:rFonts w:ascii="宋体" w:hAnsi="宋体" w:cs="宋体" w:eastAsia="宋体" w:hint="default"/>
        </w:rPr>
        <w:sectPr>
          <w:footerReference w:type="default" r:id="rId11"/>
          <w:pgSz w:w="11910" w:h="16840"/>
          <w:pgMar w:footer="1195" w:header="880" w:top="1120" w:bottom="1380" w:left="1660" w:right="1060"/>
          <w:pgNumType w:start="11"/>
        </w:sectPr>
      </w:pPr>
    </w:p>
    <w:p>
      <w:pPr>
        <w:spacing w:line="240" w:lineRule="auto" w:before="3"/>
        <w:rPr>
          <w:rFonts w:ascii="宋体" w:hAnsi="宋体" w:cs="宋体" w:eastAsia="宋体" w:hint="default"/>
          <w:sz w:val="25"/>
          <w:szCs w:val="25"/>
        </w:rPr>
      </w:pPr>
    </w:p>
    <w:p>
      <w:pPr>
        <w:pStyle w:val="BodyText"/>
        <w:spacing w:line="274" w:lineRule="exact" w:before="36"/>
        <w:ind w:left="138" w:right="0"/>
        <w:jc w:val="left"/>
        <w:rPr>
          <w:rFonts w:ascii="宋体" w:hAnsi="宋体" w:cs="宋体" w:eastAsia="宋体" w:hint="default"/>
        </w:rPr>
      </w:pPr>
      <w:r>
        <w:rPr>
          <w:rFonts w:ascii="宋体"/>
          <w:w w:val="100"/>
        </w:rPr>
        <w:t> </w:t>
      </w:r>
    </w:p>
    <w:p>
      <w:pPr>
        <w:pStyle w:val="BodyText"/>
        <w:spacing w:line="237" w:lineRule="auto" w:before="2"/>
        <w:ind w:left="138" w:right="0"/>
        <w:jc w:val="left"/>
        <w:rPr>
          <w:rFonts w:ascii="宋体" w:hAnsi="宋体" w:cs="宋体" w:eastAsia="宋体" w:hint="default"/>
        </w:rPr>
      </w:pPr>
      <w:r>
        <w:rPr>
          <w:rFonts w:ascii="宋体" w:hAnsi="宋体" w:cs="宋体" w:eastAsia="宋体" w:hint="default"/>
        </w:rPr>
        <w:t>a. </w:t>
      </w:r>
      <w:r>
        <w:rPr>
          <w:spacing w:val="-4"/>
        </w:rPr>
        <w:t>基础支撑类产品：基础支撑类产品包括集中交易、内存极速交易、资金支付、理财账户、托管</w:t>
      </w:r>
      <w:r>
        <w:rPr>
          <w:spacing w:val="-43"/>
        </w:rPr>
        <w:t> </w:t>
      </w:r>
      <w:r>
        <w:rPr>
          <w:spacing w:val="-43"/>
        </w:rPr>
      </w:r>
      <w:r>
        <w:rPr/>
        <w:t>清算、场外业务支持等系统。报告期完成科创板业务系统、深交所期权业务系统、深沪期权组合</w:t>
      </w:r>
      <w:r>
        <w:rPr>
          <w:w w:val="100"/>
        </w:rPr>
        <w:t> </w:t>
      </w:r>
      <w:r>
        <w:rPr>
          <w:spacing w:val="-5"/>
          <w:w w:val="100"/>
        </w:rPr>
        <w:t>保证金业务等新业务支持和系统改造工作。新一代分布式多态集中交易</w:t>
      </w:r>
      <w:r>
        <w:rPr>
          <w:spacing w:val="-47"/>
          <w:w w:val="100"/>
        </w:rPr>
        <w:t> </w:t>
      </w:r>
      <w:r>
        <w:rPr>
          <w:rFonts w:ascii="宋体" w:hAnsi="宋体" w:cs="宋体" w:eastAsia="宋体" w:hint="default"/>
          <w:spacing w:val="-2"/>
          <w:w w:val="100"/>
        </w:rPr>
        <w:t>A5</w:t>
      </w:r>
      <w:r>
        <w:rPr>
          <w:rFonts w:ascii="宋体" w:hAnsi="宋体" w:cs="宋体" w:eastAsia="宋体" w:hint="default"/>
          <w:spacing w:val="-47"/>
          <w:w w:val="100"/>
        </w:rPr>
        <w:t> </w:t>
      </w:r>
      <w:r>
        <w:rPr>
          <w:spacing w:val="-2"/>
          <w:w w:val="100"/>
        </w:rPr>
        <w:t>体系逐步成熟在东吴证</w:t>
      </w:r>
      <w:r>
        <w:rPr>
          <w:spacing w:val="-91"/>
          <w:w w:val="100"/>
        </w:rPr>
        <w:t> </w:t>
      </w:r>
      <w:r>
        <w:rPr>
          <w:spacing w:val="-91"/>
          <w:w w:val="100"/>
        </w:rPr>
      </w:r>
      <w:r>
        <w:rPr>
          <w:spacing w:val="-4"/>
        </w:rPr>
        <w:t>券上线运行并推向市场：满足多层次的交易需求，提供双活内存交易、超高速内存交易</w:t>
      </w:r>
      <w:r>
        <w:rPr>
          <w:rFonts w:ascii="宋体" w:hAnsi="宋体" w:cs="宋体" w:eastAsia="宋体" w:hint="default"/>
          <w:spacing w:val="-4"/>
        </w:rPr>
        <w:t>(HTS)</w:t>
      </w:r>
      <w:r>
        <w:rPr>
          <w:spacing w:val="-4"/>
        </w:rPr>
        <w:t>等多</w:t>
      </w:r>
      <w:r>
        <w:rPr>
          <w:spacing w:val="-27"/>
        </w:rPr>
        <w:t> </w:t>
      </w:r>
      <w:r>
        <w:rPr>
          <w:spacing w:val="-5"/>
        </w:rPr>
        <w:t>形态、可监控、可管理、可扩展、分布式的多交易节点集中交易系统。基于</w:t>
      </w:r>
      <w:r>
        <w:rPr>
          <w:spacing w:val="-42"/>
        </w:rPr>
        <w:t> </w:t>
      </w:r>
      <w:r>
        <w:rPr>
          <w:rFonts w:ascii="宋体" w:hAnsi="宋体" w:cs="宋体" w:eastAsia="宋体" w:hint="default"/>
        </w:rPr>
        <w:t>A5</w:t>
      </w:r>
      <w:r>
        <w:rPr>
          <w:rFonts w:ascii="宋体" w:hAnsi="宋体" w:cs="宋体" w:eastAsia="宋体" w:hint="default"/>
          <w:spacing w:val="-42"/>
        </w:rPr>
        <w:t> </w:t>
      </w:r>
      <w:r>
        <w:rPr/>
        <w:t>体系的</w:t>
      </w:r>
      <w:r>
        <w:rPr>
          <w:spacing w:val="-41"/>
        </w:rPr>
        <w:t> </w:t>
      </w:r>
      <w:r>
        <w:rPr>
          <w:rFonts w:ascii="宋体" w:hAnsi="宋体" w:cs="宋体" w:eastAsia="宋体" w:hint="default"/>
        </w:rPr>
        <w:t>HTS</w:t>
      </w:r>
      <w:r>
        <w:rPr>
          <w:rFonts w:ascii="宋体" w:hAnsi="宋体" w:cs="宋体" w:eastAsia="宋体" w:hint="default"/>
          <w:spacing w:val="-42"/>
        </w:rPr>
        <w:t> </w:t>
      </w:r>
      <w:r>
        <w:rPr>
          <w:spacing w:val="-3"/>
        </w:rPr>
        <w:t>内存交</w:t>
      </w:r>
      <w:r>
        <w:rPr>
          <w:spacing w:val="-80"/>
        </w:rPr>
        <w:t> </w:t>
      </w:r>
      <w:r>
        <w:rPr/>
        <w:t>易产品分别在股票交易、融资融券、期权做市等领域与国泰君安证券、中信证券等展开合作。</w:t>
      </w:r>
      <w:r>
        <w:rPr>
          <w:rFonts w:ascii="宋体" w:hAnsi="宋体" w:cs="宋体" w:eastAsia="宋体" w:hint="default"/>
          <w:w w:val="100"/>
        </w:rPr>
        <w:t> </w:t>
      </w:r>
      <w:r>
        <w:rPr/>
        <w:t>随着公募、私募、境外机构等专业投资者的迅速崛起，专业投资者的多样化、个性化的投资交易</w:t>
      </w:r>
      <w:r>
        <w:rPr>
          <w:w w:val="100"/>
        </w:rPr>
        <w:t> </w:t>
      </w:r>
      <w:r>
        <w:rPr/>
        <w:t>需求明显增强，具备跨市场多样性的交易、算法、策略、数据服务、融资融券、交易无缝对接等</w:t>
      </w:r>
      <w:r>
        <w:rPr>
          <w:w w:val="100"/>
        </w:rPr>
        <w:t> </w:t>
      </w:r>
      <w:r>
        <w:rPr/>
        <w:t>一系列专业交易服务能力将是金融机构拓展专业投资者业务的核心竞争力。公司为券商等金融机</w:t>
      </w:r>
      <w:r>
        <w:rPr>
          <w:w w:val="100"/>
        </w:rPr>
        <w:t> </w:t>
      </w:r>
      <w:r>
        <w:rPr/>
        <w:t>构打造全方位的</w:t>
      </w:r>
      <w:r>
        <w:rPr>
          <w:spacing w:val="-54"/>
        </w:rPr>
        <w:t> </w:t>
      </w:r>
      <w:r>
        <w:rPr>
          <w:rFonts w:ascii="宋体" w:hAnsi="宋体" w:cs="宋体" w:eastAsia="宋体" w:hint="default"/>
        </w:rPr>
        <w:t>HTS</w:t>
      </w:r>
      <w:r>
        <w:rPr>
          <w:rFonts w:ascii="宋体" w:hAnsi="宋体" w:cs="宋体" w:eastAsia="宋体" w:hint="default"/>
          <w:spacing w:val="-56"/>
        </w:rPr>
        <w:t> </w:t>
      </w:r>
      <w:r>
        <w:rPr/>
        <w:t>快速交易、高级交易订单服务、个性化策略交易、算法交易、自营交易等专</w:t>
      </w:r>
      <w:r>
        <w:rPr>
          <w:w w:val="100"/>
        </w:rPr>
        <w:t> </w:t>
      </w:r>
      <w:r>
        <w:rPr/>
        <w:t>业交易服务体系，提供高级交易服务、高级行情服务、高频量化策略、算法交易、远程接入管控</w:t>
      </w:r>
      <w:r>
        <w:rPr>
          <w:w w:val="100"/>
        </w:rPr>
        <w:t> </w:t>
      </w:r>
      <w:r>
        <w:rPr/>
        <w:t>与异常交易监控系统等多态化的业务支持。策略交易是专业投资者的主要交易场景之一，策略交</w:t>
      </w:r>
      <w:r>
        <w:rPr>
          <w:w w:val="100"/>
        </w:rPr>
        <w:t> </w:t>
      </w:r>
      <w:r>
        <w:rPr>
          <w:spacing w:val="-6"/>
          <w:w w:val="100"/>
        </w:rPr>
        <w:t>易平台是专业交易服务体系的重要部分，公司与美国</w:t>
      </w:r>
      <w:r>
        <w:rPr>
          <w:spacing w:val="-67"/>
          <w:w w:val="100"/>
        </w:rPr>
        <w:t> </w:t>
      </w:r>
      <w:r>
        <w:rPr>
          <w:rFonts w:ascii="宋体" w:hAnsi="宋体" w:cs="宋体" w:eastAsia="宋体" w:hint="default"/>
          <w:spacing w:val="-1"/>
          <w:w w:val="100"/>
        </w:rPr>
        <w:t>TradeStation</w:t>
      </w:r>
      <w:r>
        <w:rPr>
          <w:rFonts w:ascii="宋体" w:hAnsi="宋体" w:cs="宋体" w:eastAsia="宋体" w:hint="default"/>
          <w:spacing w:val="-65"/>
          <w:w w:val="100"/>
        </w:rPr>
        <w:t> </w:t>
      </w:r>
      <w:r>
        <w:rPr>
          <w:spacing w:val="-2"/>
          <w:w w:val="100"/>
        </w:rPr>
        <w:t>公司联合打造的</w:t>
      </w:r>
      <w:r>
        <w:rPr>
          <w:spacing w:val="-65"/>
          <w:w w:val="100"/>
        </w:rPr>
        <w:t> </w:t>
      </w:r>
      <w:r>
        <w:rPr>
          <w:rFonts w:ascii="宋体" w:hAnsi="宋体" w:cs="宋体" w:eastAsia="宋体" w:hint="default"/>
          <w:spacing w:val="-1"/>
          <w:w w:val="100"/>
        </w:rPr>
        <w:t>TradeStation</w:t>
      </w:r>
      <w:r>
        <w:rPr>
          <w:rFonts w:ascii="宋体" w:hAnsi="宋体" w:cs="宋体" w:eastAsia="宋体" w:hint="default"/>
          <w:spacing w:val="-96"/>
          <w:w w:val="100"/>
        </w:rPr>
        <w:t> </w:t>
      </w:r>
      <w:r>
        <w:rPr>
          <w:rFonts w:ascii="宋体" w:hAnsi="宋体" w:cs="宋体" w:eastAsia="宋体" w:hint="default"/>
          <w:spacing w:val="-96"/>
          <w:w w:val="100"/>
        </w:rPr>
      </w:r>
      <w:r>
        <w:rPr/>
        <w:t>平台（以下简称 </w:t>
      </w:r>
      <w:r>
        <w:rPr>
          <w:rFonts w:ascii="宋体" w:hAnsi="宋体" w:cs="宋体" w:eastAsia="宋体" w:hint="default"/>
        </w:rPr>
        <w:t>TS</w:t>
      </w:r>
      <w:r>
        <w:rPr>
          <w:rFonts w:ascii="宋体" w:hAnsi="宋体" w:cs="宋体" w:eastAsia="宋体" w:hint="default"/>
          <w:spacing w:val="-56"/>
        </w:rPr>
        <w:t> </w:t>
      </w:r>
      <w:r>
        <w:rPr/>
        <w:t>平台），将作为一个适合中国市场需求、适应中国监管要求的个性化策略交</w:t>
      </w:r>
      <w:r>
        <w:rPr>
          <w:w w:val="100"/>
        </w:rPr>
        <w:t> </w:t>
      </w:r>
      <w:r>
        <w:rPr/>
        <w:t>易平台，进一步丰富公司的专业交易服务体系。场外市场</w:t>
      </w:r>
      <w:r>
        <w:rPr>
          <w:spacing w:val="-53"/>
        </w:rPr>
        <w:t> </w:t>
      </w:r>
      <w:r>
        <w:rPr>
          <w:rFonts w:ascii="宋体" w:hAnsi="宋体" w:cs="宋体" w:eastAsia="宋体" w:hint="default"/>
        </w:rPr>
        <w:t>OTC</w:t>
      </w:r>
      <w:r>
        <w:rPr>
          <w:rFonts w:ascii="宋体" w:hAnsi="宋体" w:cs="宋体" w:eastAsia="宋体" w:hint="default"/>
          <w:spacing w:val="-55"/>
        </w:rPr>
        <w:t> </w:t>
      </w:r>
      <w:r>
        <w:rPr/>
        <w:t>产品方面，继续拓展私募产品、保</w:t>
      </w:r>
      <w:r>
        <w:rPr>
          <w:w w:val="100"/>
        </w:rPr>
        <w:t> </w:t>
      </w:r>
      <w:r>
        <w:rPr/>
        <w:t>险产品代销业务支持；进行账户体系与基金代销系统的技术改造以支持公募基金投顾业务支持。</w:t>
      </w:r>
      <w:r>
        <w:rPr>
          <w:rFonts w:ascii="宋体" w:hAnsi="宋体" w:cs="宋体" w:eastAsia="宋体" w:hint="default"/>
        </w:rPr>
        <w:t> </w:t>
      </w:r>
    </w:p>
    <w:p>
      <w:pPr>
        <w:pStyle w:val="BodyText"/>
        <w:spacing w:line="237" w:lineRule="auto" w:before="1"/>
        <w:ind w:left="138" w:right="207"/>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2"/>
        </w:rPr>
        <w:t>b</w:t>
      </w:r>
      <w:r>
        <w:rPr>
          <w:spacing w:val="-2"/>
        </w:rPr>
        <w:t>．业务运营中台：报告期内业务运营类产品注重与券商的深度合作，聚焦在全渠道产品覆盖、运</w:t>
      </w:r>
      <w:r>
        <w:rPr>
          <w:spacing w:val="-17"/>
        </w:rPr>
        <w:t> </w:t>
      </w:r>
      <w:r>
        <w:rPr>
          <w:spacing w:val="-17"/>
        </w:rPr>
      </w:r>
      <w:r>
        <w:rPr>
          <w:w w:val="100"/>
        </w:rPr>
        <w:t>营智</w:t>
      </w:r>
      <w:r>
        <w:rPr>
          <w:spacing w:val="-3"/>
          <w:w w:val="100"/>
        </w:rPr>
        <w:t>能</w:t>
      </w:r>
      <w:r>
        <w:rPr>
          <w:w w:val="100"/>
        </w:rPr>
        <w:t>化</w:t>
      </w:r>
      <w:r>
        <w:rPr>
          <w:spacing w:val="-3"/>
          <w:w w:val="100"/>
        </w:rPr>
        <w:t>、</w:t>
      </w:r>
      <w:r>
        <w:rPr>
          <w:w w:val="100"/>
        </w:rPr>
        <w:t>数</w:t>
      </w:r>
      <w:r>
        <w:rPr>
          <w:spacing w:val="-3"/>
          <w:w w:val="100"/>
        </w:rPr>
        <w:t>字</w:t>
      </w:r>
      <w:r>
        <w:rPr>
          <w:w w:val="100"/>
        </w:rPr>
        <w:t>化</w:t>
      </w:r>
      <w:r>
        <w:rPr>
          <w:spacing w:val="-3"/>
          <w:w w:val="100"/>
        </w:rPr>
        <w:t>转</w:t>
      </w:r>
      <w:r>
        <w:rPr>
          <w:w w:val="100"/>
        </w:rPr>
        <w:t>型</w:t>
      </w:r>
      <w:r>
        <w:rPr>
          <w:spacing w:val="-3"/>
          <w:w w:val="100"/>
        </w:rPr>
        <w:t>等</w:t>
      </w:r>
      <w:r>
        <w:rPr>
          <w:w w:val="100"/>
        </w:rPr>
        <w:t>包括</w:t>
      </w:r>
      <w:r>
        <w:rPr>
          <w:spacing w:val="-3"/>
          <w:w w:val="100"/>
        </w:rPr>
        <w:t>业</w:t>
      </w:r>
      <w:r>
        <w:rPr>
          <w:w w:val="100"/>
        </w:rPr>
        <w:t>务</w:t>
      </w:r>
      <w:r>
        <w:rPr>
          <w:spacing w:val="-3"/>
          <w:w w:val="100"/>
        </w:rPr>
        <w:t>受</w:t>
      </w:r>
      <w:r>
        <w:rPr>
          <w:w w:val="100"/>
        </w:rPr>
        <w:t>理</w:t>
      </w:r>
      <w:r>
        <w:rPr>
          <w:spacing w:val="-3"/>
          <w:w w:val="100"/>
        </w:rPr>
        <w:t>终</w:t>
      </w:r>
      <w:r>
        <w:rPr>
          <w:w w:val="100"/>
        </w:rPr>
        <w:t>端</w:t>
      </w:r>
      <w:r>
        <w:rPr>
          <w:spacing w:val="-3"/>
          <w:w w:val="100"/>
        </w:rPr>
        <w:t>、</w:t>
      </w:r>
      <w:r>
        <w:rPr>
          <w:w w:val="100"/>
        </w:rPr>
        <w:t>运</w:t>
      </w:r>
      <w:r>
        <w:rPr>
          <w:spacing w:val="-3"/>
          <w:w w:val="100"/>
        </w:rPr>
        <w:t>营</w:t>
      </w:r>
      <w:r>
        <w:rPr>
          <w:w w:val="100"/>
        </w:rPr>
        <w:t>流程</w:t>
      </w:r>
      <w:r>
        <w:rPr>
          <w:spacing w:val="-3"/>
          <w:w w:val="100"/>
        </w:rPr>
        <w:t>信</w:t>
      </w:r>
      <w:r>
        <w:rPr>
          <w:w w:val="100"/>
        </w:rPr>
        <w:t>息</w:t>
      </w:r>
      <w:r>
        <w:rPr>
          <w:spacing w:val="-3"/>
          <w:w w:val="100"/>
        </w:rPr>
        <w:t>化</w:t>
      </w:r>
      <w:r>
        <w:rPr>
          <w:w w:val="100"/>
        </w:rPr>
        <w:t>、</w:t>
      </w:r>
      <w:r>
        <w:rPr>
          <w:spacing w:val="-3"/>
          <w:w w:val="100"/>
        </w:rPr>
        <w:t>智</w:t>
      </w:r>
      <w:r>
        <w:rPr>
          <w:w w:val="100"/>
        </w:rPr>
        <w:t>慧</w:t>
      </w:r>
      <w:r>
        <w:rPr>
          <w:spacing w:val="-3"/>
          <w:w w:val="100"/>
        </w:rPr>
        <w:t>网</w:t>
      </w:r>
      <w:r>
        <w:rPr>
          <w:w w:val="100"/>
        </w:rPr>
        <w:t>点</w:t>
      </w:r>
      <w:r>
        <w:rPr>
          <w:spacing w:val="-3"/>
          <w:w w:val="100"/>
        </w:rPr>
        <w:t>、</w:t>
      </w:r>
      <w:r>
        <w:rPr>
          <w:w w:val="100"/>
        </w:rPr>
        <w:t>数字</w:t>
      </w:r>
      <w:r>
        <w:rPr>
          <w:spacing w:val="-3"/>
          <w:w w:val="100"/>
        </w:rPr>
        <w:t>化</w:t>
      </w:r>
      <w:r>
        <w:rPr>
          <w:w w:val="100"/>
        </w:rPr>
        <w:t>运</w:t>
      </w:r>
      <w:r>
        <w:rPr>
          <w:spacing w:val="-3"/>
          <w:w w:val="100"/>
        </w:rPr>
        <w:t>营</w:t>
      </w:r>
      <w:r>
        <w:rPr>
          <w:w w:val="100"/>
        </w:rPr>
        <w:t>以</w:t>
      </w:r>
      <w:r>
        <w:rPr>
          <w:spacing w:val="-3"/>
          <w:w w:val="100"/>
        </w:rPr>
        <w:t>及</w:t>
      </w:r>
      <w:r>
        <w:rPr>
          <w:w w:val="100"/>
        </w:rPr>
        <w:t>非现</w:t>
      </w:r>
      <w:r>
        <w:rPr>
          <w:w w:val="100"/>
        </w:rPr>
        <w:t> </w:t>
      </w:r>
      <w:r>
        <w:rPr/>
        <w:t>场双录、视频影像支持、电子合同、无纸化等周边系统。基于对行业的深入理解，利用新兴的</w:t>
      </w:r>
      <w:r>
        <w:rPr>
          <w:spacing w:val="-56"/>
        </w:rPr>
        <w:t> </w:t>
      </w:r>
      <w:r>
        <w:rPr>
          <w:rFonts w:ascii="宋体" w:hAnsi="宋体" w:cs="宋体" w:eastAsia="宋体" w:hint="default"/>
        </w:rPr>
        <w:t>AI</w:t>
      </w:r>
      <w:r>
        <w:rPr>
          <w:rFonts w:ascii="宋体" w:hAnsi="宋体" w:cs="宋体" w:eastAsia="宋体" w:hint="default"/>
          <w:spacing w:val="-50"/>
        </w:rPr>
        <w:t> </w:t>
      </w:r>
      <w:r>
        <w:rPr/>
        <w:t>技术、大数据技术、</w:t>
      </w:r>
      <w:r>
        <w:rPr>
          <w:rFonts w:ascii="宋体" w:hAnsi="宋体" w:cs="宋体" w:eastAsia="宋体" w:hint="default"/>
        </w:rPr>
        <w:t>RPA</w:t>
      </w:r>
      <w:r>
        <w:rPr>
          <w:rFonts w:ascii="宋体" w:hAnsi="宋体" w:cs="宋体" w:eastAsia="宋体" w:hint="default"/>
          <w:spacing w:val="-55"/>
        </w:rPr>
        <w:t> </w:t>
      </w:r>
      <w:r>
        <w:rPr/>
        <w:t>技术，重塑运营流程，为券商实现降本增效。在全渠道产品覆盖方面，</w:t>
      </w:r>
      <w:r>
        <w:rPr>
          <w:w w:val="100"/>
        </w:rPr>
        <w:t> 通过</w:t>
      </w:r>
      <w:r>
        <w:rPr>
          <w:spacing w:val="-3"/>
          <w:w w:val="100"/>
        </w:rPr>
        <w:t>非</w:t>
      </w:r>
      <w:r>
        <w:rPr>
          <w:w w:val="100"/>
        </w:rPr>
        <w:t>现</w:t>
      </w:r>
      <w:r>
        <w:rPr>
          <w:spacing w:val="-3"/>
          <w:w w:val="100"/>
        </w:rPr>
        <w:t>智</w:t>
      </w:r>
      <w:r>
        <w:rPr>
          <w:w w:val="100"/>
        </w:rPr>
        <w:t>能</w:t>
      </w:r>
      <w:r>
        <w:rPr>
          <w:spacing w:val="-3"/>
          <w:w w:val="100"/>
        </w:rPr>
        <w:t>见</w:t>
      </w:r>
      <w:r>
        <w:rPr>
          <w:w w:val="100"/>
        </w:rPr>
        <w:t>证</w:t>
      </w:r>
      <w:r>
        <w:rPr>
          <w:spacing w:val="-3"/>
          <w:w w:val="100"/>
        </w:rPr>
        <w:t>、</w:t>
      </w:r>
      <w:r>
        <w:rPr>
          <w:w w:val="100"/>
        </w:rPr>
        <w:t>移</w:t>
      </w:r>
      <w:r>
        <w:rPr>
          <w:spacing w:val="-3"/>
          <w:w w:val="100"/>
        </w:rPr>
        <w:t>动</w:t>
      </w:r>
      <w:r>
        <w:rPr>
          <w:w w:val="100"/>
        </w:rPr>
        <w:t>展业</w:t>
      </w:r>
      <w:r>
        <w:rPr>
          <w:spacing w:val="-3"/>
          <w:w w:val="100"/>
        </w:rPr>
        <w:t>、</w:t>
      </w:r>
      <w:r>
        <w:rPr>
          <w:w w:val="100"/>
        </w:rPr>
        <w:t>移</w:t>
      </w:r>
      <w:r>
        <w:rPr>
          <w:spacing w:val="-3"/>
          <w:w w:val="100"/>
        </w:rPr>
        <w:t>动</w:t>
      </w:r>
      <w:r>
        <w:rPr>
          <w:w w:val="100"/>
        </w:rPr>
        <w:t>审</w:t>
      </w:r>
      <w:r>
        <w:rPr>
          <w:spacing w:val="-3"/>
          <w:w w:val="100"/>
        </w:rPr>
        <w:t>核</w:t>
      </w:r>
      <w:r>
        <w:rPr>
          <w:spacing w:val="-1"/>
          <w:w w:val="100"/>
        </w:rPr>
        <w:t>、</w:t>
      </w:r>
      <w:r>
        <w:rPr>
          <w:rFonts w:ascii="宋体" w:hAnsi="宋体" w:cs="宋体" w:eastAsia="宋体" w:hint="default"/>
          <w:w w:val="100"/>
        </w:rPr>
        <w:t>V</w:t>
      </w:r>
      <w:r>
        <w:rPr>
          <w:rFonts w:ascii="宋体" w:hAnsi="宋体" w:cs="宋体" w:eastAsia="宋体" w:hint="default"/>
          <w:spacing w:val="-3"/>
          <w:w w:val="100"/>
        </w:rPr>
        <w:t>T</w:t>
      </w:r>
      <w:r>
        <w:rPr>
          <w:rFonts w:ascii="宋体" w:hAnsi="宋体" w:cs="宋体" w:eastAsia="宋体" w:hint="default"/>
          <w:w w:val="100"/>
        </w:rPr>
        <w:t>M</w:t>
      </w:r>
      <w:r>
        <w:rPr>
          <w:rFonts w:ascii="宋体" w:hAnsi="宋体" w:cs="宋体" w:eastAsia="宋体" w:hint="default"/>
          <w:spacing w:val="-53"/>
        </w:rPr>
        <w:t> </w:t>
      </w:r>
      <w:r>
        <w:rPr>
          <w:spacing w:val="-3"/>
          <w:w w:val="100"/>
        </w:rPr>
        <w:t>智</w:t>
      </w:r>
      <w:r>
        <w:rPr>
          <w:w w:val="100"/>
        </w:rPr>
        <w:t>慧柜</w:t>
      </w:r>
      <w:r>
        <w:rPr>
          <w:spacing w:val="-3"/>
          <w:w w:val="100"/>
        </w:rPr>
        <w:t>员</w:t>
      </w:r>
      <w:r>
        <w:rPr>
          <w:w w:val="100"/>
        </w:rPr>
        <w:t>机</w:t>
      </w:r>
      <w:r>
        <w:rPr>
          <w:spacing w:val="-3"/>
          <w:w w:val="100"/>
        </w:rPr>
        <w:t>等</w:t>
      </w:r>
      <w:r>
        <w:rPr>
          <w:w w:val="100"/>
        </w:rPr>
        <w:t>产</w:t>
      </w:r>
      <w:r>
        <w:rPr>
          <w:spacing w:val="-3"/>
          <w:w w:val="100"/>
        </w:rPr>
        <w:t>品</w:t>
      </w:r>
      <w:r>
        <w:rPr>
          <w:w w:val="100"/>
        </w:rPr>
        <w:t>实</w:t>
      </w:r>
      <w:r>
        <w:rPr>
          <w:spacing w:val="-3"/>
          <w:w w:val="100"/>
        </w:rPr>
        <w:t>现</w:t>
      </w:r>
      <w:r>
        <w:rPr>
          <w:w w:val="100"/>
        </w:rPr>
        <w:t>对</w:t>
      </w:r>
      <w:r>
        <w:rPr>
          <w:spacing w:val="-3"/>
          <w:w w:val="100"/>
        </w:rPr>
        <w:t>运</w:t>
      </w:r>
      <w:r>
        <w:rPr>
          <w:w w:val="100"/>
        </w:rPr>
        <w:t>营端</w:t>
      </w:r>
      <w:r>
        <w:rPr>
          <w:spacing w:val="-3"/>
          <w:w w:val="100"/>
        </w:rPr>
        <w:t>到</w:t>
      </w:r>
      <w:r>
        <w:rPr>
          <w:w w:val="100"/>
        </w:rPr>
        <w:t>端</w:t>
      </w:r>
      <w:r>
        <w:rPr>
          <w:spacing w:val="-3"/>
          <w:w w:val="100"/>
        </w:rPr>
        <w:t>的</w:t>
      </w:r>
      <w:r>
        <w:rPr>
          <w:w w:val="100"/>
        </w:rPr>
        <w:t>高</w:t>
      </w:r>
      <w:r>
        <w:rPr>
          <w:spacing w:val="-3"/>
          <w:w w:val="100"/>
        </w:rPr>
        <w:t>效</w:t>
      </w:r>
      <w:r>
        <w:rPr>
          <w:w w:val="100"/>
        </w:rPr>
        <w:t>、无</w:t>
      </w:r>
      <w:r>
        <w:rPr>
          <w:w w:val="100"/>
        </w:rPr>
        <w:t> </w:t>
      </w:r>
      <w:r>
        <w:rPr>
          <w:spacing w:val="-4"/>
        </w:rPr>
        <w:t>缝对接；报告期内与中信证券、国泰君安证券、海通证券、兴业证券等券商在移动展业应用领域</w:t>
      </w:r>
      <w:r>
        <w:rPr>
          <w:spacing w:val="-43"/>
        </w:rPr>
        <w:t> </w:t>
      </w:r>
      <w:r>
        <w:rPr>
          <w:spacing w:val="-43"/>
        </w:rPr>
      </w:r>
      <w:r>
        <w:rPr>
          <w:spacing w:val="-2"/>
        </w:rPr>
        <w:t>进行密切合作，为其移动业务突破实现了很好的支撑。在运营智能化方面，基于技术</w:t>
      </w:r>
      <w:r>
        <w:rPr>
          <w:rFonts w:ascii="宋体" w:hAnsi="宋体" w:cs="宋体" w:eastAsia="宋体" w:hint="default"/>
          <w:spacing w:val="-2"/>
        </w:rPr>
        <w:t>+</w:t>
      </w:r>
      <w:r>
        <w:rPr>
          <w:spacing w:val="-2"/>
        </w:rPr>
        <w:t>业务双驱动</w:t>
      </w:r>
      <w:r>
        <w:rPr>
          <w:spacing w:val="-17"/>
        </w:rPr>
        <w:t> </w:t>
      </w:r>
      <w:r>
        <w:rPr>
          <w:spacing w:val="-17"/>
        </w:rPr>
      </w:r>
      <w:r>
        <w:rPr>
          <w:spacing w:val="-2"/>
        </w:rPr>
        <w:t>策略，加快了智能双录、流程机器人审核等应用场景的应用实践落地，并在与行业多家头部券商</w:t>
      </w:r>
      <w:r>
        <w:rPr>
          <w:spacing w:val="-26"/>
        </w:rPr>
        <w:t> </w:t>
      </w:r>
      <w:r>
        <w:rPr>
          <w:spacing w:val="-26"/>
        </w:rPr>
      </w:r>
      <w:r>
        <w:rPr/>
        <w:t>的的合作过程中，进一步的迭代优化，提升市场竞争力，持续保持业务运营中台在深度、广度、</w:t>
      </w:r>
      <w:r>
        <w:rPr>
          <w:spacing w:val="100"/>
        </w:rPr>
        <w:t> </w:t>
      </w:r>
      <w:r>
        <w:rPr>
          <w:spacing w:val="100"/>
        </w:rPr>
      </w:r>
      <w:r>
        <w:rPr>
          <w:w w:val="100"/>
        </w:rPr>
        <w:t>成熟</w:t>
      </w:r>
      <w:r>
        <w:rPr>
          <w:spacing w:val="-3"/>
          <w:w w:val="100"/>
        </w:rPr>
        <w:t>度</w:t>
      </w:r>
      <w:r>
        <w:rPr>
          <w:w w:val="100"/>
        </w:rPr>
        <w:t>及</w:t>
      </w:r>
      <w:r>
        <w:rPr>
          <w:spacing w:val="-3"/>
          <w:w w:val="100"/>
        </w:rPr>
        <w:t>各</w:t>
      </w:r>
      <w:r>
        <w:rPr>
          <w:w w:val="100"/>
        </w:rPr>
        <w:t>种</w:t>
      </w:r>
      <w:r>
        <w:rPr>
          <w:spacing w:val="-3"/>
          <w:w w:val="100"/>
        </w:rPr>
        <w:t>场</w:t>
      </w:r>
      <w:r>
        <w:rPr>
          <w:w w:val="100"/>
        </w:rPr>
        <w:t>景</w:t>
      </w:r>
      <w:r>
        <w:rPr>
          <w:spacing w:val="-3"/>
          <w:w w:val="100"/>
        </w:rPr>
        <w:t>应</w:t>
      </w:r>
      <w:r>
        <w:rPr>
          <w:w w:val="100"/>
        </w:rPr>
        <w:t>用</w:t>
      </w:r>
      <w:r>
        <w:rPr>
          <w:spacing w:val="-3"/>
          <w:w w:val="100"/>
        </w:rPr>
        <w:t>丰</w:t>
      </w:r>
      <w:r>
        <w:rPr>
          <w:w w:val="100"/>
        </w:rPr>
        <w:t>富度</w:t>
      </w:r>
      <w:r>
        <w:rPr>
          <w:spacing w:val="-3"/>
          <w:w w:val="100"/>
        </w:rPr>
        <w:t>等</w:t>
      </w:r>
      <w:r>
        <w:rPr>
          <w:w w:val="100"/>
        </w:rPr>
        <w:t>在</w:t>
      </w:r>
      <w:r>
        <w:rPr>
          <w:spacing w:val="-3"/>
          <w:w w:val="100"/>
        </w:rPr>
        <w:t>市</w:t>
      </w:r>
      <w:r>
        <w:rPr>
          <w:w w:val="100"/>
        </w:rPr>
        <w:t>场</w:t>
      </w:r>
      <w:r>
        <w:rPr>
          <w:spacing w:val="-3"/>
          <w:w w:val="100"/>
        </w:rPr>
        <w:t>的</w:t>
      </w:r>
      <w:r>
        <w:rPr>
          <w:w w:val="100"/>
        </w:rPr>
        <w:t>领</w:t>
      </w:r>
      <w:r>
        <w:rPr>
          <w:spacing w:val="-3"/>
          <w:w w:val="100"/>
        </w:rPr>
        <w:t>先</w:t>
      </w:r>
      <w:r>
        <w:rPr>
          <w:w w:val="100"/>
        </w:rPr>
        <w:t>优</w:t>
      </w:r>
      <w:r>
        <w:rPr>
          <w:spacing w:val="-3"/>
          <w:w w:val="100"/>
        </w:rPr>
        <w:t>势</w:t>
      </w:r>
      <w:r>
        <w:rPr>
          <w:w w:val="100"/>
        </w:rPr>
        <w:t>。</w:t>
      </w:r>
      <w:r>
        <w:rPr>
          <w:rFonts w:ascii="宋体" w:hAnsi="宋体" w:cs="宋体" w:eastAsia="宋体" w:hint="default"/>
          <w:w w:val="100"/>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BodyText"/>
        <w:spacing w:line="237" w:lineRule="auto"/>
        <w:ind w:left="138" w:right="0"/>
        <w:jc w:val="left"/>
        <w:rPr>
          <w:rFonts w:ascii="宋体" w:hAnsi="宋体" w:cs="宋体" w:eastAsia="宋体" w:hint="default"/>
        </w:rPr>
      </w:pPr>
      <w:r>
        <w:rPr>
          <w:rFonts w:ascii="宋体" w:hAnsi="宋体" w:cs="宋体" w:eastAsia="宋体" w:hint="default"/>
        </w:rPr>
        <w:t>c.</w:t>
      </w:r>
      <w:r>
        <w:rPr>
          <w:rFonts w:ascii="宋体" w:hAnsi="宋体" w:cs="宋体" w:eastAsia="宋体" w:hint="default"/>
          <w:spacing w:val="10"/>
        </w:rPr>
        <w:t> </w:t>
      </w:r>
      <w:r>
        <w:rPr>
          <w:spacing w:val="-5"/>
        </w:rPr>
        <w:t>营销服务类产品：</w:t>
      </w:r>
      <w:r>
        <w:rPr>
          <w:spacing w:val="11"/>
        </w:rPr>
        <w:t> </w:t>
      </w:r>
      <w:r>
        <w:rPr>
          <w:rFonts w:ascii="宋体" w:hAnsi="宋体" w:cs="宋体" w:eastAsia="宋体" w:hint="default"/>
          <w:spacing w:val="11"/>
        </w:rPr>
      </w:r>
      <w:r>
        <w:rPr/>
        <w:t>报告期内进一步完善</w:t>
      </w:r>
      <w:r>
        <w:rPr>
          <w:spacing w:val="-48"/>
        </w:rPr>
        <w:t> </w:t>
      </w:r>
      <w:r>
        <w:rPr>
          <w:rFonts w:ascii="宋体" w:hAnsi="宋体" w:cs="宋体" w:eastAsia="宋体" w:hint="default"/>
        </w:rPr>
        <w:t>C5</w:t>
      </w:r>
      <w:r>
        <w:rPr>
          <w:rFonts w:ascii="宋体" w:hAnsi="宋体" w:cs="宋体" w:eastAsia="宋体" w:hint="default"/>
          <w:spacing w:val="-48"/>
        </w:rPr>
        <w:t> </w:t>
      </w:r>
      <w:r>
        <w:rPr>
          <w:spacing w:val="-5"/>
        </w:rPr>
        <w:t>系列产品，将客户标签画像、数字化营销、线上投</w:t>
      </w:r>
      <w:r>
        <w:rPr>
          <w:spacing w:val="-92"/>
        </w:rPr>
        <w:t> </w:t>
      </w:r>
      <w:r>
        <w:rPr>
          <w:spacing w:val="-92"/>
        </w:rPr>
      </w:r>
      <w:r>
        <w:rPr/>
        <w:t>顾、资产配置等一系列应用进行进一步细化和产品化推广。融入大数据、模型算法和深度学习，</w:t>
      </w:r>
      <w:r>
        <w:rPr>
          <w:w w:val="100"/>
        </w:rPr>
        <w:t> </w:t>
      </w:r>
      <w:r>
        <w:rPr>
          <w:spacing w:val="-4"/>
        </w:rPr>
        <w:t>在业务流程、产品生产、产品推荐、客户行为识别等方面采用</w:t>
      </w:r>
      <w:r>
        <w:rPr>
          <w:spacing w:val="-38"/>
        </w:rPr>
        <w:t> </w:t>
      </w:r>
      <w:r>
        <w:rPr>
          <w:rFonts w:ascii="宋体" w:hAnsi="宋体" w:cs="宋体" w:eastAsia="宋体" w:hint="default"/>
        </w:rPr>
        <w:t>AI</w:t>
      </w:r>
      <w:r>
        <w:rPr>
          <w:rFonts w:ascii="宋体" w:hAnsi="宋体" w:cs="宋体" w:eastAsia="宋体" w:hint="default"/>
          <w:spacing w:val="-41"/>
        </w:rPr>
        <w:t> </w:t>
      </w:r>
      <w:r>
        <w:rPr>
          <w:spacing w:val="-4"/>
        </w:rPr>
        <w:t>技术，将营销服务的深度、广度</w:t>
      </w:r>
      <w:r>
        <w:rPr>
          <w:spacing w:val="-68"/>
        </w:rPr>
        <w:t> </w:t>
      </w:r>
      <w:r>
        <w:rPr>
          <w:spacing w:val="-68"/>
        </w:rPr>
      </w:r>
      <w:r>
        <w:rPr>
          <w:spacing w:val="-4"/>
          <w:w w:val="100"/>
        </w:rPr>
        <w:t>进一步智能化；将原有的核心产品“证券绩效考核系统”进一步升级为“证券企业级考核系统”，</w:t>
      </w:r>
      <w:r>
        <w:rPr>
          <w:spacing w:val="-87"/>
          <w:w w:val="100"/>
        </w:rPr>
        <w:t> </w:t>
      </w:r>
      <w:r>
        <w:rPr>
          <w:spacing w:val="-87"/>
          <w:w w:val="100"/>
        </w:rPr>
      </w:r>
      <w:r>
        <w:rPr/>
        <w:t>全面提升新的考核模型，并引入大数据算法，扩大考核范畴从员工考核扩大到经营机构、分支机</w:t>
      </w:r>
      <w:r>
        <w:rPr>
          <w:w w:val="100"/>
        </w:rPr>
        <w:t> </w:t>
      </w:r>
      <w:r>
        <w:rPr/>
        <w:t>构、海外机构等；完善财富管理系列应用，包括产品研究、组合配置、研报数据整合、业务咨询</w:t>
      </w:r>
      <w:r>
        <w:rPr>
          <w:w w:val="100"/>
        </w:rPr>
        <w:t> </w:t>
      </w:r>
      <w:r>
        <w:rPr/>
        <w:t>等，推出智能理财、资产配置、在线投顾等一系列产品。市场占有率进一步扩大，特别在营销服</w:t>
      </w:r>
      <w:r>
        <w:rPr>
          <w:w w:val="100"/>
        </w:rPr>
        <w:t> </w:t>
      </w:r>
      <w:r>
        <w:rPr/>
        <w:t>务、财富管理领域增加平安证券、第一创业证券、金元证券、华安证券等重要客户案例。</w:t>
      </w:r>
      <w:r>
        <w:rPr>
          <w:rFonts w:ascii="宋体" w:hAnsi="宋体" w:cs="宋体" w:eastAsia="宋体" w:hint="default"/>
        </w:rPr>
        <w:t> </w:t>
      </w:r>
    </w:p>
    <w:p>
      <w:pPr>
        <w:pStyle w:val="BodyText"/>
        <w:spacing w:line="271" w:lineRule="exact"/>
        <w:ind w:left="138" w:right="0"/>
        <w:jc w:val="left"/>
        <w:rPr>
          <w:rFonts w:ascii="宋体" w:hAnsi="宋体" w:cs="宋体" w:eastAsia="宋体" w:hint="default"/>
        </w:rPr>
      </w:pPr>
      <w:r>
        <w:rPr>
          <w:rFonts w:ascii="宋体"/>
          <w:w w:val="100"/>
        </w:rPr>
        <w:t> </w:t>
      </w:r>
    </w:p>
    <w:p>
      <w:pPr>
        <w:pStyle w:val="BodyText"/>
        <w:spacing w:line="237" w:lineRule="auto" w:before="2"/>
        <w:ind w:left="138" w:right="0"/>
        <w:jc w:val="left"/>
        <w:rPr>
          <w:rFonts w:ascii="宋体" w:hAnsi="宋体" w:cs="宋体" w:eastAsia="宋体" w:hint="default"/>
        </w:rPr>
      </w:pPr>
      <w:r>
        <w:rPr>
          <w:rFonts w:ascii="宋体" w:hAnsi="宋体" w:cs="宋体" w:eastAsia="宋体" w:hint="default"/>
          <w:spacing w:val="-7"/>
        </w:rPr>
        <w:t>d.</w:t>
      </w:r>
      <w:r>
        <w:rPr>
          <w:spacing w:val="-7"/>
        </w:rPr>
        <w:t>机构产品线： </w:t>
      </w:r>
      <w:r>
        <w:rPr>
          <w:rFonts w:ascii="宋体" w:hAnsi="宋体" w:cs="宋体" w:eastAsia="宋体" w:hint="default"/>
          <w:spacing w:val="-7"/>
        </w:rPr>
      </w:r>
      <w:r>
        <w:rPr>
          <w:spacing w:val="-3"/>
        </w:rPr>
        <w:t>报告期内主要开发和实施券商的机构业务支撑系统和产品管理业务支撑系统。机</w:t>
      </w:r>
      <w:r>
        <w:rPr>
          <w:spacing w:val="-37"/>
        </w:rPr>
        <w:t> </w:t>
      </w:r>
      <w:r>
        <w:rPr>
          <w:spacing w:val="-37"/>
        </w:rPr>
      </w:r>
      <w:r>
        <w:rPr>
          <w:spacing w:val="-6"/>
          <w:w w:val="100"/>
        </w:rPr>
        <w:t>构业务支撑系统包括证券公司机构各条线的业务精细化管理支持，如大投行业务、证券金融业务、</w:t>
      </w:r>
      <w:r>
        <w:rPr>
          <w:spacing w:val="-104"/>
          <w:w w:val="100"/>
        </w:rPr>
        <w:t> </w:t>
      </w:r>
      <w:r>
        <w:rPr>
          <w:spacing w:val="-104"/>
          <w:w w:val="100"/>
        </w:rPr>
      </w:r>
      <w:r>
        <w:rPr>
          <w:spacing w:val="-6"/>
        </w:rPr>
        <w:t>股票销售业务、固定收益业务、私募托管业务以及对公司机构客户多元化经营的机构 </w:t>
      </w:r>
      <w:r>
        <w:rPr>
          <w:rFonts w:ascii="宋体" w:hAnsi="宋体" w:cs="宋体" w:eastAsia="宋体" w:hint="default"/>
          <w:spacing w:val="-6"/>
        </w:rPr>
      </w:r>
      <w:r>
        <w:rPr>
          <w:rFonts w:ascii="宋体" w:hAnsi="宋体" w:cs="宋体" w:eastAsia="宋体" w:hint="default"/>
        </w:rPr>
        <w:t>CRM </w:t>
      </w:r>
      <w:r>
        <w:rPr/>
        <w:t>等系统。</w:t>
      </w:r>
      <w:r>
        <w:rPr>
          <w:spacing w:val="-82"/>
        </w:rPr>
        <w:t> </w:t>
      </w:r>
      <w:r>
        <w:rPr>
          <w:spacing w:val="-82"/>
        </w:rPr>
      </w:r>
      <w:r>
        <w:rPr/>
        <w:t>产品管理业务支撑系统主要围绕证券公司各产品的生产、引入、销售、运营、投后以及对金融市</w:t>
      </w:r>
      <w:r>
        <w:rPr>
          <w:w w:val="100"/>
        </w:rPr>
        <w:t> </w:t>
      </w:r>
      <w:r>
        <w:rPr>
          <w:spacing w:val="-2"/>
        </w:rPr>
        <w:t>场产品的投资研究分析</w:t>
      </w:r>
      <w:r>
        <w:rPr>
          <w:rFonts w:ascii="宋体" w:hAnsi="宋体" w:cs="宋体" w:eastAsia="宋体" w:hint="default"/>
          <w:spacing w:val="-2"/>
        </w:rPr>
        <w:t>&amp;</w:t>
      </w:r>
      <w:r>
        <w:rPr>
          <w:spacing w:val="-2"/>
        </w:rPr>
        <w:t>评价等业务，提供产品全生命周期的精细化管理，打造券商的产品中台，</w:t>
      </w:r>
      <w:r>
        <w:rPr>
          <w:spacing w:val="-16"/>
        </w:rPr>
        <w:t> </w:t>
      </w:r>
      <w:r>
        <w:rPr>
          <w:spacing w:val="-16"/>
        </w:rPr>
      </w:r>
      <w:r>
        <w:rPr/>
        <w:t>服务于客户端相关系统（客户</w:t>
      </w:r>
      <w:r>
        <w:rPr>
          <w:spacing w:val="-55"/>
        </w:rPr>
        <w:t> </w:t>
      </w:r>
      <w:r>
        <w:rPr>
          <w:rFonts w:ascii="宋体" w:hAnsi="宋体" w:cs="宋体" w:eastAsia="宋体" w:hint="default"/>
        </w:rPr>
        <w:t>APP</w:t>
      </w:r>
      <w:r>
        <w:rPr/>
        <w:t>、金融商城等）、员工端相关系统以及核心产品销售系统，产</w:t>
      </w:r>
      <w:r>
        <w:rPr>
          <w:w w:val="100"/>
        </w:rPr>
        <w:t> </w:t>
      </w:r>
      <w:r>
        <w:rPr/>
        <w:t>品研究分析与评价为券商的财富管理提供产品供应链管理等。</w:t>
      </w:r>
      <w:r>
        <w:rPr>
          <w:rFonts w:ascii="宋体" w:hAnsi="宋体" w:cs="宋体" w:eastAsia="宋体" w:hint="default"/>
          <w:spacing w:val="-3"/>
          <w:w w:val="100"/>
        </w:rPr>
        <w:t> </w:t>
      </w:r>
      <w:r>
        <w:rPr>
          <w:rFonts w:ascii="宋体" w:hAnsi="宋体" w:cs="宋体" w:eastAsia="宋体" w:hint="default"/>
          <w:w w:val="100"/>
        </w:rPr>
        <w:t> </w:t>
      </w:r>
      <w:r>
        <w:rPr/>
        <w:t>报告期内机构产品线新增东方证券、浙商证券、第一创业、国联证券等多个客户案例，机构</w:t>
      </w:r>
      <w:r>
        <w:rPr>
          <w:spacing w:val="-53"/>
        </w:rPr>
        <w:t> </w:t>
      </w:r>
      <w:r>
        <w:rPr>
          <w:rFonts w:ascii="宋体" w:hAnsi="宋体" w:cs="宋体" w:eastAsia="宋体" w:hint="default"/>
        </w:rPr>
        <w:t>CRM</w:t>
      </w:r>
      <w:r>
        <w:rPr>
          <w:rFonts w:ascii="宋体" w:hAnsi="宋体" w:cs="宋体" w:eastAsia="宋体" w:hint="default"/>
          <w:w w:val="100"/>
        </w:rPr>
        <w:t> </w:t>
      </w:r>
      <w:r>
        <w:rPr/>
        <w:t>为行业机构经营转型提供良好支持，产品管理系统一直是大中型券商的核心系统，为券商向财富</w:t>
      </w:r>
      <w:r>
        <w:rPr>
          <w:w w:val="100"/>
        </w:rPr>
        <w:t> </w:t>
      </w:r>
      <w:r>
        <w:rPr/>
        <w:t>管理转型打下坚实基础；机构</w:t>
      </w:r>
      <w:r>
        <w:rPr>
          <w:spacing w:val="-56"/>
        </w:rPr>
        <w:t> </w:t>
      </w:r>
      <w:r>
        <w:rPr>
          <w:rFonts w:ascii="宋体" w:hAnsi="宋体" w:cs="宋体" w:eastAsia="宋体" w:hint="default"/>
        </w:rPr>
        <w:t>CRM</w:t>
      </w:r>
      <w:r>
        <w:rPr>
          <w:rFonts w:ascii="宋体" w:hAnsi="宋体" w:cs="宋体" w:eastAsia="宋体" w:hint="default"/>
          <w:spacing w:val="-56"/>
        </w:rPr>
        <w:t> </w:t>
      </w:r>
      <w:r>
        <w:rPr/>
        <w:t>和产品管理系统在券商应用案例具有市场领先优势。</w:t>
      </w:r>
      <w:r>
        <w:rPr>
          <w:rFonts w:ascii="宋体" w:hAnsi="宋体" w:cs="宋体" w:eastAsia="宋体" w:hint="default"/>
        </w:rPr>
        <w:t> </w:t>
      </w:r>
    </w:p>
    <w:p>
      <w:pPr>
        <w:spacing w:after="0" w:line="237" w:lineRule="auto"/>
        <w:jc w:val="left"/>
        <w:rPr>
          <w:rFonts w:ascii="宋体" w:hAnsi="宋体" w:cs="宋体" w:eastAsia="宋体" w:hint="default"/>
        </w:rPr>
        <w:sectPr>
          <w:pgSz w:w="11910" w:h="16840"/>
          <w:pgMar w:header="880" w:footer="1195" w:top="1120" w:bottom="1380" w:left="1660" w:right="1060"/>
        </w:sectPr>
      </w:pPr>
    </w:p>
    <w:p>
      <w:pPr>
        <w:spacing w:line="240" w:lineRule="auto" w:before="3"/>
        <w:rPr>
          <w:rFonts w:ascii="宋体" w:hAnsi="宋体" w:cs="宋体" w:eastAsia="宋体" w:hint="default"/>
          <w:sz w:val="25"/>
          <w:szCs w:val="25"/>
        </w:rPr>
      </w:pPr>
    </w:p>
    <w:p>
      <w:pPr>
        <w:pStyle w:val="BodyText"/>
        <w:spacing w:line="237" w:lineRule="auto" w:before="38"/>
        <w:ind w:left="138" w:right="0"/>
        <w:jc w:val="left"/>
        <w:rPr>
          <w:rFonts w:ascii="宋体" w:hAnsi="宋体" w:cs="宋体" w:eastAsia="宋体" w:hint="default"/>
        </w:rPr>
      </w:pPr>
      <w:r>
        <w:rPr/>
        <w:t>报告期内基于大数据、人工智能、微服务等技术对原来的机构</w:t>
      </w:r>
      <w:r>
        <w:rPr>
          <w:spacing w:val="-54"/>
        </w:rPr>
        <w:t> </w:t>
      </w:r>
      <w:r>
        <w:rPr>
          <w:rFonts w:ascii="宋体" w:hAnsi="宋体" w:cs="宋体" w:eastAsia="宋体" w:hint="default"/>
        </w:rPr>
        <w:t>CRM</w:t>
      </w:r>
      <w:r>
        <w:rPr>
          <w:rFonts w:ascii="宋体" w:hAnsi="宋体" w:cs="宋体" w:eastAsia="宋体" w:hint="default"/>
          <w:spacing w:val="-56"/>
        </w:rPr>
        <w:t> </w:t>
      </w:r>
      <w:r>
        <w:rPr/>
        <w:t>和产品管理系统进行了技术平</w:t>
      </w:r>
      <w:r>
        <w:rPr>
          <w:w w:val="100"/>
        </w:rPr>
        <w:t> </w:t>
      </w:r>
      <w:r>
        <w:rPr/>
        <w:t>台的升级，新开发推出如股票质押智能管理系统、大投行智能审核系统、</w:t>
      </w:r>
      <w:r>
        <w:rPr>
          <w:rFonts w:ascii="宋体" w:hAnsi="宋体" w:cs="宋体" w:eastAsia="宋体" w:hint="default"/>
        </w:rPr>
        <w:t>MOM/FOF</w:t>
      </w:r>
      <w:r>
        <w:rPr>
          <w:rFonts w:ascii="宋体" w:hAnsi="宋体" w:cs="宋体" w:eastAsia="宋体" w:hint="default"/>
          <w:spacing w:val="-56"/>
        </w:rPr>
        <w:t> </w:t>
      </w:r>
      <w:r>
        <w:rPr/>
        <w:t>管理系统、私</w:t>
      </w:r>
      <w:r>
        <w:rPr>
          <w:w w:val="100"/>
        </w:rPr>
        <w:t> </w:t>
      </w:r>
      <w:r>
        <w:rPr/>
        <w:t>募机构及产品管理系统、机构客户标签、产品标签等新新产品，并在一些头部券商中得到采用。</w:t>
      </w:r>
      <w:r>
        <w:rPr>
          <w:rFonts w:ascii="宋体" w:hAnsi="宋体" w:cs="宋体" w:eastAsia="宋体" w:hint="default"/>
        </w:rPr>
        <w:t> </w:t>
      </w:r>
    </w:p>
    <w:p>
      <w:pPr>
        <w:pStyle w:val="BodyText"/>
        <w:spacing w:line="272" w:lineRule="exact" w:before="26"/>
        <w:ind w:left="138" w:right="0"/>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2"/>
        </w:rPr>
        <w:t>e</w:t>
      </w:r>
      <w:r>
        <w:rPr>
          <w:spacing w:val="-2"/>
        </w:rPr>
        <w:t>．大数据类产品：</w:t>
      </w:r>
      <w:r>
        <w:rPr>
          <w:rFonts w:ascii="宋体" w:hAnsi="宋体" w:cs="宋体" w:eastAsia="宋体" w:hint="default"/>
        </w:rPr>
        <w:t> </w:t>
      </w:r>
    </w:p>
    <w:p>
      <w:pPr>
        <w:pStyle w:val="BodyText"/>
        <w:spacing w:line="272" w:lineRule="exact" w:before="1"/>
        <w:ind w:left="138" w:right="0"/>
        <w:jc w:val="left"/>
      </w:pPr>
      <w:r>
        <w:rPr>
          <w:spacing w:val="-2"/>
        </w:rPr>
        <w:t>报告期内加强数据治理和模型建设，基于证标委的主题域模型作为建设指引，进行数据模型开发</w:t>
      </w:r>
      <w:r>
        <w:rPr>
          <w:spacing w:val="-25"/>
        </w:rPr>
        <w:t> </w:t>
      </w:r>
      <w:r>
        <w:rPr>
          <w:spacing w:val="-25"/>
        </w:rPr>
      </w:r>
      <w:r>
        <w:rPr>
          <w:spacing w:val="-2"/>
        </w:rPr>
        <w:t>和管理，让数据资产能够规范化地对外输出、赋能业务。报告期内深化数据应用场景，让汇聚融</w:t>
      </w:r>
    </w:p>
    <w:p>
      <w:pPr>
        <w:pStyle w:val="BodyText"/>
        <w:spacing w:line="272" w:lineRule="exact" w:before="1"/>
        <w:ind w:left="138" w:right="302"/>
        <w:jc w:val="left"/>
      </w:pPr>
      <w:r>
        <w:rPr>
          <w:w w:val="100"/>
        </w:rPr>
        <w:t>合后</w:t>
      </w:r>
      <w:r>
        <w:rPr>
          <w:spacing w:val="-3"/>
          <w:w w:val="100"/>
        </w:rPr>
        <w:t>的</w:t>
      </w:r>
      <w:r>
        <w:rPr>
          <w:w w:val="100"/>
        </w:rPr>
        <w:t>数</w:t>
      </w:r>
      <w:r>
        <w:rPr>
          <w:spacing w:val="-3"/>
          <w:w w:val="100"/>
        </w:rPr>
        <w:t>据</w:t>
      </w:r>
      <w:r>
        <w:rPr>
          <w:w w:val="100"/>
        </w:rPr>
        <w:t>服</w:t>
      </w:r>
      <w:r>
        <w:rPr>
          <w:spacing w:val="-3"/>
          <w:w w:val="100"/>
        </w:rPr>
        <w:t>务</w:t>
      </w:r>
      <w:r>
        <w:rPr>
          <w:w w:val="100"/>
        </w:rPr>
        <w:t>于</w:t>
      </w:r>
      <w:r>
        <w:rPr>
          <w:spacing w:val="-3"/>
          <w:w w:val="100"/>
        </w:rPr>
        <w:t>多</w:t>
      </w:r>
      <w:r>
        <w:rPr>
          <w:w w:val="100"/>
        </w:rPr>
        <w:t>种</w:t>
      </w:r>
      <w:r>
        <w:rPr>
          <w:spacing w:val="-3"/>
          <w:w w:val="100"/>
        </w:rPr>
        <w:t>应</w:t>
      </w:r>
      <w:r>
        <w:rPr>
          <w:w w:val="100"/>
        </w:rPr>
        <w:t>用场</w:t>
      </w:r>
      <w:r>
        <w:rPr>
          <w:spacing w:val="-3"/>
          <w:w w:val="100"/>
        </w:rPr>
        <w:t>景</w:t>
      </w:r>
      <w:r>
        <w:rPr>
          <w:spacing w:val="-101"/>
          <w:w w:val="100"/>
        </w:rPr>
        <w:t>，</w:t>
      </w:r>
      <w:r>
        <w:rPr>
          <w:w w:val="100"/>
        </w:rPr>
        <w:t>提供</w:t>
      </w:r>
      <w:r>
        <w:rPr>
          <w:spacing w:val="-3"/>
          <w:w w:val="100"/>
        </w:rPr>
        <w:t>数</w:t>
      </w:r>
      <w:r>
        <w:rPr>
          <w:w w:val="100"/>
        </w:rPr>
        <w:t>据</w:t>
      </w:r>
      <w:r>
        <w:rPr>
          <w:spacing w:val="-3"/>
          <w:w w:val="100"/>
        </w:rPr>
        <w:t>服</w:t>
      </w:r>
      <w:r>
        <w:rPr>
          <w:w w:val="100"/>
        </w:rPr>
        <w:t>务</w:t>
      </w:r>
      <w:r>
        <w:rPr>
          <w:spacing w:val="-3"/>
          <w:w w:val="100"/>
        </w:rPr>
        <w:t>接口</w:t>
      </w:r>
      <w:r>
        <w:rPr>
          <w:w w:val="100"/>
        </w:rPr>
        <w:t>与应</w:t>
      </w:r>
      <w:r>
        <w:rPr>
          <w:spacing w:val="-3"/>
          <w:w w:val="100"/>
        </w:rPr>
        <w:t>用</w:t>
      </w:r>
      <w:r>
        <w:rPr>
          <w:w w:val="100"/>
        </w:rPr>
        <w:t>场</w:t>
      </w:r>
      <w:r>
        <w:rPr>
          <w:spacing w:val="-3"/>
          <w:w w:val="100"/>
        </w:rPr>
        <w:t>景</w:t>
      </w:r>
      <w:r>
        <w:rPr>
          <w:w w:val="100"/>
        </w:rPr>
        <w:t>连</w:t>
      </w:r>
      <w:r>
        <w:rPr>
          <w:spacing w:val="-3"/>
          <w:w w:val="100"/>
        </w:rPr>
        <w:t>接</w:t>
      </w:r>
      <w:r>
        <w:rPr>
          <w:w w:val="100"/>
        </w:rPr>
        <w:t>能</w:t>
      </w:r>
      <w:r>
        <w:rPr>
          <w:spacing w:val="-3"/>
          <w:w w:val="100"/>
        </w:rPr>
        <w:t>力</w:t>
      </w:r>
      <w:r>
        <w:rPr>
          <w:spacing w:val="-99"/>
          <w:w w:val="100"/>
        </w:rPr>
        <w:t>；</w:t>
      </w:r>
      <w:r>
        <w:rPr>
          <w:spacing w:val="-3"/>
          <w:w w:val="100"/>
        </w:rPr>
        <w:t>升级</w:t>
      </w:r>
      <w:r>
        <w:rPr>
          <w:w w:val="100"/>
        </w:rPr>
        <w:t>投资</w:t>
      </w:r>
      <w:r>
        <w:rPr>
          <w:spacing w:val="-3"/>
          <w:w w:val="100"/>
        </w:rPr>
        <w:t>者</w:t>
      </w:r>
      <w:r>
        <w:rPr>
          <w:w w:val="100"/>
        </w:rPr>
        <w:t>数</w:t>
      </w:r>
      <w:r>
        <w:rPr>
          <w:spacing w:val="-3"/>
          <w:w w:val="100"/>
        </w:rPr>
        <w:t>据</w:t>
      </w:r>
      <w:r>
        <w:rPr>
          <w:w w:val="100"/>
        </w:rPr>
        <w:t>服</w:t>
      </w:r>
      <w:r>
        <w:rPr>
          <w:spacing w:val="-3"/>
          <w:w w:val="100"/>
        </w:rPr>
        <w:t>务</w:t>
      </w:r>
      <w:r>
        <w:rPr>
          <w:w w:val="100"/>
        </w:rPr>
        <w:t>，</w:t>
      </w:r>
      <w:r>
        <w:rPr>
          <w:w w:val="100"/>
        </w:rPr>
        <w:t> 迭代</w:t>
      </w:r>
      <w:r>
        <w:rPr>
          <w:spacing w:val="-3"/>
          <w:w w:val="100"/>
        </w:rPr>
        <w:t>升</w:t>
      </w:r>
      <w:r>
        <w:rPr>
          <w:w w:val="100"/>
        </w:rPr>
        <w:t>级</w:t>
      </w:r>
      <w:r>
        <w:rPr>
          <w:spacing w:val="-3"/>
          <w:w w:val="100"/>
        </w:rPr>
        <w:t>智</w:t>
      </w:r>
      <w:r>
        <w:rPr>
          <w:w w:val="100"/>
        </w:rPr>
        <w:t>能</w:t>
      </w:r>
      <w:r>
        <w:rPr>
          <w:spacing w:val="-3"/>
          <w:w w:val="100"/>
        </w:rPr>
        <w:t>账</w:t>
      </w:r>
      <w:r>
        <w:rPr>
          <w:w w:val="100"/>
        </w:rPr>
        <w:t>单</w:t>
      </w:r>
      <w:r>
        <w:rPr>
          <w:spacing w:val="-101"/>
          <w:w w:val="100"/>
        </w:rPr>
        <w:t>，</w:t>
      </w:r>
      <w:r>
        <w:rPr>
          <w:w w:val="100"/>
        </w:rPr>
        <w:t>提</w:t>
      </w:r>
      <w:r>
        <w:rPr>
          <w:spacing w:val="-3"/>
          <w:w w:val="100"/>
        </w:rPr>
        <w:t>供更</w:t>
      </w:r>
      <w:r>
        <w:rPr>
          <w:w w:val="100"/>
        </w:rPr>
        <w:t>加多</w:t>
      </w:r>
      <w:r>
        <w:rPr>
          <w:spacing w:val="-3"/>
          <w:w w:val="100"/>
        </w:rPr>
        <w:t>元</w:t>
      </w:r>
      <w:r>
        <w:rPr>
          <w:w w:val="100"/>
        </w:rPr>
        <w:t>丰</w:t>
      </w:r>
      <w:r>
        <w:rPr>
          <w:spacing w:val="-3"/>
          <w:w w:val="100"/>
        </w:rPr>
        <w:t>富</w:t>
      </w:r>
      <w:r>
        <w:rPr>
          <w:w w:val="100"/>
        </w:rPr>
        <w:t>的</w:t>
      </w:r>
      <w:r>
        <w:rPr>
          <w:spacing w:val="-3"/>
          <w:w w:val="100"/>
        </w:rPr>
        <w:t>交</w:t>
      </w:r>
      <w:r>
        <w:rPr>
          <w:w w:val="100"/>
        </w:rPr>
        <w:t>易</w:t>
      </w:r>
      <w:r>
        <w:rPr>
          <w:spacing w:val="-3"/>
          <w:w w:val="100"/>
        </w:rPr>
        <w:t>行</w:t>
      </w:r>
      <w:r>
        <w:rPr>
          <w:w w:val="100"/>
        </w:rPr>
        <w:t>为</w:t>
      </w:r>
      <w:r>
        <w:rPr>
          <w:spacing w:val="-3"/>
          <w:w w:val="100"/>
        </w:rPr>
        <w:t>特</w:t>
      </w:r>
      <w:r>
        <w:rPr>
          <w:w w:val="100"/>
        </w:rPr>
        <w:t>征数</w:t>
      </w:r>
      <w:r>
        <w:rPr>
          <w:spacing w:val="-3"/>
          <w:w w:val="100"/>
        </w:rPr>
        <w:t>据</w:t>
      </w:r>
      <w:r>
        <w:rPr>
          <w:spacing w:val="-101"/>
          <w:w w:val="100"/>
        </w:rPr>
        <w:t>，</w:t>
      </w:r>
      <w:r>
        <w:rPr>
          <w:w w:val="100"/>
        </w:rPr>
        <w:t>在广</w:t>
      </w:r>
      <w:r>
        <w:rPr>
          <w:spacing w:val="-3"/>
          <w:w w:val="100"/>
        </w:rPr>
        <w:t>度</w:t>
      </w:r>
      <w:r>
        <w:rPr>
          <w:w w:val="100"/>
        </w:rPr>
        <w:t>上</w:t>
      </w:r>
      <w:r>
        <w:rPr>
          <w:spacing w:val="-3"/>
          <w:w w:val="100"/>
        </w:rPr>
        <w:t>覆</w:t>
      </w:r>
      <w:r>
        <w:rPr>
          <w:w w:val="100"/>
        </w:rPr>
        <w:t>盖</w:t>
      </w:r>
      <w:r>
        <w:rPr>
          <w:spacing w:val="-3"/>
          <w:w w:val="100"/>
        </w:rPr>
        <w:t>更多</w:t>
      </w:r>
      <w:r>
        <w:rPr>
          <w:w w:val="100"/>
        </w:rPr>
        <w:t>券商</w:t>
      </w:r>
      <w:r>
        <w:rPr>
          <w:spacing w:val="-3"/>
          <w:w w:val="100"/>
        </w:rPr>
        <w:t>的</w:t>
      </w:r>
      <w:r>
        <w:rPr>
          <w:w w:val="100"/>
        </w:rPr>
        <w:t>数</w:t>
      </w:r>
      <w:r>
        <w:rPr>
          <w:spacing w:val="-3"/>
          <w:w w:val="100"/>
        </w:rPr>
        <w:t>据</w:t>
      </w:r>
      <w:r>
        <w:rPr>
          <w:w w:val="100"/>
        </w:rPr>
        <w:t>需</w:t>
      </w:r>
      <w:r>
        <w:rPr>
          <w:spacing w:val="-3"/>
          <w:w w:val="100"/>
        </w:rPr>
        <w:t>求</w:t>
      </w:r>
      <w:r>
        <w:rPr>
          <w:w w:val="100"/>
        </w:rPr>
        <w:t>，</w:t>
      </w:r>
    </w:p>
    <w:p>
      <w:pPr>
        <w:pStyle w:val="BodyText"/>
        <w:spacing w:line="272" w:lineRule="exact" w:before="1"/>
        <w:ind w:left="138" w:right="304"/>
        <w:jc w:val="left"/>
      </w:pPr>
      <w:r>
        <w:rPr>
          <w:spacing w:val="-2"/>
        </w:rPr>
        <w:t>增加投资复盘诊断、专项数据分析等数据应用内容，在深度上不断挖掘投资者的数据价值；加强</w:t>
      </w:r>
      <w:r>
        <w:rPr>
          <w:spacing w:val="-25"/>
        </w:rPr>
        <w:t> </w:t>
      </w:r>
      <w:r>
        <w:rPr>
          <w:spacing w:val="-25"/>
        </w:rPr>
      </w:r>
      <w:r>
        <w:rPr>
          <w:spacing w:val="-6"/>
          <w:w w:val="100"/>
        </w:rPr>
        <w:t>实时数据服务，基于实时流数据处理技术进行事件规则处理和统计分析加工，实现实时数据大屏、</w:t>
      </w:r>
    </w:p>
    <w:p>
      <w:pPr>
        <w:pStyle w:val="BodyText"/>
        <w:spacing w:line="272" w:lineRule="exact" w:before="1"/>
        <w:ind w:left="138" w:right="0"/>
        <w:jc w:val="left"/>
        <w:rPr>
          <w:rFonts w:ascii="宋体" w:hAnsi="宋体" w:cs="宋体" w:eastAsia="宋体" w:hint="default"/>
        </w:rPr>
      </w:pPr>
      <w:r>
        <w:rPr>
          <w:spacing w:val="-2"/>
        </w:rPr>
        <w:t>实时行情预警、到价订单触发等，满足券商实时化的数据应用需求。报告期内新增南京证券、红</w:t>
      </w:r>
      <w:r>
        <w:rPr>
          <w:spacing w:val="-25"/>
        </w:rPr>
        <w:t> </w:t>
      </w:r>
      <w:r>
        <w:rPr>
          <w:spacing w:val="-25"/>
        </w:rPr>
      </w:r>
      <w:r>
        <w:rPr/>
        <w:t>塔证券、华宝证券、恒泰证券等客户。</w:t>
      </w:r>
      <w:r>
        <w:rPr>
          <w:rFonts w:ascii="宋体" w:hAnsi="宋体" w:cs="宋体" w:eastAsia="宋体" w:hint="default"/>
        </w:rPr>
        <w:t> </w:t>
      </w:r>
    </w:p>
    <w:p>
      <w:pPr>
        <w:pStyle w:val="BodyText"/>
        <w:spacing w:line="248" w:lineRule="exact"/>
        <w:ind w:left="138" w:right="0"/>
        <w:jc w:val="left"/>
        <w:rPr>
          <w:rFonts w:ascii="宋体" w:hAnsi="宋体" w:cs="宋体" w:eastAsia="宋体" w:hint="default"/>
        </w:rPr>
      </w:pPr>
      <w:r>
        <w:rPr>
          <w:rFonts w:ascii="宋体"/>
          <w:w w:val="100"/>
        </w:rPr>
        <w:t> </w:t>
      </w:r>
    </w:p>
    <w:p>
      <w:pPr>
        <w:pStyle w:val="BodyText"/>
        <w:spacing w:line="237" w:lineRule="auto"/>
        <w:ind w:left="138" w:right="310"/>
        <w:jc w:val="both"/>
        <w:rPr>
          <w:rFonts w:ascii="宋体" w:hAnsi="宋体" w:cs="宋体" w:eastAsia="宋体" w:hint="default"/>
        </w:rPr>
      </w:pPr>
      <w:r>
        <w:rPr>
          <w:rFonts w:ascii="宋体" w:hAnsi="宋体" w:cs="宋体" w:eastAsia="宋体" w:hint="default"/>
        </w:rPr>
        <w:t>f. </w:t>
      </w:r>
      <w:r>
        <w:rPr>
          <w:spacing w:val="-4"/>
        </w:rPr>
        <w:t>金融互联网化应用：研发员工端工作平台“超级 </w:t>
      </w:r>
      <w:r>
        <w:rPr>
          <w:rFonts w:ascii="宋体" w:hAnsi="宋体" w:cs="宋体" w:eastAsia="宋体" w:hint="default"/>
          <w:spacing w:val="-7"/>
        </w:rPr>
        <w:t>APP"</w:t>
      </w:r>
      <w:r>
        <w:rPr>
          <w:spacing w:val="-7"/>
        </w:rPr>
        <w:t>，集成客户服务、客户营销、任务管理、</w:t>
      </w:r>
      <w:r>
        <w:rPr>
          <w:spacing w:val="-73"/>
        </w:rPr>
        <w:t> </w:t>
      </w:r>
      <w:r>
        <w:rPr>
          <w:spacing w:val="-73"/>
        </w:rPr>
      </w:r>
      <w:r>
        <w:rPr>
          <w:rFonts w:ascii="宋体" w:hAnsi="宋体" w:cs="宋体" w:eastAsia="宋体" w:hint="default"/>
        </w:rPr>
        <w:t>MOT</w:t>
      </w:r>
      <w:r>
        <w:rPr>
          <w:rFonts w:ascii="宋体" w:hAnsi="宋体" w:cs="宋体" w:eastAsia="宋体" w:hint="default"/>
          <w:spacing w:val="-55"/>
        </w:rPr>
        <w:t> </w:t>
      </w:r>
      <w:r>
        <w:rPr/>
        <w:t>以及经营分析管理等功能；研发证券互联网生态应用，如互联网经纪人、社交型客户关系管</w:t>
      </w:r>
      <w:r>
        <w:rPr>
          <w:w w:val="100"/>
        </w:rPr>
        <w:t> </w:t>
      </w:r>
      <w:r>
        <w:rPr/>
        <w:t>理、在线直播等，报告期内研发成果以微信小程序、</w:t>
      </w:r>
      <w:r>
        <w:rPr>
          <w:rFonts w:ascii="宋体" w:hAnsi="宋体" w:cs="宋体" w:eastAsia="宋体" w:hint="default"/>
        </w:rPr>
        <w:t>APP</w:t>
      </w:r>
      <w:r>
        <w:rPr/>
        <w:t>、</w:t>
      </w:r>
      <w:r>
        <w:rPr>
          <w:rFonts w:ascii="宋体" w:hAnsi="宋体" w:cs="宋体" w:eastAsia="宋体" w:hint="default"/>
        </w:rPr>
        <w:t>H5</w:t>
      </w:r>
      <w:r>
        <w:rPr>
          <w:rFonts w:ascii="宋体" w:hAnsi="宋体" w:cs="宋体" w:eastAsia="宋体" w:hint="default"/>
          <w:spacing w:val="-56"/>
        </w:rPr>
        <w:t> </w:t>
      </w:r>
      <w:r>
        <w:rPr/>
        <w:t>页面等方式在、东方证券、中银国</w:t>
      </w:r>
      <w:r>
        <w:rPr>
          <w:w w:val="100"/>
        </w:rPr>
        <w:t> </w:t>
      </w:r>
      <w:r>
        <w:rPr/>
        <w:t>际、华西证券、华创证券、中原证券、东莞证券、恒泰证券等投入使用。</w:t>
      </w:r>
      <w:r>
        <w:rPr>
          <w:rFonts w:ascii="宋体" w:hAnsi="宋体" w:cs="宋体" w:eastAsia="宋体" w:hint="default"/>
        </w:rPr>
        <w:t> </w:t>
      </w:r>
    </w:p>
    <w:p>
      <w:pPr>
        <w:pStyle w:val="BodyText"/>
        <w:spacing w:line="237" w:lineRule="auto"/>
        <w:ind w:left="138" w:right="117"/>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4"/>
        </w:rPr>
        <w:t>2</w:t>
      </w:r>
      <w:r>
        <w:rPr>
          <w:spacing w:val="-4"/>
        </w:rPr>
        <w:t>）期货行业信息化业务：在期货交易方面，报告期内期货公司股票期权业务增长较快速，新增部</w:t>
      </w:r>
      <w:r>
        <w:rPr>
          <w:w w:val="100"/>
        </w:rPr>
        <w:t> </w:t>
      </w:r>
      <w:r>
        <w:rPr/>
        <w:t>分期权交易系统客户；在期货极速交易方面交易及行情应用类新产品投产并进入推广期。期货营</w:t>
      </w:r>
      <w:r>
        <w:rPr>
          <w:w w:val="100"/>
        </w:rPr>
        <w:t> </w:t>
      </w:r>
      <w:r>
        <w:rPr>
          <w:spacing w:val="-4"/>
          <w:w w:val="100"/>
        </w:rPr>
        <w:t>销服务类产品平稳推进，报告期内反洗钱业务根据监管新规推出升级产品</w:t>
      </w:r>
      <w:r>
        <w:rPr>
          <w:rFonts w:ascii="宋体" w:hAnsi="宋体" w:cs="宋体" w:eastAsia="宋体" w:hint="default"/>
          <w:spacing w:val="-4"/>
          <w:w w:val="100"/>
        </w:rPr>
        <w:t>;</w:t>
      </w:r>
      <w:r>
        <w:rPr>
          <w:spacing w:val="-4"/>
          <w:w w:val="100"/>
        </w:rPr>
        <w:t>随着移动营销服务平台、</w:t>
      </w:r>
      <w:r>
        <w:rPr>
          <w:spacing w:val="-85"/>
          <w:w w:val="100"/>
        </w:rPr>
        <w:t> </w:t>
      </w:r>
      <w:r>
        <w:rPr>
          <w:spacing w:val="-85"/>
          <w:w w:val="100"/>
        </w:rPr>
      </w:r>
      <w:r>
        <w:rPr>
          <w:spacing w:val="-6"/>
          <w:w w:val="100"/>
        </w:rPr>
        <w:t>掌上营业厅等新产品推出，行业地位得到进一步提升巩固。报告期内股票期权交易系统新增光大、</w:t>
      </w:r>
      <w:r>
        <w:rPr>
          <w:w w:val="100"/>
        </w:rPr>
        <w:t> </w:t>
      </w:r>
      <w:r>
        <w:rPr/>
        <w:t>银河、鲁证、西部、国富等</w:t>
      </w:r>
      <w:r>
        <w:rPr>
          <w:spacing w:val="-53"/>
        </w:rPr>
        <w:t> </w:t>
      </w:r>
      <w:r>
        <w:rPr>
          <w:spacing w:val="-53"/>
        </w:rPr>
        <w:t>                                                                                                                           </w:t>
      </w:r>
      <w:r>
        <w:rPr>
          <w:rFonts w:ascii="宋体" w:hAnsi="宋体" w:cs="宋体" w:eastAsia="宋体" w:hint="default"/>
        </w:rPr>
        <w:t>5</w:t>
      </w:r>
      <w:r>
        <w:rPr>
          <w:rFonts w:ascii="宋体" w:hAnsi="宋体" w:cs="宋体" w:eastAsia="宋体" w:hint="default"/>
          <w:spacing w:val="-58"/>
        </w:rPr>
        <w:t> </w:t>
      </w:r>
      <w:r>
        <w:rPr/>
        <w:t>家期货公司用户。</w:t>
      </w:r>
      <w:r>
        <w:rPr>
          <w:rFonts w:ascii="宋体" w:hAnsi="宋体" w:cs="宋体" w:eastAsia="宋体" w:hint="default"/>
        </w:rPr>
        <w:t> </w:t>
      </w:r>
    </w:p>
    <w:p>
      <w:pPr>
        <w:pStyle w:val="BodyText"/>
        <w:spacing w:line="272" w:lineRule="exact" w:before="26"/>
        <w:ind w:left="138" w:right="0"/>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2"/>
        </w:rPr>
        <w:t>(2)</w:t>
      </w:r>
      <w:r>
        <w:rPr>
          <w:spacing w:val="-2"/>
        </w:rPr>
        <w:t>非证券金融信息化业务：</w:t>
      </w:r>
      <w:r>
        <w:rPr>
          <w:rFonts w:ascii="宋体" w:hAnsi="宋体" w:cs="宋体" w:eastAsia="宋体" w:hint="default"/>
          <w:spacing w:val="-2"/>
        </w:rPr>
        <w:t> </w:t>
      </w:r>
    </w:p>
    <w:p>
      <w:pPr>
        <w:pStyle w:val="BodyText"/>
        <w:spacing w:line="247" w:lineRule="exact"/>
        <w:ind w:left="138" w:right="0"/>
        <w:jc w:val="left"/>
        <w:rPr>
          <w:rFonts w:ascii="宋体" w:hAnsi="宋体" w:cs="宋体" w:eastAsia="宋体" w:hint="default"/>
        </w:rPr>
      </w:pPr>
      <w:r>
        <w:rPr/>
        <w:t>在更广阔的多层次资本市场，公司在信托、中小银行、</w:t>
      </w:r>
      <w:r>
        <w:rPr>
          <w:spacing w:val="-11"/>
        </w:rPr>
        <w:t> </w:t>
      </w:r>
      <w:r>
        <w:rPr>
          <w:rFonts w:ascii="宋体" w:hAnsi="宋体" w:cs="宋体" w:eastAsia="宋体" w:hint="default"/>
          <w:spacing w:val="-11"/>
        </w:rPr>
      </w:r>
      <w:r>
        <w:rPr/>
        <w:t>基金等行业的业务继续保持增长。</w:t>
      </w:r>
      <w:r>
        <w:rPr>
          <w:rFonts w:ascii="宋体" w:hAnsi="宋体" w:cs="宋体" w:eastAsia="宋体" w:hint="default"/>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BodyText"/>
        <w:spacing w:line="237" w:lineRule="auto" w:before="2"/>
        <w:ind w:left="138" w:right="317"/>
        <w:jc w:val="both"/>
        <w:rPr>
          <w:rFonts w:ascii="宋体" w:hAnsi="宋体" w:cs="宋体" w:eastAsia="宋体" w:hint="default"/>
        </w:rPr>
      </w:pPr>
      <w:r>
        <w:rPr>
          <w:rFonts w:ascii="宋体" w:hAnsi="宋体" w:cs="宋体" w:eastAsia="宋体" w:hint="default"/>
        </w:rPr>
        <w:t>a</w:t>
      </w:r>
      <w:r>
        <w:rPr>
          <w:rFonts w:ascii="宋体" w:hAnsi="宋体" w:cs="宋体" w:eastAsia="宋体" w:hint="default"/>
          <w:spacing w:val="-4"/>
        </w:rPr>
        <w:t> </w:t>
      </w:r>
      <w:r>
        <w:rPr/>
        <w:t>电子交易市场：报告期内公司继续在合规发展的场外交易机构中寻找市场机会，特别是产权交</w:t>
      </w:r>
      <w:r>
        <w:rPr>
          <w:w w:val="100"/>
        </w:rPr>
        <w:t> </w:t>
      </w:r>
      <w:r>
        <w:rPr>
          <w:spacing w:val="-2"/>
        </w:rPr>
        <w:t>易行业，持续为北京产权交易所、天津产权交易中心、广东省交易控股集团服务的同时，还新增</w:t>
      </w:r>
      <w:r>
        <w:rPr>
          <w:spacing w:val="-25"/>
        </w:rPr>
        <w:t> </w:t>
      </w:r>
      <w:r>
        <w:rPr>
          <w:spacing w:val="-25"/>
        </w:rPr>
      </w:r>
      <w:r>
        <w:rPr>
          <w:spacing w:val="-2"/>
        </w:rPr>
        <w:t>了上海联合产权交易所和浙江产权交易所的综合交易服务系统项目，增加了大产权交易机构客户</w:t>
      </w:r>
      <w:r>
        <w:rPr>
          <w:spacing w:val="-25"/>
        </w:rPr>
        <w:t> </w:t>
      </w:r>
      <w:r>
        <w:rPr>
          <w:spacing w:val="-25"/>
        </w:rPr>
      </w:r>
      <w:r>
        <w:rPr>
          <w:spacing w:val="-2"/>
        </w:rPr>
        <w:t>的市场占有率。区域股权市场新增了山西股权交易中心、天府联合股权交易中心、吉林股权交易</w:t>
      </w:r>
      <w:r>
        <w:rPr>
          <w:spacing w:val="-25"/>
        </w:rPr>
        <w:t> </w:t>
      </w:r>
      <w:r>
        <w:rPr>
          <w:spacing w:val="-25"/>
        </w:rPr>
      </w:r>
      <w:r>
        <w:rPr>
          <w:spacing w:val="-2"/>
        </w:rPr>
        <w:t>所、厦门两岸股权交易中心、青海股权交易中心等客户的交易系统项目，进一步巩固公司在区域</w:t>
      </w:r>
      <w:r>
        <w:rPr>
          <w:spacing w:val="-25"/>
        </w:rPr>
        <w:t> </w:t>
      </w:r>
      <w:r>
        <w:rPr>
          <w:spacing w:val="-25"/>
        </w:rPr>
      </w:r>
      <w:r>
        <w:rPr>
          <w:spacing w:val="-2"/>
        </w:rPr>
        <w:t>股权行业市场优势地位。报告期内，还新增了青岛财富产品交易中心、海南国际能源交易中心、</w:t>
      </w:r>
      <w:r>
        <w:rPr>
          <w:spacing w:val="-25"/>
        </w:rPr>
        <w:t> </w:t>
      </w:r>
      <w:r>
        <w:rPr>
          <w:spacing w:val="-25"/>
        </w:rPr>
      </w:r>
      <w:r>
        <w:rPr/>
        <w:t>江西省节能中心、江西省产权交易所等系统建设项目。</w:t>
      </w:r>
      <w:r>
        <w:rPr>
          <w:rFonts w:ascii="宋体" w:hAnsi="宋体" w:cs="宋体" w:eastAsia="宋体" w:hint="default"/>
        </w:rPr>
        <w:t> </w:t>
      </w:r>
    </w:p>
    <w:p>
      <w:pPr>
        <w:pStyle w:val="BodyText"/>
        <w:spacing w:line="237" w:lineRule="auto"/>
        <w:ind w:left="138" w:right="317"/>
        <w:jc w:val="both"/>
        <w:rPr>
          <w:rFonts w:ascii="宋体" w:hAnsi="宋体" w:cs="宋体" w:eastAsia="宋体" w:hint="default"/>
        </w:rPr>
      </w:pPr>
      <w:r>
        <w:rPr>
          <w:rFonts w:ascii="宋体" w:hAnsi="宋体" w:cs="宋体" w:eastAsia="宋体" w:hint="default"/>
        </w:rPr>
        <w:t>b</w:t>
      </w:r>
      <w:r>
        <w:rPr>
          <w:rFonts w:ascii="宋体" w:hAnsi="宋体" w:cs="宋体" w:eastAsia="宋体" w:hint="default"/>
          <w:spacing w:val="-4"/>
        </w:rPr>
        <w:t> </w:t>
      </w:r>
      <w:r>
        <w:rPr/>
        <w:t>中小银行信息化业务：报告期内，拓展了瓯海农商银行、黄岩农商银行、桐乡农商银行、桐城</w:t>
      </w:r>
      <w:r>
        <w:rPr>
          <w:w w:val="100"/>
        </w:rPr>
        <w:t> </w:t>
      </w:r>
      <w:r>
        <w:rPr>
          <w:spacing w:val="-2"/>
        </w:rPr>
        <w:t>农商银行等新客户。农商银行信息化市场进一步稳固，特别是承接的浙江德清农商银行和浙江苍</w:t>
      </w:r>
      <w:r>
        <w:rPr>
          <w:spacing w:val="-25"/>
        </w:rPr>
        <w:t> </w:t>
      </w:r>
      <w:r>
        <w:rPr>
          <w:spacing w:val="-25"/>
        </w:rPr>
      </w:r>
      <w:r>
        <w:rPr>
          <w:spacing w:val="-2"/>
        </w:rPr>
        <w:t>南农商银行的“小银行管理平台”，在数字化营销、智能风险与内控、网贷辅助、运营管理等方</w:t>
      </w:r>
      <w:r>
        <w:rPr>
          <w:spacing w:val="-25"/>
        </w:rPr>
        <w:t> </w:t>
      </w:r>
      <w:r>
        <w:rPr>
          <w:spacing w:val="-25"/>
        </w:rPr>
      </w:r>
      <w:r>
        <w:rPr>
          <w:spacing w:val="-2"/>
        </w:rPr>
        <w:t>面有着良好的应用效果，被系统内认定为数字化转型典型案例。扬州农商行信贷流程辅助项目成</w:t>
      </w:r>
      <w:r>
        <w:rPr>
          <w:spacing w:val="-25"/>
        </w:rPr>
        <w:t> </w:t>
      </w:r>
      <w:r>
        <w:rPr>
          <w:spacing w:val="-25"/>
        </w:rPr>
      </w:r>
      <w:r>
        <w:rPr/>
        <w:t>功上线运行，标志着在信贷业务领域的解决方案获得客户认同。</w:t>
      </w:r>
      <w:r>
        <w:rPr>
          <w:rFonts w:ascii="宋体" w:hAnsi="宋体" w:cs="宋体" w:eastAsia="宋体" w:hint="default"/>
        </w:rPr>
        <w:t> </w:t>
      </w:r>
    </w:p>
    <w:p>
      <w:pPr>
        <w:pStyle w:val="BodyText"/>
        <w:spacing w:line="271" w:lineRule="exact"/>
        <w:ind w:left="138" w:right="0"/>
        <w:jc w:val="left"/>
        <w:rPr>
          <w:rFonts w:ascii="宋体" w:hAnsi="宋体" w:cs="宋体" w:eastAsia="宋体" w:hint="default"/>
        </w:rPr>
      </w:pPr>
      <w:r>
        <w:rPr>
          <w:rFonts w:ascii="宋体"/>
          <w:w w:val="100"/>
        </w:rPr>
        <w:t> </w:t>
      </w:r>
    </w:p>
    <w:p>
      <w:pPr>
        <w:pStyle w:val="BodyText"/>
        <w:spacing w:line="237" w:lineRule="auto" w:before="2"/>
        <w:ind w:left="138" w:right="0"/>
        <w:jc w:val="left"/>
        <w:rPr>
          <w:rFonts w:ascii="宋体" w:hAnsi="宋体" w:cs="宋体" w:eastAsia="宋体" w:hint="default"/>
        </w:rPr>
      </w:pPr>
      <w:r>
        <w:rPr>
          <w:rFonts w:ascii="宋体" w:hAnsi="宋体" w:cs="宋体" w:eastAsia="宋体" w:hint="default"/>
        </w:rPr>
        <w:t>c</w:t>
      </w:r>
      <w:r>
        <w:rPr>
          <w:rFonts w:ascii="宋体" w:hAnsi="宋体" w:cs="宋体" w:eastAsia="宋体" w:hint="default"/>
          <w:spacing w:val="5"/>
        </w:rPr>
        <w:t> </w:t>
      </w:r>
      <w:r>
        <w:rPr/>
        <w:t>信托行业信息化业务：报告期内聚焦客户中心</w:t>
      </w:r>
      <w:r>
        <w:rPr>
          <w:spacing w:val="-51"/>
        </w:rPr>
        <w:t> </w:t>
      </w:r>
      <w:r>
        <w:rPr>
          <w:rFonts w:ascii="宋体" w:hAnsi="宋体" w:cs="宋体" w:eastAsia="宋体" w:hint="default"/>
          <w:spacing w:val="-3"/>
        </w:rPr>
        <w:t>ECIF</w:t>
      </w:r>
      <w:r>
        <w:rPr>
          <w:spacing w:val="-3"/>
        </w:rPr>
        <w:t>、产品中台、统一销售中台、运管管理、服</w:t>
      </w:r>
      <w:r>
        <w:rPr>
          <w:spacing w:val="-98"/>
        </w:rPr>
        <w:t> </w:t>
      </w:r>
      <w:r>
        <w:rPr>
          <w:spacing w:val="-98"/>
        </w:rPr>
      </w:r>
      <w:r>
        <w:rPr>
          <w:spacing w:val="-8"/>
          <w:w w:val="100"/>
        </w:rPr>
        <w:t>务管理等中台系统，协助信托公司实现客户差异化、精细化的营销与服务；同时强化财富客户</w:t>
      </w:r>
      <w:r>
        <w:rPr>
          <w:spacing w:val="-42"/>
          <w:w w:val="100"/>
        </w:rPr>
        <w:t> </w:t>
      </w:r>
      <w:r>
        <w:rPr>
          <w:rFonts w:ascii="宋体" w:hAnsi="宋体" w:cs="宋体" w:eastAsia="宋体" w:hint="default"/>
          <w:spacing w:val="-1"/>
          <w:w w:val="100"/>
        </w:rPr>
        <w:t>App</w:t>
      </w:r>
      <w:r>
        <w:rPr>
          <w:spacing w:val="-1"/>
          <w:w w:val="100"/>
        </w:rPr>
        <w:t>、</w:t>
      </w:r>
      <w:r>
        <w:rPr>
          <w:spacing w:val="-101"/>
          <w:w w:val="100"/>
        </w:rPr>
        <w:t> </w:t>
      </w:r>
      <w:r>
        <w:rPr>
          <w:spacing w:val="-3"/>
        </w:rPr>
        <w:t>网上信托、客户微信端、员工</w:t>
      </w:r>
      <w:r>
        <w:rPr>
          <w:spacing w:val="-52"/>
        </w:rPr>
        <w:t> </w:t>
      </w:r>
      <w:r>
        <w:rPr>
          <w:rFonts w:ascii="宋体" w:hAnsi="宋体" w:cs="宋体" w:eastAsia="宋体" w:hint="default"/>
        </w:rPr>
        <w:t>PAD </w:t>
      </w:r>
      <w:r>
        <w:rPr>
          <w:spacing w:val="-4"/>
        </w:rPr>
        <w:t>展业、员工</w:t>
      </w:r>
      <w:r>
        <w:rPr>
          <w:spacing w:val="-52"/>
        </w:rPr>
        <w:t> </w:t>
      </w:r>
      <w:r>
        <w:rPr>
          <w:rFonts w:ascii="宋体" w:hAnsi="宋体" w:cs="宋体" w:eastAsia="宋体" w:hint="default"/>
        </w:rPr>
        <w:t>App</w:t>
      </w:r>
      <w:r>
        <w:rPr>
          <w:rFonts w:ascii="宋体" w:hAnsi="宋体" w:cs="宋体" w:eastAsia="宋体" w:hint="default"/>
          <w:spacing w:val="-54"/>
        </w:rPr>
        <w:t> </w:t>
      </w:r>
      <w:r>
        <w:rPr/>
        <w:t>展业等前端应用系统，满足信托公司的线上销</w:t>
      </w:r>
      <w:r>
        <w:rPr>
          <w:spacing w:val="-102"/>
        </w:rPr>
        <w:t> </w:t>
      </w:r>
      <w:r>
        <w:rPr>
          <w:spacing w:val="-102"/>
        </w:rPr>
      </w:r>
      <w:r>
        <w:rPr/>
        <w:t>售、移动展业的需求。报告期推出家族信托管理系统、大数据监管报送平台、资金支付系统、机</w:t>
      </w:r>
      <w:r>
        <w:rPr>
          <w:w w:val="100"/>
        </w:rPr>
        <w:t> </w:t>
      </w:r>
      <w:r>
        <w:rPr/>
        <w:t>构客户管理系统等产品，为信托公司转型提供支持。报告期内新增重庆信托、陕国投信托、渤海</w:t>
      </w:r>
      <w:r>
        <w:rPr>
          <w:w w:val="100"/>
        </w:rPr>
        <w:t> </w:t>
      </w:r>
      <w:r>
        <w:rPr/>
        <w:t>信托、爱建信托等客户。</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pgSz w:w="11910" w:h="16840"/>
          <w:pgMar w:header="880" w:footer="1195" w:top="1120" w:bottom="1380" w:left="1660" w:right="960"/>
        </w:sectPr>
      </w:pPr>
    </w:p>
    <w:p>
      <w:pPr>
        <w:spacing w:line="240" w:lineRule="auto" w:before="3"/>
        <w:rPr>
          <w:rFonts w:ascii="宋体" w:hAnsi="宋体" w:cs="宋体" w:eastAsia="宋体" w:hint="default"/>
          <w:sz w:val="25"/>
          <w:szCs w:val="25"/>
        </w:rPr>
      </w:pPr>
    </w:p>
    <w:p>
      <w:pPr>
        <w:pStyle w:val="BodyText"/>
        <w:spacing w:line="237" w:lineRule="auto" w:before="38"/>
        <w:ind w:right="228"/>
        <w:jc w:val="both"/>
        <w:rPr>
          <w:rFonts w:ascii="宋体" w:hAnsi="宋体" w:cs="宋体" w:eastAsia="宋体" w:hint="default"/>
        </w:rPr>
      </w:pPr>
      <w:r>
        <w:rPr>
          <w:rFonts w:ascii="宋体" w:hAnsi="宋体" w:cs="宋体" w:eastAsia="宋体" w:hint="default"/>
          <w:spacing w:val="-4"/>
        </w:rPr>
        <w:t>d</w:t>
      </w:r>
      <w:r>
        <w:rPr>
          <w:spacing w:val="-4"/>
        </w:rPr>
        <w:t>、基金行业信息化业务：报告期内，基金行业信息化业务保持较快的增长。公司面向基金、证券</w:t>
      </w:r>
      <w:r>
        <w:rPr>
          <w:spacing w:val="-32"/>
        </w:rPr>
        <w:t> </w:t>
      </w:r>
      <w:r>
        <w:rPr>
          <w:spacing w:val="-32"/>
        </w:rPr>
      </w:r>
      <w:r>
        <w:rPr>
          <w:spacing w:val="-4"/>
        </w:rPr>
        <w:t>资管、保险资管、银行资管等持续提供大资管信息化产品和服务，研发了包括资产管理、</w:t>
      </w:r>
      <w:r>
        <w:rPr>
          <w:rFonts w:ascii="宋体" w:hAnsi="宋体" w:cs="宋体" w:eastAsia="宋体" w:hint="default"/>
          <w:spacing w:val="-4"/>
        </w:rPr>
        <w:t>CRM</w:t>
      </w:r>
      <w:r>
        <w:rPr>
          <w:spacing w:val="-4"/>
        </w:rPr>
        <w:t>、产</w:t>
      </w:r>
      <w:r>
        <w:rPr>
          <w:spacing w:val="-48"/>
        </w:rPr>
        <w:t> </w:t>
      </w:r>
      <w:r>
        <w:rPr/>
        <w:t>品管理、数据报送等相关产品。报告期内新增富国基金、华安基金等新客户。</w:t>
      </w:r>
      <w:r>
        <w:rPr>
          <w:rFonts w:ascii="宋体" w:hAnsi="宋体" w:cs="宋体" w:eastAsia="宋体" w:hint="default"/>
        </w:rPr>
        <w:t> </w:t>
      </w:r>
    </w:p>
    <w:p>
      <w:pPr>
        <w:pStyle w:val="BodyText"/>
        <w:spacing w:line="272" w:lineRule="exact"/>
        <w:ind w:right="0"/>
        <w:jc w:val="both"/>
        <w:rPr>
          <w:rFonts w:ascii="宋体" w:hAnsi="宋体" w:cs="宋体" w:eastAsia="宋体" w:hint="default"/>
        </w:rPr>
      </w:pPr>
      <w:r>
        <w:rPr>
          <w:rFonts w:ascii="宋体"/>
          <w:w w:val="100"/>
        </w:rPr>
        <w:t> </w:t>
      </w:r>
    </w:p>
    <w:p>
      <w:pPr>
        <w:pStyle w:val="BodyText"/>
        <w:spacing w:line="237" w:lineRule="auto"/>
        <w:ind w:right="134"/>
        <w:jc w:val="both"/>
        <w:rPr>
          <w:rFonts w:ascii="宋体" w:hAnsi="宋体" w:cs="宋体" w:eastAsia="宋体" w:hint="default"/>
        </w:rPr>
      </w:pPr>
      <w:r>
        <w:rPr>
          <w:rFonts w:ascii="宋体" w:hAnsi="宋体" w:cs="宋体" w:eastAsia="宋体" w:hint="default"/>
          <w:spacing w:val="-4"/>
        </w:rPr>
        <w:t>e</w:t>
      </w:r>
      <w:r>
        <w:rPr>
          <w:spacing w:val="-4"/>
        </w:rPr>
        <w:t>、私募信息化业务：报告期内在产品研发上加大投入，研发私募股权管理系统</w:t>
      </w:r>
      <w:r>
        <w:rPr>
          <w:spacing w:val="-35"/>
        </w:rPr>
        <w:t> </w:t>
      </w:r>
      <w:r>
        <w:rPr>
          <w:rFonts w:ascii="宋体" w:hAnsi="宋体" w:cs="宋体" w:eastAsia="宋体" w:hint="default"/>
        </w:rPr>
        <w:t>2.0</w:t>
      </w:r>
      <w:r>
        <w:rPr>
          <w:rFonts w:ascii="宋体" w:hAnsi="宋体" w:cs="宋体" w:eastAsia="宋体" w:hint="default"/>
          <w:spacing w:val="-37"/>
        </w:rPr>
        <w:t> </w:t>
      </w:r>
      <w:r>
        <w:rPr>
          <w:spacing w:val="-6"/>
        </w:rPr>
        <w:t>版本，重点打</w:t>
      </w:r>
      <w:r>
        <w:rPr>
          <w:spacing w:val="-66"/>
        </w:rPr>
        <w:t> </w:t>
      </w:r>
      <w:r>
        <w:rPr>
          <w:spacing w:val="-66"/>
        </w:rPr>
      </w:r>
      <w:r>
        <w:rPr/>
        <w:t>造私募领域细分行业的股权投资管理系统。同时借助顶点软件在金融科技领域的综合优势，为头</w:t>
      </w:r>
      <w:r>
        <w:rPr>
          <w:w w:val="100"/>
        </w:rPr>
        <w:t> </w:t>
      </w:r>
      <w:r>
        <w:rPr/>
        <w:t>部客户打造“大资管”式综合管理平台。报告期内新增中航资本、长城资本和中金创新等客户。</w:t>
      </w:r>
      <w:r>
        <w:rPr>
          <w:rFonts w:ascii="宋体" w:hAnsi="宋体" w:cs="宋体" w:eastAsia="宋体" w:hint="default"/>
        </w:rPr>
        <w:t> </w:t>
      </w:r>
    </w:p>
    <w:p>
      <w:pPr>
        <w:pStyle w:val="BodyText"/>
        <w:spacing w:line="272" w:lineRule="exact" w:before="26"/>
        <w:ind w:right="0"/>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2"/>
        </w:rPr>
        <w:t>(3)</w:t>
      </w:r>
      <w:r>
        <w:rPr>
          <w:spacing w:val="-2"/>
        </w:rPr>
        <w:t>金融行业外的信息化业务</w:t>
      </w:r>
      <w:r>
        <w:rPr>
          <w:rFonts w:ascii="宋体" w:hAnsi="宋体" w:cs="宋体" w:eastAsia="宋体" w:hint="default"/>
          <w:spacing w:val="-2"/>
        </w:rPr>
        <w:t> </w:t>
      </w:r>
    </w:p>
    <w:p>
      <w:pPr>
        <w:pStyle w:val="BodyText"/>
        <w:spacing w:line="272" w:lineRule="exact" w:before="1"/>
        <w:ind w:right="228"/>
        <w:jc w:val="both"/>
        <w:rPr>
          <w:rFonts w:ascii="宋体" w:hAnsi="宋体" w:cs="宋体" w:eastAsia="宋体" w:hint="default"/>
        </w:rPr>
      </w:pPr>
      <w:r>
        <w:rPr>
          <w:spacing w:val="-7"/>
          <w:w w:val="100"/>
        </w:rPr>
        <w:t>在金融行业外的信息化业务，公司通过</w:t>
      </w:r>
      <w:r>
        <w:rPr>
          <w:spacing w:val="-47"/>
          <w:w w:val="100"/>
        </w:rPr>
        <w:t> </w:t>
      </w:r>
      <w:r>
        <w:rPr>
          <w:rFonts w:ascii="宋体" w:hAnsi="宋体" w:cs="宋体" w:eastAsia="宋体" w:hint="default"/>
          <w:w w:val="100"/>
        </w:rPr>
        <w:t>2</w:t>
      </w:r>
      <w:r>
        <w:rPr>
          <w:rFonts w:ascii="宋体" w:hAnsi="宋体" w:cs="宋体" w:eastAsia="宋体" w:hint="default"/>
          <w:spacing w:val="-49"/>
          <w:w w:val="100"/>
        </w:rPr>
        <w:t> </w:t>
      </w:r>
      <w:r>
        <w:rPr>
          <w:spacing w:val="-6"/>
          <w:w w:val="100"/>
        </w:rPr>
        <w:t>个控股子公司，分别专注企业信息化与教育信息化业务。</w:t>
      </w:r>
      <w:r>
        <w:rPr>
          <w:spacing w:val="-104"/>
          <w:w w:val="100"/>
        </w:rPr>
        <w:t> </w:t>
      </w:r>
      <w:r>
        <w:rPr>
          <w:spacing w:val="-104"/>
          <w:w w:val="100"/>
        </w:rPr>
      </w:r>
      <w:r>
        <w:rPr/>
        <w:t>采取“平台型应用软件”的积极扩张发展战略，在各自的市场积极拓展。</w:t>
      </w:r>
      <w:r>
        <w:rPr>
          <w:rFonts w:ascii="宋体" w:hAnsi="宋体" w:cs="宋体" w:eastAsia="宋体" w:hint="default"/>
        </w:rPr>
        <w:t> </w:t>
      </w:r>
    </w:p>
    <w:p>
      <w:pPr>
        <w:pStyle w:val="BodyText"/>
        <w:spacing w:line="272" w:lineRule="exact" w:before="1"/>
        <w:ind w:right="228"/>
        <w:jc w:val="both"/>
      </w:pPr>
      <w:r>
        <w:rPr>
          <w:spacing w:val="-2"/>
        </w:rPr>
        <w:t>报告期内，在教育信息化领域，上海亿维航业务保持平稳增长。在产品研发上加大投入，推出数</w:t>
      </w:r>
      <w:r>
        <w:rPr>
          <w:spacing w:val="-25"/>
        </w:rPr>
        <w:t> </w:t>
      </w:r>
      <w:r>
        <w:rPr>
          <w:spacing w:val="-25"/>
        </w:rPr>
      </w:r>
      <w:r>
        <w:rPr/>
        <w:t>字化校园 </w:t>
      </w:r>
      <w:r>
        <w:rPr>
          <w:rFonts w:ascii="宋体" w:hAnsi="宋体" w:cs="宋体" w:eastAsia="宋体" w:hint="default"/>
        </w:rPr>
        <w:t>v2.0</w:t>
      </w:r>
      <w:r>
        <w:rPr>
          <w:rFonts w:ascii="宋体" w:hAnsi="宋体" w:cs="宋体" w:eastAsia="宋体" w:hint="default"/>
          <w:spacing w:val="-61"/>
        </w:rPr>
        <w:t> </w:t>
      </w:r>
      <w:r>
        <w:rPr>
          <w:spacing w:val="-4"/>
        </w:rPr>
        <w:t>版本，针对学校核心业务的产品线逐步产品化，提高用户体验效果，缩短项目实施</w:t>
      </w:r>
    </w:p>
    <w:p>
      <w:pPr>
        <w:pStyle w:val="BodyText"/>
        <w:spacing w:line="272" w:lineRule="exact" w:before="2"/>
        <w:ind w:right="0"/>
        <w:jc w:val="left"/>
        <w:rPr>
          <w:rFonts w:ascii="宋体" w:hAnsi="宋体" w:cs="宋体" w:eastAsia="宋体" w:hint="default"/>
        </w:rPr>
      </w:pPr>
      <w:r>
        <w:rPr>
          <w:spacing w:val="-2"/>
        </w:rPr>
        <w:t>周期，为学校提供全生命周期的师生数字化服务。报告期内新增厦门兴才职业学院、浙江理工大</w:t>
      </w:r>
      <w:r>
        <w:rPr>
          <w:spacing w:val="-25"/>
        </w:rPr>
        <w:t> </w:t>
      </w:r>
      <w:r>
        <w:rPr>
          <w:spacing w:val="-25"/>
        </w:rPr>
      </w:r>
      <w:r>
        <w:rPr/>
        <w:t>学、皖西卫生职业学院、淮南师范学院等多个客户。</w:t>
      </w:r>
      <w:r>
        <w:rPr>
          <w:rFonts w:ascii="宋体" w:hAnsi="宋体" w:cs="宋体" w:eastAsia="宋体" w:hint="default"/>
        </w:rPr>
        <w:t> </w:t>
      </w:r>
    </w:p>
    <w:p>
      <w:pPr>
        <w:pStyle w:val="BodyText"/>
        <w:spacing w:line="272" w:lineRule="exact" w:before="1"/>
        <w:ind w:right="0"/>
        <w:jc w:val="left"/>
      </w:pPr>
      <w:r>
        <w:rPr>
          <w:spacing w:val="-2"/>
        </w:rPr>
        <w:t>报告期内，在企业信息化领域，业务取得了较好的增长。新增福化集团、福能股份、国脉集团、</w:t>
      </w:r>
      <w:r>
        <w:rPr>
          <w:spacing w:val="-25"/>
        </w:rPr>
        <w:t> </w:t>
      </w:r>
      <w:r>
        <w:rPr>
          <w:spacing w:val="-25"/>
        </w:rPr>
      </w:r>
      <w:r>
        <w:rPr>
          <w:spacing w:val="-2"/>
        </w:rPr>
        <w:t>福建省农科院等客户，同时福能股份、福化集团的集团统一门户、统一移动平台、统一办公平台</w:t>
      </w:r>
    </w:p>
    <w:p>
      <w:pPr>
        <w:pStyle w:val="BodyText"/>
        <w:spacing w:line="272" w:lineRule="exact" w:before="1"/>
        <w:ind w:right="0"/>
        <w:jc w:val="left"/>
        <w:rPr>
          <w:rFonts w:ascii="宋体" w:hAnsi="宋体" w:cs="宋体" w:eastAsia="宋体" w:hint="default"/>
        </w:rPr>
      </w:pPr>
      <w:r>
        <w:rPr>
          <w:spacing w:val="-2"/>
        </w:rPr>
        <w:t>的成功上线巩固了顶点信息作为福建国资信息化合作重要地位，为后续国资客户拓展树立标杆示</w:t>
      </w:r>
      <w:r>
        <w:rPr>
          <w:spacing w:val="-25"/>
        </w:rPr>
        <w:t> </w:t>
      </w:r>
      <w:r>
        <w:rPr>
          <w:spacing w:val="-25"/>
        </w:rPr>
      </w:r>
      <w:r>
        <w:rPr/>
        <w:t>范。</w:t>
      </w:r>
      <w:r>
        <w:rPr>
          <w:rFonts w:ascii="宋体" w:hAnsi="宋体" w:cs="宋体" w:eastAsia="宋体" w:hint="default"/>
        </w:rPr>
        <w:t> </w:t>
      </w:r>
    </w:p>
    <w:p>
      <w:pPr>
        <w:pStyle w:val="BodyText"/>
        <w:spacing w:line="246" w:lineRule="exact"/>
        <w:ind w:right="0"/>
        <w:jc w:val="both"/>
        <w:rPr>
          <w:rFonts w:ascii="宋体" w:hAnsi="宋体" w:cs="宋体" w:eastAsia="宋体" w:hint="default"/>
        </w:rPr>
      </w:pPr>
      <w:r>
        <w:rPr>
          <w:rFonts w:ascii="宋体"/>
          <w:w w:val="100"/>
        </w:rPr>
        <w:t> </w:t>
      </w:r>
    </w:p>
    <w:p>
      <w:pPr>
        <w:pStyle w:val="Heading3"/>
        <w:spacing w:line="240" w:lineRule="auto" w:before="58"/>
        <w:ind w:right="0"/>
        <w:jc w:val="both"/>
        <w:rPr>
          <w:b w:val="0"/>
          <w:bCs w:val="0"/>
        </w:rPr>
      </w:pPr>
      <w:r>
        <w:rPr/>
        <w:t>二、报告期内主要经营情况</w:t>
      </w:r>
      <w:r>
        <w:rPr>
          <w:b w:val="0"/>
          <w:bCs w:val="0"/>
        </w:rPr>
      </w:r>
    </w:p>
    <w:p>
      <w:pPr>
        <w:pStyle w:val="BodyText"/>
        <w:spacing w:line="237" w:lineRule="auto" w:before="59"/>
        <w:ind w:right="228"/>
        <w:jc w:val="both"/>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41"/>
        </w:rPr>
        <w:t> </w:t>
      </w:r>
      <w:r>
        <w:rPr>
          <w:spacing w:val="-4"/>
        </w:rPr>
        <w:t>年，公司实现营业总收入</w:t>
      </w:r>
      <w:r>
        <w:rPr>
          <w:spacing w:val="-37"/>
        </w:rPr>
        <w:t> </w:t>
      </w:r>
      <w:r>
        <w:rPr>
          <w:rFonts w:ascii="宋体" w:hAnsi="宋体" w:cs="宋体" w:eastAsia="宋体" w:hint="default"/>
        </w:rPr>
        <w:t>33,989.11</w:t>
      </w:r>
      <w:r>
        <w:rPr>
          <w:rFonts w:ascii="宋体" w:hAnsi="宋体" w:cs="宋体" w:eastAsia="宋体" w:hint="default"/>
          <w:spacing w:val="-41"/>
        </w:rPr>
        <w:t> </w:t>
      </w:r>
      <w:r>
        <w:rPr>
          <w:spacing w:val="-5"/>
        </w:rPr>
        <w:t>万元，比上年同期增长</w:t>
      </w:r>
      <w:r>
        <w:rPr>
          <w:spacing w:val="-39"/>
        </w:rPr>
        <w:t> </w:t>
      </w:r>
      <w:r>
        <w:rPr>
          <w:rFonts w:ascii="宋体" w:hAnsi="宋体" w:cs="宋体" w:eastAsia="宋体" w:hint="default"/>
          <w:spacing w:val="-4"/>
        </w:rPr>
        <w:t>15.01%</w:t>
      </w:r>
      <w:r>
        <w:rPr>
          <w:spacing w:val="-4"/>
        </w:rPr>
        <w:t>；实现归属于母公司股东</w:t>
      </w:r>
      <w:r>
        <w:rPr>
          <w:spacing w:val="-99"/>
        </w:rPr>
        <w:t> </w:t>
      </w:r>
      <w:r>
        <w:rPr>
          <w:spacing w:val="-99"/>
        </w:rPr>
      </w:r>
      <w:r>
        <w:rPr/>
        <w:t>净利润</w:t>
      </w:r>
      <w:r>
        <w:rPr>
          <w:spacing w:val="-55"/>
        </w:rPr>
        <w:t> </w:t>
      </w:r>
      <w:r>
        <w:rPr>
          <w:rFonts w:ascii="宋体" w:hAnsi="宋体" w:cs="宋体" w:eastAsia="宋体" w:hint="default"/>
        </w:rPr>
        <w:t>12,718.55</w:t>
      </w:r>
      <w:r>
        <w:rPr>
          <w:rFonts w:ascii="宋体" w:hAnsi="宋体" w:cs="宋体" w:eastAsia="宋体" w:hint="default"/>
          <w:spacing w:val="-55"/>
        </w:rPr>
        <w:t> </w:t>
      </w:r>
      <w:r>
        <w:rPr/>
        <w:t>万元，比上年同期增长</w:t>
      </w:r>
      <w:r>
        <w:rPr>
          <w:spacing w:val="-54"/>
        </w:rPr>
        <w:t> </w:t>
      </w:r>
      <w:r>
        <w:rPr>
          <w:rFonts w:ascii="宋体" w:hAnsi="宋体" w:cs="宋体" w:eastAsia="宋体" w:hint="default"/>
        </w:rPr>
        <w:t>6.19%</w:t>
      </w:r>
      <w:r>
        <w:rPr/>
        <w:t>，实现扣除非经常性损益后归属于母公司股东净</w:t>
      </w:r>
      <w:r>
        <w:rPr>
          <w:w w:val="100"/>
        </w:rPr>
        <w:t> </w:t>
      </w:r>
      <w:r>
        <w:rPr/>
        <w:t>利润</w:t>
      </w:r>
      <w:r>
        <w:rPr>
          <w:spacing w:val="-55"/>
        </w:rPr>
        <w:t> </w:t>
      </w:r>
      <w:r>
        <w:rPr>
          <w:rFonts w:ascii="宋体" w:hAnsi="宋体" w:cs="宋体" w:eastAsia="宋体" w:hint="default"/>
        </w:rPr>
        <w:t>10,696.37</w:t>
      </w:r>
      <w:r>
        <w:rPr>
          <w:rFonts w:ascii="宋体" w:hAnsi="宋体" w:cs="宋体" w:eastAsia="宋体" w:hint="default"/>
          <w:spacing w:val="-57"/>
        </w:rPr>
        <w:t> </w:t>
      </w:r>
      <w:r>
        <w:rPr/>
        <w:t>万元，比上年同期增长</w:t>
      </w:r>
      <w:r>
        <w:rPr>
          <w:spacing w:val="-54"/>
        </w:rPr>
        <w:t> </w:t>
      </w:r>
      <w:r>
        <w:rPr>
          <w:rFonts w:ascii="宋体" w:hAnsi="宋体" w:cs="宋体" w:eastAsia="宋体" w:hint="default"/>
        </w:rPr>
        <w:t>12.18%</w:t>
      </w:r>
      <w:r>
        <w:rPr/>
        <w:t>。</w:t>
      </w:r>
      <w:r>
        <w:rPr>
          <w:rFonts w:ascii="宋体" w:hAnsi="宋体" w:cs="宋体" w:eastAsia="宋体" w:hint="default"/>
        </w:rPr>
        <w:t> </w:t>
      </w:r>
    </w:p>
    <w:p>
      <w:pPr>
        <w:pStyle w:val="Heading3"/>
        <w:spacing w:line="240" w:lineRule="auto" w:before="59"/>
        <w:ind w:right="0"/>
        <w:jc w:val="both"/>
        <w:rPr>
          <w:b w:val="0"/>
          <w:bCs w:val="0"/>
        </w:rPr>
      </w:pPr>
      <w:r>
        <w:rPr>
          <w:rFonts w:ascii="宋体" w:hAnsi="宋体" w:cs="宋体" w:eastAsia="宋体" w:hint="default"/>
        </w:rPr>
        <w:t>(</w:t>
      </w:r>
      <w:r>
        <w:rPr/>
        <w:t>一</w:t>
      </w:r>
      <w:r>
        <w:rPr>
          <w:rFonts w:ascii="宋体" w:hAnsi="宋体" w:cs="宋体" w:eastAsia="宋体" w:hint="default"/>
        </w:rPr>
        <w:t>)  </w:t>
      </w:r>
      <w:r>
        <w:rPr>
          <w:rFonts w:ascii="宋体" w:hAnsi="宋体" w:cs="宋体" w:eastAsia="宋体" w:hint="default"/>
          <w:spacing w:val="101"/>
        </w:rPr>
        <w:t> </w:t>
      </w:r>
      <w:r>
        <w:rPr/>
        <w:t>主营业务分析</w:t>
      </w:r>
      <w:r>
        <w:rPr>
          <w:b w:val="0"/>
          <w:bCs w:val="0"/>
        </w:rPr>
      </w:r>
    </w:p>
    <w:p>
      <w:pPr>
        <w:pStyle w:val="Heading3"/>
        <w:spacing w:line="240" w:lineRule="auto" w:before="56"/>
        <w:ind w:right="0"/>
        <w:jc w:val="both"/>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101"/>
        </w:rPr>
        <w:t> </w:t>
      </w:r>
      <w:r>
        <w:rPr/>
        <w:t>利润表及现金流量表相关科目变动分析表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0" w:right="127"/>
        <w:jc w:val="righ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73"/>
        <w:gridCol w:w="1781"/>
        <w:gridCol w:w="1781"/>
        <w:gridCol w:w="2014"/>
      </w:tblGrid>
      <w:tr>
        <w:trPr>
          <w:trHeight w:val="283"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科目</w:t>
            </w:r>
            <w:r>
              <w:rPr>
                <w:rFonts w:ascii="宋体" w:hAnsi="宋体" w:cs="宋体" w:eastAsia="宋体" w:hint="default"/>
                <w:sz w:val="21"/>
                <w:szCs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8" w:right="0"/>
              <w:jc w:val="left"/>
              <w:rPr>
                <w:rFonts w:ascii="宋体" w:hAnsi="宋体" w:cs="宋体" w:eastAsia="宋体" w:hint="default"/>
                <w:sz w:val="21"/>
                <w:szCs w:val="21"/>
              </w:rPr>
            </w:pPr>
            <w:r>
              <w:rPr>
                <w:rFonts w:ascii="宋体" w:hAnsi="宋体" w:cs="宋体" w:eastAsia="宋体" w:hint="default"/>
                <w:sz w:val="21"/>
                <w:szCs w:val="21"/>
              </w:rPr>
              <w:t>本期数</w:t>
            </w:r>
            <w:r>
              <w:rPr>
                <w:rFonts w:ascii="宋体" w:hAnsi="宋体" w:cs="宋体" w:eastAsia="宋体" w:hint="default"/>
                <w:sz w:val="21"/>
                <w:szCs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9" w:right="0"/>
              <w:jc w:val="left"/>
              <w:rPr>
                <w:rFonts w:ascii="宋体" w:hAnsi="宋体" w:cs="宋体" w:eastAsia="宋体" w:hint="default"/>
                <w:sz w:val="21"/>
                <w:szCs w:val="21"/>
              </w:rPr>
            </w:pPr>
            <w:r>
              <w:rPr>
                <w:rFonts w:ascii="宋体" w:hAnsi="宋体" w:cs="宋体" w:eastAsia="宋体" w:hint="default"/>
                <w:sz w:val="21"/>
                <w:szCs w:val="21"/>
              </w:rPr>
              <w:t>上年同期数</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9"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283"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339,891,140.89</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295,522,213.41</w:t>
            </w:r>
            <w:r>
              <w:rPr>
                <w:rFonts w:ascii="宋体"/>
                <w:sz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15.01</w:t>
            </w:r>
            <w:r>
              <w:rPr>
                <w:rFonts w:ascii="宋体"/>
                <w:sz w:val="21"/>
              </w:rPr>
              <w:t> </w:t>
            </w:r>
          </w:p>
        </w:tc>
      </w:tr>
      <w:tr>
        <w:trPr>
          <w:trHeight w:val="281"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sz w:val="21"/>
                <w:szCs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88,635,031.50</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76,152,585.29</w:t>
            </w:r>
            <w:r>
              <w:rPr>
                <w:rFonts w:ascii="宋体"/>
                <w:sz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16.39</w:t>
            </w:r>
            <w:r>
              <w:rPr>
                <w:rFonts w:ascii="宋体"/>
                <w:sz w:val="21"/>
              </w:rPr>
              <w:t> </w:t>
            </w:r>
          </w:p>
        </w:tc>
      </w:tr>
      <w:tr>
        <w:trPr>
          <w:trHeight w:val="283"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r>
              <w:rPr>
                <w:rFonts w:ascii="宋体" w:hAnsi="宋体" w:cs="宋体" w:eastAsia="宋体" w:hint="default"/>
                <w:sz w:val="21"/>
                <w:szCs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34,482,313.62</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32,768,149.47</w:t>
            </w:r>
            <w:r>
              <w:rPr>
                <w:rFonts w:ascii="宋体"/>
                <w:sz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5.23</w:t>
            </w:r>
            <w:r>
              <w:rPr>
                <w:rFonts w:ascii="宋体"/>
                <w:sz w:val="21"/>
              </w:rPr>
              <w:t> </w:t>
            </w:r>
          </w:p>
        </w:tc>
      </w:tr>
      <w:tr>
        <w:trPr>
          <w:trHeight w:val="283"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r>
              <w:rPr>
                <w:rFonts w:ascii="宋体" w:hAnsi="宋体" w:cs="宋体" w:eastAsia="宋体" w:hint="default"/>
                <w:sz w:val="21"/>
                <w:szCs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45,349,983.89</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44,609,808.80</w:t>
            </w:r>
            <w:r>
              <w:rPr>
                <w:rFonts w:ascii="宋体"/>
                <w:sz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1.66</w:t>
            </w:r>
            <w:r>
              <w:rPr>
                <w:rFonts w:ascii="宋体"/>
                <w:sz w:val="21"/>
              </w:rPr>
              <w:t> </w:t>
            </w:r>
          </w:p>
        </w:tc>
      </w:tr>
      <w:tr>
        <w:trPr>
          <w:trHeight w:val="281"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研发费用</w:t>
            </w:r>
            <w:r>
              <w:rPr>
                <w:rFonts w:ascii="宋体" w:hAnsi="宋体" w:cs="宋体" w:eastAsia="宋体" w:hint="default"/>
                <w:sz w:val="21"/>
                <w:szCs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71,085,998.15</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61,369,666.35</w:t>
            </w:r>
            <w:r>
              <w:rPr>
                <w:rFonts w:ascii="宋体"/>
                <w:sz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15.83</w:t>
            </w:r>
            <w:r>
              <w:rPr>
                <w:rFonts w:ascii="宋体"/>
                <w:sz w:val="21"/>
              </w:rPr>
              <w:t> </w:t>
            </w:r>
          </w:p>
        </w:tc>
      </w:tr>
      <w:tr>
        <w:trPr>
          <w:trHeight w:val="283"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r>
              <w:rPr>
                <w:rFonts w:ascii="宋体" w:hAnsi="宋体" w:cs="宋体" w:eastAsia="宋体" w:hint="default"/>
                <w:sz w:val="21"/>
                <w:szCs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-7,402,058.52</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-5,161,466.61</w:t>
            </w:r>
            <w:r>
              <w:rPr>
                <w:rFonts w:ascii="宋体"/>
                <w:sz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r>
      <w:tr>
        <w:trPr>
          <w:trHeight w:val="281"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r>
              <w:rPr>
                <w:rFonts w:ascii="宋体" w:hAnsi="宋体" w:cs="宋体" w:eastAsia="宋体" w:hint="default"/>
                <w:sz w:val="21"/>
                <w:szCs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120,940,523.48</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92,652,549.41</w:t>
            </w:r>
            <w:r>
              <w:rPr>
                <w:rFonts w:ascii="宋体"/>
                <w:sz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30.53</w:t>
            </w:r>
            <w:r>
              <w:rPr>
                <w:rFonts w:ascii="宋体"/>
                <w:sz w:val="21"/>
              </w:rPr>
              <w:t> </w:t>
            </w:r>
          </w:p>
        </w:tc>
      </w:tr>
      <w:tr>
        <w:trPr>
          <w:trHeight w:val="283"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r>
              <w:rPr>
                <w:rFonts w:ascii="宋体" w:hAnsi="宋体" w:cs="宋体" w:eastAsia="宋体" w:hint="default"/>
                <w:sz w:val="21"/>
                <w:szCs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180,133,838.47</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39,065,793.24</w:t>
            </w:r>
            <w:r>
              <w:rPr>
                <w:rFonts w:ascii="宋体"/>
                <w:sz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361.10</w:t>
            </w:r>
            <w:r>
              <w:rPr>
                <w:rFonts w:ascii="宋体"/>
                <w:sz w:val="21"/>
              </w:rPr>
              <w:t> </w:t>
            </w:r>
          </w:p>
        </w:tc>
      </w:tr>
      <w:tr>
        <w:trPr>
          <w:trHeight w:val="283"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r>
              <w:rPr>
                <w:rFonts w:ascii="宋体" w:hAnsi="宋体" w:cs="宋体" w:eastAsia="宋体" w:hint="default"/>
                <w:sz w:val="21"/>
                <w:szCs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-60,523,374.66</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-40,973,500.00</w:t>
            </w:r>
            <w:r>
              <w:rPr>
                <w:rFonts w:ascii="宋体"/>
                <w:sz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r>
      <w:tr>
        <w:trPr>
          <w:trHeight w:val="281"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15,316,737.72</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21,994,019.61</w:t>
            </w:r>
            <w:r>
              <w:rPr>
                <w:rFonts w:ascii="宋体"/>
                <w:sz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-30.36</w:t>
            </w:r>
            <w:r>
              <w:rPr>
                <w:rFonts w:ascii="宋体"/>
                <w:sz w:val="21"/>
              </w:rPr>
              <w:t> </w:t>
            </w:r>
          </w:p>
        </w:tc>
      </w:tr>
      <w:tr>
        <w:trPr>
          <w:trHeight w:val="283"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投资收益</w:t>
            </w:r>
            <w:r>
              <w:rPr>
                <w:rFonts w:ascii="宋体" w:hAnsi="宋体" w:cs="宋体" w:eastAsia="宋体" w:hint="default"/>
                <w:sz w:val="21"/>
                <w:szCs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16,512,758.13</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24,578,992.93</w:t>
            </w:r>
            <w:r>
              <w:rPr>
                <w:rFonts w:ascii="宋体"/>
                <w:sz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-32.82</w:t>
            </w:r>
            <w:r>
              <w:rPr>
                <w:rFonts w:ascii="宋体"/>
                <w:sz w:val="21"/>
              </w:rPr>
              <w:t> </w:t>
            </w:r>
          </w:p>
        </w:tc>
      </w:tr>
    </w:tbl>
    <w:p>
      <w:pPr>
        <w:pStyle w:val="BodyText"/>
        <w:spacing w:line="237" w:lineRule="auto" w:before="88"/>
        <w:ind w:right="478"/>
        <w:jc w:val="left"/>
        <w:rPr>
          <w:rFonts w:ascii="宋体" w:hAnsi="宋体" w:cs="宋体" w:eastAsia="宋体" w:hint="default"/>
        </w:rPr>
      </w:pPr>
      <w:r>
        <w:rPr/>
        <w:t>营业收入变动原因说明</w:t>
      </w:r>
      <w:r>
        <w:rPr>
          <w:rFonts w:ascii="宋体" w:hAnsi="宋体" w:cs="宋体" w:eastAsia="宋体" w:hint="default"/>
        </w:rPr>
        <w:t>:</w:t>
      </w:r>
      <w:r>
        <w:rPr/>
        <w:t>本期公司经营业绩趋势向好，收入较上年同期有所增加；</w:t>
      </w:r>
      <w:r>
        <w:rPr>
          <w:rFonts w:ascii="宋体" w:hAnsi="宋体" w:cs="宋体" w:eastAsia="宋体" w:hint="default"/>
          <w:w w:val="100"/>
        </w:rPr>
        <w:t> </w:t>
      </w:r>
      <w:r>
        <w:rPr/>
        <w:t>营业成本变动原因说明</w:t>
      </w:r>
      <w:r>
        <w:rPr>
          <w:rFonts w:ascii="宋体" w:hAnsi="宋体" w:cs="宋体" w:eastAsia="宋体" w:hint="default"/>
        </w:rPr>
        <w:t>:</w:t>
      </w:r>
      <w:r>
        <w:rPr/>
        <w:t>本期公司人工成本增加；</w:t>
      </w:r>
      <w:r>
        <w:rPr>
          <w:rFonts w:ascii="宋体" w:hAnsi="宋体" w:cs="宋体" w:eastAsia="宋体" w:hint="default"/>
          <w:w w:val="100"/>
        </w:rPr>
        <w:t> </w:t>
      </w:r>
      <w:r>
        <w:rPr/>
        <w:t>销售费用变动原因说明</w:t>
      </w:r>
      <w:r>
        <w:rPr>
          <w:rFonts w:ascii="宋体" w:hAnsi="宋体" w:cs="宋体" w:eastAsia="宋体" w:hint="default"/>
        </w:rPr>
        <w:t>:</w:t>
      </w:r>
      <w:r>
        <w:rPr/>
        <w:t>本期未发生重大变化；</w:t>
      </w:r>
      <w:r>
        <w:rPr>
          <w:rFonts w:ascii="宋体" w:hAnsi="宋体" w:cs="宋体" w:eastAsia="宋体" w:hint="default"/>
          <w:w w:val="100"/>
        </w:rPr>
        <w:t> </w:t>
      </w:r>
      <w:r>
        <w:rPr/>
        <w:t>管理费用变动原因说明</w:t>
      </w:r>
      <w:r>
        <w:rPr>
          <w:rFonts w:ascii="宋体" w:hAnsi="宋体" w:cs="宋体" w:eastAsia="宋体" w:hint="default"/>
        </w:rPr>
        <w:t>:</w:t>
      </w:r>
      <w:r>
        <w:rPr/>
        <w:t>本期未发生重大变化；</w:t>
      </w:r>
      <w:r>
        <w:rPr>
          <w:rFonts w:ascii="宋体" w:hAnsi="宋体" w:cs="宋体" w:eastAsia="宋体" w:hint="default"/>
        </w:rPr>
        <w:t> </w:t>
      </w:r>
    </w:p>
    <w:p>
      <w:pPr>
        <w:pStyle w:val="BodyText"/>
        <w:spacing w:line="237" w:lineRule="auto"/>
        <w:ind w:right="0"/>
        <w:jc w:val="left"/>
        <w:rPr>
          <w:rFonts w:ascii="宋体" w:hAnsi="宋体" w:cs="宋体" w:eastAsia="宋体" w:hint="default"/>
        </w:rPr>
      </w:pPr>
      <w:r>
        <w:rPr/>
        <w:t>研发费用变动原因说明</w:t>
      </w:r>
      <w:r>
        <w:rPr>
          <w:rFonts w:ascii="宋体" w:hAnsi="宋体" w:cs="宋体" w:eastAsia="宋体" w:hint="default"/>
        </w:rPr>
        <w:t>:</w:t>
      </w:r>
      <w:r>
        <w:rPr/>
        <w:t>本期公司持续加大对研发项目的投入，因此研发支出较上年同期增加；</w:t>
      </w:r>
      <w:r>
        <w:rPr>
          <w:rFonts w:ascii="宋体" w:hAnsi="宋体" w:cs="宋体" w:eastAsia="宋体" w:hint="default"/>
          <w:w w:val="100"/>
        </w:rPr>
        <w:t> </w:t>
      </w:r>
      <w:r>
        <w:rPr/>
        <w:t>财务费用变动原因说明</w:t>
      </w:r>
      <w:r>
        <w:rPr>
          <w:rFonts w:ascii="宋体" w:hAnsi="宋体" w:cs="宋体" w:eastAsia="宋体" w:hint="default"/>
        </w:rPr>
        <w:t>:</w:t>
      </w:r>
      <w:r>
        <w:rPr>
          <w:rFonts w:ascii="宋体" w:hAnsi="宋体" w:cs="宋体" w:eastAsia="宋体" w:hint="default"/>
          <w:spacing w:val="-3"/>
        </w:rPr>
        <w:t> </w:t>
      </w:r>
      <w:r>
        <w:rPr/>
        <w:t>未发生重大变化；</w:t>
      </w:r>
      <w:r>
        <w:rPr>
          <w:rFonts w:ascii="宋体" w:hAnsi="宋体" w:cs="宋体" w:eastAsia="宋体" w:hint="default"/>
          <w:w w:val="100"/>
        </w:rPr>
        <w:t> </w:t>
      </w:r>
      <w:r>
        <w:rPr>
          <w:spacing w:val="-4"/>
          <w:w w:val="100"/>
        </w:rPr>
        <w:t>经营活动产生的现金流量净额变动原因说明</w:t>
      </w:r>
      <w:r>
        <w:rPr>
          <w:rFonts w:ascii="宋体" w:hAnsi="宋体" w:cs="宋体" w:eastAsia="宋体" w:hint="default"/>
          <w:spacing w:val="-4"/>
          <w:w w:val="100"/>
        </w:rPr>
        <w:t>:</w:t>
      </w:r>
      <w:r>
        <w:rPr>
          <w:spacing w:val="-4"/>
          <w:w w:val="100"/>
        </w:rPr>
        <w:t>本期公司经营业绩趋势向好，项目收款较上年同期增</w:t>
      </w:r>
      <w:r>
        <w:rPr>
          <w:spacing w:val="-86"/>
          <w:w w:val="100"/>
        </w:rPr>
        <w:t> </w:t>
      </w:r>
      <w:r>
        <w:rPr>
          <w:spacing w:val="-86"/>
          <w:w w:val="100"/>
        </w:rPr>
      </w:r>
      <w:r>
        <w:rPr/>
        <w:t>加；</w:t>
      </w:r>
      <w:r>
        <w:rPr>
          <w:rFonts w:ascii="宋体" w:hAnsi="宋体" w:cs="宋体" w:eastAsia="宋体" w:hint="default"/>
        </w:rPr>
        <w:t> </w:t>
      </w:r>
    </w:p>
    <w:p>
      <w:pPr>
        <w:spacing w:after="0" w:line="237" w:lineRule="auto"/>
        <w:jc w:val="left"/>
        <w:rPr>
          <w:rFonts w:ascii="宋体" w:hAnsi="宋体" w:cs="宋体" w:eastAsia="宋体" w:hint="default"/>
        </w:rPr>
        <w:sectPr>
          <w:pgSz w:w="11910" w:h="16840"/>
          <w:pgMar w:header="880" w:footer="1195" w:top="1120" w:bottom="1380" w:left="1580" w:right="1040"/>
        </w:sectPr>
      </w:pPr>
    </w:p>
    <w:p>
      <w:pPr>
        <w:spacing w:line="240" w:lineRule="auto" w:before="3"/>
        <w:rPr>
          <w:rFonts w:ascii="宋体" w:hAnsi="宋体" w:cs="宋体" w:eastAsia="宋体" w:hint="default"/>
          <w:sz w:val="25"/>
          <w:szCs w:val="25"/>
        </w:rPr>
      </w:pPr>
    </w:p>
    <w:p>
      <w:pPr>
        <w:pStyle w:val="BodyText"/>
        <w:spacing w:line="240" w:lineRule="auto" w:before="36"/>
        <w:ind w:right="0"/>
        <w:jc w:val="left"/>
        <w:rPr>
          <w:rFonts w:ascii="宋体" w:hAnsi="宋体" w:cs="宋体" w:eastAsia="宋体" w:hint="default"/>
        </w:rPr>
      </w:pPr>
      <w:r>
        <w:rPr>
          <w:spacing w:val="-4"/>
          <w:w w:val="100"/>
        </w:rPr>
        <w:t>投资活动产生的现金流量净额变动原因说明</w:t>
      </w:r>
      <w:r>
        <w:rPr>
          <w:rFonts w:ascii="宋体" w:hAnsi="宋体" w:cs="宋体" w:eastAsia="宋体" w:hint="default"/>
          <w:spacing w:val="-4"/>
          <w:w w:val="100"/>
        </w:rPr>
        <w:t>:</w:t>
      </w:r>
      <w:r>
        <w:rPr>
          <w:spacing w:val="-4"/>
          <w:w w:val="100"/>
        </w:rPr>
        <w:t>本期公司收回上期购买保本型理财产品，收回投资收</w:t>
      </w:r>
      <w:r>
        <w:rPr>
          <w:spacing w:val="-86"/>
          <w:w w:val="100"/>
        </w:rPr>
        <w:t> </w:t>
      </w:r>
      <w:r>
        <w:rPr>
          <w:spacing w:val="-86"/>
          <w:w w:val="100"/>
        </w:rPr>
      </w:r>
      <w:r>
        <w:rPr/>
        <w:t>到的现金增加；</w:t>
      </w:r>
      <w:r>
        <w:rPr>
          <w:rFonts w:ascii="宋体" w:hAnsi="宋体" w:cs="宋体" w:eastAsia="宋体" w:hint="default"/>
        </w:rPr>
        <w:t> </w:t>
      </w:r>
    </w:p>
    <w:p>
      <w:pPr>
        <w:pStyle w:val="BodyText"/>
        <w:spacing w:line="237" w:lineRule="auto"/>
        <w:ind w:right="478"/>
        <w:jc w:val="left"/>
        <w:rPr>
          <w:rFonts w:ascii="宋体" w:hAnsi="宋体" w:cs="宋体" w:eastAsia="宋体" w:hint="default"/>
        </w:rPr>
      </w:pPr>
      <w:r>
        <w:rPr/>
        <w:t>筹资活动产生的现金流量净额变动原因说明</w:t>
      </w:r>
      <w:r>
        <w:rPr>
          <w:rFonts w:ascii="宋体" w:hAnsi="宋体" w:cs="宋体" w:eastAsia="宋体" w:hint="default"/>
        </w:rPr>
        <w:t>:</w:t>
      </w:r>
      <w:r>
        <w:rPr>
          <w:rFonts w:ascii="宋体" w:hAnsi="宋体" w:cs="宋体" w:eastAsia="宋体" w:hint="default"/>
          <w:spacing w:val="-5"/>
        </w:rPr>
        <w:t> </w:t>
      </w:r>
      <w:r>
        <w:rPr/>
        <w:t>公司本期向股东分配现金股利；</w:t>
      </w:r>
      <w:r>
        <w:rPr>
          <w:rFonts w:ascii="宋体" w:hAnsi="宋体" w:cs="宋体" w:eastAsia="宋体" w:hint="default"/>
          <w:w w:val="100"/>
        </w:rPr>
        <w:t> </w:t>
      </w:r>
      <w:r>
        <w:rPr/>
        <w:t>其他收益变动原因说明</w:t>
      </w:r>
      <w:r>
        <w:rPr>
          <w:rFonts w:ascii="宋体" w:hAnsi="宋体" w:cs="宋体" w:eastAsia="宋体" w:hint="default"/>
        </w:rPr>
        <w:t>:</w:t>
      </w:r>
      <w:r>
        <w:rPr/>
        <w:t>本期公司收到的增值税退税较上年同期减少；</w:t>
      </w:r>
      <w:r>
        <w:rPr>
          <w:rFonts w:ascii="宋体" w:hAnsi="宋体" w:cs="宋体" w:eastAsia="宋体" w:hint="default"/>
          <w:w w:val="100"/>
        </w:rPr>
        <w:t> </w:t>
      </w:r>
      <w:r>
        <w:rPr/>
        <w:t>投资收益变动原因说明</w:t>
      </w:r>
      <w:r>
        <w:rPr>
          <w:rFonts w:ascii="宋体" w:hAnsi="宋体" w:cs="宋体" w:eastAsia="宋体" w:hint="default"/>
        </w:rPr>
        <w:t>:</w:t>
      </w:r>
      <w:r>
        <w:rPr>
          <w:rFonts w:ascii="宋体" w:hAnsi="宋体" w:cs="宋体" w:eastAsia="宋体" w:hint="default"/>
          <w:spacing w:val="-5"/>
        </w:rPr>
        <w:t> </w:t>
      </w:r>
      <w:r>
        <w:rPr/>
        <w:t>公司本期购买保本型理财产品收益有所下降。</w:t>
      </w:r>
      <w:r>
        <w:rPr>
          <w:rFonts w:ascii="宋体" w:hAnsi="宋体" w:cs="宋体" w:eastAsia="宋体" w:hint="default"/>
        </w:rPr>
        <w:t> </w:t>
      </w:r>
    </w:p>
    <w:p>
      <w:pPr>
        <w:spacing w:line="240" w:lineRule="auto" w:before="5"/>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80" w:footer="1195" w:top="1120" w:bottom="1380" w:left="1580" w:right="1040"/>
        </w:sectPr>
      </w:pPr>
    </w:p>
    <w:p>
      <w:pPr>
        <w:pStyle w:val="Heading3"/>
        <w:tabs>
          <w:tab w:pos="637" w:val="left" w:leader="none"/>
        </w:tabs>
        <w:spacing w:line="240" w:lineRule="auto" w:before="36"/>
        <w:ind w:right="0"/>
        <w:jc w:val="left"/>
        <w:rPr>
          <w:rFonts w:ascii="宋体" w:hAnsi="宋体" w:cs="宋体" w:eastAsia="宋体" w:hint="default"/>
          <w:b w:val="0"/>
          <w:bCs w:val="0"/>
        </w:rPr>
      </w:pPr>
      <w:r>
        <w:rPr>
          <w:rFonts w:ascii="宋体" w:hAnsi="宋体" w:cs="宋体" w:eastAsia="宋体" w:hint="default"/>
          <w:w w:val="95"/>
        </w:rPr>
        <w:t>2.</w:t>
        <w:tab/>
      </w:r>
      <w:r>
        <w:rPr/>
        <w:t>收入和成本分析</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tabs>
          <w:tab w:pos="1069" w:val="left" w:leader="none"/>
        </w:tabs>
        <w:spacing w:line="274" w:lineRule="exact"/>
        <w:ind w:right="0"/>
        <w:jc w:val="left"/>
        <w:rPr>
          <w:rFonts w:ascii="宋体" w:hAnsi="宋体" w:cs="宋体" w:eastAsia="宋体" w:hint="default"/>
        </w:rPr>
      </w:pPr>
      <w:r>
        <w:rPr>
          <w:rFonts w:ascii="宋体"/>
          <w:w w:val="100"/>
        </w:rPr>
        <w:t> </w:t>
      </w:r>
      <w:r>
        <w:rPr>
          <w:rFonts w:ascii="宋体"/>
        </w:rPr>
        <w:tab/>
      </w:r>
      <w:r>
        <w:rPr>
          <w:rFonts w:ascii="宋体"/>
          <w:w w:val="100"/>
        </w:rPr>
        <w:t> </w:t>
      </w:r>
    </w:p>
    <w:p>
      <w:pPr>
        <w:pStyle w:val="Heading3"/>
        <w:spacing w:line="240" w:lineRule="auto" w:before="56"/>
        <w:ind w:right="-19"/>
        <w:jc w:val="left"/>
        <w:rPr>
          <w:b w:val="0"/>
          <w:bCs w:val="0"/>
        </w:rPr>
      </w:pPr>
      <w:r>
        <w:rPr>
          <w:rFonts w:ascii="宋体" w:hAnsi="宋体" w:cs="宋体" w:eastAsia="宋体" w:hint="default"/>
        </w:rPr>
        <w:t>(1).</w:t>
      </w:r>
      <w:r>
        <w:rPr>
          <w:rFonts w:ascii="宋体" w:hAnsi="宋体" w:cs="宋体" w:eastAsia="宋体" w:hint="default"/>
          <w:spacing w:val="38"/>
        </w:rPr>
        <w:t> </w:t>
      </w:r>
      <w:r>
        <w:rPr/>
        <w:t>主营业务分行业、分产品、分地区情况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9"/>
          <w:szCs w:val="19"/>
        </w:rPr>
      </w:pPr>
    </w:p>
    <w:p>
      <w:pPr>
        <w:pStyle w:val="BodyText"/>
        <w:spacing w:line="240" w:lineRule="auto"/>
        <w:ind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4371" w:space="2362"/>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140"/>
        <w:gridCol w:w="1729"/>
        <w:gridCol w:w="1620"/>
        <w:gridCol w:w="1140"/>
        <w:gridCol w:w="1140"/>
        <w:gridCol w:w="1141"/>
        <w:gridCol w:w="1140"/>
      </w:tblGrid>
      <w:tr>
        <w:trPr>
          <w:trHeight w:val="283"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主营业务分行业情况</w:t>
            </w:r>
            <w:r>
              <w:rPr>
                <w:rFonts w:ascii="宋体" w:hAnsi="宋体" w:cs="宋体" w:eastAsia="宋体" w:hint="default"/>
                <w:sz w:val="21"/>
                <w:szCs w:val="21"/>
              </w:rPr>
              <w:t> </w:t>
            </w:r>
          </w:p>
        </w:tc>
      </w:tr>
      <w:tr>
        <w:trPr>
          <w:trHeight w:val="826"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43"/>
              <w:jc w:val="right"/>
              <w:rPr>
                <w:rFonts w:ascii="宋体" w:hAnsi="宋体" w:cs="宋体" w:eastAsia="宋体" w:hint="default"/>
                <w:sz w:val="21"/>
                <w:szCs w:val="21"/>
              </w:rPr>
            </w:pPr>
            <w:r>
              <w:rPr>
                <w:rFonts w:ascii="宋体" w:hAnsi="宋体" w:cs="宋体" w:eastAsia="宋体" w:hint="default"/>
                <w:spacing w:val="-1"/>
                <w:sz w:val="21"/>
                <w:szCs w:val="21"/>
              </w:rPr>
              <w:t>分行业</w:t>
            </w:r>
            <w:r>
              <w:rPr>
                <w:rFonts w:ascii="宋体" w:hAnsi="宋体" w:cs="宋体" w:eastAsia="宋体" w:hint="default"/>
                <w:sz w:val="21"/>
                <w:szCs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36"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84" w:right="0"/>
              <w:jc w:val="left"/>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sz w:val="21"/>
                <w:szCs w:val="21"/>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3"/>
              <w:ind w:left="249"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3" w:lineRule="exact"/>
              <w:ind w:left="30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3"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40" w:lineRule="auto"/>
              <w:ind w:left="196" w:right="91" w:hanging="53"/>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3"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40" w:lineRule="auto"/>
              <w:ind w:left="196" w:right="91" w:hanging="53"/>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毛利率比</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554"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应用软件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服务业</w:t>
            </w:r>
            <w:r>
              <w:rPr>
                <w:rFonts w:ascii="宋体" w:hAnsi="宋体" w:cs="宋体" w:eastAsia="宋体" w:hint="default"/>
                <w:sz w:val="21"/>
                <w:szCs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339,891,140.89</w:t>
            </w:r>
            <w:r>
              <w:rPr>
                <w:rFonts w:ascii="宋体"/>
                <w:sz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88,635,031.50</w:t>
            </w:r>
            <w:r>
              <w:rPr>
                <w:rFonts w:ascii="宋体"/>
                <w:sz w:val="21"/>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73.92</w:t>
            </w:r>
            <w:r>
              <w:rPr>
                <w:rFonts w:ascii="宋体"/>
                <w:sz w:val="21"/>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15.01</w:t>
            </w:r>
            <w:r>
              <w:rPr>
                <w:rFonts w:ascii="宋体"/>
                <w:sz w:val="21"/>
              </w:rPr>
              <w:t> </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16.39</w:t>
            </w:r>
            <w:r>
              <w:rPr>
                <w:rFonts w:ascii="宋体"/>
                <w:sz w:val="21"/>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4" w:right="-3"/>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0.31</w:t>
            </w:r>
          </w:p>
          <w:p>
            <w:pPr>
              <w:pStyle w:val="TableParagraph"/>
              <w:spacing w:line="274" w:lineRule="exact"/>
              <w:ind w:left="187" w:right="-3"/>
              <w:jc w:val="left"/>
              <w:rPr>
                <w:rFonts w:ascii="宋体" w:hAnsi="宋体" w:cs="宋体" w:eastAsia="宋体" w:hint="default"/>
                <w:sz w:val="21"/>
                <w:szCs w:val="21"/>
              </w:rPr>
            </w:pP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283"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主营业务分产品情况</w:t>
            </w:r>
            <w:r>
              <w:rPr>
                <w:rFonts w:ascii="宋体" w:hAnsi="宋体" w:cs="宋体" w:eastAsia="宋体" w:hint="default"/>
                <w:sz w:val="21"/>
                <w:szCs w:val="21"/>
              </w:rPr>
              <w:t> </w:t>
            </w:r>
          </w:p>
        </w:tc>
      </w:tr>
      <w:tr>
        <w:trPr>
          <w:trHeight w:val="828"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49" w:right="0"/>
              <w:jc w:val="left"/>
              <w:rPr>
                <w:rFonts w:ascii="宋体" w:hAnsi="宋体" w:cs="宋体" w:eastAsia="宋体" w:hint="default"/>
                <w:sz w:val="21"/>
                <w:szCs w:val="21"/>
              </w:rPr>
            </w:pPr>
            <w:r>
              <w:rPr>
                <w:rFonts w:ascii="宋体" w:hAnsi="宋体" w:cs="宋体" w:eastAsia="宋体" w:hint="default"/>
                <w:sz w:val="21"/>
                <w:szCs w:val="21"/>
              </w:rPr>
              <w:t>分产品</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36"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84" w:right="0"/>
              <w:jc w:val="left"/>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sz w:val="21"/>
                <w:szCs w:val="21"/>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249"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3" w:lineRule="exact"/>
              <w:ind w:left="30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3"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72" w:lineRule="exact" w:before="27"/>
              <w:ind w:left="196" w:right="91" w:hanging="53"/>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3"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72" w:lineRule="exact" w:before="27"/>
              <w:ind w:left="196" w:right="91" w:hanging="53"/>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毛利率比</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554"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定制软件</w:t>
            </w:r>
            <w:r>
              <w:rPr>
                <w:rFonts w:ascii="宋体" w:hAnsi="宋体" w:cs="宋体" w:eastAsia="宋体" w:hint="default"/>
                <w:sz w:val="21"/>
                <w:szCs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宋体" w:hAnsi="宋体" w:cs="宋体" w:eastAsia="宋体" w:hint="default"/>
                <w:sz w:val="21"/>
                <w:szCs w:val="21"/>
              </w:rPr>
            </w:pPr>
            <w:r>
              <w:rPr>
                <w:rFonts w:ascii="宋体"/>
                <w:spacing w:val="-1"/>
                <w:sz w:val="21"/>
              </w:rPr>
              <w:t>222,926,173.61</w:t>
            </w:r>
            <w:r>
              <w:rPr>
                <w:rFonts w:ascii="宋体"/>
                <w:sz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78,932,485.19</w:t>
            </w:r>
            <w:r>
              <w:rPr>
                <w:rFonts w:ascii="宋体"/>
                <w:sz w:val="21"/>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64.59</w:t>
            </w:r>
            <w:r>
              <w:rPr>
                <w:rFonts w:ascii="宋体"/>
                <w:sz w:val="21"/>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4.21</w:t>
            </w:r>
            <w:r>
              <w:rPr>
                <w:rFonts w:ascii="宋体"/>
                <w:sz w:val="21"/>
              </w:rPr>
              <w:t> </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17.81</w:t>
            </w:r>
            <w:r>
              <w:rPr>
                <w:rFonts w:ascii="宋体"/>
                <w:sz w:val="21"/>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4" w:right="-3"/>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4.09</w:t>
            </w:r>
          </w:p>
          <w:p>
            <w:pPr>
              <w:pStyle w:val="TableParagraph"/>
              <w:spacing w:line="273" w:lineRule="exact"/>
              <w:ind w:left="187" w:right="-3"/>
              <w:jc w:val="left"/>
              <w:rPr>
                <w:rFonts w:ascii="宋体" w:hAnsi="宋体" w:cs="宋体" w:eastAsia="宋体" w:hint="default"/>
                <w:sz w:val="21"/>
                <w:szCs w:val="21"/>
              </w:rPr>
            </w:pP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554"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产品化软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件</w:t>
            </w:r>
            <w:r>
              <w:rPr>
                <w:rFonts w:ascii="宋体" w:hAnsi="宋体" w:cs="宋体" w:eastAsia="宋体" w:hint="default"/>
                <w:sz w:val="21"/>
                <w:szCs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58,929,389.80</w:t>
            </w:r>
            <w:r>
              <w:rPr>
                <w:rFonts w:ascii="宋体"/>
                <w:sz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92.08</w:t>
            </w:r>
            <w:r>
              <w:rPr>
                <w:rFonts w:ascii="宋体"/>
                <w:sz w:val="21"/>
              </w:rPr>
              <w:t> </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5"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运维服务</w:t>
            </w:r>
            <w:r>
              <w:rPr>
                <w:rFonts w:ascii="宋体" w:hAnsi="宋体" w:cs="宋体" w:eastAsia="宋体" w:hint="default"/>
                <w:sz w:val="21"/>
                <w:szCs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宋体" w:hAnsi="宋体" w:cs="宋体" w:eastAsia="宋体" w:hint="default"/>
                <w:sz w:val="21"/>
                <w:szCs w:val="21"/>
              </w:rPr>
            </w:pPr>
            <w:r>
              <w:rPr>
                <w:rFonts w:ascii="宋体"/>
                <w:spacing w:val="-1"/>
                <w:sz w:val="21"/>
              </w:rPr>
              <w:t>52,376,266.01</w:t>
            </w:r>
            <w:r>
              <w:rPr>
                <w:rFonts w:ascii="宋体"/>
                <w:sz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5,568,412.63</w:t>
            </w:r>
            <w:r>
              <w:rPr>
                <w:rFonts w:ascii="宋体"/>
                <w:sz w:val="21"/>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89.37</w:t>
            </w:r>
            <w:r>
              <w:rPr>
                <w:rFonts w:ascii="宋体"/>
                <w:sz w:val="21"/>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15.63</w:t>
            </w:r>
            <w:r>
              <w:rPr>
                <w:rFonts w:ascii="宋体"/>
                <w:sz w:val="21"/>
              </w:rPr>
              <w:t> </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14.64</w:t>
            </w:r>
            <w:r>
              <w:rPr>
                <w:rFonts w:ascii="宋体"/>
                <w:sz w:val="21"/>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4" w:right="-3"/>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0.09</w:t>
            </w:r>
          </w:p>
          <w:p>
            <w:pPr>
              <w:pStyle w:val="TableParagraph"/>
              <w:spacing w:line="273" w:lineRule="exact"/>
              <w:ind w:left="187" w:right="-3"/>
              <w:jc w:val="left"/>
              <w:rPr>
                <w:rFonts w:ascii="宋体" w:hAnsi="宋体" w:cs="宋体" w:eastAsia="宋体" w:hint="default"/>
                <w:sz w:val="21"/>
                <w:szCs w:val="21"/>
              </w:rPr>
            </w:pP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554"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系统集成</w:t>
            </w:r>
            <w:r>
              <w:rPr>
                <w:rFonts w:ascii="宋体" w:hAnsi="宋体" w:cs="宋体" w:eastAsia="宋体" w:hint="default"/>
                <w:sz w:val="21"/>
                <w:szCs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5,659,311.47</w:t>
            </w:r>
            <w:r>
              <w:rPr>
                <w:rFonts w:ascii="宋体"/>
                <w:sz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4,134,133.68</w:t>
            </w:r>
            <w:r>
              <w:rPr>
                <w:rFonts w:ascii="宋体"/>
                <w:sz w:val="21"/>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26.95</w:t>
            </w:r>
            <w:r>
              <w:rPr>
                <w:rFonts w:ascii="宋体"/>
                <w:sz w:val="21"/>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0.66</w:t>
            </w:r>
            <w:r>
              <w:rPr>
                <w:rFonts w:ascii="宋体"/>
                <w:sz w:val="21"/>
              </w:rPr>
              <w:t> </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-3.77</w:t>
            </w:r>
            <w:r>
              <w:rPr>
                <w:rFonts w:ascii="宋体"/>
                <w:sz w:val="21"/>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4" w:right="-3"/>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3.36</w:t>
            </w:r>
          </w:p>
          <w:p>
            <w:pPr>
              <w:pStyle w:val="TableParagraph"/>
              <w:spacing w:line="274" w:lineRule="exact"/>
              <w:ind w:left="187" w:right="-3"/>
              <w:jc w:val="left"/>
              <w:rPr>
                <w:rFonts w:ascii="宋体" w:hAnsi="宋体" w:cs="宋体" w:eastAsia="宋体" w:hint="default"/>
                <w:sz w:val="21"/>
                <w:szCs w:val="21"/>
              </w:rPr>
            </w:pP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283"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主营业务分地区情况</w:t>
            </w:r>
            <w:r>
              <w:rPr>
                <w:rFonts w:ascii="宋体" w:hAnsi="宋体" w:cs="宋体" w:eastAsia="宋体" w:hint="default"/>
                <w:sz w:val="21"/>
                <w:szCs w:val="21"/>
              </w:rPr>
              <w:t> </w:t>
            </w:r>
          </w:p>
        </w:tc>
      </w:tr>
      <w:tr>
        <w:trPr>
          <w:trHeight w:val="826"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43"/>
              <w:jc w:val="right"/>
              <w:rPr>
                <w:rFonts w:ascii="宋体" w:hAnsi="宋体" w:cs="宋体" w:eastAsia="宋体" w:hint="default"/>
                <w:sz w:val="21"/>
                <w:szCs w:val="21"/>
              </w:rPr>
            </w:pPr>
            <w:r>
              <w:rPr>
                <w:rFonts w:ascii="宋体" w:hAnsi="宋体" w:cs="宋体" w:eastAsia="宋体" w:hint="default"/>
                <w:spacing w:val="-1"/>
                <w:sz w:val="21"/>
                <w:szCs w:val="21"/>
              </w:rPr>
              <w:t>分地区</w:t>
            </w:r>
            <w:r>
              <w:rPr>
                <w:rFonts w:ascii="宋体" w:hAnsi="宋体" w:cs="宋体" w:eastAsia="宋体" w:hint="default"/>
                <w:sz w:val="21"/>
                <w:szCs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36"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84" w:right="0"/>
              <w:jc w:val="left"/>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sz w:val="21"/>
                <w:szCs w:val="21"/>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249"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3" w:lineRule="exact"/>
              <w:ind w:left="30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3"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40" w:lineRule="auto"/>
              <w:ind w:left="196" w:right="91" w:hanging="53"/>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3"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40" w:lineRule="auto"/>
              <w:ind w:left="196" w:right="91" w:hanging="53"/>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毛利率比</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554"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东北</w:t>
            </w:r>
            <w:r>
              <w:rPr>
                <w:rFonts w:ascii="宋体" w:hAnsi="宋体" w:cs="宋体" w:eastAsia="宋体" w:hint="default"/>
                <w:sz w:val="21"/>
                <w:szCs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30,726,622.98</w:t>
            </w:r>
            <w:r>
              <w:rPr>
                <w:rFonts w:ascii="宋体"/>
                <w:sz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3,344,660.75</w:t>
            </w:r>
            <w:r>
              <w:rPr>
                <w:rFonts w:ascii="宋体"/>
                <w:sz w:val="21"/>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89.11</w:t>
            </w:r>
            <w:r>
              <w:rPr>
                <w:rFonts w:ascii="宋体"/>
                <w:sz w:val="21"/>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58.31</w:t>
            </w:r>
            <w:r>
              <w:rPr>
                <w:rFonts w:ascii="宋体"/>
                <w:sz w:val="21"/>
              </w:rPr>
              <w:t> </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160.03</w:t>
            </w:r>
            <w:r>
              <w:rPr>
                <w:rFonts w:ascii="宋体"/>
                <w:sz w:val="21"/>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4" w:right="-3"/>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4.26</w:t>
            </w:r>
          </w:p>
          <w:p>
            <w:pPr>
              <w:pStyle w:val="TableParagraph"/>
              <w:spacing w:line="274" w:lineRule="exact"/>
              <w:ind w:left="187" w:right="-3"/>
              <w:jc w:val="left"/>
              <w:rPr>
                <w:rFonts w:ascii="宋体" w:hAnsi="宋体" w:cs="宋体" w:eastAsia="宋体" w:hint="default"/>
                <w:sz w:val="21"/>
                <w:szCs w:val="21"/>
              </w:rPr>
            </w:pP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557"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华北</w:t>
            </w:r>
            <w:r>
              <w:rPr>
                <w:rFonts w:ascii="宋体" w:hAnsi="宋体" w:cs="宋体" w:eastAsia="宋体" w:hint="default"/>
                <w:sz w:val="21"/>
                <w:szCs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75,797,762.55</w:t>
            </w:r>
            <w:r>
              <w:rPr>
                <w:rFonts w:ascii="宋体"/>
                <w:sz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20,284,848.05</w:t>
            </w:r>
            <w:r>
              <w:rPr>
                <w:rFonts w:ascii="宋体"/>
                <w:sz w:val="21"/>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73.24</w:t>
            </w:r>
            <w:r>
              <w:rPr>
                <w:rFonts w:ascii="宋体"/>
                <w:sz w:val="21"/>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-0.36</w:t>
            </w:r>
            <w:r>
              <w:rPr>
                <w:rFonts w:ascii="宋体"/>
                <w:sz w:val="21"/>
              </w:rPr>
              <w:t> </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-5.16</w:t>
            </w:r>
            <w:r>
              <w:rPr>
                <w:rFonts w:ascii="宋体"/>
                <w:sz w:val="21"/>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4" w:right="-3"/>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1.35</w:t>
            </w:r>
          </w:p>
          <w:p>
            <w:pPr>
              <w:pStyle w:val="TableParagraph"/>
              <w:spacing w:line="273" w:lineRule="exact"/>
              <w:ind w:left="187" w:right="-3"/>
              <w:jc w:val="left"/>
              <w:rPr>
                <w:rFonts w:ascii="宋体" w:hAnsi="宋体" w:cs="宋体" w:eastAsia="宋体" w:hint="default"/>
                <w:sz w:val="21"/>
                <w:szCs w:val="21"/>
              </w:rPr>
            </w:pP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555"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华东</w:t>
            </w:r>
            <w:r>
              <w:rPr>
                <w:rFonts w:ascii="宋体" w:hAnsi="宋体" w:cs="宋体" w:eastAsia="宋体" w:hint="default"/>
                <w:sz w:val="21"/>
                <w:szCs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right"/>
              <w:rPr>
                <w:rFonts w:ascii="宋体" w:hAnsi="宋体" w:cs="宋体" w:eastAsia="宋体" w:hint="default"/>
                <w:sz w:val="21"/>
                <w:szCs w:val="21"/>
              </w:rPr>
            </w:pPr>
            <w:r>
              <w:rPr>
                <w:rFonts w:ascii="宋体"/>
                <w:spacing w:val="-1"/>
                <w:sz w:val="21"/>
              </w:rPr>
              <w:t>169,688,628.69</w:t>
            </w:r>
            <w:r>
              <w:rPr>
                <w:rFonts w:ascii="宋体"/>
                <w:sz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3"/>
              <w:jc w:val="right"/>
              <w:rPr>
                <w:rFonts w:ascii="宋体" w:hAnsi="宋体" w:cs="宋体" w:eastAsia="宋体" w:hint="default"/>
                <w:sz w:val="21"/>
                <w:szCs w:val="21"/>
              </w:rPr>
            </w:pPr>
            <w:r>
              <w:rPr>
                <w:rFonts w:ascii="宋体"/>
                <w:spacing w:val="-1"/>
                <w:sz w:val="21"/>
              </w:rPr>
              <w:t>49,814,303.26</w:t>
            </w:r>
            <w:r>
              <w:rPr>
                <w:rFonts w:ascii="宋体"/>
                <w:sz w:val="21"/>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3"/>
              <w:jc w:val="right"/>
              <w:rPr>
                <w:rFonts w:ascii="宋体" w:hAnsi="宋体" w:cs="宋体" w:eastAsia="宋体" w:hint="default"/>
                <w:sz w:val="21"/>
                <w:szCs w:val="21"/>
              </w:rPr>
            </w:pPr>
            <w:r>
              <w:rPr>
                <w:rFonts w:ascii="宋体"/>
                <w:spacing w:val="-1"/>
                <w:sz w:val="21"/>
              </w:rPr>
              <w:t>70.64</w:t>
            </w:r>
            <w:r>
              <w:rPr>
                <w:rFonts w:ascii="宋体"/>
                <w:sz w:val="21"/>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3"/>
              <w:jc w:val="right"/>
              <w:rPr>
                <w:rFonts w:ascii="宋体" w:hAnsi="宋体" w:cs="宋体" w:eastAsia="宋体" w:hint="default"/>
                <w:sz w:val="21"/>
                <w:szCs w:val="21"/>
              </w:rPr>
            </w:pPr>
            <w:r>
              <w:rPr>
                <w:rFonts w:ascii="宋体"/>
                <w:spacing w:val="-1"/>
                <w:sz w:val="21"/>
              </w:rPr>
              <w:t>18.70</w:t>
            </w:r>
            <w:r>
              <w:rPr>
                <w:rFonts w:ascii="宋体"/>
                <w:sz w:val="21"/>
              </w:rPr>
              <w:t> </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3"/>
              <w:jc w:val="right"/>
              <w:rPr>
                <w:rFonts w:ascii="宋体" w:hAnsi="宋体" w:cs="宋体" w:eastAsia="宋体" w:hint="default"/>
                <w:sz w:val="21"/>
                <w:szCs w:val="21"/>
              </w:rPr>
            </w:pPr>
            <w:r>
              <w:rPr>
                <w:rFonts w:ascii="宋体"/>
                <w:spacing w:val="-1"/>
                <w:sz w:val="21"/>
              </w:rPr>
              <w:t>29.84</w:t>
            </w:r>
            <w:r>
              <w:rPr>
                <w:rFonts w:ascii="宋体"/>
                <w:sz w:val="21"/>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4" w:right="-3"/>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2.52</w:t>
            </w:r>
          </w:p>
          <w:p>
            <w:pPr>
              <w:pStyle w:val="TableParagraph"/>
              <w:spacing w:line="273" w:lineRule="exact"/>
              <w:ind w:left="187" w:right="-3"/>
              <w:jc w:val="left"/>
              <w:rPr>
                <w:rFonts w:ascii="宋体" w:hAnsi="宋体" w:cs="宋体" w:eastAsia="宋体" w:hint="default"/>
                <w:sz w:val="21"/>
                <w:szCs w:val="21"/>
              </w:rPr>
            </w:pP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554"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华南</w:t>
            </w:r>
            <w:r>
              <w:rPr>
                <w:rFonts w:ascii="宋体" w:hAnsi="宋体" w:cs="宋体" w:eastAsia="宋体" w:hint="default"/>
                <w:sz w:val="21"/>
                <w:szCs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50,247,311.96</w:t>
            </w:r>
            <w:r>
              <w:rPr>
                <w:rFonts w:ascii="宋体"/>
                <w:sz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12,491,086.46</w:t>
            </w:r>
            <w:r>
              <w:rPr>
                <w:rFonts w:ascii="宋体"/>
                <w:sz w:val="21"/>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75.14</w:t>
            </w:r>
            <w:r>
              <w:rPr>
                <w:rFonts w:ascii="宋体"/>
                <w:sz w:val="21"/>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26.47</w:t>
            </w:r>
            <w:r>
              <w:rPr>
                <w:rFonts w:ascii="宋体"/>
                <w:sz w:val="21"/>
              </w:rPr>
              <w:t> </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12.15</w:t>
            </w:r>
            <w:r>
              <w:rPr>
                <w:rFonts w:ascii="宋体"/>
                <w:sz w:val="21"/>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4" w:right="-3"/>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3.17</w:t>
            </w:r>
          </w:p>
          <w:p>
            <w:pPr>
              <w:pStyle w:val="TableParagraph"/>
              <w:spacing w:line="273" w:lineRule="exact"/>
              <w:ind w:left="187" w:right="-3"/>
              <w:jc w:val="left"/>
              <w:rPr>
                <w:rFonts w:ascii="宋体" w:hAnsi="宋体" w:cs="宋体" w:eastAsia="宋体" w:hint="default"/>
                <w:sz w:val="21"/>
                <w:szCs w:val="21"/>
              </w:rPr>
            </w:pP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826"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西南</w:t>
            </w:r>
            <w:r>
              <w:rPr>
                <w:rFonts w:ascii="宋体" w:hAnsi="宋体" w:cs="宋体" w:eastAsia="宋体" w:hint="default"/>
                <w:sz w:val="21"/>
                <w:szCs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4,610,511.01</w:t>
            </w:r>
            <w:r>
              <w:rPr>
                <w:rFonts w:ascii="宋体"/>
                <w:sz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551,242.03</w:t>
            </w:r>
            <w:r>
              <w:rPr>
                <w:rFonts w:ascii="宋体"/>
                <w:sz w:val="21"/>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88.04</w:t>
            </w:r>
            <w:r>
              <w:rPr>
                <w:rFonts w:ascii="宋体"/>
                <w:sz w:val="21"/>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-45.29</w:t>
            </w:r>
            <w:r>
              <w:rPr>
                <w:rFonts w:ascii="宋体"/>
                <w:sz w:val="21"/>
              </w:rPr>
              <w:t> </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-71.14</w:t>
            </w:r>
            <w:r>
              <w:rPr>
                <w:rFonts w:ascii="宋体"/>
                <w:sz w:val="21"/>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607" w:right="0"/>
              <w:jc w:val="left"/>
              <w:rPr>
                <w:rFonts w:ascii="宋体" w:hAnsi="宋体" w:cs="宋体" w:eastAsia="宋体" w:hint="default"/>
                <w:sz w:val="21"/>
                <w:szCs w:val="21"/>
              </w:rPr>
            </w:pPr>
            <w:r>
              <w:rPr>
                <w:rFonts w:ascii="宋体" w:hAnsi="宋体" w:cs="宋体" w:eastAsia="宋体" w:hint="default"/>
                <w:sz w:val="21"/>
                <w:szCs w:val="21"/>
              </w:rPr>
              <w:t>增加</w:t>
            </w:r>
          </w:p>
          <w:p>
            <w:pPr>
              <w:pStyle w:val="TableParagraph"/>
              <w:spacing w:line="240" w:lineRule="auto"/>
              <w:ind w:left="395" w:right="-3" w:hanging="156"/>
              <w:jc w:val="left"/>
              <w:rPr>
                <w:rFonts w:ascii="宋体" w:hAnsi="宋体" w:cs="宋体" w:eastAsia="宋体" w:hint="default"/>
                <w:sz w:val="21"/>
                <w:szCs w:val="21"/>
              </w:rPr>
            </w:pPr>
            <w:r>
              <w:rPr>
                <w:rFonts w:ascii="宋体" w:hAnsi="宋体" w:cs="宋体" w:eastAsia="宋体" w:hint="default"/>
                <w:sz w:val="21"/>
                <w:szCs w:val="21"/>
              </w:rPr>
              <w:t>10.71</w:t>
            </w:r>
            <w:r>
              <w:rPr>
                <w:rFonts w:ascii="宋体" w:hAnsi="宋体" w:cs="宋体" w:eastAsia="宋体" w:hint="default"/>
                <w:spacing w:val="-54"/>
                <w:sz w:val="21"/>
                <w:szCs w:val="21"/>
              </w:rPr>
              <w:t> </w:t>
            </w:r>
            <w:r>
              <w:rPr>
                <w:rFonts w:ascii="宋体" w:hAnsi="宋体" w:cs="宋体" w:eastAsia="宋体" w:hint="default"/>
                <w:sz w:val="21"/>
                <w:szCs w:val="21"/>
              </w:rPr>
              <w:t>个</w:t>
            </w:r>
            <w:r>
              <w:rPr>
                <w:rFonts w:ascii="宋体" w:hAnsi="宋体" w:cs="宋体" w:eastAsia="宋体" w:hint="default"/>
                <w:spacing w:val="-103"/>
                <w:sz w:val="21"/>
                <w:szCs w:val="21"/>
              </w:rPr>
              <w:t> </w:t>
            </w:r>
            <w:r>
              <w:rPr>
                <w:rFonts w:ascii="宋体" w:hAnsi="宋体" w:cs="宋体" w:eastAsia="宋体" w:hint="default"/>
                <w:sz w:val="21"/>
                <w:szCs w:val="21"/>
              </w:rPr>
              <w:t>百分点</w:t>
            </w:r>
            <w:r>
              <w:rPr>
                <w:rFonts w:ascii="宋体" w:hAnsi="宋体" w:cs="宋体" w:eastAsia="宋体" w:hint="default"/>
                <w:sz w:val="21"/>
                <w:szCs w:val="21"/>
              </w:rPr>
              <w:t> </w:t>
            </w:r>
          </w:p>
        </w:tc>
      </w:tr>
      <w:tr>
        <w:trPr>
          <w:trHeight w:val="557"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西北</w:t>
            </w:r>
            <w:r>
              <w:rPr>
                <w:rFonts w:ascii="宋体" w:hAnsi="宋体" w:cs="宋体" w:eastAsia="宋体" w:hint="default"/>
                <w:sz w:val="21"/>
                <w:szCs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7,926,152.76</w:t>
            </w:r>
            <w:r>
              <w:rPr>
                <w:rFonts w:ascii="宋体"/>
                <w:sz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2,019,933.78</w:t>
            </w:r>
            <w:r>
              <w:rPr>
                <w:rFonts w:ascii="宋体"/>
                <w:sz w:val="21"/>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74.52</w:t>
            </w:r>
            <w:r>
              <w:rPr>
                <w:rFonts w:ascii="宋体"/>
                <w:sz w:val="21"/>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1.41</w:t>
            </w:r>
            <w:r>
              <w:rPr>
                <w:rFonts w:ascii="宋体"/>
                <w:sz w:val="21"/>
              </w:rPr>
              <w:t> </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29.54</w:t>
            </w:r>
            <w:r>
              <w:rPr>
                <w:rFonts w:ascii="宋体"/>
                <w:sz w:val="21"/>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4" w:right="-3"/>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5.53</w:t>
            </w:r>
          </w:p>
          <w:p>
            <w:pPr>
              <w:pStyle w:val="TableParagraph"/>
              <w:spacing w:line="273" w:lineRule="exact"/>
              <w:ind w:left="187" w:right="-3"/>
              <w:jc w:val="left"/>
              <w:rPr>
                <w:rFonts w:ascii="宋体" w:hAnsi="宋体" w:cs="宋体" w:eastAsia="宋体" w:hint="default"/>
                <w:sz w:val="21"/>
                <w:szCs w:val="21"/>
              </w:rPr>
            </w:pP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826"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香港</w:t>
            </w:r>
            <w:r>
              <w:rPr>
                <w:rFonts w:ascii="宋体" w:hAnsi="宋体" w:cs="宋体" w:eastAsia="宋体" w:hint="default"/>
                <w:sz w:val="21"/>
                <w:szCs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894,150.94</w:t>
            </w:r>
            <w:r>
              <w:rPr>
                <w:rFonts w:ascii="宋体"/>
                <w:sz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128,957.17</w:t>
            </w:r>
            <w:r>
              <w:rPr>
                <w:rFonts w:ascii="宋体"/>
                <w:sz w:val="21"/>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85.58</w:t>
            </w:r>
            <w:r>
              <w:rPr>
                <w:rFonts w:ascii="宋体"/>
                <w:sz w:val="21"/>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99.93</w:t>
            </w:r>
            <w:r>
              <w:rPr>
                <w:rFonts w:ascii="宋体"/>
                <w:sz w:val="21"/>
              </w:rPr>
              <w:t> </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-16.77</w:t>
            </w:r>
            <w:r>
              <w:rPr>
                <w:rFonts w:ascii="宋体"/>
                <w:sz w:val="21"/>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607" w:right="0"/>
              <w:jc w:val="left"/>
              <w:rPr>
                <w:rFonts w:ascii="宋体" w:hAnsi="宋体" w:cs="宋体" w:eastAsia="宋体" w:hint="default"/>
                <w:sz w:val="21"/>
                <w:szCs w:val="21"/>
              </w:rPr>
            </w:pPr>
            <w:r>
              <w:rPr>
                <w:rFonts w:ascii="宋体" w:hAnsi="宋体" w:cs="宋体" w:eastAsia="宋体" w:hint="default"/>
                <w:sz w:val="21"/>
                <w:szCs w:val="21"/>
              </w:rPr>
              <w:t>增加</w:t>
            </w:r>
          </w:p>
          <w:p>
            <w:pPr>
              <w:pStyle w:val="TableParagraph"/>
              <w:spacing w:line="240" w:lineRule="auto"/>
              <w:ind w:left="395" w:right="-3" w:hanging="156"/>
              <w:jc w:val="left"/>
              <w:rPr>
                <w:rFonts w:ascii="宋体" w:hAnsi="宋体" w:cs="宋体" w:eastAsia="宋体" w:hint="default"/>
                <w:sz w:val="21"/>
                <w:szCs w:val="21"/>
              </w:rPr>
            </w:pPr>
            <w:r>
              <w:rPr>
                <w:rFonts w:ascii="宋体" w:hAnsi="宋体" w:cs="宋体" w:eastAsia="宋体" w:hint="default"/>
                <w:sz w:val="21"/>
                <w:szCs w:val="21"/>
              </w:rPr>
              <w:t>31.11</w:t>
            </w:r>
            <w:r>
              <w:rPr>
                <w:rFonts w:ascii="宋体" w:hAnsi="宋体" w:cs="宋体" w:eastAsia="宋体" w:hint="default"/>
                <w:spacing w:val="-54"/>
                <w:sz w:val="21"/>
                <w:szCs w:val="21"/>
              </w:rPr>
              <w:t> </w:t>
            </w:r>
            <w:r>
              <w:rPr>
                <w:rFonts w:ascii="宋体" w:hAnsi="宋体" w:cs="宋体" w:eastAsia="宋体" w:hint="default"/>
                <w:sz w:val="21"/>
                <w:szCs w:val="21"/>
              </w:rPr>
              <w:t>个</w:t>
            </w:r>
            <w:r>
              <w:rPr>
                <w:rFonts w:ascii="宋体" w:hAnsi="宋体" w:cs="宋体" w:eastAsia="宋体" w:hint="default"/>
                <w:spacing w:val="-103"/>
                <w:sz w:val="21"/>
                <w:szCs w:val="21"/>
              </w:rPr>
              <w:t> </w:t>
            </w:r>
            <w:r>
              <w:rPr>
                <w:rFonts w:ascii="宋体" w:hAnsi="宋体" w:cs="宋体" w:eastAsia="宋体" w:hint="default"/>
                <w:sz w:val="21"/>
                <w:szCs w:val="21"/>
              </w:rPr>
              <w:t>百分点</w:t>
            </w:r>
            <w:r>
              <w:rPr>
                <w:rFonts w:ascii="宋体" w:hAnsi="宋体" w:cs="宋体" w:eastAsia="宋体" w:hint="default"/>
                <w:sz w:val="21"/>
                <w:szCs w:val="21"/>
              </w:rPr>
              <w:t> </w:t>
            </w:r>
          </w:p>
        </w:tc>
      </w:tr>
    </w:tbl>
    <w:p>
      <w:pPr>
        <w:spacing w:after="0" w:line="240" w:lineRule="auto"/>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3"/>
        <w:rPr>
          <w:rFonts w:ascii="宋体" w:hAnsi="宋体" w:cs="宋体" w:eastAsia="宋体" w:hint="default"/>
          <w:sz w:val="25"/>
          <w:szCs w:val="25"/>
        </w:rPr>
      </w:pPr>
    </w:p>
    <w:p>
      <w:pPr>
        <w:pStyle w:val="BodyText"/>
        <w:spacing w:line="240" w:lineRule="auto" w:before="36"/>
        <w:ind w:right="0"/>
        <w:jc w:val="left"/>
        <w:rPr>
          <w:rFonts w:ascii="宋体" w:hAnsi="宋体" w:cs="宋体" w:eastAsia="宋体" w:hint="default"/>
        </w:rPr>
      </w:pPr>
      <w:r>
        <w:rPr>
          <w:rFonts w:ascii="宋体" w:hAnsi="宋体" w:cs="宋体" w:eastAsia="宋体" w:hint="default"/>
          <w:w w:val="100"/>
        </w:rPr>
        <w:t>  </w:t>
      </w:r>
      <w:r>
        <w:rPr>
          <w:w w:val="100"/>
        </w:rPr>
        <w:t>主营</w:t>
      </w:r>
      <w:r>
        <w:rPr>
          <w:spacing w:val="-3"/>
          <w:w w:val="100"/>
        </w:rPr>
        <w:t>业</w:t>
      </w:r>
      <w:r>
        <w:rPr>
          <w:w w:val="100"/>
        </w:rPr>
        <w:t>务</w:t>
      </w:r>
      <w:r>
        <w:rPr>
          <w:spacing w:val="-3"/>
          <w:w w:val="100"/>
        </w:rPr>
        <w:t>分</w:t>
      </w:r>
      <w:r>
        <w:rPr>
          <w:w w:val="100"/>
        </w:rPr>
        <w:t>行</w:t>
      </w:r>
      <w:r>
        <w:rPr>
          <w:spacing w:val="-3"/>
          <w:w w:val="100"/>
        </w:rPr>
        <w:t>业</w:t>
      </w:r>
      <w:r>
        <w:rPr>
          <w:w w:val="100"/>
        </w:rPr>
        <w:t>、</w:t>
      </w:r>
      <w:r>
        <w:rPr>
          <w:spacing w:val="-3"/>
          <w:w w:val="100"/>
        </w:rPr>
        <w:t>分</w:t>
      </w:r>
      <w:r>
        <w:rPr>
          <w:w w:val="100"/>
        </w:rPr>
        <w:t>产</w:t>
      </w:r>
      <w:r>
        <w:rPr>
          <w:spacing w:val="-3"/>
          <w:w w:val="100"/>
        </w:rPr>
        <w:t>品</w:t>
      </w:r>
      <w:r>
        <w:rPr>
          <w:w w:val="100"/>
        </w:rPr>
        <w:t>、分</w:t>
      </w:r>
      <w:r>
        <w:rPr>
          <w:spacing w:val="-3"/>
          <w:w w:val="100"/>
        </w:rPr>
        <w:t>地</w:t>
      </w:r>
      <w:r>
        <w:rPr>
          <w:w w:val="100"/>
        </w:rPr>
        <w:t>区</w:t>
      </w:r>
      <w:r>
        <w:rPr>
          <w:spacing w:val="-3"/>
          <w:w w:val="100"/>
        </w:rPr>
        <w:t>情</w:t>
      </w:r>
      <w:r>
        <w:rPr>
          <w:w w:val="100"/>
        </w:rPr>
        <w:t>况</w:t>
      </w:r>
      <w:r>
        <w:rPr>
          <w:spacing w:val="-3"/>
          <w:w w:val="100"/>
        </w:rPr>
        <w:t>的</w:t>
      </w:r>
      <w:r>
        <w:rPr>
          <w:w w:val="100"/>
        </w:rPr>
        <w:t>说</w:t>
      </w:r>
      <w:r>
        <w:rPr>
          <w:spacing w:val="-3"/>
          <w:w w:val="100"/>
        </w:rPr>
        <w:t>明</w:t>
      </w:r>
      <w:r>
        <w:rPr>
          <w:rFonts w:ascii="宋体" w:hAnsi="宋体" w:cs="宋体" w:eastAsia="宋体" w:hint="default"/>
          <w:w w:val="100"/>
        </w:rPr>
        <w:t> </w:t>
      </w:r>
    </w:p>
    <w:p>
      <w:pPr>
        <w:pStyle w:val="BodyText"/>
        <w:spacing w:line="274" w:lineRule="exact" w:before="22"/>
        <w:ind w:right="0"/>
        <w:jc w:val="left"/>
        <w:rPr>
          <w:rFonts w:ascii="宋体" w:hAnsi="宋体" w:cs="宋体" w:eastAsia="宋体" w:hint="default"/>
        </w:rPr>
      </w:pPr>
      <w:r>
        <w:rPr/>
        <w:t>本期公司业务发展态势良好，各项业务及重点经营区域收入实现持续增长，定制软件开发业务</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t>毛利率有所下降主要原因为人工成本增加。</w:t>
      </w:r>
      <w:r>
        <w:rPr>
          <w:rFonts w:ascii="宋体" w:hAnsi="宋体" w:cs="宋体" w:eastAsia="宋体" w:hint="default"/>
        </w:rPr>
        <w:t> </w:t>
      </w:r>
    </w:p>
    <w:p>
      <w:pPr>
        <w:pStyle w:val="BodyText"/>
        <w:spacing w:line="246" w:lineRule="exact"/>
        <w:ind w:right="0"/>
        <w:jc w:val="left"/>
        <w:rPr>
          <w:rFonts w:ascii="宋体" w:hAnsi="宋体" w:cs="宋体" w:eastAsia="宋体" w:hint="default"/>
        </w:rPr>
      </w:pPr>
      <w:r>
        <w:rPr>
          <w:rFonts w:ascii="宋体"/>
          <w:w w:val="100"/>
        </w:rPr>
        <w:t> </w:t>
      </w:r>
    </w:p>
    <w:p>
      <w:pPr>
        <w:pStyle w:val="Heading3"/>
        <w:spacing w:line="240" w:lineRule="auto" w:before="58"/>
        <w:ind w:right="0"/>
        <w:jc w:val="left"/>
        <w:rPr>
          <w:b w:val="0"/>
          <w:bCs w:val="0"/>
        </w:rPr>
      </w:pPr>
      <w:r>
        <w:rPr>
          <w:rFonts w:ascii="宋体" w:hAnsi="宋体" w:cs="宋体" w:eastAsia="宋体" w:hint="default"/>
        </w:rPr>
        <w:t>(2).</w:t>
      </w:r>
      <w:r>
        <w:rPr>
          <w:rFonts w:ascii="宋体" w:hAnsi="宋体" w:cs="宋体" w:eastAsia="宋体" w:hint="default"/>
          <w:spacing w:val="40"/>
        </w:rPr>
        <w:t> </w:t>
      </w:r>
      <w:r>
        <w:rPr/>
        <w:t>产销量情况分析表</w:t>
      </w:r>
      <w:r>
        <w:rPr>
          <w:b w:val="0"/>
          <w:bCs w:val="0"/>
        </w:rPr>
      </w:r>
    </w:p>
    <w:p>
      <w:pPr>
        <w:pStyle w:val="BodyText"/>
        <w:spacing w:line="274" w:lineRule="exact"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pStyle w:val="Heading3"/>
        <w:spacing w:line="240" w:lineRule="auto" w:before="58"/>
        <w:ind w:right="0"/>
        <w:jc w:val="left"/>
        <w:rPr>
          <w:b w:val="0"/>
          <w:bCs w:val="0"/>
        </w:rPr>
      </w:pPr>
      <w:r>
        <w:rPr>
          <w:rFonts w:ascii="宋体" w:hAnsi="宋体" w:cs="宋体" w:eastAsia="宋体" w:hint="default"/>
        </w:rPr>
        <w:t>(3).</w:t>
      </w:r>
      <w:r>
        <w:rPr>
          <w:rFonts w:ascii="宋体" w:hAnsi="宋体" w:cs="宋体" w:eastAsia="宋体" w:hint="default"/>
          <w:spacing w:val="39"/>
        </w:rPr>
        <w:t> </w:t>
      </w:r>
      <w:r>
        <w:rPr/>
        <w:t>成本分析表</w:t>
      </w:r>
      <w:r>
        <w:rPr>
          <w:b w:val="0"/>
          <w:bCs w:val="0"/>
        </w:rPr>
      </w:r>
    </w:p>
    <w:p>
      <w:pPr>
        <w:pStyle w:val="BodyText"/>
        <w:spacing w:line="240" w:lineRule="auto" w:before="56"/>
        <w:ind w:left="0" w:right="1270"/>
        <w:jc w:val="right"/>
      </w:pPr>
      <w:r>
        <w:rPr>
          <w:spacing w:val="-1"/>
        </w:rPr>
        <w:t>单位：元</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157"/>
        <w:gridCol w:w="1311"/>
        <w:gridCol w:w="1745"/>
        <w:gridCol w:w="872"/>
        <w:gridCol w:w="1750"/>
        <w:gridCol w:w="872"/>
        <w:gridCol w:w="871"/>
        <w:gridCol w:w="473"/>
      </w:tblGrid>
      <w:tr>
        <w:trPr>
          <w:trHeight w:val="281"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分行业情况</w:t>
            </w:r>
            <w:r>
              <w:rPr>
                <w:rFonts w:ascii="宋体" w:hAnsi="宋体" w:cs="宋体" w:eastAsia="宋体" w:hint="default"/>
                <w:sz w:val="21"/>
                <w:szCs w:val="21"/>
              </w:rPr>
              <w:t> </w:t>
            </w:r>
          </w:p>
        </w:tc>
      </w:tr>
      <w:tr>
        <w:trPr>
          <w:trHeight w:val="1373"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51"/>
              <w:jc w:val="right"/>
              <w:rPr>
                <w:rFonts w:ascii="宋体" w:hAnsi="宋体" w:cs="宋体" w:eastAsia="宋体" w:hint="default"/>
                <w:sz w:val="21"/>
                <w:szCs w:val="21"/>
              </w:rPr>
            </w:pPr>
            <w:r>
              <w:rPr>
                <w:rFonts w:ascii="宋体" w:hAnsi="宋体" w:cs="宋体" w:eastAsia="宋体" w:hint="default"/>
                <w:spacing w:val="-1"/>
                <w:sz w:val="21"/>
                <w:szCs w:val="21"/>
              </w:rPr>
              <w:t>分行业</w:t>
            </w:r>
            <w:r>
              <w:rPr>
                <w:rFonts w:ascii="宋体" w:hAnsi="宋体" w:cs="宋体" w:eastAsia="宋体" w:hint="default"/>
                <w:sz w:val="21"/>
                <w:szCs w:val="21"/>
              </w:rPr>
              <w:t> </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3"/>
              <w:ind w:left="544" w:right="120" w:hanging="420"/>
              <w:jc w:val="left"/>
              <w:rPr>
                <w:rFonts w:ascii="宋体" w:hAnsi="宋体" w:cs="宋体" w:eastAsia="宋体" w:hint="default"/>
                <w:sz w:val="21"/>
                <w:szCs w:val="21"/>
              </w:rPr>
            </w:pPr>
            <w:r>
              <w:rPr>
                <w:rFonts w:ascii="宋体" w:hAnsi="宋体" w:cs="宋体" w:eastAsia="宋体" w:hint="default"/>
                <w:sz w:val="21"/>
                <w:szCs w:val="21"/>
              </w:rPr>
              <w:t>成本构成项</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目</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46" w:right="0"/>
              <w:jc w:val="left"/>
              <w:rPr>
                <w:rFonts w:ascii="宋体" w:hAnsi="宋体" w:cs="宋体" w:eastAsia="宋体" w:hint="default"/>
                <w:sz w:val="21"/>
                <w:szCs w:val="21"/>
              </w:rPr>
            </w:pPr>
            <w:r>
              <w:rPr>
                <w:rFonts w:ascii="宋体" w:hAnsi="宋体" w:cs="宋体" w:eastAsia="宋体" w:hint="default"/>
                <w:sz w:val="21"/>
                <w:szCs w:val="21"/>
              </w:rPr>
              <w:t>本期金额</w:t>
            </w:r>
            <w:r>
              <w:rPr>
                <w:rFonts w:ascii="宋体" w:hAnsi="宋体" w:cs="宋体" w:eastAsia="宋体" w:hint="default"/>
                <w:sz w:val="21"/>
                <w:szCs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15" w:right="111"/>
              <w:jc w:val="center"/>
              <w:rPr>
                <w:rFonts w:ascii="宋体" w:hAnsi="宋体" w:cs="宋体" w:eastAsia="宋体" w:hint="default"/>
                <w:sz w:val="21"/>
                <w:szCs w:val="21"/>
              </w:rPr>
            </w:pPr>
            <w:r>
              <w:rPr>
                <w:rFonts w:ascii="宋体" w:hAnsi="宋体" w:cs="宋体" w:eastAsia="宋体" w:hint="default"/>
                <w:sz w:val="21"/>
                <w:szCs w:val="21"/>
              </w:rPr>
              <w:t>本期占</w:t>
            </w:r>
            <w:r>
              <w:rPr>
                <w:rFonts w:ascii="宋体" w:hAnsi="宋体" w:cs="宋体" w:eastAsia="宋体" w:hint="default"/>
                <w:w w:val="100"/>
                <w:sz w:val="21"/>
                <w:szCs w:val="21"/>
              </w:rPr>
              <w:t> </w:t>
            </w:r>
            <w:r>
              <w:rPr>
                <w:rFonts w:ascii="宋体" w:hAnsi="宋体" w:cs="宋体" w:eastAsia="宋体" w:hint="default"/>
                <w:sz w:val="21"/>
                <w:szCs w:val="21"/>
              </w:rPr>
              <w:t>总成本</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w w:val="100"/>
                <w:sz w:val="21"/>
                <w:szCs w:val="21"/>
              </w:rPr>
              <w:t> </w:t>
            </w:r>
            <w:r>
              <w:rPr>
                <w:rFonts w:ascii="宋体" w:hAnsi="宋体" w:cs="宋体" w:eastAsia="宋体" w:hint="default"/>
                <w:sz w:val="21"/>
                <w:szCs w:val="21"/>
              </w:rPr>
              <w:t>(%) </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7" w:right="0"/>
              <w:jc w:val="left"/>
              <w:rPr>
                <w:rFonts w:ascii="宋体" w:hAnsi="宋体" w:cs="宋体" w:eastAsia="宋体" w:hint="default"/>
                <w:sz w:val="21"/>
                <w:szCs w:val="21"/>
              </w:rPr>
            </w:pPr>
            <w:r>
              <w:rPr>
                <w:rFonts w:ascii="宋体" w:hAnsi="宋体" w:cs="宋体" w:eastAsia="宋体" w:hint="default"/>
                <w:sz w:val="21"/>
                <w:szCs w:val="21"/>
              </w:rPr>
              <w:t>上年同期金额</w:t>
            </w:r>
            <w:r>
              <w:rPr>
                <w:rFonts w:ascii="宋体" w:hAnsi="宋体" w:cs="宋体" w:eastAsia="宋体" w:hint="default"/>
                <w:sz w:val="21"/>
                <w:szCs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12" w:right="62"/>
              <w:jc w:val="both"/>
              <w:rPr>
                <w:rFonts w:ascii="宋体" w:hAnsi="宋体" w:cs="宋体" w:eastAsia="宋体" w:hint="default"/>
                <w:sz w:val="21"/>
                <w:szCs w:val="21"/>
              </w:rPr>
            </w:pPr>
            <w:r>
              <w:rPr>
                <w:rFonts w:ascii="宋体" w:hAnsi="宋体" w:cs="宋体" w:eastAsia="宋体" w:hint="default"/>
                <w:sz w:val="21"/>
                <w:szCs w:val="21"/>
              </w:rPr>
              <w:t>上年同</w:t>
            </w:r>
            <w:r>
              <w:rPr>
                <w:rFonts w:ascii="宋体" w:hAnsi="宋体" w:cs="宋体" w:eastAsia="宋体" w:hint="default"/>
                <w:spacing w:val="-102"/>
                <w:sz w:val="21"/>
                <w:szCs w:val="21"/>
              </w:rPr>
              <w:t> </w:t>
            </w:r>
            <w:r>
              <w:rPr>
                <w:rFonts w:ascii="宋体" w:hAnsi="宋体" w:cs="宋体" w:eastAsia="宋体" w:hint="default"/>
                <w:sz w:val="21"/>
                <w:szCs w:val="21"/>
              </w:rPr>
              <w:t>期占总</w:t>
            </w:r>
            <w:r>
              <w:rPr>
                <w:rFonts w:ascii="宋体" w:hAnsi="宋体" w:cs="宋体" w:eastAsia="宋体" w:hint="default"/>
                <w:spacing w:val="-102"/>
                <w:sz w:val="21"/>
                <w:szCs w:val="21"/>
              </w:rPr>
              <w:t> </w:t>
            </w:r>
            <w:r>
              <w:rPr>
                <w:rFonts w:ascii="宋体" w:hAnsi="宋体" w:cs="宋体" w:eastAsia="宋体" w:hint="default"/>
                <w:sz w:val="21"/>
                <w:szCs w:val="21"/>
              </w:rPr>
              <w:t>成本比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 w:right="0"/>
              <w:jc w:val="both"/>
              <w:rPr>
                <w:rFonts w:ascii="宋体" w:hAnsi="宋体" w:cs="宋体" w:eastAsia="宋体" w:hint="default"/>
                <w:sz w:val="21"/>
                <w:szCs w:val="21"/>
              </w:rPr>
            </w:pPr>
            <w:r>
              <w:rPr>
                <w:rFonts w:ascii="宋体" w:hAnsi="宋体" w:cs="宋体" w:eastAsia="宋体" w:hint="default"/>
                <w:sz w:val="21"/>
                <w:szCs w:val="21"/>
              </w:rPr>
              <w:t>本期金</w:t>
            </w:r>
          </w:p>
          <w:p>
            <w:pPr>
              <w:pStyle w:val="TableParagraph"/>
              <w:spacing w:line="237" w:lineRule="auto" w:before="2"/>
              <w:ind w:left="112" w:right="62"/>
              <w:jc w:val="both"/>
              <w:rPr>
                <w:rFonts w:ascii="宋体" w:hAnsi="宋体" w:cs="宋体" w:eastAsia="宋体" w:hint="default"/>
                <w:sz w:val="21"/>
                <w:szCs w:val="21"/>
              </w:rPr>
            </w:pPr>
            <w:r>
              <w:rPr>
                <w:rFonts w:ascii="宋体" w:hAnsi="宋体" w:cs="宋体" w:eastAsia="宋体" w:hint="default"/>
                <w:sz w:val="21"/>
                <w:szCs w:val="21"/>
              </w:rPr>
              <w:t>额较上</w:t>
            </w:r>
            <w:r>
              <w:rPr>
                <w:rFonts w:ascii="宋体" w:hAnsi="宋体" w:cs="宋体" w:eastAsia="宋体" w:hint="default"/>
                <w:spacing w:val="-102"/>
                <w:sz w:val="21"/>
                <w:szCs w:val="21"/>
              </w:rPr>
              <w:t> </w:t>
            </w:r>
            <w:r>
              <w:rPr>
                <w:rFonts w:ascii="宋体" w:hAnsi="宋体" w:cs="宋体" w:eastAsia="宋体" w:hint="default"/>
                <w:sz w:val="21"/>
                <w:szCs w:val="21"/>
              </w:rPr>
              <w:t>年同期</w:t>
            </w:r>
            <w:r>
              <w:rPr>
                <w:rFonts w:ascii="宋体" w:hAnsi="宋体" w:cs="宋体" w:eastAsia="宋体" w:hint="default"/>
                <w:spacing w:val="-102"/>
                <w:sz w:val="21"/>
                <w:szCs w:val="21"/>
              </w:rPr>
              <w:t> </w:t>
            </w:r>
            <w:r>
              <w:rPr>
                <w:rFonts w:ascii="宋体" w:hAnsi="宋体" w:cs="宋体" w:eastAsia="宋体" w:hint="default"/>
                <w:sz w:val="21"/>
                <w:szCs w:val="21"/>
              </w:rPr>
              <w:t>变动比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 </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24" w:right="19"/>
              <w:jc w:val="left"/>
              <w:rPr>
                <w:rFonts w:ascii="宋体" w:hAnsi="宋体" w:cs="宋体" w:eastAsia="宋体" w:hint="default"/>
                <w:sz w:val="21"/>
                <w:szCs w:val="21"/>
              </w:rPr>
            </w:pPr>
            <w:r>
              <w:rPr>
                <w:rFonts w:ascii="宋体" w:hAnsi="宋体" w:cs="宋体" w:eastAsia="宋体" w:hint="default"/>
                <w:sz w:val="21"/>
                <w:szCs w:val="21"/>
              </w:rPr>
              <w:t>情</w:t>
            </w:r>
            <w:r>
              <w:rPr>
                <w:rFonts w:ascii="宋体" w:hAnsi="宋体" w:cs="宋体" w:eastAsia="宋体" w:hint="default"/>
                <w:w w:val="100"/>
                <w:sz w:val="21"/>
                <w:szCs w:val="21"/>
              </w:rPr>
              <w:t> </w:t>
            </w:r>
            <w:r>
              <w:rPr>
                <w:rFonts w:ascii="宋体" w:hAnsi="宋体" w:cs="宋体" w:eastAsia="宋体" w:hint="default"/>
                <w:sz w:val="21"/>
                <w:szCs w:val="21"/>
              </w:rPr>
              <w:t>况</w:t>
            </w:r>
            <w:r>
              <w:rPr>
                <w:rFonts w:ascii="宋体" w:hAnsi="宋体" w:cs="宋体" w:eastAsia="宋体" w:hint="default"/>
                <w:w w:val="100"/>
                <w:sz w:val="21"/>
                <w:szCs w:val="21"/>
              </w:rPr>
              <w:t> </w:t>
            </w:r>
            <w:r>
              <w:rPr>
                <w:rFonts w:ascii="宋体" w:hAnsi="宋体" w:cs="宋体" w:eastAsia="宋体" w:hint="default"/>
                <w:sz w:val="21"/>
                <w:szCs w:val="21"/>
              </w:rPr>
              <w:t>说</w:t>
            </w:r>
            <w:r>
              <w:rPr>
                <w:rFonts w:ascii="宋体" w:hAnsi="宋体" w:cs="宋体" w:eastAsia="宋体" w:hint="default"/>
                <w:w w:val="100"/>
                <w:sz w:val="21"/>
                <w:szCs w:val="21"/>
              </w:rPr>
              <w:t> </w:t>
            </w:r>
            <w:r>
              <w:rPr>
                <w:rFonts w:ascii="宋体" w:hAnsi="宋体" w:cs="宋体" w:eastAsia="宋体" w:hint="default"/>
                <w:sz w:val="21"/>
                <w:szCs w:val="21"/>
              </w:rPr>
              <w:t>明</w:t>
            </w:r>
            <w:r>
              <w:rPr>
                <w:rFonts w:ascii="宋体" w:hAnsi="宋体" w:cs="宋体" w:eastAsia="宋体" w:hint="default"/>
                <w:sz w:val="21"/>
                <w:szCs w:val="21"/>
              </w:rPr>
              <w:t> </w:t>
            </w:r>
          </w:p>
        </w:tc>
      </w:tr>
      <w:tr>
        <w:trPr>
          <w:trHeight w:val="554"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应用软件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人工、差旅</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费及软硬件</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88,635,031.50</w:t>
            </w:r>
            <w:r>
              <w:rPr>
                <w:rFonts w:ascii="宋体"/>
                <w:sz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76,152,585.29</w:t>
            </w:r>
            <w:r>
              <w:rPr>
                <w:rFonts w:ascii="宋体"/>
                <w:sz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100.00</w:t>
            </w:r>
            <w:r>
              <w:rPr>
                <w:rFonts w:ascii="宋体"/>
                <w:sz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16.39</w:t>
            </w:r>
            <w:r>
              <w:rPr>
                <w:rFonts w:ascii="宋体"/>
                <w:sz w:val="21"/>
              </w:rPr>
              <w:t> </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分产品情况</w:t>
            </w:r>
            <w:r>
              <w:rPr>
                <w:rFonts w:ascii="宋体" w:hAnsi="宋体" w:cs="宋体" w:eastAsia="宋体" w:hint="default"/>
                <w:sz w:val="21"/>
                <w:szCs w:val="21"/>
              </w:rPr>
              <w:t> </w:t>
            </w:r>
          </w:p>
        </w:tc>
      </w:tr>
      <w:tr>
        <w:trPr>
          <w:trHeight w:val="1370"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51"/>
              <w:jc w:val="right"/>
              <w:rPr>
                <w:rFonts w:ascii="宋体" w:hAnsi="宋体" w:cs="宋体" w:eastAsia="宋体" w:hint="default"/>
                <w:sz w:val="21"/>
                <w:szCs w:val="21"/>
              </w:rPr>
            </w:pPr>
            <w:r>
              <w:rPr>
                <w:rFonts w:ascii="宋体" w:hAnsi="宋体" w:cs="宋体" w:eastAsia="宋体" w:hint="default"/>
                <w:spacing w:val="-2"/>
                <w:sz w:val="21"/>
                <w:szCs w:val="21"/>
              </w:rPr>
              <w:t>分产品</w:t>
            </w:r>
            <w:r>
              <w:rPr>
                <w:rFonts w:ascii="宋体" w:hAnsi="宋体" w:cs="宋体" w:eastAsia="宋体" w:hint="default"/>
                <w:sz w:val="21"/>
                <w:szCs w:val="21"/>
              </w:rPr>
              <w:t> </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544" w:right="120" w:hanging="420"/>
              <w:jc w:val="left"/>
              <w:rPr>
                <w:rFonts w:ascii="宋体" w:hAnsi="宋体" w:cs="宋体" w:eastAsia="宋体" w:hint="default"/>
                <w:sz w:val="21"/>
                <w:szCs w:val="21"/>
              </w:rPr>
            </w:pPr>
            <w:r>
              <w:rPr>
                <w:rFonts w:ascii="宋体" w:hAnsi="宋体" w:cs="宋体" w:eastAsia="宋体" w:hint="default"/>
                <w:sz w:val="21"/>
                <w:szCs w:val="21"/>
              </w:rPr>
              <w:t>成本构成项</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目</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46" w:right="0"/>
              <w:jc w:val="left"/>
              <w:rPr>
                <w:rFonts w:ascii="宋体" w:hAnsi="宋体" w:cs="宋体" w:eastAsia="宋体" w:hint="default"/>
                <w:sz w:val="21"/>
                <w:szCs w:val="21"/>
              </w:rPr>
            </w:pPr>
            <w:r>
              <w:rPr>
                <w:rFonts w:ascii="宋体" w:hAnsi="宋体" w:cs="宋体" w:eastAsia="宋体" w:hint="default"/>
                <w:sz w:val="21"/>
                <w:szCs w:val="21"/>
              </w:rPr>
              <w:t>本期金额</w:t>
            </w:r>
            <w:r>
              <w:rPr>
                <w:rFonts w:ascii="宋体" w:hAnsi="宋体" w:cs="宋体" w:eastAsia="宋体" w:hint="default"/>
                <w:sz w:val="21"/>
                <w:szCs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15" w:right="111"/>
              <w:jc w:val="center"/>
              <w:rPr>
                <w:rFonts w:ascii="宋体" w:hAnsi="宋体" w:cs="宋体" w:eastAsia="宋体" w:hint="default"/>
                <w:sz w:val="21"/>
                <w:szCs w:val="21"/>
              </w:rPr>
            </w:pPr>
            <w:r>
              <w:rPr>
                <w:rFonts w:ascii="宋体" w:hAnsi="宋体" w:cs="宋体" w:eastAsia="宋体" w:hint="default"/>
                <w:sz w:val="21"/>
                <w:szCs w:val="21"/>
              </w:rPr>
              <w:t>本期占</w:t>
            </w:r>
            <w:r>
              <w:rPr>
                <w:rFonts w:ascii="宋体" w:hAnsi="宋体" w:cs="宋体" w:eastAsia="宋体" w:hint="default"/>
                <w:w w:val="100"/>
                <w:sz w:val="21"/>
                <w:szCs w:val="21"/>
              </w:rPr>
              <w:t> </w:t>
            </w:r>
            <w:r>
              <w:rPr>
                <w:rFonts w:ascii="宋体" w:hAnsi="宋体" w:cs="宋体" w:eastAsia="宋体" w:hint="default"/>
                <w:sz w:val="21"/>
                <w:szCs w:val="21"/>
              </w:rPr>
              <w:t>总成本</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w w:val="100"/>
                <w:sz w:val="21"/>
                <w:szCs w:val="21"/>
              </w:rPr>
              <w:t> </w:t>
            </w:r>
            <w:r>
              <w:rPr>
                <w:rFonts w:ascii="宋体" w:hAnsi="宋体" w:cs="宋体" w:eastAsia="宋体" w:hint="default"/>
                <w:sz w:val="21"/>
                <w:szCs w:val="21"/>
              </w:rPr>
              <w:t>(%) </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37" w:right="0"/>
              <w:jc w:val="left"/>
              <w:rPr>
                <w:rFonts w:ascii="宋体" w:hAnsi="宋体" w:cs="宋体" w:eastAsia="宋体" w:hint="default"/>
                <w:sz w:val="21"/>
                <w:szCs w:val="21"/>
              </w:rPr>
            </w:pPr>
            <w:r>
              <w:rPr>
                <w:rFonts w:ascii="宋体" w:hAnsi="宋体" w:cs="宋体" w:eastAsia="宋体" w:hint="default"/>
                <w:sz w:val="21"/>
                <w:szCs w:val="21"/>
              </w:rPr>
              <w:t>上年同期金额</w:t>
            </w:r>
            <w:r>
              <w:rPr>
                <w:rFonts w:ascii="宋体" w:hAnsi="宋体" w:cs="宋体" w:eastAsia="宋体" w:hint="default"/>
                <w:sz w:val="21"/>
                <w:szCs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12" w:right="62"/>
              <w:jc w:val="both"/>
              <w:rPr>
                <w:rFonts w:ascii="宋体" w:hAnsi="宋体" w:cs="宋体" w:eastAsia="宋体" w:hint="default"/>
                <w:sz w:val="21"/>
                <w:szCs w:val="21"/>
              </w:rPr>
            </w:pPr>
            <w:r>
              <w:rPr>
                <w:rFonts w:ascii="宋体" w:hAnsi="宋体" w:cs="宋体" w:eastAsia="宋体" w:hint="default"/>
                <w:sz w:val="21"/>
                <w:szCs w:val="21"/>
              </w:rPr>
              <w:t>上年同</w:t>
            </w:r>
            <w:r>
              <w:rPr>
                <w:rFonts w:ascii="宋体" w:hAnsi="宋体" w:cs="宋体" w:eastAsia="宋体" w:hint="default"/>
                <w:spacing w:val="-102"/>
                <w:sz w:val="21"/>
                <w:szCs w:val="21"/>
              </w:rPr>
              <w:t> </w:t>
            </w:r>
            <w:r>
              <w:rPr>
                <w:rFonts w:ascii="宋体" w:hAnsi="宋体" w:cs="宋体" w:eastAsia="宋体" w:hint="default"/>
                <w:sz w:val="21"/>
                <w:szCs w:val="21"/>
              </w:rPr>
              <w:t>期占总</w:t>
            </w:r>
            <w:r>
              <w:rPr>
                <w:rFonts w:ascii="宋体" w:hAnsi="宋体" w:cs="宋体" w:eastAsia="宋体" w:hint="default"/>
                <w:spacing w:val="-102"/>
                <w:sz w:val="21"/>
                <w:szCs w:val="21"/>
              </w:rPr>
              <w:t> </w:t>
            </w:r>
            <w:r>
              <w:rPr>
                <w:rFonts w:ascii="宋体" w:hAnsi="宋体" w:cs="宋体" w:eastAsia="宋体" w:hint="default"/>
                <w:sz w:val="21"/>
                <w:szCs w:val="21"/>
              </w:rPr>
              <w:t>成本比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2" w:right="0"/>
              <w:jc w:val="both"/>
              <w:rPr>
                <w:rFonts w:ascii="宋体" w:hAnsi="宋体" w:cs="宋体" w:eastAsia="宋体" w:hint="default"/>
                <w:sz w:val="21"/>
                <w:szCs w:val="21"/>
              </w:rPr>
            </w:pPr>
            <w:r>
              <w:rPr>
                <w:rFonts w:ascii="宋体" w:hAnsi="宋体" w:cs="宋体" w:eastAsia="宋体" w:hint="default"/>
                <w:sz w:val="21"/>
                <w:szCs w:val="21"/>
              </w:rPr>
              <w:t>本期金</w:t>
            </w:r>
          </w:p>
          <w:p>
            <w:pPr>
              <w:pStyle w:val="TableParagraph"/>
              <w:spacing w:line="237" w:lineRule="auto"/>
              <w:ind w:left="112" w:right="62"/>
              <w:jc w:val="both"/>
              <w:rPr>
                <w:rFonts w:ascii="宋体" w:hAnsi="宋体" w:cs="宋体" w:eastAsia="宋体" w:hint="default"/>
                <w:sz w:val="21"/>
                <w:szCs w:val="21"/>
              </w:rPr>
            </w:pPr>
            <w:r>
              <w:rPr>
                <w:rFonts w:ascii="宋体" w:hAnsi="宋体" w:cs="宋体" w:eastAsia="宋体" w:hint="default"/>
                <w:sz w:val="21"/>
                <w:szCs w:val="21"/>
              </w:rPr>
              <w:t>额较上</w:t>
            </w:r>
            <w:r>
              <w:rPr>
                <w:rFonts w:ascii="宋体" w:hAnsi="宋体" w:cs="宋体" w:eastAsia="宋体" w:hint="default"/>
                <w:spacing w:val="-102"/>
                <w:sz w:val="21"/>
                <w:szCs w:val="21"/>
              </w:rPr>
              <w:t> </w:t>
            </w:r>
            <w:r>
              <w:rPr>
                <w:rFonts w:ascii="宋体" w:hAnsi="宋体" w:cs="宋体" w:eastAsia="宋体" w:hint="default"/>
                <w:sz w:val="21"/>
                <w:szCs w:val="21"/>
              </w:rPr>
              <w:t>年同期</w:t>
            </w:r>
            <w:r>
              <w:rPr>
                <w:rFonts w:ascii="宋体" w:hAnsi="宋体" w:cs="宋体" w:eastAsia="宋体" w:hint="default"/>
                <w:spacing w:val="-102"/>
                <w:sz w:val="21"/>
                <w:szCs w:val="21"/>
              </w:rPr>
              <w:t> </w:t>
            </w:r>
            <w:r>
              <w:rPr>
                <w:rFonts w:ascii="宋体" w:hAnsi="宋体" w:cs="宋体" w:eastAsia="宋体" w:hint="default"/>
                <w:sz w:val="21"/>
                <w:szCs w:val="21"/>
              </w:rPr>
              <w:t>变动比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 </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24" w:right="19"/>
              <w:jc w:val="left"/>
              <w:rPr>
                <w:rFonts w:ascii="宋体" w:hAnsi="宋体" w:cs="宋体" w:eastAsia="宋体" w:hint="default"/>
                <w:sz w:val="21"/>
                <w:szCs w:val="21"/>
              </w:rPr>
            </w:pPr>
            <w:r>
              <w:rPr>
                <w:rFonts w:ascii="宋体" w:hAnsi="宋体" w:cs="宋体" w:eastAsia="宋体" w:hint="default"/>
                <w:sz w:val="21"/>
                <w:szCs w:val="21"/>
              </w:rPr>
              <w:t>情</w:t>
            </w:r>
            <w:r>
              <w:rPr>
                <w:rFonts w:ascii="宋体" w:hAnsi="宋体" w:cs="宋体" w:eastAsia="宋体" w:hint="default"/>
                <w:w w:val="100"/>
                <w:sz w:val="21"/>
                <w:szCs w:val="21"/>
              </w:rPr>
              <w:t> </w:t>
            </w:r>
            <w:r>
              <w:rPr>
                <w:rFonts w:ascii="宋体" w:hAnsi="宋体" w:cs="宋体" w:eastAsia="宋体" w:hint="default"/>
                <w:sz w:val="21"/>
                <w:szCs w:val="21"/>
              </w:rPr>
              <w:t>况</w:t>
            </w:r>
            <w:r>
              <w:rPr>
                <w:rFonts w:ascii="宋体" w:hAnsi="宋体" w:cs="宋体" w:eastAsia="宋体" w:hint="default"/>
                <w:w w:val="100"/>
                <w:sz w:val="21"/>
                <w:szCs w:val="21"/>
              </w:rPr>
              <w:t> </w:t>
            </w:r>
            <w:r>
              <w:rPr>
                <w:rFonts w:ascii="宋体" w:hAnsi="宋体" w:cs="宋体" w:eastAsia="宋体" w:hint="default"/>
                <w:sz w:val="21"/>
                <w:szCs w:val="21"/>
              </w:rPr>
              <w:t>说</w:t>
            </w:r>
            <w:r>
              <w:rPr>
                <w:rFonts w:ascii="宋体" w:hAnsi="宋体" w:cs="宋体" w:eastAsia="宋体" w:hint="default"/>
                <w:w w:val="100"/>
                <w:sz w:val="21"/>
                <w:szCs w:val="21"/>
              </w:rPr>
              <w:t> </w:t>
            </w:r>
            <w:r>
              <w:rPr>
                <w:rFonts w:ascii="宋体" w:hAnsi="宋体" w:cs="宋体" w:eastAsia="宋体" w:hint="default"/>
                <w:sz w:val="21"/>
                <w:szCs w:val="21"/>
              </w:rPr>
              <w:t>明</w:t>
            </w:r>
            <w:r>
              <w:rPr>
                <w:rFonts w:ascii="宋体" w:hAnsi="宋体" w:cs="宋体" w:eastAsia="宋体" w:hint="default"/>
                <w:sz w:val="21"/>
                <w:szCs w:val="21"/>
              </w:rPr>
              <w:t> </w:t>
            </w:r>
          </w:p>
        </w:tc>
      </w:tr>
      <w:tr>
        <w:trPr>
          <w:trHeight w:val="284" w:hRule="exact"/>
        </w:trPr>
        <w:tc>
          <w:tcPr>
            <w:tcW w:w="1157" w:type="dxa"/>
            <w:vMerge w:val="restart"/>
            <w:tcBorders>
              <w:top w:val="single" w:sz="4" w:space="0" w:color="000000"/>
              <w:left w:val="single" w:sz="4" w:space="0" w:color="000000"/>
              <w:right w:val="single" w:sz="4" w:space="0" w:color="000000"/>
            </w:tcBorders>
          </w:tcPr>
          <w:p>
            <w:pPr>
              <w:pStyle w:val="TableParagraph"/>
              <w:spacing w:line="240" w:lineRule="auto" w:before="108"/>
              <w:ind w:left="103" w:right="199"/>
              <w:jc w:val="left"/>
              <w:rPr>
                <w:rFonts w:ascii="宋体" w:hAnsi="宋体" w:cs="宋体" w:eastAsia="宋体" w:hint="default"/>
                <w:sz w:val="21"/>
                <w:szCs w:val="21"/>
              </w:rPr>
            </w:pPr>
            <w:r>
              <w:rPr>
                <w:rFonts w:ascii="宋体" w:hAnsi="宋体" w:cs="宋体" w:eastAsia="宋体" w:hint="default"/>
                <w:sz w:val="21"/>
                <w:szCs w:val="21"/>
              </w:rPr>
              <w:t>产品化软</w:t>
            </w:r>
            <w:r>
              <w:rPr>
                <w:rFonts w:ascii="宋体" w:hAnsi="宋体" w:cs="宋体" w:eastAsia="宋体" w:hint="default"/>
                <w:w w:val="100"/>
                <w:sz w:val="21"/>
                <w:szCs w:val="21"/>
              </w:rPr>
              <w:t> </w:t>
            </w:r>
            <w:r>
              <w:rPr>
                <w:rFonts w:ascii="宋体" w:hAnsi="宋体" w:cs="宋体" w:eastAsia="宋体" w:hint="default"/>
                <w:sz w:val="21"/>
                <w:szCs w:val="21"/>
              </w:rPr>
              <w:t>件</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 w:right="0"/>
              <w:jc w:val="center"/>
              <w:rPr>
                <w:rFonts w:ascii="宋体" w:hAnsi="宋体" w:cs="宋体" w:eastAsia="宋体" w:hint="default"/>
                <w:sz w:val="21"/>
                <w:szCs w:val="21"/>
              </w:rPr>
            </w:pPr>
            <w:r>
              <w:rPr>
                <w:rFonts w:ascii="宋体" w:hAnsi="宋体" w:cs="宋体" w:eastAsia="宋体" w:hint="default"/>
                <w:sz w:val="21"/>
                <w:szCs w:val="21"/>
              </w:rPr>
              <w:t>人工费用等</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554" w:hRule="exact"/>
        </w:trPr>
        <w:tc>
          <w:tcPr>
            <w:tcW w:w="1157" w:type="dxa"/>
            <w:vMerge/>
            <w:tcBorders>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软硬件及其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他</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115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定制软件</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 w:right="0"/>
              <w:jc w:val="center"/>
              <w:rPr>
                <w:rFonts w:ascii="宋体" w:hAnsi="宋体" w:cs="宋体" w:eastAsia="宋体" w:hint="default"/>
                <w:sz w:val="21"/>
                <w:szCs w:val="21"/>
              </w:rPr>
            </w:pPr>
            <w:r>
              <w:rPr>
                <w:rFonts w:ascii="宋体" w:hAnsi="宋体" w:cs="宋体" w:eastAsia="宋体" w:hint="default"/>
                <w:sz w:val="21"/>
                <w:szCs w:val="21"/>
              </w:rPr>
              <w:t>人工费用等</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69,528,647.27</w:t>
            </w:r>
            <w:r>
              <w:rPr>
                <w:rFonts w:ascii="宋体"/>
                <w:sz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78.45</w:t>
            </w:r>
            <w:r>
              <w:rPr>
                <w:rFonts w:ascii="宋体"/>
                <w:sz w:val="21"/>
              </w:rPr>
              <w:t> </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61,877,892.30</w:t>
            </w:r>
            <w:r>
              <w:rPr>
                <w:rFonts w:ascii="宋体"/>
                <w:sz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81.26</w:t>
            </w:r>
            <w:r>
              <w:rPr>
                <w:rFonts w:ascii="宋体"/>
                <w:sz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12.36</w:t>
            </w:r>
            <w:r>
              <w:rPr>
                <w:rFonts w:ascii="宋体"/>
                <w:sz w:val="21"/>
              </w:rPr>
              <w:t> </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554" w:hRule="exact"/>
        </w:trPr>
        <w:tc>
          <w:tcPr>
            <w:tcW w:w="1157" w:type="dxa"/>
            <w:vMerge/>
            <w:tcBorders>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软硬件及其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他</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9,403,837.92</w:t>
            </w:r>
            <w:r>
              <w:rPr>
                <w:rFonts w:ascii="宋体"/>
                <w:sz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10.61</w:t>
            </w:r>
            <w:r>
              <w:rPr>
                <w:rFonts w:ascii="宋体"/>
                <w:sz w:val="21"/>
              </w:rPr>
              <w:t> </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宋体" w:hAnsi="宋体" w:cs="宋体" w:eastAsia="宋体" w:hint="default"/>
                <w:sz w:val="21"/>
                <w:szCs w:val="21"/>
              </w:rPr>
            </w:pPr>
            <w:r>
              <w:rPr>
                <w:rFonts w:ascii="宋体"/>
                <w:spacing w:val="-1"/>
                <w:sz w:val="21"/>
              </w:rPr>
              <w:t>5,121,323.16</w:t>
            </w:r>
            <w:r>
              <w:rPr>
                <w:rFonts w:ascii="宋体"/>
                <w:sz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宋体" w:hAnsi="宋体" w:cs="宋体" w:eastAsia="宋体" w:hint="default"/>
                <w:sz w:val="21"/>
                <w:szCs w:val="21"/>
              </w:rPr>
            </w:pPr>
            <w:r>
              <w:rPr>
                <w:rFonts w:ascii="宋体"/>
                <w:spacing w:val="-1"/>
                <w:sz w:val="21"/>
              </w:rPr>
              <w:t>6.73</w:t>
            </w:r>
            <w:r>
              <w:rPr>
                <w:rFonts w:ascii="宋体"/>
                <w:sz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宋体" w:hAnsi="宋体" w:cs="宋体" w:eastAsia="宋体" w:hint="default"/>
                <w:sz w:val="21"/>
                <w:szCs w:val="21"/>
              </w:rPr>
            </w:pPr>
            <w:r>
              <w:rPr>
                <w:rFonts w:ascii="宋体"/>
                <w:spacing w:val="-1"/>
                <w:sz w:val="21"/>
              </w:rPr>
              <w:t>83.62</w:t>
            </w:r>
            <w:r>
              <w:rPr>
                <w:rFonts w:ascii="宋体"/>
                <w:sz w:val="21"/>
              </w:rPr>
              <w:t> </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115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运维服务</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 w:right="0"/>
              <w:jc w:val="center"/>
              <w:rPr>
                <w:rFonts w:ascii="宋体" w:hAnsi="宋体" w:cs="宋体" w:eastAsia="宋体" w:hint="default"/>
                <w:sz w:val="21"/>
                <w:szCs w:val="21"/>
              </w:rPr>
            </w:pPr>
            <w:r>
              <w:rPr>
                <w:rFonts w:ascii="宋体" w:hAnsi="宋体" w:cs="宋体" w:eastAsia="宋体" w:hint="default"/>
                <w:sz w:val="21"/>
                <w:szCs w:val="21"/>
              </w:rPr>
              <w:t>人工费用等</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5,174,409.86</w:t>
            </w:r>
            <w:r>
              <w:rPr>
                <w:rFonts w:ascii="宋体"/>
                <w:sz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5.84</w:t>
            </w:r>
            <w:r>
              <w:rPr>
                <w:rFonts w:ascii="宋体"/>
                <w:sz w:val="21"/>
              </w:rPr>
              <w:t> </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4,505,274.60</w:t>
            </w:r>
            <w:r>
              <w:rPr>
                <w:rFonts w:ascii="宋体"/>
                <w:sz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5.91</w:t>
            </w:r>
            <w:r>
              <w:rPr>
                <w:rFonts w:ascii="宋体"/>
                <w:sz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14.85</w:t>
            </w:r>
            <w:r>
              <w:rPr>
                <w:rFonts w:ascii="宋体"/>
                <w:sz w:val="21"/>
              </w:rPr>
              <w:t> </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554" w:hRule="exact"/>
        </w:trPr>
        <w:tc>
          <w:tcPr>
            <w:tcW w:w="1157" w:type="dxa"/>
            <w:vMerge/>
            <w:tcBorders>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软硬件及其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他</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394,002.77</w:t>
            </w:r>
            <w:r>
              <w:rPr>
                <w:rFonts w:ascii="宋体"/>
                <w:sz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0.44</w:t>
            </w:r>
            <w:r>
              <w:rPr>
                <w:rFonts w:ascii="宋体"/>
                <w:sz w:val="21"/>
              </w:rPr>
              <w:t> </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352,152.88</w:t>
            </w:r>
            <w:r>
              <w:rPr>
                <w:rFonts w:ascii="宋体"/>
                <w:sz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0.46</w:t>
            </w:r>
            <w:r>
              <w:rPr>
                <w:rFonts w:ascii="宋体"/>
                <w:sz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11.88</w:t>
            </w:r>
            <w:r>
              <w:rPr>
                <w:rFonts w:ascii="宋体"/>
                <w:sz w:val="21"/>
              </w:rPr>
              <w:t> </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115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系统集成</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2" w:right="0"/>
              <w:jc w:val="center"/>
              <w:rPr>
                <w:rFonts w:ascii="宋体" w:hAnsi="宋体" w:cs="宋体" w:eastAsia="宋体" w:hint="default"/>
                <w:sz w:val="21"/>
                <w:szCs w:val="21"/>
              </w:rPr>
            </w:pPr>
            <w:r>
              <w:rPr>
                <w:rFonts w:ascii="宋体" w:hAnsi="宋体" w:cs="宋体" w:eastAsia="宋体" w:hint="default"/>
                <w:sz w:val="21"/>
                <w:szCs w:val="21"/>
              </w:rPr>
              <w:t>人工费用等</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r>
      <w:tr>
        <w:trPr>
          <w:trHeight w:val="554" w:hRule="exact"/>
        </w:trPr>
        <w:tc>
          <w:tcPr>
            <w:tcW w:w="1157" w:type="dxa"/>
            <w:vMerge/>
            <w:tcBorders>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软硬件及其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他</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4,134,133.68</w:t>
            </w:r>
            <w:r>
              <w:rPr>
                <w:rFonts w:ascii="宋体"/>
                <w:sz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4.66</w:t>
            </w:r>
            <w:r>
              <w:rPr>
                <w:rFonts w:ascii="宋体"/>
                <w:sz w:val="21"/>
              </w:rPr>
              <w:t> </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4,295,942.35</w:t>
            </w:r>
            <w:r>
              <w:rPr>
                <w:rFonts w:ascii="宋体"/>
                <w:sz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5.64</w:t>
            </w:r>
            <w:r>
              <w:rPr>
                <w:rFonts w:ascii="宋体"/>
                <w:sz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-3.77</w:t>
            </w:r>
            <w:r>
              <w:rPr>
                <w:rFonts w:ascii="宋体"/>
                <w:sz w:val="21"/>
              </w:rPr>
              <w:t> </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w w:val="100"/>
                <w:sz w:val="21"/>
              </w:rPr>
              <w:t> </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37" w:lineRule="auto" w:before="2"/>
        <w:ind w:right="1332"/>
        <w:jc w:val="left"/>
        <w:rPr>
          <w:rFonts w:ascii="宋体" w:hAnsi="宋体" w:cs="宋体" w:eastAsia="宋体" w:hint="default"/>
        </w:rPr>
      </w:pPr>
      <w:r>
        <w:rPr/>
        <w:t>成本分析其他情况说明</w:t>
      </w:r>
      <w:r>
        <w:rPr>
          <w:rFonts w:ascii="宋体" w:hAnsi="宋体" w:cs="宋体" w:eastAsia="宋体" w:hint="default"/>
          <w:w w:val="100"/>
        </w:rPr>
        <w:t> </w:t>
      </w:r>
      <w:r>
        <w:rPr>
          <w:spacing w:val="-2"/>
        </w:rPr>
        <w:t>公司本期发生成本较上期增加幅度大于同期收入增加幅度，主要是定制软件开发项目人工成本增</w:t>
      </w:r>
      <w:r>
        <w:rPr>
          <w:spacing w:val="-25"/>
        </w:rPr>
        <w:t> </w:t>
      </w:r>
      <w:r>
        <w:rPr>
          <w:spacing w:val="-25"/>
        </w:rPr>
      </w:r>
      <w:r>
        <w:rPr/>
        <w:t>加所致。</w:t>
      </w:r>
      <w:r>
        <w:rPr>
          <w:rFonts w:ascii="宋体" w:hAnsi="宋体" w:cs="宋体" w:eastAsia="宋体" w:hint="default"/>
        </w:rPr>
        <w:t> </w:t>
      </w:r>
    </w:p>
    <w:p>
      <w:pPr>
        <w:pStyle w:val="BodyText"/>
        <w:spacing w:line="271" w:lineRule="exact"/>
        <w:ind w:right="0"/>
        <w:jc w:val="left"/>
        <w:rPr>
          <w:rFonts w:ascii="宋体" w:hAnsi="宋体" w:cs="宋体" w:eastAsia="宋体" w:hint="default"/>
        </w:rPr>
      </w:pPr>
      <w:r>
        <w:rPr>
          <w:rFonts w:ascii="宋体"/>
          <w:w w:val="100"/>
        </w:rPr>
        <w:t> </w:t>
      </w:r>
    </w:p>
    <w:p>
      <w:pPr>
        <w:pStyle w:val="Heading3"/>
        <w:spacing w:line="240" w:lineRule="auto" w:before="58"/>
        <w:ind w:right="0"/>
        <w:jc w:val="left"/>
        <w:rPr>
          <w:b w:val="0"/>
          <w:bCs w:val="0"/>
        </w:rPr>
      </w:pPr>
      <w:r>
        <w:rPr>
          <w:rFonts w:ascii="宋体" w:hAnsi="宋体" w:cs="宋体" w:eastAsia="宋体" w:hint="default"/>
        </w:rPr>
        <w:t>(4).</w:t>
      </w:r>
      <w:r>
        <w:rPr>
          <w:rFonts w:ascii="宋体" w:hAnsi="宋体" w:cs="宋体" w:eastAsia="宋体" w:hint="default"/>
          <w:spacing w:val="36"/>
        </w:rPr>
        <w:t> </w:t>
      </w:r>
      <w:r>
        <w:rPr/>
        <w:t>主要销售客户及主要供应商情况</w:t>
      </w:r>
      <w:r>
        <w:rPr>
          <w:b w:val="0"/>
          <w:bCs w:val="0"/>
        </w:rPr>
      </w:r>
    </w:p>
    <w:p>
      <w:pPr>
        <w:pStyle w:val="BodyText"/>
        <w:spacing w:line="274" w:lineRule="exact"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right="1332"/>
        <w:jc w:val="left"/>
        <w:rPr>
          <w:rFonts w:ascii="宋体" w:hAnsi="宋体" w:cs="宋体" w:eastAsia="宋体" w:hint="default"/>
        </w:rPr>
      </w:pPr>
      <w:r>
        <w:rPr/>
        <w:t>前五名客户销售额</w:t>
      </w:r>
      <w:r>
        <w:rPr>
          <w:spacing w:val="-56"/>
        </w:rPr>
        <w:t> </w:t>
      </w:r>
      <w:r>
        <w:rPr>
          <w:rFonts w:ascii="宋体" w:hAnsi="宋体" w:cs="宋体" w:eastAsia="宋体" w:hint="default"/>
        </w:rPr>
        <w:t>5,316.96</w:t>
      </w:r>
      <w:r>
        <w:rPr>
          <w:rFonts w:ascii="宋体" w:hAnsi="宋体" w:cs="宋体" w:eastAsia="宋体" w:hint="default"/>
          <w:spacing w:val="-55"/>
        </w:rPr>
        <w:t> </w:t>
      </w:r>
      <w:r>
        <w:rPr/>
        <w:t>万元，占年度销售总额</w:t>
      </w:r>
      <w:r>
        <w:rPr>
          <w:spacing w:val="-58"/>
        </w:rPr>
        <w:t> </w:t>
      </w:r>
      <w:r>
        <w:rPr>
          <w:rFonts w:ascii="宋体" w:hAnsi="宋体" w:cs="宋体" w:eastAsia="宋体" w:hint="default"/>
        </w:rPr>
        <w:t>15.58%</w:t>
      </w:r>
      <w:r>
        <w:rPr/>
        <w:t>；其中前五名客户销售额中关联方销</w:t>
      </w:r>
      <w:r>
        <w:rPr>
          <w:w w:val="100"/>
        </w:rPr>
        <w:t> </w:t>
      </w:r>
      <w:r>
        <w:rPr/>
        <w:t>售额</w:t>
      </w:r>
      <w:r>
        <w:rPr>
          <w:spacing w:val="-54"/>
        </w:rPr>
        <w:t> </w:t>
      </w:r>
      <w:r>
        <w:rPr>
          <w:rFonts w:ascii="宋体" w:hAnsi="宋体" w:cs="宋体" w:eastAsia="宋体" w:hint="default"/>
        </w:rPr>
        <w:t>0.00</w:t>
      </w:r>
      <w:r>
        <w:rPr>
          <w:rFonts w:ascii="宋体" w:hAnsi="宋体" w:cs="宋体" w:eastAsia="宋体" w:hint="default"/>
          <w:spacing w:val="-56"/>
        </w:rPr>
        <w:t> </w:t>
      </w:r>
      <w:r>
        <w:rPr/>
        <w:t>万元，占年度销售总额</w:t>
      </w:r>
      <w:r>
        <w:rPr>
          <w:spacing w:val="-53"/>
        </w:rPr>
        <w:t> </w:t>
      </w:r>
      <w:r>
        <w:rPr>
          <w:rFonts w:ascii="宋体" w:hAnsi="宋体" w:cs="宋体" w:eastAsia="宋体" w:hint="default"/>
        </w:rPr>
        <w:t>0.00 </w:t>
      </w:r>
      <w:r>
        <w:rPr>
          <w:rFonts w:ascii="宋体" w:hAnsi="宋体" w:cs="宋体" w:eastAsia="宋体" w:hint="default"/>
          <w:spacing w:val="-3"/>
        </w:rPr>
        <w:t>%</w:t>
      </w:r>
      <w:r>
        <w:rPr>
          <w:spacing w:val="-3"/>
        </w:rPr>
        <w:t>。</w:t>
      </w:r>
      <w:r>
        <w:rPr>
          <w:rFonts w:ascii="宋体" w:hAnsi="宋体" w:cs="宋体" w:eastAsia="宋体" w:hint="default"/>
        </w:rPr>
        <w:t> </w:t>
      </w:r>
    </w:p>
    <w:p>
      <w:pPr>
        <w:pStyle w:val="BodyText"/>
        <w:spacing w:line="247" w:lineRule="exact"/>
        <w:ind w:right="0"/>
        <w:jc w:val="left"/>
        <w:rPr>
          <w:rFonts w:ascii="宋体" w:hAnsi="宋体" w:cs="宋体" w:eastAsia="宋体" w:hint="default"/>
        </w:rPr>
      </w:pPr>
      <w:r>
        <w:rPr>
          <w:rFonts w:ascii="宋体"/>
          <w:w w:val="100"/>
        </w:rPr>
        <w:t> </w:t>
      </w:r>
    </w:p>
    <w:p>
      <w:pPr>
        <w:pStyle w:val="BodyText"/>
        <w:spacing w:line="240" w:lineRule="auto"/>
        <w:ind w:right="1332"/>
        <w:jc w:val="left"/>
        <w:rPr>
          <w:rFonts w:ascii="宋体" w:hAnsi="宋体" w:cs="宋体" w:eastAsia="宋体" w:hint="default"/>
        </w:rPr>
      </w:pPr>
      <w:r>
        <w:rPr/>
        <w:t>前五名供应商采购额</w:t>
      </w:r>
      <w:r>
        <w:rPr>
          <w:spacing w:val="-56"/>
        </w:rPr>
        <w:t> </w:t>
      </w:r>
      <w:r>
        <w:rPr>
          <w:rFonts w:ascii="宋体" w:hAnsi="宋体" w:cs="宋体" w:eastAsia="宋体" w:hint="default"/>
        </w:rPr>
        <w:t>646.38</w:t>
      </w:r>
      <w:r>
        <w:rPr>
          <w:rFonts w:ascii="宋体" w:hAnsi="宋体" w:cs="宋体" w:eastAsia="宋体" w:hint="default"/>
          <w:spacing w:val="-55"/>
        </w:rPr>
        <w:t> </w:t>
      </w:r>
      <w:r>
        <w:rPr/>
        <w:t>万元，占年度采购总额</w:t>
      </w:r>
      <w:r>
        <w:rPr>
          <w:spacing w:val="-58"/>
        </w:rPr>
        <w:t> </w:t>
      </w:r>
      <w:r>
        <w:rPr>
          <w:rFonts w:ascii="宋体" w:hAnsi="宋体" w:cs="宋体" w:eastAsia="宋体" w:hint="default"/>
        </w:rPr>
        <w:t>49.52%</w:t>
      </w:r>
      <w:r>
        <w:rPr/>
        <w:t>；其中前五名供应商采购额中关联方</w:t>
      </w:r>
      <w:r>
        <w:rPr>
          <w:w w:val="100"/>
        </w:rPr>
        <w:t> </w:t>
      </w:r>
      <w:r>
        <w:rPr/>
        <w:t>采购额</w:t>
      </w:r>
      <w:r>
        <w:rPr>
          <w:spacing w:val="-56"/>
        </w:rPr>
        <w:t> </w:t>
      </w:r>
      <w:r>
        <w:rPr>
          <w:rFonts w:ascii="宋体" w:hAnsi="宋体" w:cs="宋体" w:eastAsia="宋体" w:hint="default"/>
        </w:rPr>
        <w:t>0.00</w:t>
      </w:r>
      <w:r>
        <w:rPr>
          <w:rFonts w:ascii="宋体" w:hAnsi="宋体" w:cs="宋体" w:eastAsia="宋体" w:hint="default"/>
          <w:spacing w:val="-56"/>
        </w:rPr>
        <w:t> </w:t>
      </w:r>
      <w:r>
        <w:rPr/>
        <w:t>万元，占年度采购总额</w:t>
      </w:r>
      <w:r>
        <w:rPr>
          <w:spacing w:val="-55"/>
        </w:rPr>
        <w:t> </w:t>
      </w:r>
      <w:r>
        <w:rPr>
          <w:rFonts w:ascii="宋体" w:hAnsi="宋体" w:cs="宋体" w:eastAsia="宋体" w:hint="default"/>
        </w:rPr>
        <w:t>0.00%</w:t>
      </w:r>
      <w:r>
        <w:rPr/>
        <w:t>。</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0" w:footer="1195" w:top="1120" w:bottom="1380" w:left="1580" w:right="0"/>
        </w:sectPr>
      </w:pPr>
    </w:p>
    <w:p>
      <w:pPr>
        <w:spacing w:line="240" w:lineRule="auto" w:before="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0" w:footer="1195" w:top="1120" w:bottom="1380" w:left="1580" w:right="1040"/>
        </w:sectPr>
      </w:pPr>
    </w:p>
    <w:p>
      <w:pPr>
        <w:pStyle w:val="BodyText"/>
        <w:spacing w:line="237" w:lineRule="auto" w:before="38"/>
        <w:ind w:right="755"/>
        <w:jc w:val="left"/>
        <w:rPr>
          <w:rFonts w:ascii="宋体" w:hAnsi="宋体" w:cs="宋体" w:eastAsia="宋体" w:hint="default"/>
        </w:rPr>
      </w:pPr>
      <w:r>
        <w:rPr>
          <w:rFonts w:ascii="宋体" w:hAnsi="宋体" w:cs="宋体" w:eastAsia="宋体" w:hint="default"/>
          <w:w w:val="100"/>
        </w:rPr>
        <w:t>  </w:t>
      </w:r>
      <w:r>
        <w:rPr/>
        <w:t>其他说明   </w:t>
      </w:r>
      <w:r>
        <w:rPr>
          <w:spacing w:val="103"/>
        </w:rPr>
        <w:t> </w:t>
      </w:r>
      <w:r>
        <w:rPr>
          <w:rFonts w:ascii="宋体" w:hAnsi="宋体" w:cs="宋体" w:eastAsia="宋体" w:hint="default"/>
          <w:spacing w:val="103"/>
        </w:rPr>
      </w:r>
      <w:r>
        <w:rPr>
          <w:spacing w:val="-1"/>
          <w:w w:val="100"/>
        </w:rPr>
        <w:t>无</w:t>
      </w:r>
      <w:r>
        <w:rPr>
          <w:rFonts w:ascii="宋体" w:hAnsi="宋体" w:cs="宋体" w:eastAsia="宋体" w:hint="default"/>
          <w:w w:val="100"/>
        </w:rPr>
        <w:t> </w:t>
      </w:r>
    </w:p>
    <w:p>
      <w:pPr>
        <w:pStyle w:val="BodyText"/>
        <w:spacing w:line="274" w:lineRule="exact"/>
        <w:ind w:right="0"/>
        <w:jc w:val="left"/>
        <w:rPr>
          <w:rFonts w:ascii="宋体" w:hAnsi="宋体" w:cs="宋体" w:eastAsia="宋体" w:hint="default"/>
        </w:rPr>
      </w:pPr>
      <w:r>
        <w:rPr>
          <w:rFonts w:ascii="宋体"/>
          <w:w w:val="100"/>
        </w:rPr>
        <w:t> </w:t>
      </w:r>
    </w:p>
    <w:p>
      <w:pPr>
        <w:pStyle w:val="Heading3"/>
        <w:tabs>
          <w:tab w:pos="637" w:val="left" w:leader="none"/>
        </w:tabs>
        <w:spacing w:line="240" w:lineRule="auto" w:before="56"/>
        <w:ind w:right="755"/>
        <w:jc w:val="left"/>
        <w:rPr>
          <w:rFonts w:ascii="宋体" w:hAnsi="宋体" w:cs="宋体" w:eastAsia="宋体" w:hint="default"/>
          <w:b w:val="0"/>
          <w:bCs w:val="0"/>
        </w:rPr>
      </w:pPr>
      <w:r>
        <w:rPr>
          <w:rFonts w:ascii="宋体" w:hAnsi="宋体" w:cs="宋体" w:eastAsia="宋体" w:hint="default"/>
          <w:w w:val="95"/>
        </w:rPr>
        <w:t>3.</w:t>
        <w:tab/>
      </w:r>
      <w:r>
        <w:rPr/>
        <w:t>费用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240" w:lineRule="auto"/>
        <w:ind w:right="0"/>
        <w:jc w:val="left"/>
        <w:rPr>
          <w:rFonts w:ascii="宋体" w:hAnsi="宋体" w:cs="宋体" w:eastAsia="宋体" w:hint="default"/>
        </w:rPr>
      </w:pPr>
      <w:r>
        <w:rPr/>
        <w:t>单位：元</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004" w:space="5989"/>
            <w:col w:w="129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206"/>
        <w:gridCol w:w="2206"/>
        <w:gridCol w:w="2206"/>
        <w:gridCol w:w="2206"/>
      </w:tblGrid>
      <w:tr>
        <w:trPr>
          <w:trHeight w:val="281"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1"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3"/>
                <w:sz w:val="21"/>
                <w:szCs w:val="21"/>
              </w:rPr>
              <w:t> </w:t>
            </w:r>
            <w:r>
              <w:rPr>
                <w:rFonts w:ascii="宋体" w:hAnsi="宋体" w:cs="宋体" w:eastAsia="宋体" w:hint="default"/>
                <w:b/>
                <w:bCs/>
                <w:sz w:val="21"/>
                <w:szCs w:val="21"/>
              </w:rPr>
              <w:t>年度发生额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1"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3"/>
                <w:sz w:val="21"/>
                <w:szCs w:val="21"/>
              </w:rPr>
              <w:t> </w:t>
            </w:r>
            <w:r>
              <w:rPr>
                <w:rFonts w:ascii="宋体" w:hAnsi="宋体" w:cs="宋体" w:eastAsia="宋体" w:hint="default"/>
                <w:b/>
                <w:bCs/>
                <w:sz w:val="21"/>
                <w:szCs w:val="21"/>
              </w:rPr>
              <w:t>年度发生额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7" w:right="0"/>
              <w:jc w:val="left"/>
              <w:rPr>
                <w:rFonts w:ascii="宋体" w:hAnsi="宋体" w:cs="宋体" w:eastAsia="宋体" w:hint="default"/>
                <w:sz w:val="21"/>
                <w:szCs w:val="21"/>
              </w:rPr>
            </w:pPr>
            <w:r>
              <w:rPr>
                <w:rFonts w:ascii="宋体" w:hAnsi="宋体" w:cs="宋体" w:eastAsia="宋体" w:hint="default"/>
                <w:b/>
                <w:bCs/>
                <w:sz w:val="21"/>
                <w:szCs w:val="21"/>
              </w:rPr>
              <w:t>增幅变动率（</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3"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r>
              <w:rPr>
                <w:rFonts w:ascii="宋体" w:hAnsi="宋体" w:cs="宋体" w:eastAsia="宋体" w:hint="default"/>
                <w:sz w:val="21"/>
                <w:szCs w:val="21"/>
              </w:rPr>
              <w:t> </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34,482,313.62</w:t>
            </w:r>
            <w:r>
              <w:rPr>
                <w:rFonts w:ascii="宋体"/>
                <w:sz w:val="21"/>
              </w:rPr>
              <w:t> </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32,768,149.47</w:t>
            </w:r>
            <w:r>
              <w:rPr>
                <w:rFonts w:ascii="宋体"/>
                <w:sz w:val="21"/>
              </w:rPr>
              <w:t> </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5.23</w:t>
            </w:r>
            <w:r>
              <w:rPr>
                <w:rFonts w:ascii="宋体"/>
                <w:sz w:val="21"/>
              </w:rPr>
              <w:t> </w:t>
            </w:r>
          </w:p>
        </w:tc>
      </w:tr>
      <w:tr>
        <w:trPr>
          <w:trHeight w:val="283"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r>
              <w:rPr>
                <w:rFonts w:ascii="宋体" w:hAnsi="宋体" w:cs="宋体" w:eastAsia="宋体" w:hint="default"/>
                <w:sz w:val="21"/>
                <w:szCs w:val="21"/>
              </w:rPr>
              <w:t> </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45,349,983.89</w:t>
            </w:r>
            <w:r>
              <w:rPr>
                <w:rFonts w:ascii="宋体"/>
                <w:sz w:val="21"/>
              </w:rPr>
              <w:t> </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44,609,808.80</w:t>
            </w:r>
            <w:r>
              <w:rPr>
                <w:rFonts w:ascii="宋体"/>
                <w:sz w:val="21"/>
              </w:rPr>
              <w:t> </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1.66</w:t>
            </w:r>
            <w:r>
              <w:rPr>
                <w:rFonts w:ascii="宋体"/>
                <w:sz w:val="21"/>
              </w:rPr>
              <w:t> </w:t>
            </w:r>
          </w:p>
        </w:tc>
      </w:tr>
      <w:tr>
        <w:trPr>
          <w:trHeight w:val="281"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研发费用</w:t>
            </w:r>
            <w:r>
              <w:rPr>
                <w:rFonts w:ascii="宋体" w:hAnsi="宋体" w:cs="宋体" w:eastAsia="宋体" w:hint="default"/>
                <w:sz w:val="21"/>
                <w:szCs w:val="21"/>
              </w:rPr>
              <w:t> </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71,085,998.15</w:t>
            </w:r>
            <w:r>
              <w:rPr>
                <w:rFonts w:ascii="宋体"/>
                <w:sz w:val="21"/>
              </w:rPr>
              <w:t> </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61,369,666.35</w:t>
            </w:r>
            <w:r>
              <w:rPr>
                <w:rFonts w:ascii="宋体"/>
                <w:sz w:val="21"/>
              </w:rPr>
              <w:t> </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15.83</w:t>
            </w:r>
            <w:r>
              <w:rPr>
                <w:rFonts w:ascii="宋体"/>
                <w:sz w:val="21"/>
              </w:rPr>
              <w:t> </w:t>
            </w:r>
          </w:p>
        </w:tc>
      </w:tr>
      <w:tr>
        <w:trPr>
          <w:trHeight w:val="283"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r>
              <w:rPr>
                <w:rFonts w:ascii="宋体" w:hAnsi="宋体" w:cs="宋体" w:eastAsia="宋体" w:hint="default"/>
                <w:sz w:val="21"/>
                <w:szCs w:val="21"/>
              </w:rPr>
              <w:t> </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-7,402,058.52</w:t>
            </w:r>
            <w:r>
              <w:rPr>
                <w:rFonts w:ascii="宋体"/>
                <w:sz w:val="21"/>
              </w:rPr>
              <w:t> </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-5,161,466.61</w:t>
            </w:r>
            <w:r>
              <w:rPr>
                <w:rFonts w:ascii="宋体"/>
                <w:sz w:val="21"/>
              </w:rPr>
              <w:t> </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Heading3"/>
        <w:tabs>
          <w:tab w:pos="637" w:val="left" w:leader="none"/>
        </w:tabs>
        <w:spacing w:line="240" w:lineRule="auto" w:before="59"/>
        <w:ind w:right="0"/>
        <w:jc w:val="left"/>
        <w:rPr>
          <w:rFonts w:ascii="宋体" w:hAnsi="宋体" w:cs="宋体" w:eastAsia="宋体" w:hint="default"/>
          <w:b w:val="0"/>
          <w:bCs w:val="0"/>
        </w:rPr>
      </w:pPr>
      <w:r>
        <w:rPr>
          <w:rFonts w:ascii="宋体" w:hAnsi="宋体" w:cs="宋体" w:eastAsia="宋体" w:hint="default"/>
          <w:w w:val="95"/>
        </w:rPr>
        <w:t>4.</w:t>
        <w:tab/>
      </w:r>
      <w:r>
        <w:rPr/>
        <w:t>研发投入</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6"/>
        <w:ind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3"/>
        </w:rPr>
        <w:t> </w:t>
      </w:r>
      <w:r>
        <w:rPr/>
        <w:t>研发投入情况表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right="0"/>
        <w:jc w:val="left"/>
        <w:rPr>
          <w:rFonts w:ascii="宋体" w:hAnsi="宋体" w:cs="宋体" w:eastAsia="宋体" w:hint="default"/>
        </w:rPr>
      </w:pPr>
      <w:r>
        <w:rPr/>
        <w:t>单位：元</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328" w:space="5665"/>
            <w:col w:w="129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95"/>
        <w:gridCol w:w="5255"/>
      </w:tblGrid>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本期费用化研发投入</w:t>
            </w:r>
            <w:r>
              <w:rPr>
                <w:rFonts w:ascii="宋体" w:hAnsi="宋体" w:cs="宋体" w:eastAsia="宋体" w:hint="default"/>
                <w:sz w:val="21"/>
                <w:szCs w:val="21"/>
              </w:rPr>
              <w:t> </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71,085,998.15</w:t>
            </w:r>
            <w:r>
              <w:rPr>
                <w:rFonts w:ascii="宋体"/>
                <w:sz w:val="21"/>
              </w:rPr>
              <w:t> </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本期资本化研发投入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0.00</w:t>
            </w:r>
            <w:r>
              <w:rPr>
                <w:rFonts w:ascii="宋体"/>
                <w:sz w:val="21"/>
              </w:rPr>
              <w:t> </w:t>
            </w: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研发投入合计</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71,085,998.15</w:t>
            </w:r>
            <w:r>
              <w:rPr>
                <w:rFonts w:ascii="宋体"/>
                <w:sz w:val="21"/>
              </w:rPr>
              <w:t> </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研发投入总额占营业收入比例（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20.91</w:t>
            </w:r>
            <w:r>
              <w:rPr>
                <w:rFonts w:ascii="宋体"/>
                <w:sz w:val="21"/>
              </w:rPr>
              <w:t> </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公司研发人员的数量</w:t>
            </w:r>
            <w:r>
              <w:rPr>
                <w:rFonts w:ascii="宋体" w:hAnsi="宋体" w:cs="宋体" w:eastAsia="宋体" w:hint="default"/>
                <w:sz w:val="21"/>
                <w:szCs w:val="21"/>
              </w:rPr>
              <w:t> </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372</w:t>
            </w:r>
            <w:r>
              <w:rPr>
                <w:rFonts w:ascii="宋体"/>
                <w:sz w:val="21"/>
              </w:rPr>
              <w:t> </w:t>
            </w: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w w:val="100"/>
                <w:sz w:val="21"/>
                <w:szCs w:val="21"/>
              </w:rPr>
              <w:t>研发</w:t>
            </w:r>
            <w:r>
              <w:rPr>
                <w:rFonts w:ascii="宋体" w:hAnsi="宋体" w:cs="宋体" w:eastAsia="宋体" w:hint="default"/>
                <w:spacing w:val="-3"/>
                <w:w w:val="100"/>
                <w:sz w:val="21"/>
                <w:szCs w:val="21"/>
              </w:rPr>
              <w:t>人</w:t>
            </w:r>
            <w:r>
              <w:rPr>
                <w:rFonts w:ascii="宋体" w:hAnsi="宋体" w:cs="宋体" w:eastAsia="宋体" w:hint="default"/>
                <w:w w:val="100"/>
                <w:sz w:val="21"/>
                <w:szCs w:val="21"/>
              </w:rPr>
              <w:t>员</w:t>
            </w:r>
            <w:r>
              <w:rPr>
                <w:rFonts w:ascii="宋体" w:hAnsi="宋体" w:cs="宋体" w:eastAsia="宋体" w:hint="default"/>
                <w:spacing w:val="-3"/>
                <w:w w:val="100"/>
                <w:sz w:val="21"/>
                <w:szCs w:val="21"/>
              </w:rPr>
              <w:t>数</w:t>
            </w:r>
            <w:r>
              <w:rPr>
                <w:rFonts w:ascii="宋体" w:hAnsi="宋体" w:cs="宋体" w:eastAsia="宋体" w:hint="default"/>
                <w:w w:val="100"/>
                <w:sz w:val="21"/>
                <w:szCs w:val="21"/>
              </w:rPr>
              <w:t>量</w:t>
            </w:r>
            <w:r>
              <w:rPr>
                <w:rFonts w:ascii="宋体" w:hAnsi="宋体" w:cs="宋体" w:eastAsia="宋体" w:hint="default"/>
                <w:spacing w:val="-3"/>
                <w:w w:val="100"/>
                <w:sz w:val="21"/>
                <w:szCs w:val="21"/>
              </w:rPr>
              <w:t>占</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总</w:t>
            </w:r>
            <w:r>
              <w:rPr>
                <w:rFonts w:ascii="宋体" w:hAnsi="宋体" w:cs="宋体" w:eastAsia="宋体" w:hint="default"/>
                <w:spacing w:val="-3"/>
                <w:w w:val="100"/>
                <w:sz w:val="21"/>
                <w:szCs w:val="21"/>
              </w:rPr>
              <w:t>人</w:t>
            </w:r>
            <w:r>
              <w:rPr>
                <w:rFonts w:ascii="宋体" w:hAnsi="宋体" w:cs="宋体" w:eastAsia="宋体" w:hint="default"/>
                <w:w w:val="100"/>
                <w:sz w:val="21"/>
                <w:szCs w:val="21"/>
              </w:rPr>
              <w:t>数的</w:t>
            </w:r>
            <w:r>
              <w:rPr>
                <w:rFonts w:ascii="宋体" w:hAnsi="宋体" w:cs="宋体" w:eastAsia="宋体" w:hint="default"/>
                <w:spacing w:val="-3"/>
                <w:w w:val="100"/>
                <w:sz w:val="21"/>
                <w:szCs w:val="21"/>
              </w:rPr>
              <w:t>比</w:t>
            </w:r>
            <w:r>
              <w:rPr>
                <w:rFonts w:ascii="宋体" w:hAnsi="宋体" w:cs="宋体" w:eastAsia="宋体" w:hint="default"/>
                <w:w w:val="100"/>
                <w:sz w:val="21"/>
                <w:szCs w:val="21"/>
              </w:rPr>
              <w:t>例</w:t>
            </w:r>
            <w:r>
              <w:rPr>
                <w:rFonts w:ascii="宋体" w:hAnsi="宋体" w:cs="宋体" w:eastAsia="宋体" w:hint="default"/>
                <w:spacing w:val="-3"/>
                <w:w w:val="100"/>
                <w:sz w:val="21"/>
                <w:szCs w:val="21"/>
              </w:rPr>
              <w:t>（</w:t>
            </w:r>
            <w:r>
              <w:rPr>
                <w:rFonts w:ascii="宋体" w:hAnsi="宋体" w:cs="宋体" w:eastAsia="宋体" w:hint="default"/>
                <w:spacing w:val="-3"/>
                <w:w w:val="100"/>
                <w:sz w:val="21"/>
                <w:szCs w:val="21"/>
              </w:rPr>
              <w:t>%</w:t>
            </w:r>
            <w:r>
              <w:rPr>
                <w:rFonts w:ascii="宋体" w:hAnsi="宋体" w:cs="宋体" w:eastAsia="宋体" w:hint="default"/>
                <w:spacing w:val="-99"/>
                <w:w w:val="100"/>
                <w:sz w:val="21"/>
                <w:szCs w:val="21"/>
              </w:rPr>
              <w:t>）</w:t>
            </w:r>
            <w:r>
              <w:rPr>
                <w:rFonts w:ascii="宋体" w:hAnsi="宋体" w:cs="宋体" w:eastAsia="宋体" w:hint="default"/>
                <w:w w:val="100"/>
                <w:sz w:val="21"/>
                <w:szCs w:val="21"/>
              </w:rPr>
              <w:t> </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31.45</w:t>
            </w:r>
            <w:r>
              <w:rPr>
                <w:rFonts w:ascii="宋体"/>
                <w:sz w:val="21"/>
              </w:rPr>
              <w:t> </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研发投入资本化的比重（</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0.00</w:t>
            </w:r>
            <w:r>
              <w:rPr>
                <w:rFonts w:ascii="宋体"/>
                <w:sz w:val="21"/>
              </w:rPr>
              <w:t> </w:t>
            </w:r>
          </w:p>
        </w:tc>
      </w:tr>
    </w:tbl>
    <w:p>
      <w:pPr>
        <w:pStyle w:val="BodyText"/>
        <w:spacing w:line="240" w:lineRule="exact"/>
        <w:ind w:right="0"/>
        <w:jc w:val="both"/>
        <w:rPr>
          <w:rFonts w:ascii="宋体" w:hAnsi="宋体" w:cs="宋体" w:eastAsia="宋体" w:hint="default"/>
        </w:rPr>
      </w:pPr>
      <w:r>
        <w:rPr>
          <w:rFonts w:ascii="宋体"/>
          <w:w w:val="100"/>
        </w:rPr>
        <w:t> </w:t>
      </w:r>
    </w:p>
    <w:p>
      <w:pPr>
        <w:pStyle w:val="Heading3"/>
        <w:spacing w:line="274" w:lineRule="exact" w:before="0"/>
        <w:ind w:right="0"/>
        <w:jc w:val="both"/>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1"/>
        </w:rPr>
        <w:t> </w:t>
      </w:r>
      <w:r>
        <w:rPr/>
        <w:t>情况说明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37" w:lineRule="auto" w:before="61"/>
        <w:ind w:right="237"/>
        <w:jc w:val="both"/>
        <w:rPr>
          <w:rFonts w:ascii="宋体" w:hAnsi="宋体" w:cs="宋体" w:eastAsia="宋体" w:hint="default"/>
        </w:rPr>
      </w:pPr>
      <w:r>
        <w:rPr>
          <w:spacing w:val="-2"/>
        </w:rPr>
        <w:t>报告期内，公司持续加大对移动应用开发、微服务、大数据服务、人工智能整合等技术领域的投</w:t>
      </w:r>
      <w:r>
        <w:rPr>
          <w:spacing w:val="-25"/>
        </w:rPr>
        <w:t> </w:t>
      </w:r>
      <w:r>
        <w:rPr>
          <w:spacing w:val="-25"/>
        </w:rPr>
      </w:r>
      <w:r>
        <w:rPr>
          <w:spacing w:val="-2"/>
        </w:rPr>
        <w:t>入，推进相关技术在公司各业务线的应用。研发投入主要为研究开发过程中人员薪酬等费用的相</w:t>
      </w:r>
      <w:r>
        <w:rPr>
          <w:spacing w:val="-25"/>
        </w:rPr>
        <w:t> </w:t>
      </w:r>
      <w:r>
        <w:rPr>
          <w:spacing w:val="-25"/>
        </w:rPr>
      </w:r>
      <w:r>
        <w:rPr/>
        <w:t>关支出。</w:t>
      </w:r>
      <w:r>
        <w:rPr>
          <w:rFonts w:ascii="宋体" w:hAnsi="宋体" w:cs="宋体" w:eastAsia="宋体" w:hint="default"/>
        </w:rPr>
        <w:t> </w:t>
      </w:r>
    </w:p>
    <w:p>
      <w:pPr>
        <w:pStyle w:val="BodyText"/>
        <w:spacing w:line="271" w:lineRule="exact"/>
        <w:ind w:right="0"/>
        <w:jc w:val="both"/>
        <w:rPr>
          <w:rFonts w:ascii="宋体" w:hAnsi="宋体" w:cs="宋体" w:eastAsia="宋体" w:hint="default"/>
        </w:rPr>
      </w:pPr>
      <w:r>
        <w:rPr>
          <w:rFonts w:ascii="宋体"/>
          <w:w w:val="100"/>
        </w:rPr>
        <w:t> </w:t>
      </w:r>
    </w:p>
    <w:p>
      <w:pPr>
        <w:pStyle w:val="Heading3"/>
        <w:spacing w:line="240" w:lineRule="auto" w:before="58"/>
        <w:ind w:right="0"/>
        <w:jc w:val="both"/>
        <w:rPr>
          <w:rFonts w:ascii="宋体" w:hAnsi="宋体" w:cs="宋体" w:eastAsia="宋体" w:hint="default"/>
          <w:b w:val="0"/>
          <w:bCs w:val="0"/>
        </w:rPr>
      </w:pPr>
      <w:r>
        <w:rPr>
          <w:rFonts w:ascii="宋体" w:hAnsi="宋体" w:cs="宋体" w:eastAsia="宋体" w:hint="default"/>
        </w:rPr>
        <w:t>5.</w:t>
      </w:r>
      <w:r>
        <w:rPr>
          <w:rFonts w:ascii="宋体" w:hAnsi="宋体" w:cs="宋体" w:eastAsia="宋体" w:hint="default"/>
          <w:spacing w:val="103"/>
        </w:rPr>
        <w:t> </w:t>
      </w:r>
      <w:r>
        <w:rPr/>
        <w:t>现金流</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6"/>
        <w:ind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both"/>
        <w:rPr>
          <w:rFonts w:ascii="宋体" w:hAnsi="宋体" w:cs="宋体" w:eastAsia="宋体" w:hint="default"/>
        </w:rPr>
      </w:pPr>
      <w:r>
        <w:rPr>
          <w:rFonts w:ascii="宋体"/>
          <w:w w:val="100"/>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16"/>
        <w:gridCol w:w="1983"/>
        <w:gridCol w:w="1843"/>
        <w:gridCol w:w="1882"/>
      </w:tblGrid>
      <w:tr>
        <w:trPr>
          <w:trHeight w:val="283"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8"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3"/>
                <w:sz w:val="21"/>
                <w:szCs w:val="21"/>
              </w:rPr>
              <w:t> </w:t>
            </w:r>
            <w:r>
              <w:rPr>
                <w:rFonts w:ascii="宋体" w:hAnsi="宋体" w:cs="宋体" w:eastAsia="宋体" w:hint="default"/>
                <w:b/>
                <w:bCs/>
                <w:sz w:val="21"/>
                <w:szCs w:val="21"/>
              </w:rPr>
              <w:t>年度发生额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
              <w:jc w:val="righ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3"/>
                <w:sz w:val="21"/>
                <w:szCs w:val="21"/>
              </w:rPr>
              <w:t> </w:t>
            </w:r>
            <w:r>
              <w:rPr>
                <w:rFonts w:ascii="宋体" w:hAnsi="宋体" w:cs="宋体" w:eastAsia="宋体" w:hint="default"/>
                <w:b/>
                <w:bCs/>
                <w:sz w:val="21"/>
                <w:szCs w:val="21"/>
              </w:rPr>
              <w:t>年度发生额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
              <w:jc w:val="right"/>
              <w:rPr>
                <w:rFonts w:ascii="宋体" w:hAnsi="宋体" w:cs="宋体" w:eastAsia="宋体" w:hint="default"/>
                <w:sz w:val="21"/>
                <w:szCs w:val="21"/>
              </w:rPr>
            </w:pPr>
            <w:r>
              <w:rPr>
                <w:rFonts w:ascii="宋体" w:hAnsi="宋体" w:cs="宋体" w:eastAsia="宋体" w:hint="default"/>
                <w:b/>
                <w:bCs/>
                <w:spacing w:val="-1"/>
                <w:sz w:val="21"/>
                <w:szCs w:val="21"/>
              </w:rPr>
              <w:t>增幅变动率（</w:t>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1"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r>
              <w:rPr>
                <w:rFonts w:ascii="宋体" w:hAnsi="宋体" w:cs="宋体" w:eastAsia="宋体" w:hint="default"/>
                <w:sz w:val="21"/>
                <w:szCs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120,940,523.48</w:t>
            </w:r>
            <w:r>
              <w:rPr>
                <w:rFonts w:ascii="宋体"/>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92,652,549.41</w:t>
            </w:r>
            <w:r>
              <w:rPr>
                <w:rFonts w:ascii="宋体"/>
                <w:sz w:val="21"/>
              </w:rPr>
              <w:t> </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30.53</w:t>
            </w:r>
            <w:r>
              <w:rPr>
                <w:rFonts w:ascii="宋体"/>
                <w:sz w:val="21"/>
              </w:rPr>
              <w:t> </w:t>
            </w:r>
          </w:p>
        </w:tc>
      </w:tr>
      <w:tr>
        <w:trPr>
          <w:trHeight w:val="284"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r>
              <w:rPr>
                <w:rFonts w:ascii="宋体" w:hAnsi="宋体" w:cs="宋体" w:eastAsia="宋体" w:hint="default"/>
                <w:sz w:val="21"/>
                <w:szCs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180,133,838.47</w:t>
            </w:r>
            <w:r>
              <w:rPr>
                <w:rFonts w:ascii="宋体"/>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39,065,793.24</w:t>
            </w:r>
            <w:r>
              <w:rPr>
                <w:rFonts w:ascii="宋体"/>
                <w:sz w:val="21"/>
              </w:rPr>
              <w:t> </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361.10</w:t>
            </w:r>
            <w:r>
              <w:rPr>
                <w:rFonts w:ascii="宋体"/>
                <w:sz w:val="21"/>
              </w:rPr>
              <w:t> </w:t>
            </w:r>
          </w:p>
        </w:tc>
      </w:tr>
      <w:tr>
        <w:trPr>
          <w:trHeight w:val="283"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r>
              <w:rPr>
                <w:rFonts w:ascii="宋体" w:hAnsi="宋体" w:cs="宋体" w:eastAsia="宋体" w:hint="default"/>
                <w:sz w:val="21"/>
                <w:szCs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-60,523,374.66</w:t>
            </w:r>
            <w:r>
              <w:rPr>
                <w:rFonts w:ascii="宋体"/>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-40,973,500.00</w:t>
            </w:r>
            <w:r>
              <w:rPr>
                <w:rFonts w:ascii="宋体"/>
                <w:sz w:val="21"/>
              </w:rPr>
              <w:t> </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pStyle w:val="Heading3"/>
        <w:tabs>
          <w:tab w:pos="1057" w:val="left" w:leader="none"/>
        </w:tabs>
        <w:spacing w:line="240" w:lineRule="auto" w:before="58"/>
        <w:ind w:right="0"/>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spacing w:val="-1"/>
        </w:rPr>
        <w:t>非主营业务导致利润重大变化的说明</w:t>
      </w:r>
      <w:r>
        <w:rPr>
          <w:b w:val="0"/>
          <w:bCs w:val="0"/>
          <w:spacing w:val="-1"/>
        </w:rPr>
      </w:r>
    </w:p>
    <w:p>
      <w:pPr>
        <w:pStyle w:val="BodyText"/>
        <w:spacing w:line="274" w:lineRule="exact"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3"/>
        <w:tabs>
          <w:tab w:pos="1057" w:val="left" w:leader="none"/>
        </w:tabs>
        <w:spacing w:line="240" w:lineRule="auto" w:before="56"/>
        <w:ind w:right="0"/>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t>资产、负债情况分析</w:t>
      </w:r>
      <w:r>
        <w:rPr>
          <w:b w:val="0"/>
          <w:bCs w:val="0"/>
        </w:rPr>
      </w:r>
    </w:p>
    <w:p>
      <w:pPr>
        <w:pStyle w:val="BodyText"/>
        <w:spacing w:line="240" w:lineRule="auto"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sectPr>
      </w:pPr>
    </w:p>
    <w:p>
      <w:pPr>
        <w:spacing w:line="240" w:lineRule="auto" w:before="3"/>
        <w:rPr>
          <w:rFonts w:ascii="宋体" w:hAnsi="宋体" w:cs="宋体" w:eastAsia="宋体" w:hint="default"/>
          <w:sz w:val="25"/>
          <w:szCs w:val="25"/>
        </w:rPr>
      </w:pPr>
    </w:p>
    <w:p>
      <w:pPr>
        <w:pStyle w:val="Heading3"/>
        <w:tabs>
          <w:tab w:pos="642" w:val="left" w:leader="none"/>
        </w:tabs>
        <w:spacing w:line="240" w:lineRule="auto" w:before="36"/>
        <w:ind w:right="0"/>
        <w:jc w:val="left"/>
        <w:rPr>
          <w:rFonts w:ascii="宋体" w:hAnsi="宋体" w:cs="宋体" w:eastAsia="宋体" w:hint="default"/>
          <w:b w:val="0"/>
          <w:bCs w:val="0"/>
        </w:rPr>
      </w:pPr>
      <w:r>
        <w:rPr>
          <w:rFonts w:ascii="宋体" w:hAnsi="宋体" w:cs="宋体" w:eastAsia="宋体" w:hint="default"/>
          <w:w w:val="95"/>
        </w:rPr>
        <w:t>1.</w:t>
        <w:tab/>
      </w:r>
      <w:r>
        <w:rPr/>
        <w:t>资产及负债状况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left="0" w:right="127"/>
        <w:jc w:val="right"/>
        <w:rPr>
          <w:rFonts w:ascii="宋体" w:hAnsi="宋体" w:cs="宋体" w:eastAsia="宋体" w:hint="default"/>
        </w:rPr>
      </w:pPr>
      <w:r>
        <w:rPr>
          <w:spacing w:val="-2"/>
        </w:rPr>
        <w:t>单位：元</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159"/>
        <w:gridCol w:w="1745"/>
        <w:gridCol w:w="874"/>
        <w:gridCol w:w="1743"/>
        <w:gridCol w:w="874"/>
        <w:gridCol w:w="871"/>
        <w:gridCol w:w="1784"/>
      </w:tblGrid>
      <w:tr>
        <w:trPr>
          <w:trHeight w:val="1644" w:hRule="exact"/>
        </w:trPr>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项目名称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343" w:right="0"/>
              <w:jc w:val="left"/>
              <w:rPr>
                <w:rFonts w:ascii="宋体" w:hAnsi="宋体" w:cs="宋体" w:eastAsia="宋体" w:hint="default"/>
                <w:sz w:val="21"/>
                <w:szCs w:val="21"/>
              </w:rPr>
            </w:pPr>
            <w:r>
              <w:rPr>
                <w:rFonts w:ascii="宋体" w:hAnsi="宋体" w:cs="宋体" w:eastAsia="宋体" w:hint="default"/>
                <w:sz w:val="21"/>
                <w:szCs w:val="21"/>
              </w:rPr>
              <w:t>本期期末数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15" w:right="113"/>
              <w:jc w:val="both"/>
              <w:rPr>
                <w:rFonts w:ascii="宋体" w:hAnsi="宋体" w:cs="宋体" w:eastAsia="宋体" w:hint="default"/>
                <w:sz w:val="21"/>
                <w:szCs w:val="21"/>
              </w:rPr>
            </w:pPr>
            <w:r>
              <w:rPr>
                <w:rFonts w:ascii="宋体" w:hAnsi="宋体" w:cs="宋体" w:eastAsia="宋体" w:hint="default"/>
                <w:sz w:val="21"/>
                <w:szCs w:val="21"/>
              </w:rPr>
              <w:t>本期期</w:t>
            </w:r>
            <w:r>
              <w:rPr>
                <w:rFonts w:ascii="宋体" w:hAnsi="宋体" w:cs="宋体" w:eastAsia="宋体" w:hint="default"/>
                <w:spacing w:val="-102"/>
                <w:sz w:val="21"/>
                <w:szCs w:val="21"/>
              </w:rPr>
              <w:t> </w:t>
            </w:r>
            <w:r>
              <w:rPr>
                <w:rFonts w:ascii="宋体" w:hAnsi="宋体" w:cs="宋体" w:eastAsia="宋体" w:hint="default"/>
                <w:sz w:val="21"/>
                <w:szCs w:val="21"/>
              </w:rPr>
              <w:t>末数占</w:t>
            </w:r>
            <w:r>
              <w:rPr>
                <w:rFonts w:ascii="宋体" w:hAnsi="宋体" w:cs="宋体" w:eastAsia="宋体" w:hint="default"/>
                <w:spacing w:val="-102"/>
                <w:sz w:val="21"/>
                <w:szCs w:val="21"/>
              </w:rPr>
              <w:t> </w:t>
            </w:r>
            <w:r>
              <w:rPr>
                <w:rFonts w:ascii="宋体" w:hAnsi="宋体" w:cs="宋体" w:eastAsia="宋体" w:hint="default"/>
                <w:sz w:val="21"/>
                <w:szCs w:val="21"/>
              </w:rPr>
              <w:t>总资产</w:t>
            </w:r>
            <w:r>
              <w:rPr>
                <w:rFonts w:ascii="宋体" w:hAnsi="宋体" w:cs="宋体" w:eastAsia="宋体" w:hint="default"/>
                <w:spacing w:val="-102"/>
                <w:sz w:val="21"/>
                <w:szCs w:val="21"/>
              </w:rPr>
              <w:t> </w:t>
            </w:r>
            <w:r>
              <w:rPr>
                <w:rFonts w:ascii="宋体" w:hAnsi="宋体" w:cs="宋体" w:eastAsia="宋体" w:hint="default"/>
                <w:sz w:val="21"/>
                <w:szCs w:val="21"/>
              </w:rPr>
              <w:t>的比例</w:t>
            </w:r>
          </w:p>
          <w:p>
            <w:pPr>
              <w:pStyle w:val="TableParagraph"/>
              <w:spacing w:line="271" w:lineRule="exact"/>
              <w:ind w:left="167"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340" w:right="0"/>
              <w:jc w:val="left"/>
              <w:rPr>
                <w:rFonts w:ascii="宋体" w:hAnsi="宋体" w:cs="宋体" w:eastAsia="宋体" w:hint="default"/>
                <w:sz w:val="21"/>
                <w:szCs w:val="21"/>
              </w:rPr>
            </w:pPr>
            <w:r>
              <w:rPr>
                <w:rFonts w:ascii="宋体" w:hAnsi="宋体" w:cs="宋体" w:eastAsia="宋体" w:hint="default"/>
                <w:sz w:val="21"/>
                <w:szCs w:val="21"/>
              </w:rPr>
              <w:t>上期期末数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15" w:right="113"/>
              <w:jc w:val="both"/>
              <w:rPr>
                <w:rFonts w:ascii="宋体" w:hAnsi="宋体" w:cs="宋体" w:eastAsia="宋体" w:hint="default"/>
                <w:sz w:val="21"/>
                <w:szCs w:val="21"/>
              </w:rPr>
            </w:pPr>
            <w:r>
              <w:rPr>
                <w:rFonts w:ascii="宋体" w:hAnsi="宋体" w:cs="宋体" w:eastAsia="宋体" w:hint="default"/>
                <w:sz w:val="21"/>
                <w:szCs w:val="21"/>
              </w:rPr>
              <w:t>上期期</w:t>
            </w:r>
            <w:r>
              <w:rPr>
                <w:rFonts w:ascii="宋体" w:hAnsi="宋体" w:cs="宋体" w:eastAsia="宋体" w:hint="default"/>
                <w:spacing w:val="-102"/>
                <w:sz w:val="21"/>
                <w:szCs w:val="21"/>
              </w:rPr>
              <w:t> </w:t>
            </w:r>
            <w:r>
              <w:rPr>
                <w:rFonts w:ascii="宋体" w:hAnsi="宋体" w:cs="宋体" w:eastAsia="宋体" w:hint="default"/>
                <w:sz w:val="21"/>
                <w:szCs w:val="21"/>
              </w:rPr>
              <w:t>末数占</w:t>
            </w:r>
            <w:r>
              <w:rPr>
                <w:rFonts w:ascii="宋体" w:hAnsi="宋体" w:cs="宋体" w:eastAsia="宋体" w:hint="default"/>
                <w:spacing w:val="-102"/>
                <w:sz w:val="21"/>
                <w:szCs w:val="21"/>
              </w:rPr>
              <w:t> </w:t>
            </w:r>
            <w:r>
              <w:rPr>
                <w:rFonts w:ascii="宋体" w:hAnsi="宋体" w:cs="宋体" w:eastAsia="宋体" w:hint="default"/>
                <w:sz w:val="21"/>
                <w:szCs w:val="21"/>
              </w:rPr>
              <w:t>总资产</w:t>
            </w:r>
            <w:r>
              <w:rPr>
                <w:rFonts w:ascii="宋体" w:hAnsi="宋体" w:cs="宋体" w:eastAsia="宋体" w:hint="default"/>
                <w:spacing w:val="-102"/>
                <w:sz w:val="21"/>
                <w:szCs w:val="21"/>
              </w:rPr>
              <w:t> </w:t>
            </w:r>
            <w:r>
              <w:rPr>
                <w:rFonts w:ascii="宋体" w:hAnsi="宋体" w:cs="宋体" w:eastAsia="宋体" w:hint="default"/>
                <w:sz w:val="21"/>
                <w:szCs w:val="21"/>
              </w:rPr>
              <w:t>的比例</w:t>
            </w:r>
          </w:p>
          <w:p>
            <w:pPr>
              <w:pStyle w:val="TableParagraph"/>
              <w:spacing w:line="271" w:lineRule="exact"/>
              <w:ind w:left="168"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0"/>
              <w:jc w:val="both"/>
              <w:rPr>
                <w:rFonts w:ascii="宋体" w:hAnsi="宋体" w:cs="宋体" w:eastAsia="宋体" w:hint="default"/>
                <w:sz w:val="21"/>
                <w:szCs w:val="21"/>
              </w:rPr>
            </w:pPr>
            <w:r>
              <w:rPr>
                <w:rFonts w:ascii="宋体" w:hAnsi="宋体" w:cs="宋体" w:eastAsia="宋体" w:hint="default"/>
                <w:sz w:val="21"/>
                <w:szCs w:val="21"/>
              </w:rPr>
              <w:t>本期期</w:t>
            </w:r>
          </w:p>
          <w:p>
            <w:pPr>
              <w:pStyle w:val="TableParagraph"/>
              <w:spacing w:line="237" w:lineRule="auto"/>
              <w:ind w:left="115" w:right="110"/>
              <w:jc w:val="both"/>
              <w:rPr>
                <w:rFonts w:ascii="宋体" w:hAnsi="宋体" w:cs="宋体" w:eastAsia="宋体" w:hint="default"/>
                <w:sz w:val="21"/>
                <w:szCs w:val="21"/>
              </w:rPr>
            </w:pPr>
            <w:r>
              <w:rPr>
                <w:rFonts w:ascii="宋体" w:hAnsi="宋体" w:cs="宋体" w:eastAsia="宋体" w:hint="default"/>
                <w:sz w:val="21"/>
                <w:szCs w:val="21"/>
              </w:rPr>
              <w:t>末金额</w:t>
            </w:r>
            <w:r>
              <w:rPr>
                <w:rFonts w:ascii="宋体" w:hAnsi="宋体" w:cs="宋体" w:eastAsia="宋体" w:hint="default"/>
                <w:spacing w:val="-102"/>
                <w:sz w:val="21"/>
                <w:szCs w:val="21"/>
              </w:rPr>
              <w:t> </w:t>
            </w:r>
            <w:r>
              <w:rPr>
                <w:rFonts w:ascii="宋体" w:hAnsi="宋体" w:cs="宋体" w:eastAsia="宋体" w:hint="default"/>
                <w:sz w:val="21"/>
                <w:szCs w:val="21"/>
              </w:rPr>
              <w:t>较上期</w:t>
            </w:r>
            <w:r>
              <w:rPr>
                <w:rFonts w:ascii="宋体" w:hAnsi="宋体" w:cs="宋体" w:eastAsia="宋体" w:hint="default"/>
                <w:spacing w:val="-102"/>
                <w:sz w:val="21"/>
                <w:szCs w:val="21"/>
              </w:rPr>
              <w:t> </w:t>
            </w:r>
            <w:r>
              <w:rPr>
                <w:rFonts w:ascii="宋体" w:hAnsi="宋体" w:cs="宋体" w:eastAsia="宋体" w:hint="default"/>
                <w:sz w:val="21"/>
                <w:szCs w:val="21"/>
              </w:rPr>
              <w:t>期末变</w:t>
            </w:r>
            <w:r>
              <w:rPr>
                <w:rFonts w:ascii="宋体" w:hAnsi="宋体" w:cs="宋体" w:eastAsia="宋体" w:hint="default"/>
                <w:spacing w:val="-102"/>
                <w:sz w:val="21"/>
                <w:szCs w:val="21"/>
              </w:rPr>
              <w:t> </w:t>
            </w:r>
            <w:r>
              <w:rPr>
                <w:rFonts w:ascii="宋体" w:hAnsi="宋体" w:cs="宋体" w:eastAsia="宋体" w:hint="default"/>
                <w:sz w:val="21"/>
                <w:szCs w:val="21"/>
              </w:rPr>
              <w:t>动比例</w:t>
            </w:r>
          </w:p>
          <w:p>
            <w:pPr>
              <w:pStyle w:val="TableParagraph"/>
              <w:spacing w:line="274" w:lineRule="exact"/>
              <w:ind w:left="167"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466" w:right="0"/>
              <w:jc w:val="left"/>
              <w:rPr>
                <w:rFonts w:ascii="宋体" w:hAnsi="宋体" w:cs="宋体" w:eastAsia="宋体" w:hint="default"/>
                <w:sz w:val="21"/>
                <w:szCs w:val="21"/>
              </w:rPr>
            </w:pPr>
            <w:r>
              <w:rPr>
                <w:rFonts w:ascii="宋体" w:hAnsi="宋体" w:cs="宋体" w:eastAsia="宋体" w:hint="default"/>
                <w:sz w:val="21"/>
                <w:szCs w:val="21"/>
              </w:rPr>
              <w:t>情况说明</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1099" w:hRule="exact"/>
        </w:trPr>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700,698,181.63</w:t>
            </w:r>
            <w:r>
              <w:rPr>
                <w:rFonts w:ascii="宋体"/>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52.62</w:t>
            </w:r>
            <w:r>
              <w:rPr>
                <w:rFonts w:ascii="宋体"/>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457,414,432.91</w:t>
            </w:r>
            <w:r>
              <w:rPr>
                <w:rFonts w:ascii="宋体"/>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36.96</w:t>
            </w:r>
            <w:r>
              <w:rPr>
                <w:rFonts w:ascii="宋体"/>
                <w:sz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53.19</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pacing w:val="11"/>
                <w:sz w:val="21"/>
                <w:szCs w:val="21"/>
              </w:rPr>
              <w:t>期末公司募投项</w:t>
            </w:r>
          </w:p>
          <w:p>
            <w:pPr>
              <w:pStyle w:val="TableParagraph"/>
              <w:spacing w:line="237" w:lineRule="auto"/>
              <w:ind w:left="103" w:right="100"/>
              <w:jc w:val="both"/>
              <w:rPr>
                <w:rFonts w:ascii="宋体" w:hAnsi="宋体" w:cs="宋体" w:eastAsia="宋体" w:hint="default"/>
                <w:sz w:val="21"/>
                <w:szCs w:val="21"/>
              </w:rPr>
            </w:pPr>
            <w:r>
              <w:rPr>
                <w:rFonts w:ascii="宋体" w:hAnsi="宋体" w:cs="宋体" w:eastAsia="宋体" w:hint="default"/>
                <w:spacing w:val="11"/>
                <w:sz w:val="21"/>
                <w:szCs w:val="21"/>
              </w:rPr>
              <w:t>目结余资金全部</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11"/>
                <w:sz w:val="21"/>
                <w:szCs w:val="21"/>
              </w:rPr>
              <w:t>转入自有资金账</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户。</w:t>
            </w:r>
            <w:r>
              <w:rPr>
                <w:rFonts w:ascii="宋体" w:hAnsi="宋体" w:cs="宋体" w:eastAsia="宋体" w:hint="default"/>
                <w:sz w:val="21"/>
                <w:szCs w:val="21"/>
              </w:rPr>
              <w:t> </w:t>
            </w:r>
          </w:p>
        </w:tc>
      </w:tr>
      <w:tr>
        <w:trPr>
          <w:trHeight w:val="901" w:hRule="exact"/>
        </w:trPr>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69"/>
              <w:ind w:left="103" w:right="65"/>
              <w:jc w:val="left"/>
              <w:rPr>
                <w:rFonts w:ascii="宋体" w:hAnsi="宋体" w:cs="宋体" w:eastAsia="宋体" w:hint="default"/>
                <w:sz w:val="21"/>
                <w:szCs w:val="21"/>
              </w:rPr>
            </w:pPr>
            <w:r>
              <w:rPr>
                <w:rFonts w:ascii="宋体" w:hAnsi="宋体" w:cs="宋体" w:eastAsia="宋体" w:hint="default"/>
                <w:spacing w:val="24"/>
                <w:sz w:val="21"/>
                <w:szCs w:val="21"/>
              </w:rPr>
              <w:t>交易性金</w:t>
            </w:r>
            <w:r>
              <w:rPr>
                <w:rFonts w:ascii="宋体" w:hAnsi="宋体" w:cs="宋体" w:eastAsia="宋体" w:hint="default"/>
                <w:spacing w:val="-98"/>
                <w:sz w:val="21"/>
                <w:szCs w:val="21"/>
              </w:rPr>
              <w:t> </w:t>
            </w:r>
            <w:r>
              <w:rPr>
                <w:rFonts w:ascii="宋体" w:hAnsi="宋体" w:cs="宋体" w:eastAsia="宋体" w:hint="default"/>
                <w:sz w:val="21"/>
                <w:szCs w:val="21"/>
              </w:rPr>
              <w:t>融资产</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361,749,126.40</w:t>
            </w:r>
            <w:r>
              <w:rPr>
                <w:rFonts w:ascii="宋体"/>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27.17</w:t>
            </w:r>
            <w:r>
              <w:rPr>
                <w:rFonts w:ascii="宋体"/>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784" w:type="dxa"/>
            <w:vMerge w:val="restart"/>
            <w:tcBorders>
              <w:top w:val="single" w:sz="4" w:space="0" w:color="000000"/>
              <w:left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pacing w:val="11"/>
                <w:sz w:val="21"/>
                <w:szCs w:val="21"/>
              </w:rPr>
              <w:t>执行新金融工具</w:t>
            </w:r>
          </w:p>
          <w:p>
            <w:pPr>
              <w:pStyle w:val="TableParagraph"/>
              <w:spacing w:line="237" w:lineRule="auto" w:before="1"/>
              <w:ind w:left="103" w:right="100"/>
              <w:jc w:val="both"/>
              <w:rPr>
                <w:rFonts w:ascii="宋体" w:hAnsi="宋体" w:cs="宋体" w:eastAsia="宋体" w:hint="default"/>
                <w:sz w:val="21"/>
                <w:szCs w:val="21"/>
              </w:rPr>
            </w:pPr>
            <w:r>
              <w:rPr>
                <w:rFonts w:ascii="宋体" w:hAnsi="宋体" w:cs="宋体" w:eastAsia="宋体" w:hint="default"/>
                <w:spacing w:val="11"/>
                <w:sz w:val="21"/>
                <w:szCs w:val="21"/>
              </w:rPr>
              <w:t>会计准则，公司</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11"/>
                <w:sz w:val="21"/>
                <w:szCs w:val="21"/>
              </w:rPr>
              <w:t>理财产品在交易</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11"/>
                <w:sz w:val="21"/>
                <w:szCs w:val="21"/>
              </w:rPr>
              <w:t>性金融资产以公</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11"/>
                <w:sz w:val="21"/>
                <w:szCs w:val="21"/>
              </w:rPr>
              <w:t>允价值核算，期</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11"/>
                <w:sz w:val="21"/>
                <w:szCs w:val="21"/>
              </w:rPr>
              <w:t>末其他流动资产</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减少。</w:t>
            </w:r>
            <w:r>
              <w:rPr>
                <w:rFonts w:ascii="宋体" w:hAnsi="宋体" w:cs="宋体" w:eastAsia="宋体" w:hint="default"/>
                <w:sz w:val="21"/>
                <w:szCs w:val="21"/>
              </w:rPr>
              <w:t> </w:t>
            </w:r>
          </w:p>
        </w:tc>
      </w:tr>
      <w:tr>
        <w:trPr>
          <w:trHeight w:val="1018" w:hRule="exact"/>
        </w:trPr>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72" w:lineRule="exact"/>
              <w:ind w:left="103" w:right="65"/>
              <w:jc w:val="left"/>
              <w:rPr>
                <w:rFonts w:ascii="宋体" w:hAnsi="宋体" w:cs="宋体" w:eastAsia="宋体" w:hint="default"/>
                <w:sz w:val="21"/>
                <w:szCs w:val="21"/>
              </w:rPr>
            </w:pPr>
            <w:r>
              <w:rPr>
                <w:rFonts w:ascii="宋体" w:hAnsi="宋体" w:cs="宋体" w:eastAsia="宋体" w:hint="default"/>
                <w:spacing w:val="24"/>
                <w:sz w:val="21"/>
                <w:szCs w:val="21"/>
              </w:rPr>
              <w:t>其他流动</w:t>
            </w:r>
            <w:r>
              <w:rPr>
                <w:rFonts w:ascii="宋体" w:hAnsi="宋体" w:cs="宋体" w:eastAsia="宋体" w:hint="default"/>
                <w:spacing w:val="-98"/>
                <w:sz w:val="21"/>
                <w:szCs w:val="21"/>
              </w:rPr>
              <w:t> </w:t>
            </w:r>
            <w:r>
              <w:rPr>
                <w:rFonts w:ascii="宋体" w:hAnsi="宋体" w:cs="宋体" w:eastAsia="宋体" w:hint="default"/>
                <w:sz w:val="21"/>
                <w:szCs w:val="21"/>
              </w:rPr>
              <w:t>资产</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40,265,863.76</w:t>
            </w:r>
            <w:r>
              <w:rPr>
                <w:rFonts w:ascii="宋体"/>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3.02</w:t>
            </w:r>
            <w:r>
              <w:rPr>
                <w:rFonts w:ascii="宋体"/>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580,003,100.89</w:t>
            </w:r>
            <w:r>
              <w:rPr>
                <w:rFonts w:ascii="宋体"/>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46.86</w:t>
            </w:r>
            <w:r>
              <w:rPr>
                <w:rFonts w:ascii="宋体"/>
                <w:sz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-93.06</w:t>
            </w:r>
            <w:r>
              <w:rPr>
                <w:rFonts w:ascii="宋体"/>
                <w:sz w:val="21"/>
              </w:rPr>
              <w:t> </w:t>
            </w:r>
          </w:p>
        </w:tc>
        <w:tc>
          <w:tcPr>
            <w:tcW w:w="1784" w:type="dxa"/>
            <w:vMerge/>
            <w:tcBorders>
              <w:left w:val="single" w:sz="4" w:space="0" w:color="000000"/>
              <w:bottom w:val="single" w:sz="4" w:space="0" w:color="000000"/>
              <w:right w:val="single" w:sz="4" w:space="0" w:color="000000"/>
            </w:tcBorders>
          </w:tcPr>
          <w:p>
            <w:pPr/>
          </w:p>
        </w:tc>
      </w:tr>
      <w:tr>
        <w:trPr>
          <w:trHeight w:val="828" w:hRule="exact"/>
        </w:trPr>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10,044,453.09</w:t>
            </w:r>
            <w:r>
              <w:rPr>
                <w:rFonts w:ascii="宋体"/>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0.75</w:t>
            </w:r>
            <w:r>
              <w:rPr>
                <w:rFonts w:ascii="宋体"/>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1,321,663.52</w:t>
            </w:r>
            <w:r>
              <w:rPr>
                <w:rFonts w:ascii="宋体"/>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0.11</w:t>
            </w:r>
            <w:r>
              <w:rPr>
                <w:rFonts w:ascii="宋体"/>
                <w:sz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659.99</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本期收购西点信</w:t>
            </w:r>
          </w:p>
          <w:p>
            <w:pPr>
              <w:pStyle w:val="TableParagraph"/>
              <w:spacing w:line="272" w:lineRule="exact" w:before="27"/>
              <w:ind w:left="103" w:right="84"/>
              <w:jc w:val="left"/>
              <w:rPr>
                <w:rFonts w:ascii="宋体" w:hAnsi="宋体" w:cs="宋体" w:eastAsia="宋体" w:hint="default"/>
                <w:sz w:val="21"/>
                <w:szCs w:val="21"/>
              </w:rPr>
            </w:pPr>
            <w:r>
              <w:rPr>
                <w:rFonts w:ascii="宋体" w:hAnsi="宋体" w:cs="宋体" w:eastAsia="宋体" w:hint="default"/>
                <w:spacing w:val="13"/>
                <w:sz w:val="21"/>
                <w:szCs w:val="21"/>
              </w:rPr>
              <w:t>息公司，无形资</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产增加。</w:t>
            </w:r>
            <w:r>
              <w:rPr>
                <w:rFonts w:ascii="宋体" w:hAnsi="宋体" w:cs="宋体" w:eastAsia="宋体" w:hint="default"/>
                <w:sz w:val="21"/>
                <w:szCs w:val="21"/>
              </w:rPr>
              <w:t> </w:t>
            </w:r>
          </w:p>
        </w:tc>
      </w:tr>
      <w:tr>
        <w:trPr>
          <w:trHeight w:val="1916" w:hRule="exact"/>
        </w:trPr>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2,742,849.28</w:t>
            </w:r>
            <w:r>
              <w:rPr>
                <w:rFonts w:ascii="宋体"/>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0.21</w:t>
            </w:r>
            <w:r>
              <w:rPr>
                <w:rFonts w:ascii="宋体"/>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11"/>
                <w:sz w:val="21"/>
                <w:szCs w:val="21"/>
              </w:rPr>
              <w:t>本期收购西点信</w:t>
            </w:r>
          </w:p>
          <w:p>
            <w:pPr>
              <w:pStyle w:val="TableParagraph"/>
              <w:spacing w:line="237" w:lineRule="auto"/>
              <w:ind w:left="103" w:right="100"/>
              <w:jc w:val="both"/>
              <w:rPr>
                <w:rFonts w:ascii="宋体" w:hAnsi="宋体" w:cs="宋体" w:eastAsia="宋体" w:hint="default"/>
                <w:sz w:val="21"/>
                <w:szCs w:val="21"/>
              </w:rPr>
            </w:pPr>
            <w:r>
              <w:rPr>
                <w:rFonts w:ascii="宋体" w:hAnsi="宋体" w:cs="宋体" w:eastAsia="宋体" w:hint="default"/>
                <w:spacing w:val="11"/>
                <w:sz w:val="21"/>
                <w:szCs w:val="21"/>
              </w:rPr>
              <w:t>息公司，非同一</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11"/>
                <w:sz w:val="21"/>
                <w:szCs w:val="21"/>
              </w:rPr>
              <w:t>控制企业合并，</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11"/>
                <w:sz w:val="21"/>
                <w:szCs w:val="21"/>
              </w:rPr>
              <w:t>投资成本超过其</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11"/>
                <w:sz w:val="21"/>
                <w:szCs w:val="21"/>
              </w:rPr>
              <w:t>净资产公允价值</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的</w:t>
            </w:r>
            <w:r>
              <w:rPr>
                <w:rFonts w:ascii="宋体" w:hAnsi="宋体" w:cs="宋体" w:eastAsia="宋体" w:hint="default"/>
                <w:spacing w:val="-45"/>
                <w:sz w:val="21"/>
                <w:szCs w:val="21"/>
              </w:rPr>
              <w:t> </w:t>
            </w:r>
            <w:r>
              <w:rPr>
                <w:rFonts w:ascii="宋体" w:hAnsi="宋体" w:cs="宋体" w:eastAsia="宋体" w:hint="default"/>
                <w:sz w:val="21"/>
                <w:szCs w:val="21"/>
              </w:rPr>
              <w:t>差</w:t>
            </w:r>
            <w:r>
              <w:rPr>
                <w:rFonts w:ascii="宋体" w:hAnsi="宋体" w:cs="宋体" w:eastAsia="宋体" w:hint="default"/>
                <w:spacing w:val="-42"/>
                <w:sz w:val="21"/>
                <w:szCs w:val="21"/>
              </w:rPr>
              <w:t> </w:t>
            </w:r>
            <w:r>
              <w:rPr>
                <w:rFonts w:ascii="宋体" w:hAnsi="宋体" w:cs="宋体" w:eastAsia="宋体" w:hint="default"/>
                <w:sz w:val="21"/>
                <w:szCs w:val="21"/>
              </w:rPr>
              <w:t>额</w:t>
            </w:r>
            <w:r>
              <w:rPr>
                <w:rFonts w:ascii="宋体" w:hAnsi="宋体" w:cs="宋体" w:eastAsia="宋体" w:hint="default"/>
                <w:spacing w:val="-45"/>
                <w:sz w:val="21"/>
                <w:szCs w:val="21"/>
              </w:rPr>
              <w:t> </w:t>
            </w:r>
            <w:r>
              <w:rPr>
                <w:rFonts w:ascii="宋体" w:hAnsi="宋体" w:cs="宋体" w:eastAsia="宋体" w:hint="default"/>
                <w:sz w:val="21"/>
                <w:szCs w:val="21"/>
              </w:rPr>
              <w:t>形</w:t>
            </w:r>
            <w:r>
              <w:rPr>
                <w:rFonts w:ascii="宋体" w:hAnsi="宋体" w:cs="宋体" w:eastAsia="宋体" w:hint="default"/>
                <w:spacing w:val="-45"/>
                <w:sz w:val="21"/>
                <w:szCs w:val="21"/>
              </w:rPr>
              <w:t> </w:t>
            </w:r>
            <w:r>
              <w:rPr>
                <w:rFonts w:ascii="宋体" w:hAnsi="宋体" w:cs="宋体" w:eastAsia="宋体" w:hint="default"/>
                <w:sz w:val="21"/>
                <w:szCs w:val="21"/>
              </w:rPr>
              <w:t>成</w:t>
            </w:r>
            <w:r>
              <w:rPr>
                <w:rFonts w:ascii="宋体" w:hAnsi="宋体" w:cs="宋体" w:eastAsia="宋体" w:hint="default"/>
                <w:spacing w:val="-45"/>
                <w:sz w:val="21"/>
                <w:szCs w:val="21"/>
              </w:rPr>
              <w:t> </w:t>
            </w:r>
            <w:r>
              <w:rPr>
                <w:rFonts w:ascii="宋体" w:hAnsi="宋体" w:cs="宋体" w:eastAsia="宋体" w:hint="default"/>
                <w:sz w:val="21"/>
                <w:szCs w:val="21"/>
              </w:rPr>
              <w:t>商</w:t>
            </w:r>
            <w:r>
              <w:rPr>
                <w:rFonts w:ascii="宋体" w:hAnsi="宋体" w:cs="宋体" w:eastAsia="宋体" w:hint="default"/>
                <w:w w:val="100"/>
                <w:sz w:val="21"/>
                <w:szCs w:val="21"/>
              </w:rPr>
              <w:t> </w:t>
            </w:r>
            <w:r>
              <w:rPr>
                <w:rFonts w:ascii="宋体" w:hAnsi="宋体" w:cs="宋体" w:eastAsia="宋体" w:hint="default"/>
                <w:sz w:val="21"/>
                <w:szCs w:val="21"/>
              </w:rPr>
              <w:t>誉。</w:t>
            </w:r>
            <w:r>
              <w:rPr>
                <w:rFonts w:ascii="宋体" w:hAnsi="宋体" w:cs="宋体" w:eastAsia="宋体" w:hint="default"/>
                <w:sz w:val="21"/>
                <w:szCs w:val="21"/>
              </w:rPr>
              <w:t> </w:t>
            </w:r>
          </w:p>
        </w:tc>
      </w:tr>
      <w:tr>
        <w:trPr>
          <w:trHeight w:val="554" w:hRule="exact"/>
        </w:trPr>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2,918,594.88</w:t>
            </w:r>
            <w:r>
              <w:rPr>
                <w:rFonts w:ascii="宋体"/>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0.22</w:t>
            </w:r>
            <w:r>
              <w:rPr>
                <w:rFonts w:ascii="宋体"/>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1,594,734.59</w:t>
            </w:r>
            <w:r>
              <w:rPr>
                <w:rFonts w:ascii="宋体"/>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0.13</w:t>
            </w:r>
            <w:r>
              <w:rPr>
                <w:rFonts w:ascii="宋体"/>
                <w:sz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83.01</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期末应付合同采</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购款增加。</w:t>
            </w:r>
            <w:r>
              <w:rPr>
                <w:rFonts w:ascii="宋体" w:hAnsi="宋体" w:cs="宋体" w:eastAsia="宋体" w:hint="default"/>
                <w:sz w:val="21"/>
                <w:szCs w:val="21"/>
              </w:rPr>
              <w:t> </w:t>
            </w:r>
          </w:p>
        </w:tc>
      </w:tr>
      <w:tr>
        <w:trPr>
          <w:trHeight w:val="554" w:hRule="exact"/>
        </w:trPr>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4"/>
                <w:sz w:val="21"/>
                <w:szCs w:val="21"/>
              </w:rPr>
              <w:t>其他应付</w:t>
            </w:r>
            <w:r>
              <w:rPr>
                <w:rFonts w:ascii="宋体" w:hAnsi="宋体" w:cs="宋体" w:eastAsia="宋体" w:hint="default"/>
                <w:spacing w:val="-72"/>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款</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11,092,885.69</w:t>
            </w:r>
            <w:r>
              <w:rPr>
                <w:rFonts w:ascii="宋体"/>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0.83</w:t>
            </w:r>
            <w:r>
              <w:rPr>
                <w:rFonts w:ascii="宋体"/>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23,251,034.17</w:t>
            </w:r>
            <w:r>
              <w:rPr>
                <w:rFonts w:ascii="宋体"/>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1.88</w:t>
            </w:r>
            <w:r>
              <w:rPr>
                <w:rFonts w:ascii="宋体"/>
                <w:sz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-52.29</w:t>
            </w:r>
            <w:r>
              <w:rPr>
                <w:rFonts w:ascii="宋体"/>
                <w:sz w:val="21"/>
              </w:rPr>
              <w:t> </w:t>
            </w:r>
          </w:p>
        </w:tc>
        <w:tc>
          <w:tcPr>
            <w:tcW w:w="1784" w:type="dxa"/>
            <w:vMerge w:val="restart"/>
            <w:tcBorders>
              <w:top w:val="single" w:sz="4" w:space="0" w:color="000000"/>
              <w:left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11"/>
                <w:sz w:val="21"/>
                <w:szCs w:val="21"/>
              </w:rPr>
              <w:t>本期公司限制性</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pacing w:val="11"/>
                <w:sz w:val="21"/>
                <w:szCs w:val="21"/>
              </w:rPr>
              <w:t>股票部分解禁，</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11"/>
                <w:sz w:val="21"/>
                <w:szCs w:val="21"/>
              </w:rPr>
              <w:t>库存股及其回购</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义务减少。</w:t>
            </w:r>
            <w:r>
              <w:rPr>
                <w:rFonts w:ascii="宋体" w:hAnsi="宋体" w:cs="宋体" w:eastAsia="宋体" w:hint="default"/>
                <w:sz w:val="21"/>
                <w:szCs w:val="21"/>
              </w:rPr>
              <w:t> </w:t>
            </w:r>
          </w:p>
        </w:tc>
      </w:tr>
      <w:tr>
        <w:trPr>
          <w:trHeight w:val="545" w:hRule="exact"/>
        </w:trPr>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03" w:right="0"/>
              <w:jc w:val="left"/>
              <w:rPr>
                <w:rFonts w:ascii="宋体" w:hAnsi="宋体" w:cs="宋体" w:eastAsia="宋体" w:hint="default"/>
                <w:sz w:val="21"/>
                <w:szCs w:val="21"/>
              </w:rPr>
            </w:pPr>
            <w:r>
              <w:rPr>
                <w:rFonts w:ascii="宋体" w:hAnsi="宋体" w:cs="宋体" w:eastAsia="宋体" w:hint="default"/>
                <w:sz w:val="21"/>
                <w:szCs w:val="21"/>
              </w:rPr>
              <w:t>库存股</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5"/>
              <w:jc w:val="right"/>
              <w:rPr>
                <w:rFonts w:ascii="宋体" w:hAnsi="宋体" w:cs="宋体" w:eastAsia="宋体" w:hint="default"/>
                <w:sz w:val="21"/>
                <w:szCs w:val="21"/>
              </w:rPr>
            </w:pPr>
            <w:r>
              <w:rPr>
                <w:rFonts w:ascii="宋体"/>
                <w:spacing w:val="-1"/>
                <w:sz w:val="21"/>
              </w:rPr>
              <w:t>10,723,532.40</w:t>
            </w:r>
            <w:r>
              <w:rPr>
                <w:rFonts w:ascii="宋体"/>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3"/>
              <w:jc w:val="right"/>
              <w:rPr>
                <w:rFonts w:ascii="宋体" w:hAnsi="宋体" w:cs="宋体" w:eastAsia="宋体" w:hint="default"/>
                <w:sz w:val="21"/>
                <w:szCs w:val="21"/>
              </w:rPr>
            </w:pPr>
            <w:r>
              <w:rPr>
                <w:rFonts w:ascii="宋体"/>
                <w:spacing w:val="-1"/>
                <w:sz w:val="21"/>
              </w:rPr>
              <w:t>0.81</w:t>
            </w:r>
            <w:r>
              <w:rPr>
                <w:rFonts w:ascii="宋体"/>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3"/>
              <w:jc w:val="right"/>
              <w:rPr>
                <w:rFonts w:ascii="宋体" w:hAnsi="宋体" w:cs="宋体" w:eastAsia="宋体" w:hint="default"/>
                <w:sz w:val="21"/>
                <w:szCs w:val="21"/>
              </w:rPr>
            </w:pPr>
            <w:r>
              <w:rPr>
                <w:rFonts w:ascii="宋体"/>
                <w:spacing w:val="-1"/>
                <w:sz w:val="21"/>
              </w:rPr>
              <w:t>22,599,252.00</w:t>
            </w:r>
            <w:r>
              <w:rPr>
                <w:rFonts w:ascii="宋体"/>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
              <w:jc w:val="right"/>
              <w:rPr>
                <w:rFonts w:ascii="宋体" w:hAnsi="宋体" w:cs="宋体" w:eastAsia="宋体" w:hint="default"/>
                <w:sz w:val="21"/>
                <w:szCs w:val="21"/>
              </w:rPr>
            </w:pPr>
            <w:r>
              <w:rPr>
                <w:rFonts w:ascii="宋体"/>
                <w:spacing w:val="-1"/>
                <w:sz w:val="21"/>
              </w:rPr>
              <w:t>1.83</w:t>
            </w:r>
            <w:r>
              <w:rPr>
                <w:rFonts w:ascii="宋体"/>
                <w:sz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3"/>
              <w:jc w:val="right"/>
              <w:rPr>
                <w:rFonts w:ascii="宋体" w:hAnsi="宋体" w:cs="宋体" w:eastAsia="宋体" w:hint="default"/>
                <w:sz w:val="21"/>
                <w:szCs w:val="21"/>
              </w:rPr>
            </w:pPr>
            <w:r>
              <w:rPr>
                <w:rFonts w:ascii="宋体"/>
                <w:spacing w:val="-1"/>
                <w:sz w:val="21"/>
              </w:rPr>
              <w:t>-52.55</w:t>
            </w:r>
            <w:r>
              <w:rPr>
                <w:rFonts w:ascii="宋体"/>
                <w:sz w:val="21"/>
              </w:rPr>
              <w:t> </w:t>
            </w:r>
          </w:p>
        </w:tc>
        <w:tc>
          <w:tcPr>
            <w:tcW w:w="1784" w:type="dxa"/>
            <w:vMerge/>
            <w:tcBorders>
              <w:left w:val="single" w:sz="4" w:space="0" w:color="000000"/>
              <w:bottom w:val="single" w:sz="4" w:space="0" w:color="000000"/>
              <w:right w:val="single" w:sz="4" w:space="0" w:color="000000"/>
            </w:tcBorders>
          </w:tcPr>
          <w:p>
            <w:pPr/>
          </w:p>
        </w:tc>
      </w:tr>
      <w:tr>
        <w:trPr>
          <w:trHeight w:val="557" w:hRule="exact"/>
        </w:trPr>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4"/>
                <w:sz w:val="21"/>
                <w:szCs w:val="21"/>
              </w:rPr>
              <w:t>少数股东</w:t>
            </w:r>
            <w:r>
              <w:rPr>
                <w:rFonts w:ascii="宋体" w:hAnsi="宋体" w:cs="宋体" w:eastAsia="宋体" w:hint="default"/>
                <w:spacing w:val="-72"/>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6,475,294.32</w:t>
            </w:r>
            <w:r>
              <w:rPr>
                <w:rFonts w:ascii="宋体"/>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0.49</w:t>
            </w:r>
            <w:r>
              <w:rPr>
                <w:rFonts w:ascii="宋体"/>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1,944,034.05</w:t>
            </w:r>
            <w:r>
              <w:rPr>
                <w:rFonts w:ascii="宋体"/>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0.16</w:t>
            </w:r>
            <w:r>
              <w:rPr>
                <w:rFonts w:ascii="宋体"/>
                <w:sz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233.09</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本期非全资子公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司盈利所致。</w:t>
            </w:r>
            <w:r>
              <w:rPr>
                <w:rFonts w:ascii="宋体" w:hAnsi="宋体" w:cs="宋体" w:eastAsia="宋体" w:hint="default"/>
                <w:sz w:val="21"/>
                <w:szCs w:val="21"/>
              </w:rPr>
              <w:t> </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40" w:lineRule="auto"/>
        <w:ind w:right="8040"/>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BodyText"/>
        <w:spacing w:line="271" w:lineRule="exact"/>
        <w:ind w:right="0"/>
        <w:jc w:val="left"/>
        <w:rPr>
          <w:rFonts w:ascii="宋体" w:hAnsi="宋体" w:cs="宋体" w:eastAsia="宋体" w:hint="default"/>
        </w:rPr>
      </w:pPr>
      <w:r>
        <w:rPr>
          <w:rFonts w:ascii="宋体"/>
          <w:w w:val="100"/>
        </w:rPr>
        <w:t> </w:t>
      </w:r>
    </w:p>
    <w:p>
      <w:pPr>
        <w:pStyle w:val="Heading3"/>
        <w:tabs>
          <w:tab w:pos="642" w:val="left" w:leader="none"/>
        </w:tabs>
        <w:spacing w:line="240" w:lineRule="auto" w:before="56"/>
        <w:ind w:right="0"/>
        <w:jc w:val="left"/>
        <w:rPr>
          <w:rFonts w:ascii="宋体" w:hAnsi="宋体" w:cs="宋体" w:eastAsia="宋体" w:hint="default"/>
          <w:b w:val="0"/>
          <w:bCs w:val="0"/>
        </w:rPr>
      </w:pPr>
      <w:r>
        <w:rPr>
          <w:rFonts w:ascii="宋体" w:hAnsi="宋体" w:cs="宋体" w:eastAsia="宋体" w:hint="default"/>
          <w:w w:val="95"/>
        </w:rPr>
        <w:t>2.</w:t>
        <w:tab/>
      </w:r>
      <w:r>
        <w:rPr/>
        <w:t>截至报告期末主要资产受限情况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3"/>
        <w:tabs>
          <w:tab w:pos="642" w:val="left" w:leader="none"/>
        </w:tabs>
        <w:spacing w:line="240" w:lineRule="auto" w:before="58"/>
        <w:ind w:right="0"/>
        <w:jc w:val="left"/>
        <w:rPr>
          <w:rFonts w:ascii="宋体" w:hAnsi="宋体" w:cs="宋体" w:eastAsia="宋体" w:hint="default"/>
          <w:b w:val="0"/>
          <w:bCs w:val="0"/>
        </w:rPr>
      </w:pPr>
      <w:r>
        <w:rPr>
          <w:rFonts w:ascii="宋体" w:hAnsi="宋体" w:cs="宋体" w:eastAsia="宋体" w:hint="default"/>
          <w:w w:val="95"/>
        </w:rPr>
        <w:t>3.</w:t>
        <w:tab/>
      </w:r>
      <w:r>
        <w:rPr/>
        <w:t>其他说明</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3"/>
        <w:tabs>
          <w:tab w:pos="1057" w:val="left" w:leader="none"/>
        </w:tabs>
        <w:spacing w:line="240" w:lineRule="auto" w:before="56"/>
        <w:ind w:right="0"/>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行业经营性信息分析</w:t>
      </w:r>
      <w:r>
        <w:rPr>
          <w:b w:val="0"/>
          <w:bCs w:val="0"/>
        </w:rPr>
      </w:r>
    </w:p>
    <w:p>
      <w:pPr>
        <w:pStyle w:val="BodyText"/>
        <w:spacing w:line="240" w:lineRule="auto" w:before="58"/>
        <w:ind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0" w:footer="1195" w:top="1120" w:bottom="1380" w:left="1580" w:right="1040"/>
        </w:sectPr>
      </w:pPr>
    </w:p>
    <w:p>
      <w:pPr>
        <w:spacing w:line="240" w:lineRule="auto" w:before="3"/>
        <w:rPr>
          <w:rFonts w:ascii="宋体" w:hAnsi="宋体" w:cs="宋体" w:eastAsia="宋体" w:hint="default"/>
          <w:sz w:val="25"/>
          <w:szCs w:val="25"/>
        </w:rPr>
      </w:pPr>
    </w:p>
    <w:p>
      <w:pPr>
        <w:pStyle w:val="BodyText"/>
        <w:spacing w:line="274" w:lineRule="exact" w:before="36"/>
        <w:ind w:right="0"/>
        <w:jc w:val="both"/>
        <w:rPr>
          <w:rFonts w:ascii="宋体" w:hAnsi="宋体" w:cs="宋体" w:eastAsia="宋体" w:hint="default"/>
        </w:rPr>
      </w:pPr>
      <w:r>
        <w:rPr/>
        <w:t>详见第三节公司业务概要中行业情况说明。</w:t>
      </w:r>
      <w:r>
        <w:rPr>
          <w:rFonts w:ascii="宋体" w:hAnsi="宋体" w:cs="宋体" w:eastAsia="宋体" w:hint="default"/>
        </w:rPr>
        <w:t> </w:t>
      </w:r>
    </w:p>
    <w:p>
      <w:pPr>
        <w:pStyle w:val="BodyText"/>
        <w:spacing w:line="273" w:lineRule="exact"/>
        <w:ind w:right="0"/>
        <w:jc w:val="both"/>
        <w:rPr>
          <w:rFonts w:ascii="宋体" w:hAnsi="宋体" w:cs="宋体" w:eastAsia="宋体" w:hint="default"/>
        </w:rPr>
      </w:pPr>
      <w:r>
        <w:rPr>
          <w:rFonts w:ascii="宋体"/>
          <w:w w:val="100"/>
        </w:rPr>
        <w:t> </w:t>
      </w:r>
    </w:p>
    <w:p>
      <w:pPr>
        <w:pStyle w:val="BodyText"/>
        <w:spacing w:line="273" w:lineRule="exact"/>
        <w:ind w:right="0"/>
        <w:jc w:val="both"/>
        <w:rPr>
          <w:rFonts w:ascii="宋体" w:hAnsi="宋体" w:cs="宋体" w:eastAsia="宋体" w:hint="default"/>
        </w:rPr>
      </w:pPr>
      <w:r>
        <w:rPr>
          <w:rFonts w:ascii="宋体"/>
          <w:w w:val="100"/>
        </w:rPr>
        <w:t> </w:t>
      </w:r>
    </w:p>
    <w:p>
      <w:pPr>
        <w:pStyle w:val="Heading3"/>
        <w:spacing w:line="240" w:lineRule="auto" w:before="58"/>
        <w:ind w:right="0"/>
        <w:jc w:val="both"/>
        <w:rPr>
          <w:b w:val="0"/>
          <w:bCs w:val="0"/>
        </w:rPr>
      </w:pPr>
      <w:r>
        <w:rPr>
          <w:rFonts w:ascii="宋体" w:hAnsi="宋体" w:cs="宋体" w:eastAsia="宋体" w:hint="default"/>
        </w:rPr>
        <w:t>(</w:t>
      </w:r>
      <w:r>
        <w:rPr/>
        <w:t>五</w:t>
      </w:r>
      <w:r>
        <w:rPr>
          <w:rFonts w:ascii="宋体" w:hAnsi="宋体" w:cs="宋体" w:eastAsia="宋体" w:hint="default"/>
        </w:rPr>
        <w:t>)  </w:t>
      </w:r>
      <w:r>
        <w:rPr>
          <w:rFonts w:ascii="宋体" w:hAnsi="宋体" w:cs="宋体" w:eastAsia="宋体" w:hint="default"/>
          <w:spacing w:val="101"/>
        </w:rPr>
        <w:t> </w:t>
      </w:r>
      <w:r>
        <w:rPr/>
        <w:t>投资状况分析</w:t>
      </w:r>
      <w:r>
        <w:rPr>
          <w:b w:val="0"/>
          <w:bCs w:val="0"/>
        </w:rPr>
      </w:r>
    </w:p>
    <w:p>
      <w:pPr>
        <w:pStyle w:val="Heading3"/>
        <w:spacing w:line="240" w:lineRule="auto" w:before="56"/>
        <w:ind w:right="0"/>
        <w:jc w:val="both"/>
        <w:rPr>
          <w:rFonts w:ascii="宋体" w:hAnsi="宋体" w:cs="宋体" w:eastAsia="宋体" w:hint="default"/>
          <w:b w:val="0"/>
          <w:bCs w:val="0"/>
        </w:rPr>
      </w:pPr>
      <w:r>
        <w:rPr>
          <w:rFonts w:ascii="宋体" w:hAnsi="宋体" w:cs="宋体" w:eastAsia="宋体" w:hint="default"/>
        </w:rPr>
        <w:t>1</w:t>
      </w:r>
      <w:r>
        <w:rPr/>
        <w:t>、</w:t>
      </w:r>
      <w:r>
        <w:rPr>
          <w:spacing w:val="-5"/>
        </w:rPr>
        <w:t> </w:t>
      </w:r>
      <w:r>
        <w:rPr/>
        <w:t>对外股权投资总体分析</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37" w:lineRule="auto"/>
        <w:ind w:right="217"/>
        <w:jc w:val="both"/>
        <w:rPr>
          <w:rFonts w:ascii="宋体" w:hAnsi="宋体" w:cs="宋体" w:eastAsia="宋体" w:hint="default"/>
        </w:rPr>
      </w:pPr>
      <w:r>
        <w:rPr/>
        <w:t>报告期内，公司收购暨增资西点信息获其</w:t>
      </w:r>
      <w:r>
        <w:rPr>
          <w:spacing w:val="-55"/>
        </w:rPr>
        <w:t> </w:t>
      </w:r>
      <w:r>
        <w:rPr>
          <w:rFonts w:ascii="宋体" w:hAnsi="宋体" w:cs="宋体" w:eastAsia="宋体" w:hint="default"/>
        </w:rPr>
        <w:t>64.74%</w:t>
      </w:r>
      <w:r>
        <w:rPr/>
        <w:t>股权，投资总额为</w:t>
      </w:r>
      <w:r>
        <w:rPr>
          <w:spacing w:val="-55"/>
        </w:rPr>
        <w:t> </w:t>
      </w:r>
      <w:r>
        <w:rPr>
          <w:rFonts w:ascii="宋体" w:hAnsi="宋体" w:cs="宋体" w:eastAsia="宋体" w:hint="default"/>
        </w:rPr>
        <w:t>900.00</w:t>
      </w:r>
      <w:r>
        <w:rPr>
          <w:rFonts w:ascii="宋体" w:hAnsi="宋体" w:cs="宋体" w:eastAsia="宋体" w:hint="default"/>
          <w:spacing w:val="-57"/>
        </w:rPr>
        <w:t> </w:t>
      </w:r>
      <w:r>
        <w:rPr/>
        <w:t>万元；公司与中原金</w:t>
      </w:r>
      <w:r>
        <w:rPr>
          <w:w w:val="100"/>
        </w:rPr>
        <w:t> </w:t>
      </w:r>
      <w:r>
        <w:rPr>
          <w:spacing w:val="-2"/>
        </w:rPr>
        <w:t>融资产交易中心股份有限公司、河南中盾云安信息科技有限公司三方共同投资设立河南中原金融</w:t>
      </w:r>
      <w:r>
        <w:rPr>
          <w:spacing w:val="-25"/>
        </w:rPr>
        <w:t> </w:t>
      </w:r>
      <w:r>
        <w:rPr>
          <w:spacing w:val="-25"/>
        </w:rPr>
      </w:r>
      <w:r>
        <w:rPr/>
        <w:t>科技有限公司，公司出资</w:t>
      </w:r>
      <w:r>
        <w:rPr>
          <w:spacing w:val="-58"/>
        </w:rPr>
        <w:t> </w:t>
      </w:r>
      <w:r>
        <w:rPr>
          <w:rFonts w:ascii="宋体" w:hAnsi="宋体" w:cs="宋体" w:eastAsia="宋体" w:hint="default"/>
        </w:rPr>
        <w:t>300.00</w:t>
      </w:r>
      <w:r>
        <w:rPr>
          <w:rFonts w:ascii="宋体" w:hAnsi="宋体" w:cs="宋体" w:eastAsia="宋体" w:hint="default"/>
          <w:spacing w:val="-56"/>
        </w:rPr>
        <w:t> </w:t>
      </w:r>
      <w:r>
        <w:rPr/>
        <w:t>万元，占注册资本的</w:t>
      </w:r>
      <w:r>
        <w:rPr>
          <w:spacing w:val="-56"/>
        </w:rPr>
        <w:t> </w:t>
      </w:r>
      <w:r>
        <w:rPr>
          <w:rFonts w:ascii="宋体" w:hAnsi="宋体" w:cs="宋体" w:eastAsia="宋体" w:hint="default"/>
        </w:rPr>
        <w:t>30%</w:t>
      </w:r>
      <w:r>
        <w:rPr/>
        <w:t>。</w:t>
      </w:r>
      <w:r>
        <w:rPr>
          <w:rFonts w:ascii="宋体" w:hAnsi="宋体" w:cs="宋体" w:eastAsia="宋体" w:hint="default"/>
        </w:rPr>
        <w:t> </w:t>
      </w:r>
    </w:p>
    <w:p>
      <w:pPr>
        <w:pStyle w:val="BodyText"/>
        <w:spacing w:line="274" w:lineRule="exact"/>
        <w:ind w:right="0"/>
        <w:jc w:val="both"/>
        <w:rPr>
          <w:rFonts w:ascii="宋体" w:hAnsi="宋体" w:cs="宋体" w:eastAsia="宋体" w:hint="default"/>
        </w:rPr>
      </w:pPr>
      <w:r>
        <w:rPr>
          <w:rFonts w:ascii="宋体"/>
          <w:w w:val="100"/>
        </w:rPr>
        <w:t> </w:t>
      </w:r>
    </w:p>
    <w:p>
      <w:pPr>
        <w:pStyle w:val="Heading3"/>
        <w:spacing w:line="240" w:lineRule="auto" w:before="56"/>
        <w:ind w:right="0"/>
        <w:jc w:val="both"/>
        <w:rPr>
          <w:b w:val="0"/>
          <w:bCs w:val="0"/>
        </w:rPr>
      </w:pPr>
      <w:r>
        <w:rPr>
          <w:rFonts w:ascii="宋体" w:hAnsi="宋体" w:cs="宋体" w:eastAsia="宋体" w:hint="default"/>
        </w:rPr>
        <w:t>(1)</w:t>
      </w:r>
      <w:r>
        <w:rPr>
          <w:rFonts w:ascii="宋体" w:hAnsi="宋体" w:cs="宋体" w:eastAsia="宋体" w:hint="default"/>
          <w:spacing w:val="-1"/>
        </w:rPr>
        <w:t> </w:t>
      </w:r>
      <w:r>
        <w:rPr/>
        <w:t>重大的股权投资</w:t>
      </w:r>
      <w:r>
        <w:rPr>
          <w:b w:val="0"/>
          <w:bCs w:val="0"/>
        </w:rPr>
      </w:r>
    </w:p>
    <w:p>
      <w:pPr>
        <w:pStyle w:val="BodyText"/>
        <w:spacing w:line="273" w:lineRule="exact" w:before="58"/>
        <w:ind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both"/>
        <w:rPr>
          <w:rFonts w:ascii="宋体" w:hAnsi="宋体" w:cs="宋体" w:eastAsia="宋体" w:hint="default"/>
        </w:rPr>
      </w:pPr>
      <w:r>
        <w:rPr>
          <w:rFonts w:ascii="宋体"/>
          <w:w w:val="100"/>
        </w:rPr>
        <w:t> </w:t>
      </w:r>
    </w:p>
    <w:p>
      <w:pPr>
        <w:pStyle w:val="Heading3"/>
        <w:spacing w:line="240" w:lineRule="auto" w:before="58"/>
        <w:ind w:right="0"/>
        <w:jc w:val="both"/>
        <w:rPr>
          <w:b w:val="0"/>
          <w:bCs w:val="0"/>
        </w:rPr>
      </w:pPr>
      <w:r>
        <w:rPr>
          <w:rFonts w:ascii="宋体" w:hAnsi="宋体" w:cs="宋体" w:eastAsia="宋体" w:hint="default"/>
        </w:rPr>
        <w:t>(2)</w:t>
      </w:r>
      <w:r>
        <w:rPr>
          <w:rFonts w:ascii="宋体" w:hAnsi="宋体" w:cs="宋体" w:eastAsia="宋体" w:hint="default"/>
          <w:spacing w:val="-1"/>
        </w:rPr>
        <w:t> </w:t>
      </w:r>
      <w:r>
        <w:rPr/>
        <w:t>重大的非股权投资</w:t>
      </w:r>
      <w:r>
        <w:rPr>
          <w:b w:val="0"/>
          <w:bCs w:val="0"/>
        </w:rPr>
      </w:r>
    </w:p>
    <w:p>
      <w:pPr>
        <w:pStyle w:val="BodyText"/>
        <w:spacing w:line="274" w:lineRule="exact" w:before="56"/>
        <w:ind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both"/>
        <w:rPr>
          <w:rFonts w:ascii="宋体" w:hAnsi="宋体" w:cs="宋体" w:eastAsia="宋体" w:hint="default"/>
        </w:rPr>
      </w:pPr>
      <w:r>
        <w:rPr>
          <w:rFonts w:ascii="宋体"/>
          <w:w w:val="100"/>
        </w:rPr>
        <w:t> </w:t>
      </w:r>
    </w:p>
    <w:p>
      <w:pPr>
        <w:pStyle w:val="Heading3"/>
        <w:spacing w:line="240" w:lineRule="auto" w:before="56"/>
        <w:ind w:right="0"/>
        <w:jc w:val="both"/>
        <w:rPr>
          <w:b w:val="0"/>
          <w:bCs w:val="0"/>
        </w:rPr>
      </w:pPr>
      <w:r>
        <w:rPr>
          <w:rFonts w:ascii="宋体" w:hAnsi="宋体" w:cs="宋体" w:eastAsia="宋体" w:hint="default"/>
        </w:rPr>
        <w:t>(3)</w:t>
      </w:r>
      <w:r>
        <w:rPr>
          <w:rFonts w:ascii="宋体" w:hAnsi="宋体" w:cs="宋体" w:eastAsia="宋体" w:hint="default"/>
          <w:spacing w:val="-6"/>
        </w:rPr>
        <w:t> </w:t>
      </w:r>
      <w:r>
        <w:rPr/>
        <w:t>以公允价值计量的金融资产</w:t>
      </w:r>
      <w:r>
        <w:rPr>
          <w:b w:val="0"/>
          <w:bCs w:val="0"/>
        </w:rPr>
      </w:r>
    </w:p>
    <w:p>
      <w:pPr>
        <w:pStyle w:val="BodyText"/>
        <w:spacing w:line="273" w:lineRule="exact" w:before="58"/>
        <w:ind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both"/>
        <w:rPr>
          <w:rFonts w:ascii="宋体" w:hAnsi="宋体" w:cs="宋体" w:eastAsia="宋体" w:hint="default"/>
        </w:rPr>
      </w:pPr>
      <w:r>
        <w:rPr>
          <w:rFonts w:ascii="宋体"/>
          <w:w w:val="100"/>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41"/>
        <w:gridCol w:w="2943"/>
        <w:gridCol w:w="2941"/>
      </w:tblGrid>
      <w:tr>
        <w:trPr>
          <w:trHeight w:val="283"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48"/>
              <w:jc w:val="righ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43"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43"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3"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361,749,126.40</w:t>
            </w:r>
            <w:r>
              <w:rPr>
                <w:rFonts w:ascii="宋体"/>
                <w:sz w:val="21"/>
              </w:rPr>
              <w:t> </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303,070,232.87</w:t>
            </w:r>
            <w:r>
              <w:rPr>
                <w:rFonts w:ascii="宋体"/>
                <w:sz w:val="21"/>
              </w:rPr>
              <w:t> </w:t>
            </w:r>
          </w:p>
        </w:tc>
      </w:tr>
      <w:tr>
        <w:trPr>
          <w:trHeight w:val="281"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其中：理财产品</w:t>
            </w:r>
            <w:r>
              <w:rPr>
                <w:rFonts w:ascii="宋体" w:hAnsi="宋体" w:cs="宋体" w:eastAsia="宋体" w:hint="default"/>
                <w:sz w:val="21"/>
                <w:szCs w:val="21"/>
              </w:rPr>
              <w:t> </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361,749,126.40</w:t>
            </w:r>
            <w:r>
              <w:rPr>
                <w:rFonts w:ascii="宋体"/>
                <w:sz w:val="21"/>
              </w:rPr>
              <w:t> </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303,070,232.87</w:t>
            </w:r>
            <w:r>
              <w:rPr>
                <w:rFonts w:ascii="宋体"/>
                <w:sz w:val="21"/>
              </w:rPr>
              <w:t> </w:t>
            </w:r>
          </w:p>
        </w:tc>
      </w:tr>
      <w:tr>
        <w:trPr>
          <w:trHeight w:val="283"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48"/>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361,749,126.40</w:t>
            </w:r>
            <w:r>
              <w:rPr>
                <w:rFonts w:ascii="宋体"/>
                <w:sz w:val="21"/>
              </w:rPr>
              <w:t> </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303,070,232.87</w:t>
            </w:r>
            <w:r>
              <w:rPr>
                <w:rFonts w:ascii="宋体"/>
                <w:sz w:val="21"/>
              </w:rPr>
              <w:t> </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rFonts w:ascii="宋体"/>
          <w:w w:val="100"/>
        </w:rPr>
        <w:t> </w:t>
      </w:r>
    </w:p>
    <w:p>
      <w:pPr>
        <w:pStyle w:val="Heading3"/>
        <w:tabs>
          <w:tab w:pos="1057" w:val="left" w:leader="none"/>
        </w:tabs>
        <w:spacing w:line="240" w:lineRule="auto" w:before="56"/>
        <w:ind w:right="0"/>
        <w:jc w:val="left"/>
        <w:rPr>
          <w:b w:val="0"/>
          <w:bCs w:val="0"/>
        </w:rPr>
      </w:pPr>
      <w:r>
        <w:rPr>
          <w:rFonts w:ascii="宋体" w:hAnsi="宋体" w:cs="宋体" w:eastAsia="宋体" w:hint="default"/>
          <w:spacing w:val="-1"/>
        </w:rPr>
        <w:t>(</w:t>
      </w:r>
      <w:r>
        <w:rPr>
          <w:spacing w:val="-1"/>
        </w:rPr>
        <w:t>六</w:t>
      </w:r>
      <w:r>
        <w:rPr>
          <w:rFonts w:ascii="宋体" w:hAnsi="宋体" w:cs="宋体" w:eastAsia="宋体" w:hint="default"/>
          <w:spacing w:val="-1"/>
        </w:rPr>
        <w:t>)</w:t>
        <w:tab/>
      </w:r>
      <w:r>
        <w:rPr/>
        <w:t>重大资产和股权出售</w:t>
      </w:r>
      <w:r>
        <w:rPr>
          <w:b w:val="0"/>
          <w:bCs w:val="0"/>
        </w:rPr>
      </w:r>
    </w:p>
    <w:p>
      <w:pPr>
        <w:pStyle w:val="BodyText"/>
        <w:spacing w:line="273" w:lineRule="exact"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3"/>
        <w:tabs>
          <w:tab w:pos="1057" w:val="left" w:leader="none"/>
        </w:tabs>
        <w:spacing w:line="240" w:lineRule="auto" w:before="58"/>
        <w:ind w:right="0"/>
        <w:jc w:val="left"/>
        <w:rPr>
          <w:b w:val="0"/>
          <w:bCs w:val="0"/>
        </w:rPr>
      </w:pPr>
      <w:r>
        <w:rPr>
          <w:rFonts w:ascii="宋体" w:hAnsi="宋体" w:cs="宋体" w:eastAsia="宋体" w:hint="default"/>
          <w:spacing w:val="-1"/>
        </w:rPr>
        <w:t>(</w:t>
      </w:r>
      <w:r>
        <w:rPr>
          <w:spacing w:val="-1"/>
        </w:rPr>
        <w:t>七</w:t>
      </w:r>
      <w:r>
        <w:rPr>
          <w:rFonts w:ascii="宋体" w:hAnsi="宋体" w:cs="宋体" w:eastAsia="宋体" w:hint="default"/>
          <w:spacing w:val="-1"/>
        </w:rPr>
        <w:t>)</w:t>
        <w:tab/>
      </w:r>
      <w:r>
        <w:rPr>
          <w:spacing w:val="-1"/>
        </w:rPr>
        <w:t>主要控股参股公司分析</w:t>
      </w:r>
      <w:r>
        <w:rPr>
          <w:b w:val="0"/>
          <w:bCs w:val="0"/>
          <w:spacing w:val="-1"/>
        </w:rPr>
      </w:r>
    </w:p>
    <w:p>
      <w:pPr>
        <w:pStyle w:val="BodyText"/>
        <w:spacing w:line="274" w:lineRule="exact"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3"/>
        <w:tabs>
          <w:tab w:pos="1057" w:val="left" w:leader="none"/>
        </w:tabs>
        <w:spacing w:line="240" w:lineRule="auto" w:before="56"/>
        <w:ind w:right="0"/>
        <w:jc w:val="left"/>
        <w:rPr>
          <w:b w:val="0"/>
          <w:bCs w:val="0"/>
        </w:rPr>
      </w:pPr>
      <w:r>
        <w:rPr>
          <w:rFonts w:ascii="宋体" w:hAnsi="宋体" w:cs="宋体" w:eastAsia="宋体" w:hint="default"/>
          <w:spacing w:val="-1"/>
        </w:rPr>
        <w:t>(</w:t>
      </w:r>
      <w:r>
        <w:rPr>
          <w:spacing w:val="-1"/>
        </w:rPr>
        <w:t>八</w:t>
      </w:r>
      <w:r>
        <w:rPr>
          <w:rFonts w:ascii="宋体" w:hAnsi="宋体" w:cs="宋体" w:eastAsia="宋体" w:hint="default"/>
          <w:spacing w:val="-1"/>
        </w:rPr>
        <w:t>)</w:t>
        <w:tab/>
      </w:r>
      <w:r>
        <w:rPr>
          <w:spacing w:val="-1"/>
        </w:rPr>
        <w:t>公司控制的结构化主体情况</w:t>
      </w:r>
      <w:r>
        <w:rPr>
          <w:b w:val="0"/>
          <w:bCs w:val="0"/>
          <w:spacing w:val="-1"/>
        </w:rPr>
      </w:r>
    </w:p>
    <w:p>
      <w:pPr>
        <w:pStyle w:val="BodyText"/>
        <w:spacing w:line="273" w:lineRule="exact"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tabs>
          <w:tab w:pos="1057" w:val="left" w:leader="none"/>
        </w:tabs>
        <w:spacing w:line="290" w:lineRule="auto" w:before="0"/>
        <w:ind w:right="5249"/>
        <w:jc w:val="left"/>
        <w:rPr>
          <w:b w:val="0"/>
          <w:bCs w:val="0"/>
        </w:rPr>
      </w:pPr>
      <w:r>
        <w:rPr>
          <w:rFonts w:ascii="宋体" w:hAnsi="宋体" w:cs="宋体" w:eastAsia="宋体" w:hint="default"/>
          <w:b w:val="0"/>
          <w:bCs w:val="0"/>
          <w:w w:val="100"/>
        </w:rPr>
        <w:t> </w:t>
      </w:r>
      <w:r>
        <w:rPr>
          <w:w w:val="100"/>
        </w:rPr>
        <w:t>三</w:t>
      </w:r>
      <w:r>
        <w:rPr>
          <w:spacing w:val="-1"/>
          <w:w w:val="100"/>
        </w:rPr>
        <w:t>、</w:t>
      </w:r>
      <w:r>
        <w:rPr>
          <w:w w:val="100"/>
        </w:rPr>
        <w:t>公司关于公司未来</w:t>
      </w:r>
      <w:r>
        <w:rPr>
          <w:spacing w:val="-3"/>
          <w:w w:val="100"/>
        </w:rPr>
        <w:t>发</w:t>
      </w:r>
      <w:r>
        <w:rPr>
          <w:w w:val="100"/>
        </w:rPr>
        <w:t>展</w:t>
      </w:r>
      <w:r>
        <w:rPr>
          <w:spacing w:val="-3"/>
          <w:w w:val="100"/>
        </w:rPr>
        <w:t>的</w:t>
      </w:r>
      <w:r>
        <w:rPr>
          <w:w w:val="100"/>
        </w:rPr>
        <w:t>讨论与分析</w:t>
      </w:r>
      <w:r>
        <w:rPr>
          <w:w w:val="100"/>
        </w:rPr>
        <w:t> </w:t>
      </w:r>
      <w:r>
        <w:rPr>
          <w:rFonts w:ascii="宋体" w:hAnsi="宋体" w:cs="宋体" w:eastAsia="宋体" w:hint="default"/>
          <w:w w:val="99"/>
        </w:rPr>
        <w:t>(</w:t>
      </w:r>
      <w:r>
        <w:rPr>
          <w:spacing w:val="-1"/>
          <w:w w:val="100"/>
        </w:rPr>
        <w:t>一</w:t>
      </w:r>
      <w:r>
        <w:rPr>
          <w:rFonts w:ascii="宋体" w:hAnsi="宋体" w:cs="宋体" w:eastAsia="宋体" w:hint="default"/>
          <w:w w:val="99"/>
        </w:rPr>
        <w:t>)</w:t>
      </w:r>
      <w:r>
        <w:rPr>
          <w:rFonts w:ascii="宋体" w:hAnsi="宋体" w:cs="宋体" w:eastAsia="宋体" w:hint="default"/>
        </w:rPr>
        <w:tab/>
      </w:r>
      <w:r>
        <w:rPr>
          <w:w w:val="100"/>
        </w:rPr>
        <w:t>行业格局和趋势</w:t>
      </w:r>
      <w:r>
        <w:rPr>
          <w:b w:val="0"/>
          <w:bCs w:val="0"/>
          <w:w w:val="100"/>
        </w:rPr>
      </w:r>
    </w:p>
    <w:p>
      <w:pPr>
        <w:pStyle w:val="BodyText"/>
        <w:spacing w:line="237" w:lineRule="auto" w:before="14"/>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在金融科技浪潮下，以移动互联网、云计算、大数据、人工智能和区块链为代表的前沿技术迅速</w:t>
      </w:r>
      <w:r>
        <w:rPr>
          <w:w w:val="100"/>
        </w:rPr>
        <w:t> </w:t>
      </w:r>
      <w:r>
        <w:rPr/>
        <w:t>渗透金融机构各个领域。包括证券、期货、银行、电子交易市场、信托、基金等行业在内的金融</w:t>
      </w:r>
      <w:r>
        <w:rPr>
          <w:w w:val="100"/>
        </w:rPr>
        <w:t> </w:t>
      </w:r>
      <w:r>
        <w:rPr>
          <w:spacing w:val="-4"/>
          <w:w w:val="100"/>
        </w:rPr>
        <w:t>服务商纷纷将“金融科技”作为战略性业务或核心竞争力在公司战略中进行描述。行业实践证明，</w:t>
      </w:r>
      <w:r>
        <w:rPr>
          <w:spacing w:val="-86"/>
          <w:w w:val="100"/>
        </w:rPr>
        <w:t> </w:t>
      </w:r>
      <w:r>
        <w:rPr>
          <w:spacing w:val="-86"/>
          <w:w w:val="100"/>
        </w:rPr>
      </w:r>
      <w:r>
        <w:rPr>
          <w:spacing w:val="-6"/>
        </w:rPr>
        <w:t>金融科技的运用可以帮助金融服务商提升核心业务能力、业务效率、用户体验，降低风险与成本。</w:t>
      </w:r>
      <w:r>
        <w:rPr>
          <w:spacing w:val="-54"/>
        </w:rPr>
        <w:t> </w:t>
      </w:r>
      <w:r>
        <w:rPr>
          <w:spacing w:val="-54"/>
        </w:rPr>
      </w:r>
      <w:r>
        <w:rPr/>
        <w:t>云计算、大数据、区块链、人工智能、自然语言处理、知识图谱、人脸识别、内存数据库、低延</w:t>
      </w:r>
      <w:r>
        <w:rPr>
          <w:w w:val="100"/>
        </w:rPr>
        <w:t> </w:t>
      </w:r>
      <w:r>
        <w:rPr/>
        <w:t>时技术、金融工程等技术，已经广泛运用于投资者适当性、智能化业务受理、智慧运营、投资交</w:t>
      </w:r>
      <w:r>
        <w:rPr>
          <w:w w:val="100"/>
        </w:rPr>
        <w:t> </w:t>
      </w:r>
      <w:r>
        <w:rPr/>
        <w:t>易、客户分析、财富管理等领域。金融科技还在监管、合规和风险管理等方面发挥巨大作用。未</w:t>
      </w:r>
      <w:r>
        <w:rPr>
          <w:w w:val="100"/>
        </w:rPr>
        <w:t> </w:t>
      </w:r>
      <w:r>
        <w:rPr/>
        <w:t>来，金融科技能使金融行业在客户管理、金融产品生产、资产管理、交易撮合、组织方式等方面</w:t>
      </w:r>
      <w:r>
        <w:rPr>
          <w:w w:val="100"/>
        </w:rPr>
        <w:t> </w:t>
      </w:r>
      <w:r>
        <w:rPr/>
        <w:t>呈现全新业态，细分金融领域会在金融科技推动下实现更多场景化实践。</w:t>
      </w:r>
      <w:r>
        <w:rPr>
          <w:rFonts w:ascii="宋体" w:hAnsi="宋体" w:cs="宋体" w:eastAsia="宋体" w:hint="default"/>
        </w:rPr>
        <w:t> </w:t>
      </w:r>
    </w:p>
    <w:p>
      <w:pPr>
        <w:spacing w:after="0" w:line="237" w:lineRule="auto"/>
        <w:jc w:val="left"/>
        <w:rPr>
          <w:rFonts w:ascii="宋体" w:hAnsi="宋体" w:cs="宋体" w:eastAsia="宋体" w:hint="default"/>
        </w:rPr>
        <w:sectPr>
          <w:pgSz w:w="11910" w:h="16840"/>
          <w:pgMar w:header="880" w:footer="1195" w:top="1120" w:bottom="1380" w:left="1580" w:right="1060"/>
        </w:sectPr>
      </w:pPr>
    </w:p>
    <w:p>
      <w:pPr>
        <w:spacing w:line="240" w:lineRule="auto" w:before="3"/>
        <w:rPr>
          <w:rFonts w:ascii="宋体" w:hAnsi="宋体" w:cs="宋体" w:eastAsia="宋体" w:hint="default"/>
          <w:sz w:val="25"/>
          <w:szCs w:val="25"/>
        </w:rPr>
      </w:pPr>
    </w:p>
    <w:p>
      <w:pPr>
        <w:pStyle w:val="BodyText"/>
        <w:spacing w:line="240" w:lineRule="auto" w:before="36"/>
        <w:ind w:left="138" w:right="0"/>
        <w:jc w:val="both"/>
        <w:rPr>
          <w:rFonts w:ascii="宋体" w:hAnsi="宋体" w:cs="宋体" w:eastAsia="宋体" w:hint="default"/>
        </w:rPr>
      </w:pPr>
      <w:r>
        <w:rPr>
          <w:rFonts w:ascii="宋体"/>
          <w:w w:val="100"/>
        </w:rPr>
        <w:t> </w:t>
      </w:r>
    </w:p>
    <w:p>
      <w:pPr>
        <w:pStyle w:val="Heading3"/>
        <w:spacing w:line="240" w:lineRule="auto" w:before="59"/>
        <w:ind w:left="138" w:right="0"/>
        <w:jc w:val="both"/>
        <w:rPr>
          <w:b w:val="0"/>
          <w:bCs w:val="0"/>
        </w:rPr>
      </w:pPr>
      <w:r>
        <w:rPr>
          <w:rFonts w:ascii="宋体" w:hAnsi="宋体" w:cs="宋体" w:eastAsia="宋体" w:hint="default"/>
        </w:rPr>
        <w:t>(</w:t>
      </w:r>
      <w:r>
        <w:rPr/>
        <w:t>二</w:t>
      </w:r>
      <w:r>
        <w:rPr>
          <w:rFonts w:ascii="宋体" w:hAnsi="宋体" w:cs="宋体" w:eastAsia="宋体" w:hint="default"/>
        </w:rPr>
        <w:t>)  </w:t>
      </w:r>
      <w:r>
        <w:rPr>
          <w:rFonts w:ascii="宋体" w:hAnsi="宋体" w:cs="宋体" w:eastAsia="宋体" w:hint="default"/>
          <w:spacing w:val="101"/>
        </w:rPr>
        <w:t> </w:t>
      </w:r>
      <w:r>
        <w:rPr/>
        <w:t>公司发展战略</w:t>
      </w:r>
      <w:r>
        <w:rPr>
          <w:b w:val="0"/>
          <w:bCs w:val="0"/>
        </w:rPr>
      </w:r>
    </w:p>
    <w:p>
      <w:pPr>
        <w:pStyle w:val="BodyText"/>
        <w:spacing w:line="237" w:lineRule="auto" w:before="59"/>
        <w:ind w:left="1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4"/>
        </w:rPr>
        <w:t>公司以“软件科技超越客户梦想”的企业理念，采用创新的灵动业务架构平台（</w:t>
      </w:r>
      <w:r>
        <w:rPr>
          <w:rFonts w:ascii="宋体" w:hAnsi="宋体" w:cs="宋体" w:eastAsia="宋体" w:hint="default"/>
          <w:spacing w:val="-4"/>
        </w:rPr>
        <w:t>LiveBOS</w:t>
      </w:r>
      <w:r>
        <w:rPr>
          <w:spacing w:val="-4"/>
        </w:rPr>
        <w:t>）与创新</w:t>
      </w:r>
      <w:r>
        <w:rPr>
          <w:spacing w:val="-22"/>
        </w:rPr>
        <w:t> </w:t>
      </w:r>
      <w:r>
        <w:rPr>
          <w:spacing w:val="-22"/>
        </w:rPr>
      </w:r>
      <w:r>
        <w:rPr>
          <w:spacing w:val="-2"/>
        </w:rPr>
        <w:t>的软件开发模式，实施平台扩张战略，将公司的业务重点聚焦于证券、期货、银行、电子交易市</w:t>
      </w:r>
      <w:r>
        <w:rPr>
          <w:spacing w:val="-25"/>
        </w:rPr>
        <w:t> </w:t>
      </w:r>
      <w:r>
        <w:rPr>
          <w:spacing w:val="-25"/>
        </w:rPr>
      </w:r>
      <w:r>
        <w:rPr>
          <w:spacing w:val="-5"/>
        </w:rPr>
        <w:t>场、信托、基金为主的大金融</w:t>
      </w:r>
      <w:r>
        <w:rPr>
          <w:spacing w:val="-22"/>
        </w:rPr>
        <w:t> </w:t>
      </w:r>
      <w:r>
        <w:rPr>
          <w:rFonts w:ascii="宋体" w:hAnsi="宋体" w:cs="宋体" w:eastAsia="宋体" w:hint="default"/>
        </w:rPr>
        <w:t>IT</w:t>
      </w:r>
      <w:r>
        <w:rPr>
          <w:rFonts w:ascii="宋体" w:hAnsi="宋体" w:cs="宋体" w:eastAsia="宋体" w:hint="default"/>
          <w:spacing w:val="-24"/>
        </w:rPr>
        <w:t> </w:t>
      </w:r>
      <w:r>
        <w:rPr>
          <w:spacing w:val="-4"/>
        </w:rPr>
        <w:t>行业，同时兼顾发展企业与教育行业，努力成为这些客户“互联</w:t>
      </w:r>
      <w:r>
        <w:rPr>
          <w:spacing w:val="-92"/>
        </w:rPr>
        <w:t> </w:t>
      </w:r>
      <w:r>
        <w:rPr>
          <w:spacing w:val="-92"/>
        </w:rPr>
      </w:r>
      <w:r>
        <w:rPr/>
        <w:t>网+”战略的全面</w:t>
      </w:r>
      <w:r>
        <w:rPr>
          <w:spacing w:val="-54"/>
        </w:rPr>
        <w:t> </w:t>
      </w:r>
      <w:r>
        <w:rPr>
          <w:rFonts w:ascii="宋体" w:hAnsi="宋体" w:cs="宋体" w:eastAsia="宋体" w:hint="default"/>
        </w:rPr>
        <w:t>IT</w:t>
      </w:r>
      <w:r>
        <w:rPr>
          <w:rFonts w:ascii="宋体" w:hAnsi="宋体" w:cs="宋体" w:eastAsia="宋体" w:hint="default"/>
          <w:spacing w:val="-56"/>
        </w:rPr>
        <w:t> </w:t>
      </w:r>
      <w:r>
        <w:rPr/>
        <w:t>解决方案提供商。同时，积极探索以云计算为基础，建立面向行业的平台型</w:t>
      </w:r>
      <w:r>
        <w:rPr>
          <w:w w:val="100"/>
        </w:rPr>
        <w:t> </w:t>
      </w:r>
      <w:r>
        <w:rPr>
          <w:spacing w:val="-9"/>
        </w:rPr>
        <w:t>“互联网+”系统，巩固并提升公司的行业影响力，加大“移动互联”、“云计算”、“大数据”、</w:t>
      </w:r>
      <w:r>
        <w:rPr>
          <w:spacing w:val="-24"/>
        </w:rPr>
        <w:t> </w:t>
      </w:r>
      <w:r>
        <w:rPr>
          <w:spacing w:val="-24"/>
        </w:rPr>
      </w:r>
      <w:r>
        <w:rPr>
          <w:spacing w:val="-2"/>
        </w:rPr>
        <w:t>“人工智能”、“区块链”等技术与金融业务相结合的场景应用研究与市场转化，力争成为国内</w:t>
      </w:r>
      <w:r>
        <w:rPr>
          <w:spacing w:val="-25"/>
        </w:rPr>
        <w:t> </w:t>
      </w:r>
      <w:r>
        <w:rPr>
          <w:spacing w:val="-25"/>
        </w:rPr>
      </w:r>
      <w:r>
        <w:rPr/>
        <w:t>金融科技的核心力量。</w:t>
      </w:r>
      <w:r>
        <w:rPr>
          <w:rFonts w:ascii="宋体" w:hAnsi="宋体" w:cs="宋体" w:eastAsia="宋体" w:hint="default"/>
        </w:rPr>
        <w:t> </w:t>
      </w:r>
    </w:p>
    <w:p>
      <w:pPr>
        <w:pStyle w:val="BodyText"/>
        <w:spacing w:line="271" w:lineRule="exact"/>
        <w:ind w:left="138" w:right="0"/>
        <w:jc w:val="both"/>
        <w:rPr>
          <w:rFonts w:ascii="宋体" w:hAnsi="宋体" w:cs="宋体" w:eastAsia="宋体" w:hint="default"/>
        </w:rPr>
      </w:pPr>
      <w:r>
        <w:rPr>
          <w:rFonts w:ascii="宋体"/>
          <w:w w:val="100"/>
        </w:rPr>
        <w:t> </w:t>
      </w:r>
    </w:p>
    <w:p>
      <w:pPr>
        <w:pStyle w:val="Heading3"/>
        <w:spacing w:line="240" w:lineRule="auto" w:before="58"/>
        <w:ind w:left="138" w:right="0"/>
        <w:jc w:val="both"/>
        <w:rPr>
          <w:b w:val="0"/>
          <w:bCs w:val="0"/>
        </w:rPr>
      </w:pPr>
      <w:r>
        <w:rPr>
          <w:rFonts w:ascii="宋体" w:hAnsi="宋体" w:cs="宋体" w:eastAsia="宋体" w:hint="default"/>
        </w:rPr>
        <w:t>(</w:t>
      </w:r>
      <w:r>
        <w:rPr/>
        <w:t>三</w:t>
      </w:r>
      <w:r>
        <w:rPr>
          <w:rFonts w:ascii="宋体" w:hAnsi="宋体" w:cs="宋体" w:eastAsia="宋体" w:hint="default"/>
        </w:rPr>
        <w:t>)  </w:t>
      </w:r>
      <w:r>
        <w:rPr>
          <w:rFonts w:ascii="宋体" w:hAnsi="宋体" w:cs="宋体" w:eastAsia="宋体" w:hint="default"/>
          <w:spacing w:val="100"/>
        </w:rPr>
        <w:t> </w:t>
      </w:r>
      <w:r>
        <w:rPr/>
        <w:t>经营计划</w:t>
      </w:r>
      <w:r>
        <w:rPr>
          <w:b w:val="0"/>
          <w:bCs w:val="0"/>
        </w:rPr>
      </w:r>
    </w:p>
    <w:p>
      <w:pPr>
        <w:pStyle w:val="BodyText"/>
        <w:spacing w:line="240" w:lineRule="auto" w:before="56"/>
        <w:ind w:left="138" w:right="5998"/>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rPr>
        <w:t>1</w:t>
      </w:r>
      <w:r>
        <w:rPr/>
        <w:t>、基础技术研发</w:t>
      </w:r>
      <w:r>
        <w:rPr>
          <w:rFonts w:ascii="宋体" w:hAnsi="宋体" w:cs="宋体" w:eastAsia="宋体" w:hint="default"/>
        </w:rPr>
        <w:t> </w:t>
      </w:r>
    </w:p>
    <w:p>
      <w:pPr>
        <w:pStyle w:val="BodyText"/>
        <w:spacing w:line="237" w:lineRule="auto"/>
        <w:ind w:left="138" w:right="208"/>
        <w:jc w:val="both"/>
        <w:rPr>
          <w:rFonts w:ascii="宋体" w:hAnsi="宋体" w:cs="宋体" w:eastAsia="宋体" w:hint="default"/>
        </w:rPr>
      </w:pPr>
      <w:r>
        <w:rPr>
          <w:spacing w:val="-2"/>
        </w:rPr>
        <w:t>公司将继续加大对基础技术研发中心的投入，加大在大数据、人工智能、云计算、区块链、新一</w:t>
      </w:r>
      <w:r>
        <w:rPr>
          <w:spacing w:val="-25"/>
        </w:rPr>
        <w:t> </w:t>
      </w:r>
      <w:r>
        <w:rPr>
          <w:spacing w:val="-25"/>
        </w:rPr>
      </w:r>
      <w:r>
        <w:rPr>
          <w:spacing w:val="-2"/>
        </w:rPr>
        <w:t>代交易系统架构、超高速交易等基础技术的研究。同时，基础技术研究部门将研究成果输出到公</w:t>
      </w:r>
      <w:r>
        <w:rPr>
          <w:spacing w:val="-25"/>
        </w:rPr>
        <w:t> </w:t>
      </w:r>
      <w:r>
        <w:rPr>
          <w:spacing w:val="-25"/>
        </w:rPr>
      </w:r>
      <w:r>
        <w:rPr>
          <w:spacing w:val="-6"/>
          <w:w w:val="100"/>
        </w:rPr>
        <w:t>司各业务线，为各业务线应用产品的开发提供强有力的支持。公司将通过灵活的机制和科研院所、</w:t>
      </w:r>
      <w:r>
        <w:rPr>
          <w:w w:val="100"/>
        </w:rPr>
        <w:t> </w:t>
      </w:r>
      <w:r>
        <w:rPr>
          <w:spacing w:val="-2"/>
        </w:rPr>
        <w:t>金融行业用户、行业伙伴等在基础技术研究、金融业务研究等建立合作关系，充分利用外部专家</w:t>
      </w:r>
      <w:r>
        <w:rPr>
          <w:spacing w:val="-25"/>
        </w:rPr>
        <w:t> </w:t>
      </w:r>
      <w:r>
        <w:rPr>
          <w:spacing w:val="-25"/>
        </w:rPr>
      </w:r>
      <w:r>
        <w:rPr/>
        <w:t>智囊与行业资源。</w:t>
      </w:r>
      <w:r>
        <w:rPr>
          <w:rFonts w:ascii="宋体" w:hAnsi="宋体" w:cs="宋体" w:eastAsia="宋体" w:hint="default"/>
        </w:rPr>
        <w:t> </w:t>
      </w:r>
    </w:p>
    <w:p>
      <w:pPr>
        <w:pStyle w:val="BodyText"/>
        <w:spacing w:line="274" w:lineRule="exact" w:before="22"/>
        <w:ind w:left="138" w:right="7779"/>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2"/>
        </w:rPr>
        <w:t>2</w:t>
      </w:r>
      <w:r>
        <w:rPr>
          <w:spacing w:val="-2"/>
        </w:rPr>
        <w:t>、产品研发</w:t>
      </w:r>
      <w:r>
        <w:rPr>
          <w:rFonts w:ascii="宋体" w:hAnsi="宋体" w:cs="宋体" w:eastAsia="宋体" w:hint="default"/>
        </w:rPr>
        <w:t> </w:t>
      </w:r>
    </w:p>
    <w:p>
      <w:pPr>
        <w:pStyle w:val="BodyText"/>
        <w:spacing w:line="245" w:lineRule="exact"/>
        <w:ind w:left="138" w:right="0"/>
        <w:jc w:val="both"/>
      </w:pPr>
      <w:r>
        <w:rPr/>
        <w:t>公司将继续强化条线管理模式，以主营业务为主线，加强金融科技的顶层设计研究，完善和升级</w:t>
      </w:r>
    </w:p>
    <w:p>
      <w:pPr>
        <w:pStyle w:val="BodyText"/>
        <w:spacing w:line="237" w:lineRule="auto" w:before="2"/>
        <w:ind w:left="138" w:right="208"/>
        <w:jc w:val="both"/>
        <w:rPr>
          <w:rFonts w:ascii="宋体" w:hAnsi="宋体" w:cs="宋体" w:eastAsia="宋体" w:hint="default"/>
        </w:rPr>
      </w:pPr>
      <w:r>
        <w:rPr>
          <w:spacing w:val="-2"/>
        </w:rPr>
        <w:t>覆盖金融机构前中后台体系的信息化解决方案和服务。在纵向上，充分调动研发资源，通过不断</w:t>
      </w:r>
      <w:r>
        <w:rPr>
          <w:spacing w:val="-25"/>
        </w:rPr>
        <w:t> </w:t>
      </w:r>
      <w:r>
        <w:rPr>
          <w:spacing w:val="-25"/>
        </w:rPr>
      </w:r>
      <w:r>
        <w:rPr>
          <w:spacing w:val="-2"/>
        </w:rPr>
        <w:t>优化、迭代开发，丰富产品线的同时使产品的应用场景更加丰富、更加智能、更具市场优势。这</w:t>
      </w:r>
      <w:r>
        <w:rPr>
          <w:spacing w:val="-25"/>
        </w:rPr>
        <w:t> </w:t>
      </w:r>
      <w:r>
        <w:rPr>
          <w:spacing w:val="-25"/>
        </w:rPr>
      </w:r>
      <w:r>
        <w:rPr>
          <w:spacing w:val="-2"/>
        </w:rPr>
        <w:t>些包括但不仅限于基于互联网以及零售客户的围绕客户分类经营的数字化营销系列、业务线精细</w:t>
      </w:r>
      <w:r>
        <w:rPr>
          <w:spacing w:val="-25"/>
        </w:rPr>
        <w:t> </w:t>
      </w:r>
      <w:r>
        <w:rPr>
          <w:spacing w:val="-25"/>
        </w:rPr>
      </w:r>
      <w:r>
        <w:rPr>
          <w:spacing w:val="-2"/>
        </w:rPr>
        <w:t>管理系列应用，智能理财服务系列产品、公募投顾系列产品、面向私人客户综合财富管理系列产</w:t>
      </w:r>
      <w:r>
        <w:rPr>
          <w:spacing w:val="-25"/>
        </w:rPr>
        <w:t> </w:t>
      </w:r>
      <w:r>
        <w:rPr>
          <w:spacing w:val="-25"/>
        </w:rPr>
      </w:r>
      <w:r>
        <w:rPr>
          <w:spacing w:val="-2"/>
        </w:rPr>
        <w:t>品、面向专业投资者的高端极速投资交易系列产品、面向机构投资者的全面资本中介服务系列产</w:t>
      </w:r>
      <w:r>
        <w:rPr>
          <w:spacing w:val="-25"/>
        </w:rPr>
        <w:t> </w:t>
      </w:r>
      <w:r>
        <w:rPr>
          <w:spacing w:val="-25"/>
        </w:rPr>
      </w:r>
      <w:r>
        <w:rPr>
          <w:spacing w:val="-2"/>
        </w:rPr>
        <w:t>品、面向运营部门的智慧金融运营支持体系系列产品等。同时，在横向上，公司将研发面向金融</w:t>
      </w:r>
      <w:r>
        <w:rPr>
          <w:spacing w:val="-26"/>
        </w:rPr>
        <w:t> </w:t>
      </w:r>
      <w:r>
        <w:rPr>
          <w:spacing w:val="-26"/>
        </w:rPr>
      </w:r>
      <w:r>
        <w:rPr/>
        <w:t>机构更多业务部门使用的</w:t>
      </w:r>
      <w:r>
        <w:rPr>
          <w:spacing w:val="-30"/>
        </w:rPr>
        <w:t> </w:t>
      </w:r>
      <w:r>
        <w:rPr>
          <w:rFonts w:ascii="宋体" w:hAnsi="宋体" w:cs="宋体" w:eastAsia="宋体" w:hint="default"/>
        </w:rPr>
        <w:t>IT</w:t>
      </w:r>
      <w:r>
        <w:rPr>
          <w:rFonts w:ascii="宋体" w:hAnsi="宋体" w:cs="宋体" w:eastAsia="宋体" w:hint="default"/>
          <w:spacing w:val="-27"/>
        </w:rPr>
        <w:t> </w:t>
      </w:r>
      <w:r>
        <w:rPr>
          <w:spacing w:val="-12"/>
        </w:rPr>
        <w:t>系统，如大投行业务、证券金融业务、股票销售业务、固定收益业务、</w:t>
      </w:r>
      <w:r>
        <w:rPr>
          <w:spacing w:val="-95"/>
        </w:rPr>
        <w:t> </w:t>
      </w:r>
      <w:r>
        <w:rPr>
          <w:spacing w:val="-95"/>
        </w:rPr>
      </w:r>
      <w:r>
        <w:rPr/>
        <w:t>私募托管业务等各类专项业务。</w:t>
      </w:r>
      <w:r>
        <w:rPr>
          <w:rFonts w:ascii="宋体" w:hAnsi="宋体" w:cs="宋体" w:eastAsia="宋体" w:hint="default"/>
        </w:rPr>
        <w:t> </w:t>
      </w:r>
    </w:p>
    <w:p>
      <w:pPr>
        <w:pStyle w:val="BodyText"/>
        <w:spacing w:line="272" w:lineRule="exact" w:before="26"/>
        <w:ind w:left="138" w:right="7779"/>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2"/>
        </w:rPr>
        <w:t>3</w:t>
      </w:r>
      <w:r>
        <w:rPr>
          <w:spacing w:val="-2"/>
        </w:rPr>
        <w:t>、市场推广</w:t>
      </w:r>
      <w:r>
        <w:rPr>
          <w:rFonts w:ascii="宋体" w:hAnsi="宋体" w:cs="宋体" w:eastAsia="宋体" w:hint="default"/>
        </w:rPr>
        <w:t> </w:t>
      </w:r>
    </w:p>
    <w:p>
      <w:pPr>
        <w:pStyle w:val="BodyText"/>
        <w:spacing w:line="272" w:lineRule="exact" w:before="1"/>
        <w:ind w:left="138" w:right="0"/>
        <w:jc w:val="left"/>
      </w:pPr>
      <w:r>
        <w:rPr>
          <w:spacing w:val="-2"/>
        </w:rPr>
        <w:t>公司将继续依托独特的业务积累和技术能力，做精产品和服务，不断完善业务链条、拓宽业务领</w:t>
      </w:r>
      <w:r>
        <w:rPr>
          <w:spacing w:val="-25"/>
        </w:rPr>
        <w:t> </w:t>
      </w:r>
      <w:r>
        <w:rPr>
          <w:spacing w:val="-25"/>
        </w:rPr>
      </w:r>
      <w:r>
        <w:rPr>
          <w:spacing w:val="-6"/>
        </w:rPr>
        <w:t>域。除加强证券行业信息化业务的同时，公司将重点在信托、中小银行、基金、期货、电子交易、</w:t>
      </w:r>
    </w:p>
    <w:p>
      <w:pPr>
        <w:pStyle w:val="BodyText"/>
        <w:spacing w:line="272" w:lineRule="exact" w:before="1"/>
        <w:ind w:left="138" w:right="0"/>
        <w:jc w:val="left"/>
      </w:pPr>
      <w:r>
        <w:rPr>
          <w:spacing w:val="-2"/>
        </w:rPr>
        <w:t>企业等行业加大扩张力度。公司将依托已建立合作关系的一批有行业影响力的客户，做深应用，</w:t>
      </w:r>
      <w:r>
        <w:rPr>
          <w:spacing w:val="-25"/>
        </w:rPr>
        <w:t> </w:t>
      </w:r>
      <w:r>
        <w:rPr>
          <w:spacing w:val="-25"/>
        </w:rPr>
      </w:r>
      <w:r>
        <w:rPr>
          <w:spacing w:val="-2"/>
        </w:rPr>
        <w:t>获得更加宽阔的发展空间。公司将对针对重点产品分行业开展针对性、专门化的用户体验和市场</w:t>
      </w:r>
    </w:p>
    <w:p>
      <w:pPr>
        <w:pStyle w:val="BodyText"/>
        <w:spacing w:line="272" w:lineRule="exact" w:before="1"/>
        <w:ind w:left="138" w:right="0"/>
        <w:jc w:val="left"/>
        <w:rPr>
          <w:rFonts w:ascii="宋体" w:hAnsi="宋体" w:cs="宋体" w:eastAsia="宋体" w:hint="default"/>
        </w:rPr>
      </w:pPr>
      <w:r>
        <w:rPr/>
        <w:t>推广活动，让众多的系统潜在用户能够近距离体验到公司最新的产品，特别是新一代体系下的交</w:t>
      </w:r>
      <w:r>
        <w:rPr>
          <w:w w:val="100"/>
        </w:rPr>
        <w:t> </w:t>
      </w:r>
      <w:r>
        <w:rPr>
          <w:spacing w:val="-1"/>
          <w:w w:val="100"/>
        </w:rPr>
        <w:t>易系列产品、新一代面向多行业的客户经营平台</w:t>
      </w:r>
      <w:r>
        <w:rPr>
          <w:spacing w:val="-42"/>
          <w:w w:val="100"/>
        </w:rPr>
        <w:t> </w:t>
      </w:r>
      <w:r>
        <w:rPr>
          <w:rFonts w:ascii="宋体" w:hAnsi="宋体" w:cs="宋体" w:eastAsia="宋体" w:hint="default"/>
          <w:spacing w:val="-4"/>
          <w:w w:val="100"/>
        </w:rPr>
        <w:t>C5</w:t>
      </w:r>
      <w:r>
        <w:rPr>
          <w:spacing w:val="-4"/>
          <w:w w:val="100"/>
        </w:rPr>
        <w:t>、金融科技相关新应用等作为市场推广重点。</w:t>
      </w:r>
      <w:r>
        <w:rPr>
          <w:rFonts w:ascii="宋体" w:hAnsi="宋体" w:cs="宋体" w:eastAsia="宋体" w:hint="default"/>
          <w:w w:val="100"/>
        </w:rPr>
        <w:t> </w:t>
      </w:r>
    </w:p>
    <w:p>
      <w:pPr>
        <w:pStyle w:val="BodyText"/>
        <w:spacing w:line="272" w:lineRule="exact" w:before="2"/>
        <w:ind w:left="138" w:right="7363"/>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2"/>
        </w:rPr>
        <w:t>4</w:t>
      </w:r>
      <w:r>
        <w:rPr>
          <w:spacing w:val="-2"/>
        </w:rPr>
        <w:t>、组织架构改革</w:t>
      </w:r>
      <w:r>
        <w:rPr>
          <w:rFonts w:ascii="宋体" w:hAnsi="宋体" w:cs="宋体" w:eastAsia="宋体" w:hint="default"/>
        </w:rPr>
        <w:t> </w:t>
      </w:r>
    </w:p>
    <w:p>
      <w:pPr>
        <w:pStyle w:val="BodyText"/>
        <w:spacing w:line="246" w:lineRule="exact"/>
        <w:ind w:left="138" w:right="0"/>
        <w:jc w:val="both"/>
      </w:pPr>
      <w:r>
        <w:rPr/>
        <w:t>公司继续深化在各业务领域独立专业经营团队的建设，强化各条业务线人员在相应的领域的深入</w:t>
      </w:r>
    </w:p>
    <w:p>
      <w:pPr>
        <w:pStyle w:val="BodyText"/>
        <w:spacing w:line="272" w:lineRule="exact" w:before="27"/>
        <w:ind w:left="138" w:right="0"/>
        <w:jc w:val="left"/>
        <w:rPr>
          <w:rFonts w:ascii="宋体" w:hAnsi="宋体" w:cs="宋体" w:eastAsia="宋体" w:hint="default"/>
        </w:rPr>
      </w:pPr>
      <w:r>
        <w:rPr>
          <w:spacing w:val="-2"/>
        </w:rPr>
        <w:t>钻研能力、业务理解能力、应用整合能力和快速响应与服务能力。同时，进一步强化各交付中心</w:t>
      </w:r>
      <w:r>
        <w:rPr>
          <w:spacing w:val="-25"/>
        </w:rPr>
        <w:t> </w:t>
      </w:r>
      <w:r>
        <w:rPr>
          <w:spacing w:val="-25"/>
        </w:rPr>
      </w:r>
      <w:r>
        <w:rPr/>
        <w:t>的人员数量与质量的保障，以更好地提供客户体验。</w:t>
      </w:r>
      <w:r>
        <w:rPr>
          <w:rFonts w:ascii="宋体" w:hAnsi="宋体" w:cs="宋体" w:eastAsia="宋体" w:hint="default"/>
        </w:rPr>
        <w:t> </w:t>
      </w:r>
    </w:p>
    <w:p>
      <w:pPr>
        <w:pStyle w:val="BodyText"/>
        <w:spacing w:line="272" w:lineRule="exact" w:before="1"/>
        <w:ind w:left="138" w:right="7363"/>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2"/>
        </w:rPr>
        <w:t>5</w:t>
      </w:r>
      <w:r>
        <w:rPr>
          <w:spacing w:val="-2"/>
        </w:rPr>
        <w:t>、人员团队建设</w:t>
      </w:r>
      <w:r>
        <w:rPr>
          <w:rFonts w:ascii="宋体" w:hAnsi="宋体" w:cs="宋体" w:eastAsia="宋体" w:hint="default"/>
        </w:rPr>
        <w:t> </w:t>
      </w:r>
    </w:p>
    <w:p>
      <w:pPr>
        <w:pStyle w:val="BodyText"/>
        <w:spacing w:line="272" w:lineRule="exact" w:before="1"/>
        <w:ind w:left="138" w:right="207"/>
        <w:jc w:val="left"/>
      </w:pPr>
      <w:r>
        <w:rPr>
          <w:spacing w:val="-2"/>
        </w:rPr>
        <w:t>公司将进一步加大高层次的人员引入工作，并计划新增研发中心，将结合内部人才举荐、人力资</w:t>
      </w:r>
      <w:r>
        <w:rPr>
          <w:spacing w:val="-25"/>
        </w:rPr>
        <w:t> </w:t>
      </w:r>
      <w:r>
        <w:rPr>
          <w:spacing w:val="-25"/>
        </w:rPr>
      </w:r>
      <w:r>
        <w:rPr>
          <w:spacing w:val="-4"/>
        </w:rPr>
        <w:t>源服务机构合作等渠道，吸引行业内杰出人才加盟公司。公司将继续完善“研发中心</w:t>
      </w:r>
      <w:r>
        <w:rPr>
          <w:rFonts w:ascii="宋体" w:hAnsi="宋体" w:cs="宋体" w:eastAsia="宋体" w:hint="default"/>
          <w:spacing w:val="-4"/>
        </w:rPr>
        <w:t>-</w:t>
      </w:r>
      <w:r>
        <w:rPr>
          <w:spacing w:val="-4"/>
        </w:rPr>
        <w:t>客户服务中</w:t>
      </w:r>
    </w:p>
    <w:p>
      <w:pPr>
        <w:pStyle w:val="BodyText"/>
        <w:spacing w:line="272" w:lineRule="exact" w:before="1"/>
        <w:ind w:left="138" w:right="0"/>
        <w:jc w:val="left"/>
        <w:rPr>
          <w:rFonts w:ascii="宋体" w:hAnsi="宋体" w:cs="宋体" w:eastAsia="宋体" w:hint="default"/>
        </w:rPr>
      </w:pPr>
      <w:r>
        <w:rPr>
          <w:spacing w:val="-4"/>
        </w:rPr>
        <w:t>心</w:t>
      </w:r>
      <w:r>
        <w:rPr>
          <w:rFonts w:ascii="宋体" w:hAnsi="宋体" w:cs="宋体" w:eastAsia="宋体" w:hint="default"/>
          <w:spacing w:val="-4"/>
        </w:rPr>
        <w:t>-</w:t>
      </w:r>
      <w:r>
        <w:rPr>
          <w:spacing w:val="-4"/>
        </w:rPr>
        <w:t>交付中心”的多层次立体交付服务体系，提升各大交付中心的人员数量和质量，以提升客户的</w:t>
      </w:r>
      <w:r>
        <w:rPr>
          <w:spacing w:val="-38"/>
        </w:rPr>
        <w:t> </w:t>
      </w:r>
      <w:r>
        <w:rPr>
          <w:spacing w:val="-38"/>
        </w:rPr>
      </w:r>
      <w:r>
        <w:rPr/>
        <w:t>满意度。</w:t>
      </w:r>
      <w:r>
        <w:rPr>
          <w:rFonts w:ascii="宋体" w:hAnsi="宋体" w:cs="宋体" w:eastAsia="宋体" w:hint="default"/>
        </w:rPr>
        <w:t> </w:t>
      </w:r>
    </w:p>
    <w:p>
      <w:pPr>
        <w:pStyle w:val="BodyText"/>
        <w:spacing w:line="249" w:lineRule="exact"/>
        <w:ind w:left="138" w:right="0"/>
        <w:jc w:val="both"/>
        <w:rPr>
          <w:rFonts w:ascii="宋体" w:hAnsi="宋体" w:cs="宋体" w:eastAsia="宋体" w:hint="default"/>
        </w:rPr>
      </w:pPr>
      <w:r>
        <w:rPr>
          <w:rFonts w:ascii="宋体"/>
          <w:w w:val="100"/>
        </w:rPr>
        <w:t> </w:t>
      </w:r>
    </w:p>
    <w:p>
      <w:pPr>
        <w:spacing w:after="0" w:line="249" w:lineRule="exact"/>
        <w:jc w:val="both"/>
        <w:rPr>
          <w:rFonts w:ascii="宋体" w:hAnsi="宋体" w:cs="宋体" w:eastAsia="宋体" w:hint="default"/>
        </w:rPr>
        <w:sectPr>
          <w:footerReference w:type="default" r:id="rId12"/>
          <w:pgSz w:w="11910" w:h="16840"/>
          <w:pgMar w:footer="1195" w:header="880" w:top="1120" w:bottom="1380" w:left="1660" w:right="1060"/>
        </w:sectPr>
      </w:pPr>
    </w:p>
    <w:p>
      <w:pPr>
        <w:spacing w:line="240" w:lineRule="auto" w:before="3"/>
        <w:rPr>
          <w:rFonts w:ascii="宋体" w:hAnsi="宋体" w:cs="宋体" w:eastAsia="宋体" w:hint="default"/>
          <w:sz w:val="25"/>
          <w:szCs w:val="25"/>
        </w:rPr>
      </w:pPr>
    </w:p>
    <w:p>
      <w:pPr>
        <w:pStyle w:val="Heading3"/>
        <w:tabs>
          <w:tab w:pos="977" w:val="left" w:leader="none"/>
        </w:tabs>
        <w:spacing w:line="240" w:lineRule="auto" w:before="36"/>
        <w:ind w:left="138" w:right="0"/>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可能面对的风险</w:t>
      </w:r>
      <w:r>
        <w:rPr>
          <w:b w:val="0"/>
          <w:bCs w:val="0"/>
        </w:rPr>
      </w:r>
    </w:p>
    <w:p>
      <w:pPr>
        <w:pStyle w:val="BodyText"/>
        <w:spacing w:line="272" w:lineRule="exact" w:before="87"/>
        <w:ind w:left="138" w:right="5998"/>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rPr>
        <w:t>1</w:t>
      </w:r>
      <w:r>
        <w:rPr/>
        <w:t>、行业竞争加剧的风险</w:t>
      </w:r>
      <w:r>
        <w:rPr>
          <w:rFonts w:ascii="宋体" w:hAnsi="宋体" w:cs="宋体" w:eastAsia="宋体" w:hint="default"/>
        </w:rPr>
        <w:t> </w:t>
      </w:r>
    </w:p>
    <w:p>
      <w:pPr>
        <w:pStyle w:val="BodyText"/>
        <w:spacing w:line="272" w:lineRule="exact" w:before="1"/>
        <w:ind w:left="138" w:right="0"/>
        <w:jc w:val="left"/>
      </w:pPr>
      <w:r>
        <w:rPr>
          <w:spacing w:val="-2"/>
        </w:rPr>
        <w:t>随着互联网技术的不断发展，以及用户对信息化服务的需求不断增长，行业内原有竞争对手规模</w:t>
      </w:r>
      <w:r>
        <w:rPr>
          <w:spacing w:val="-25"/>
        </w:rPr>
        <w:t> </w:t>
      </w:r>
      <w:r>
        <w:rPr>
          <w:spacing w:val="-25"/>
        </w:rPr>
      </w:r>
      <w:r>
        <w:rPr>
          <w:spacing w:val="-2"/>
        </w:rPr>
        <w:t>和竞争力不断提高，加之存在潜在竞争者进入行业的可能性，因此公司所处行业的竞争面临加剧</w:t>
      </w:r>
    </w:p>
    <w:p>
      <w:pPr>
        <w:pStyle w:val="BodyText"/>
        <w:spacing w:line="247" w:lineRule="exact"/>
        <w:ind w:left="138" w:right="0"/>
        <w:jc w:val="left"/>
        <w:rPr>
          <w:rFonts w:ascii="宋体" w:hAnsi="宋体" w:cs="宋体" w:eastAsia="宋体" w:hint="default"/>
        </w:rPr>
      </w:pPr>
      <w:r>
        <w:rPr/>
        <w:t>的局面，将面临较大的市场竞争风险，可能导致公司的市场地位出现下滑。</w:t>
      </w:r>
      <w:r>
        <w:rPr>
          <w:rFonts w:ascii="宋体" w:hAnsi="宋体" w:cs="宋体" w:eastAsia="宋体" w:hint="default"/>
        </w:rPr>
        <w:t> </w:t>
      </w:r>
    </w:p>
    <w:p>
      <w:pPr>
        <w:pStyle w:val="BodyText"/>
        <w:spacing w:line="240" w:lineRule="auto"/>
        <w:ind w:left="138" w:right="7571"/>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2"/>
        </w:rPr>
        <w:t>2</w:t>
      </w:r>
      <w:r>
        <w:rPr>
          <w:spacing w:val="-2"/>
        </w:rPr>
        <w:t>、技术的风险</w:t>
      </w:r>
      <w:r>
        <w:rPr>
          <w:rFonts w:ascii="宋体" w:hAnsi="宋体" w:cs="宋体" w:eastAsia="宋体" w:hint="default"/>
        </w:rPr>
        <w:t> </w:t>
      </w:r>
    </w:p>
    <w:p>
      <w:pPr>
        <w:pStyle w:val="BodyText"/>
        <w:spacing w:line="274" w:lineRule="exact" w:before="22"/>
        <w:ind w:left="138" w:right="0"/>
        <w:jc w:val="left"/>
        <w:rPr>
          <w:rFonts w:ascii="宋体" w:hAnsi="宋体" w:cs="宋体" w:eastAsia="宋体" w:hint="default"/>
        </w:rPr>
      </w:pPr>
      <w:r>
        <w:rPr/>
        <w:t>对于金融</w:t>
      </w:r>
      <w:r>
        <w:rPr>
          <w:spacing w:val="-42"/>
        </w:rPr>
        <w:t> </w:t>
      </w:r>
      <w:r>
        <w:rPr>
          <w:rFonts w:ascii="宋体" w:hAnsi="宋体" w:cs="宋体" w:eastAsia="宋体" w:hint="default"/>
        </w:rPr>
        <w:t>IT</w:t>
      </w:r>
      <w:r>
        <w:rPr>
          <w:rFonts w:ascii="宋体" w:hAnsi="宋体" w:cs="宋体" w:eastAsia="宋体" w:hint="default"/>
          <w:spacing w:val="-42"/>
        </w:rPr>
        <w:t> </w:t>
      </w:r>
      <w:r>
        <w:rPr>
          <w:spacing w:val="-4"/>
        </w:rPr>
        <w:t>企业来说，技术和产品开发是核心竞争要素。如果不能及时跟踪技术的发展升级或者</w:t>
      </w:r>
      <w:r>
        <w:rPr>
          <w:spacing w:val="-81"/>
        </w:rPr>
        <w:t> </w:t>
      </w:r>
      <w:r>
        <w:rPr>
          <w:spacing w:val="-81"/>
        </w:rPr>
      </w:r>
      <w:r>
        <w:rPr/>
        <w:t>不能及时将储备技术开发成符合市场需求的新产品，公司可能会在新一轮竞争中丧失已有优势。</w:t>
      </w:r>
      <w:r>
        <w:rPr>
          <w:rFonts w:ascii="宋体" w:hAnsi="宋体" w:cs="宋体" w:eastAsia="宋体" w:hint="default"/>
        </w:rPr>
        <w:t> </w:t>
      </w:r>
    </w:p>
    <w:p>
      <w:pPr>
        <w:pStyle w:val="BodyText"/>
        <w:spacing w:line="245" w:lineRule="exact"/>
        <w:ind w:left="138" w:right="0"/>
        <w:jc w:val="left"/>
        <w:rPr>
          <w:rFonts w:ascii="宋体" w:hAnsi="宋体" w:cs="宋体" w:eastAsia="宋体" w:hint="default"/>
        </w:rPr>
      </w:pPr>
      <w:r>
        <w:rPr>
          <w:rFonts w:ascii="宋体"/>
          <w:w w:val="100"/>
        </w:rPr>
        <w:t> </w:t>
      </w:r>
    </w:p>
    <w:p>
      <w:pPr>
        <w:pStyle w:val="BodyText"/>
        <w:spacing w:line="272" w:lineRule="exact"/>
        <w:ind w:left="138" w:right="0"/>
        <w:jc w:val="left"/>
        <w:rPr>
          <w:rFonts w:ascii="宋体" w:hAnsi="宋体" w:cs="宋体" w:eastAsia="宋体" w:hint="default"/>
        </w:rPr>
      </w:pPr>
      <w:r>
        <w:rPr>
          <w:rFonts w:ascii="宋体" w:hAnsi="宋体" w:cs="宋体" w:eastAsia="宋体" w:hint="default"/>
        </w:rPr>
        <w:t>3</w:t>
      </w:r>
      <w:r>
        <w:rPr/>
        <w:t>、人力资源的风险</w:t>
      </w:r>
      <w:r>
        <w:rPr>
          <w:rFonts w:ascii="宋体" w:hAnsi="宋体" w:cs="宋体" w:eastAsia="宋体" w:hint="default"/>
        </w:rPr>
        <w:t> </w:t>
      </w:r>
    </w:p>
    <w:p>
      <w:pPr>
        <w:pStyle w:val="BodyText"/>
        <w:spacing w:line="240" w:lineRule="auto"/>
        <w:ind w:left="138" w:right="218"/>
        <w:jc w:val="left"/>
        <w:rPr>
          <w:rFonts w:ascii="宋体" w:hAnsi="宋体" w:cs="宋体" w:eastAsia="宋体" w:hint="default"/>
        </w:rPr>
      </w:pPr>
      <w:r>
        <w:rPr/>
        <w:t>随着金融科技的迅猛发展，金融</w:t>
      </w:r>
      <w:r>
        <w:rPr>
          <w:spacing w:val="-55"/>
        </w:rPr>
        <w:t> </w:t>
      </w:r>
      <w:r>
        <w:rPr>
          <w:rFonts w:ascii="宋体" w:hAnsi="宋体" w:cs="宋体" w:eastAsia="宋体" w:hint="default"/>
        </w:rPr>
        <w:t>IT</w:t>
      </w:r>
      <w:r>
        <w:rPr>
          <w:rFonts w:ascii="宋体" w:hAnsi="宋体" w:cs="宋体" w:eastAsia="宋体" w:hint="default"/>
          <w:spacing w:val="-56"/>
        </w:rPr>
        <w:t> </w:t>
      </w:r>
      <w:r>
        <w:rPr/>
        <w:t>人才的需求增长较快。尤其是金融机构自身对金融</w:t>
      </w:r>
      <w:r>
        <w:rPr>
          <w:spacing w:val="-54"/>
        </w:rPr>
        <w:t> </w:t>
      </w:r>
      <w:r>
        <w:rPr>
          <w:rFonts w:ascii="宋体" w:hAnsi="宋体" w:cs="宋体" w:eastAsia="宋体" w:hint="default"/>
        </w:rPr>
        <w:t>IT</w:t>
      </w:r>
      <w:r>
        <w:rPr>
          <w:rFonts w:ascii="宋体" w:hAnsi="宋体" w:cs="宋体" w:eastAsia="宋体" w:hint="default"/>
          <w:spacing w:val="-55"/>
        </w:rPr>
        <w:t> </w:t>
      </w:r>
      <w:r>
        <w:rPr/>
        <w:t>人才的</w:t>
      </w:r>
      <w:r>
        <w:rPr>
          <w:w w:val="100"/>
        </w:rPr>
        <w:t> </w:t>
      </w:r>
      <w:r>
        <w:rPr/>
        <w:t>需求旺盛，同时能够提供较高的薪酬待遇，对公司的人力资源形成潜在较大影响。</w:t>
      </w:r>
      <w:r>
        <w:rPr>
          <w:rFonts w:ascii="宋体" w:hAnsi="宋体" w:cs="宋体" w:eastAsia="宋体" w:hint="default"/>
        </w:rPr>
        <w:t> </w:t>
      </w:r>
    </w:p>
    <w:p>
      <w:pPr>
        <w:pStyle w:val="BodyText"/>
        <w:spacing w:line="274" w:lineRule="exact" w:before="22"/>
        <w:ind w:left="138" w:right="0"/>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2"/>
        </w:rPr>
        <w:t>4</w:t>
      </w:r>
      <w:r>
        <w:rPr>
          <w:spacing w:val="-2"/>
        </w:rPr>
        <w:t>、公司客户及业务的合规性风险</w:t>
      </w:r>
      <w:r>
        <w:rPr>
          <w:rFonts w:ascii="宋体" w:hAnsi="宋体" w:cs="宋体" w:eastAsia="宋体" w:hint="default"/>
        </w:rPr>
        <w:t> </w:t>
      </w:r>
    </w:p>
    <w:p>
      <w:pPr>
        <w:pStyle w:val="BodyText"/>
        <w:spacing w:line="245" w:lineRule="exact"/>
        <w:ind w:left="138" w:right="0"/>
        <w:jc w:val="left"/>
      </w:pPr>
      <w:r>
        <w:rPr/>
        <w:t>如果已进行业务合作的客户受到处罚或公司软件服务的相关业务被暂停或终止开展，将对公司的</w:t>
      </w:r>
    </w:p>
    <w:p>
      <w:pPr>
        <w:pStyle w:val="BodyText"/>
        <w:spacing w:line="272" w:lineRule="exact"/>
        <w:ind w:left="138" w:right="0"/>
        <w:jc w:val="left"/>
        <w:rPr>
          <w:rFonts w:ascii="宋体" w:hAnsi="宋体" w:cs="宋体" w:eastAsia="宋体" w:hint="default"/>
        </w:rPr>
      </w:pPr>
      <w:r>
        <w:rPr/>
        <w:t>经营产生不利影响。</w:t>
      </w:r>
      <w:r>
        <w:rPr>
          <w:rFonts w:ascii="宋体" w:hAnsi="宋体" w:cs="宋体" w:eastAsia="宋体" w:hint="default"/>
        </w:rPr>
        <w:t> </w:t>
      </w:r>
    </w:p>
    <w:p>
      <w:pPr>
        <w:pStyle w:val="BodyText"/>
        <w:spacing w:line="272" w:lineRule="exact" w:before="26"/>
        <w:ind w:left="138" w:right="0"/>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2"/>
        </w:rPr>
        <w:t>5</w:t>
      </w:r>
      <w:r>
        <w:rPr>
          <w:spacing w:val="-2"/>
        </w:rPr>
        <w:t>、公司无法持续享受税收优惠的风险</w:t>
      </w:r>
      <w:r>
        <w:rPr>
          <w:rFonts w:ascii="宋体" w:hAnsi="宋体" w:cs="宋体" w:eastAsia="宋体" w:hint="default"/>
        </w:rPr>
        <w:t> </w:t>
      </w:r>
    </w:p>
    <w:p>
      <w:pPr>
        <w:pStyle w:val="BodyText"/>
        <w:spacing w:line="272" w:lineRule="exact" w:before="1"/>
        <w:ind w:left="138" w:right="0"/>
        <w:jc w:val="left"/>
        <w:rPr>
          <w:rFonts w:ascii="宋体" w:hAnsi="宋体" w:cs="宋体" w:eastAsia="宋体" w:hint="default"/>
        </w:rPr>
      </w:pPr>
      <w:r>
        <w:rPr>
          <w:spacing w:val="-2"/>
        </w:rPr>
        <w:t>尽管公司报告期内持续享受税收优惠，但如果未来因不满足税收优惠条件，将对公司的业绩产生</w:t>
      </w:r>
      <w:r>
        <w:rPr>
          <w:spacing w:val="-25"/>
        </w:rPr>
        <w:t> </w:t>
      </w:r>
      <w:r>
        <w:rPr>
          <w:spacing w:val="-25"/>
        </w:rPr>
      </w:r>
      <w:r>
        <w:rPr/>
        <w:t>不利影响。</w:t>
      </w:r>
      <w:r>
        <w:rPr>
          <w:rFonts w:ascii="宋体" w:hAnsi="宋体" w:cs="宋体" w:eastAsia="宋体" w:hint="default"/>
        </w:rPr>
        <w:t> </w:t>
      </w:r>
    </w:p>
    <w:p>
      <w:pPr>
        <w:pStyle w:val="BodyText"/>
        <w:spacing w:line="249" w:lineRule="exact"/>
        <w:ind w:left="138" w:right="0"/>
        <w:jc w:val="left"/>
        <w:rPr>
          <w:rFonts w:ascii="宋体" w:hAnsi="宋体" w:cs="宋体" w:eastAsia="宋体" w:hint="default"/>
        </w:rPr>
      </w:pPr>
      <w:r>
        <w:rPr>
          <w:rFonts w:ascii="宋体"/>
          <w:w w:val="100"/>
        </w:rPr>
        <w:t> </w:t>
      </w:r>
    </w:p>
    <w:p>
      <w:pPr>
        <w:pStyle w:val="Heading3"/>
        <w:tabs>
          <w:tab w:pos="977" w:val="left" w:leader="none"/>
        </w:tabs>
        <w:spacing w:line="240" w:lineRule="auto" w:before="56"/>
        <w:ind w:left="138" w:right="0"/>
        <w:jc w:val="left"/>
        <w:rPr>
          <w:b w:val="0"/>
          <w:bCs w:val="0"/>
        </w:rPr>
      </w:pPr>
      <w:r>
        <w:rPr>
          <w:rFonts w:ascii="宋体" w:hAnsi="宋体" w:cs="宋体" w:eastAsia="宋体" w:hint="default"/>
          <w:spacing w:val="-1"/>
        </w:rPr>
        <w:t>(</w:t>
      </w:r>
      <w:r>
        <w:rPr>
          <w:spacing w:val="-1"/>
        </w:rPr>
        <w:t>五</w:t>
      </w:r>
      <w:r>
        <w:rPr>
          <w:rFonts w:ascii="宋体" w:hAnsi="宋体" w:cs="宋体" w:eastAsia="宋体" w:hint="default"/>
          <w:spacing w:val="-1"/>
        </w:rPr>
        <w:t>)</w:t>
        <w:tab/>
      </w:r>
      <w:r>
        <w:rPr/>
        <w:t>其他</w:t>
      </w:r>
      <w:r>
        <w:rPr>
          <w:b w:val="0"/>
          <w:bCs w:val="0"/>
        </w:rPr>
      </w:r>
    </w:p>
    <w:p>
      <w:pPr>
        <w:pStyle w:val="BodyText"/>
        <w:spacing w:line="273" w:lineRule="exact" w:before="58"/>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2" w:lineRule="auto" w:before="0"/>
        <w:ind w:left="138" w:right="91"/>
        <w:jc w:val="left"/>
        <w:rPr>
          <w:b w:val="0"/>
          <w:bCs w:val="0"/>
        </w:rPr>
      </w:pPr>
      <w:r>
        <w:rPr>
          <w:rFonts w:ascii="宋体" w:hAnsi="宋体" w:cs="宋体" w:eastAsia="宋体" w:hint="default"/>
          <w:b w:val="0"/>
          <w:bCs w:val="0"/>
          <w:w w:val="100"/>
        </w:rPr>
        <w:t> </w:t>
      </w:r>
      <w:r>
        <w:rPr>
          <w:w w:val="100"/>
        </w:rPr>
        <w:t>四</w:t>
      </w:r>
      <w:r>
        <w:rPr>
          <w:spacing w:val="-1"/>
          <w:w w:val="100"/>
        </w:rPr>
        <w:t>、</w:t>
      </w:r>
      <w:r>
        <w:rPr>
          <w:w w:val="100"/>
        </w:rPr>
        <w:t>公司因不适用准则</w:t>
      </w:r>
      <w:r>
        <w:rPr>
          <w:spacing w:val="-3"/>
          <w:w w:val="100"/>
        </w:rPr>
        <w:t>规</w:t>
      </w:r>
      <w:r>
        <w:rPr>
          <w:w w:val="100"/>
        </w:rPr>
        <w:t>定</w:t>
      </w:r>
      <w:r>
        <w:rPr>
          <w:spacing w:val="-3"/>
          <w:w w:val="100"/>
        </w:rPr>
        <w:t>或</w:t>
      </w:r>
      <w:r>
        <w:rPr>
          <w:w w:val="100"/>
        </w:rPr>
        <w:t>国家秘密</w:t>
      </w:r>
      <w:r>
        <w:rPr>
          <w:spacing w:val="-10"/>
          <w:w w:val="100"/>
        </w:rPr>
        <w:t>、</w:t>
      </w:r>
      <w:r>
        <w:rPr>
          <w:spacing w:val="-3"/>
          <w:w w:val="100"/>
        </w:rPr>
        <w:t>商</w:t>
      </w:r>
      <w:r>
        <w:rPr>
          <w:w w:val="100"/>
        </w:rPr>
        <w:t>业秘密等</w:t>
      </w:r>
      <w:r>
        <w:rPr>
          <w:spacing w:val="-3"/>
          <w:w w:val="100"/>
        </w:rPr>
        <w:t>特</w:t>
      </w:r>
      <w:r>
        <w:rPr>
          <w:w w:val="100"/>
        </w:rPr>
        <w:t>殊原因</w:t>
      </w:r>
      <w:r>
        <w:rPr>
          <w:spacing w:val="-10"/>
          <w:w w:val="100"/>
        </w:rPr>
        <w:t>，</w:t>
      </w:r>
      <w:r>
        <w:rPr>
          <w:w w:val="100"/>
        </w:rPr>
        <w:t>未</w:t>
      </w:r>
      <w:r>
        <w:rPr>
          <w:spacing w:val="-3"/>
          <w:w w:val="100"/>
        </w:rPr>
        <w:t>按</w:t>
      </w:r>
      <w:r>
        <w:rPr>
          <w:w w:val="100"/>
        </w:rPr>
        <w:t>准则披露</w:t>
      </w:r>
      <w:r>
        <w:rPr>
          <w:spacing w:val="-3"/>
          <w:w w:val="100"/>
        </w:rPr>
        <w:t>的</w:t>
      </w:r>
      <w:r>
        <w:rPr>
          <w:w w:val="100"/>
        </w:rPr>
        <w:t>情况和原因说明</w:t>
      </w:r>
      <w:r>
        <w:rPr>
          <w:b w:val="0"/>
          <w:bCs w:val="0"/>
          <w:w w:val="100"/>
        </w:rPr>
      </w:r>
    </w:p>
    <w:p>
      <w:pPr>
        <w:pStyle w:val="BodyText"/>
        <w:spacing w:line="274" w:lineRule="exact" w:before="10"/>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1"/>
        <w:tabs>
          <w:tab w:pos="1259" w:val="left" w:leader="none"/>
        </w:tabs>
        <w:spacing w:line="240" w:lineRule="auto"/>
        <w:ind w:right="75"/>
        <w:jc w:val="center"/>
        <w:rPr>
          <w:b w:val="0"/>
          <w:bCs w:val="0"/>
        </w:rPr>
      </w:pPr>
      <w:bookmarkStart w:name="_bookmark4" w:id="5"/>
      <w:bookmarkEnd w:id="5"/>
      <w:r>
        <w:rPr>
          <w:b w:val="0"/>
          <w:bCs w:val="0"/>
        </w:rPr>
      </w:r>
      <w:r>
        <w:rPr>
          <w:w w:val="95"/>
        </w:rPr>
        <w:t>第五节</w:t>
      </w:r>
      <w:r>
        <w:rPr>
          <w:rFonts w:ascii="宋体" w:hAnsi="宋体" w:cs="宋体" w:eastAsia="宋体" w:hint="default"/>
          <w:w w:val="95"/>
        </w:rPr>
        <w:tab/>
      </w:r>
      <w:r>
        <w:rPr/>
        <w:t>重要事项</w:t>
      </w:r>
      <w:r>
        <w:rPr>
          <w:b w:val="0"/>
          <w:bCs w:val="0"/>
        </w:rPr>
      </w:r>
    </w:p>
    <w:p>
      <w:pPr>
        <w:spacing w:line="240" w:lineRule="auto" w:before="4"/>
        <w:rPr>
          <w:rFonts w:ascii="黑体" w:hAnsi="黑体" w:cs="黑体" w:eastAsia="黑体" w:hint="default"/>
          <w:b/>
          <w:bCs/>
          <w:sz w:val="19"/>
          <w:szCs w:val="19"/>
        </w:rPr>
      </w:pPr>
    </w:p>
    <w:p>
      <w:pPr>
        <w:pStyle w:val="Heading3"/>
        <w:spacing w:line="240" w:lineRule="auto" w:before="0"/>
        <w:ind w:left="138" w:right="0"/>
        <w:jc w:val="left"/>
        <w:rPr>
          <w:b w:val="0"/>
          <w:bCs w:val="0"/>
        </w:rPr>
      </w:pPr>
      <w:r>
        <w:rPr/>
        <w:t>一、普通股利润分配或资本公积金转增预案</w:t>
      </w:r>
      <w:r>
        <w:rPr>
          <w:b w:val="0"/>
          <w:bCs w:val="0"/>
        </w:rPr>
      </w:r>
    </w:p>
    <w:p>
      <w:pPr>
        <w:pStyle w:val="Heading3"/>
        <w:spacing w:line="240" w:lineRule="auto" w:before="56"/>
        <w:ind w:left="138"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0"/>
        </w:rPr>
        <w:t> </w:t>
      </w:r>
      <w:r>
        <w:rPr/>
        <w:t>现金分红政策的制定、执行或调整情况</w:t>
      </w:r>
      <w:r>
        <w:rPr>
          <w:b w:val="0"/>
          <w:bCs w:val="0"/>
        </w:rPr>
      </w:r>
    </w:p>
    <w:p>
      <w:pPr>
        <w:pStyle w:val="BodyText"/>
        <w:spacing w:line="237" w:lineRule="auto" w:before="34"/>
        <w:ind w:left="1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rPr>
        <w:t>1</w:t>
      </w:r>
      <w:r>
        <w:rPr/>
        <w:t>、根据中国证监会、上海证券交易所及其他相关法律法规的规定，公司已制定</w:t>
      </w:r>
      <w:r>
        <w:rPr>
          <w:rFonts w:ascii="宋体" w:hAnsi="宋体" w:cs="宋体" w:eastAsia="宋体" w:hint="default"/>
        </w:rPr>
        <w:t>&lt;</w:t>
      </w:r>
      <w:r>
        <w:rPr/>
        <w:t>股东未来分红回</w:t>
      </w:r>
      <w:r>
        <w:rPr>
          <w:w w:val="100"/>
        </w:rPr>
        <w:t> </w:t>
      </w:r>
      <w:r>
        <w:rPr/>
        <w:t>报规划（上市后三年）</w:t>
      </w:r>
      <w:r>
        <w:rPr>
          <w:rFonts w:ascii="宋体" w:hAnsi="宋体" w:cs="宋体" w:eastAsia="宋体" w:hint="default"/>
        </w:rPr>
        <w:t>&gt;</w:t>
      </w:r>
      <w:r>
        <w:rPr/>
        <w:t>。目前</w:t>
      </w:r>
      <w:r>
        <w:rPr>
          <w:rFonts w:ascii="宋体" w:hAnsi="宋体" w:cs="宋体" w:eastAsia="宋体" w:hint="default"/>
        </w:rPr>
        <w:t>,</w:t>
      </w:r>
      <w:r>
        <w:rPr/>
        <w:t>公司现金分红政策的制定及执行情况符合《公司章程》的规定，</w:t>
      </w:r>
      <w:r>
        <w:rPr>
          <w:rFonts w:ascii="宋体" w:hAnsi="宋体" w:cs="宋体" w:eastAsia="宋体" w:hint="default"/>
          <w:w w:val="100"/>
        </w:rPr>
        <w:t> </w:t>
      </w:r>
      <w:r>
        <w:rPr/>
        <w:t>充分保护中小投资者的合法权益，分红标准和比例明确清晰。公司利润分配预案经董事会审议，</w:t>
      </w:r>
      <w:r>
        <w:rPr>
          <w:rFonts w:ascii="宋体" w:hAnsi="宋体" w:cs="宋体" w:eastAsia="宋体" w:hint="default"/>
          <w:w w:val="100"/>
        </w:rPr>
        <w:t> </w:t>
      </w:r>
      <w:r>
        <w:rPr/>
        <w:t>独立董事发表意见后，提交股东大会审议通过方可实施，决策程序完整，机制完备。</w:t>
      </w:r>
      <w:r>
        <w:rPr>
          <w:rFonts w:ascii="宋体" w:hAnsi="宋体" w:cs="宋体" w:eastAsia="宋体" w:hint="default"/>
          <w:w w:val="100"/>
        </w:rPr>
        <w:t> </w:t>
      </w:r>
      <w:r>
        <w:rPr>
          <w:rFonts w:ascii="宋体" w:hAnsi="宋体" w:cs="宋体" w:eastAsia="宋体" w:hint="default"/>
        </w:rPr>
        <w:t>2</w:t>
      </w:r>
      <w:r>
        <w:rPr/>
        <w:t>、报告期内，根据公司的经营情况及发展规划，公司于</w:t>
      </w:r>
      <w:r>
        <w:rPr>
          <w:spacing w:val="-54"/>
        </w:rPr>
        <w:t> </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4</w:t>
      </w:r>
      <w:r>
        <w:rPr>
          <w:rFonts w:ascii="宋体" w:hAnsi="宋体" w:cs="宋体" w:eastAsia="宋体" w:hint="default"/>
          <w:spacing w:val="-56"/>
        </w:rPr>
        <w:t> </w:t>
      </w:r>
      <w:r>
        <w:rPr/>
        <w:t>月</w:t>
      </w:r>
      <w:r>
        <w:rPr>
          <w:spacing w:val="-54"/>
        </w:rPr>
        <w:t> </w:t>
      </w:r>
      <w:r>
        <w:rPr>
          <w:rFonts w:ascii="宋体" w:hAnsi="宋体" w:cs="宋体" w:eastAsia="宋体" w:hint="default"/>
        </w:rPr>
        <w:t>25</w:t>
      </w:r>
      <w:r>
        <w:rPr>
          <w:rFonts w:ascii="宋体" w:hAnsi="宋体" w:cs="宋体" w:eastAsia="宋体" w:hint="default"/>
          <w:spacing w:val="-56"/>
        </w:rPr>
        <w:t> </w:t>
      </w:r>
      <w:r>
        <w:rPr/>
        <w:t>日召开</w:t>
      </w:r>
      <w:r>
        <w:rPr>
          <w:spacing w:val="-53"/>
        </w:rPr>
        <w:t> </w:t>
      </w:r>
      <w:r>
        <w:rPr>
          <w:rFonts w:ascii="宋体" w:hAnsi="宋体" w:cs="宋体" w:eastAsia="宋体" w:hint="default"/>
        </w:rPr>
        <w:t>2018</w:t>
      </w:r>
      <w:r>
        <w:rPr>
          <w:rFonts w:ascii="宋体" w:hAnsi="宋体" w:cs="宋体" w:eastAsia="宋体" w:hint="default"/>
          <w:spacing w:val="-54"/>
        </w:rPr>
        <w:t> </w:t>
      </w:r>
      <w:r>
        <w:rPr/>
        <w:t>年年度股东</w:t>
      </w:r>
      <w:r>
        <w:rPr>
          <w:w w:val="100"/>
        </w:rPr>
        <w:t> </w:t>
      </w:r>
      <w:r>
        <w:rPr/>
        <w:t>大会，审议通过《</w:t>
      </w:r>
      <w:r>
        <w:rPr>
          <w:rFonts w:ascii="宋体" w:hAnsi="宋体" w:cs="宋体" w:eastAsia="宋体" w:hint="default"/>
        </w:rPr>
        <w:t>2018</w:t>
      </w:r>
      <w:r>
        <w:rPr>
          <w:rFonts w:ascii="宋体" w:hAnsi="宋体" w:cs="宋体" w:eastAsia="宋体" w:hint="default"/>
          <w:spacing w:val="-55"/>
        </w:rPr>
        <w:t> </w:t>
      </w:r>
      <w:r>
        <w:rPr/>
        <w:t>年度利润分配的预案》，以公司实施利润分配方案的股权登记日总股本</w:t>
      </w:r>
      <w:r>
        <w:rPr>
          <w:w w:val="100"/>
        </w:rPr>
        <w:t> </w:t>
      </w:r>
      <w:r>
        <w:rPr>
          <w:rFonts w:ascii="宋体" w:hAnsi="宋体" w:cs="宋体" w:eastAsia="宋体" w:hint="default"/>
        </w:rPr>
        <w:t>12,021.38</w:t>
      </w:r>
      <w:r>
        <w:rPr>
          <w:rFonts w:ascii="宋体" w:hAnsi="宋体" w:cs="宋体" w:eastAsia="宋体" w:hint="default"/>
          <w:spacing w:val="-56"/>
        </w:rPr>
        <w:t> </w:t>
      </w:r>
      <w:r>
        <w:rPr/>
        <w:t>万为基数，向全体股东每</w:t>
      </w:r>
      <w:r>
        <w:rPr>
          <w:spacing w:val="-53"/>
        </w:rPr>
        <w:t> </w:t>
      </w:r>
      <w:r>
        <w:rPr>
          <w:rFonts w:ascii="宋体" w:hAnsi="宋体" w:cs="宋体" w:eastAsia="宋体" w:hint="default"/>
        </w:rPr>
        <w:t>10</w:t>
      </w:r>
      <w:r>
        <w:rPr>
          <w:rFonts w:ascii="宋体" w:hAnsi="宋体" w:cs="宋体" w:eastAsia="宋体" w:hint="default"/>
          <w:spacing w:val="-56"/>
        </w:rPr>
        <w:t> </w:t>
      </w:r>
      <w:r>
        <w:rPr/>
        <w:t>股派发现金红利</w:t>
      </w:r>
      <w:r>
        <w:rPr>
          <w:spacing w:val="-54"/>
        </w:rPr>
        <w:t> </w:t>
      </w:r>
      <w:r>
        <w:rPr>
          <w:rFonts w:ascii="宋体" w:hAnsi="宋体" w:cs="宋体" w:eastAsia="宋体" w:hint="default"/>
        </w:rPr>
        <w:t>5</w:t>
      </w:r>
      <w:r>
        <w:rPr>
          <w:rFonts w:ascii="宋体" w:hAnsi="宋体" w:cs="宋体" w:eastAsia="宋体" w:hint="default"/>
          <w:spacing w:val="-56"/>
        </w:rPr>
        <w:t> </w:t>
      </w:r>
      <w:r>
        <w:rPr/>
        <w:t>元（含税），共计</w:t>
      </w:r>
      <w:r>
        <w:rPr>
          <w:spacing w:val="-56"/>
        </w:rPr>
        <w:t> </w:t>
      </w:r>
      <w:r>
        <w:rPr>
          <w:rFonts w:ascii="宋体" w:hAnsi="宋体" w:cs="宋体" w:eastAsia="宋体" w:hint="default"/>
        </w:rPr>
        <w:t>60,106,900</w:t>
      </w:r>
      <w:r>
        <w:rPr>
          <w:rFonts w:ascii="宋体" w:hAnsi="宋体" w:cs="宋体" w:eastAsia="宋体" w:hint="default"/>
          <w:spacing w:val="-53"/>
        </w:rPr>
        <w:t> </w:t>
      </w:r>
      <w:r>
        <w:rPr/>
        <w:t>元，剩</w:t>
      </w:r>
      <w:r>
        <w:rPr>
          <w:w w:val="100"/>
        </w:rPr>
        <w:t> </w:t>
      </w:r>
      <w:r>
        <w:rPr/>
        <w:t>余未分配利润滚存至以后再行分配，不进行资本公积转增股本，不送红股。现该事项已于报告期</w:t>
      </w:r>
      <w:r>
        <w:rPr>
          <w:w w:val="100"/>
        </w:rPr>
        <w:t> </w:t>
      </w:r>
      <w:r>
        <w:rPr/>
        <w:t>内完成实施。</w:t>
      </w:r>
      <w:r>
        <w:rPr>
          <w:rFonts w:ascii="宋体" w:hAnsi="宋体" w:cs="宋体" w:eastAsia="宋体" w:hint="default"/>
        </w:rPr>
        <w:t> </w:t>
      </w:r>
    </w:p>
    <w:p>
      <w:pPr>
        <w:pStyle w:val="BodyText"/>
        <w:spacing w:line="271" w:lineRule="exact"/>
        <w:ind w:left="138" w:right="0"/>
        <w:jc w:val="left"/>
        <w:rPr>
          <w:rFonts w:ascii="宋体" w:hAnsi="宋体" w:cs="宋体" w:eastAsia="宋体" w:hint="default"/>
        </w:rPr>
      </w:pPr>
      <w:r>
        <w:rPr>
          <w:rFonts w:ascii="宋体" w:hAnsi="宋体" w:cs="宋体" w:eastAsia="宋体" w:hint="default"/>
        </w:rPr>
        <w:t>3</w:t>
      </w:r>
      <w:r>
        <w:rPr/>
        <w:t>、报告期内，现金分红政策未发生调整等情况。</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Heading3"/>
        <w:spacing w:line="240" w:lineRule="auto" w:before="56"/>
        <w:ind w:left="138"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公司近三年（含报告期）的普通股股利分配方案或预案、资本公积金转增股本方案或预案</w:t>
      </w:r>
      <w:r>
        <w:rPr>
          <w:b w:val="0"/>
          <w:bCs w:val="0"/>
        </w:rPr>
      </w:r>
    </w:p>
    <w:p>
      <w:pPr>
        <w:pStyle w:val="BodyText"/>
        <w:spacing w:line="240" w:lineRule="auto" w:before="32"/>
        <w:ind w:left="0" w:right="10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right"/>
        <w:rPr>
          <w:rFonts w:ascii="宋体" w:hAnsi="宋体" w:cs="宋体" w:eastAsia="宋体" w:hint="default"/>
        </w:rPr>
        <w:sectPr>
          <w:footerReference w:type="default" r:id="rId13"/>
          <w:pgSz w:w="11910" w:h="16840"/>
          <w:pgMar w:footer="1195" w:header="880" w:top="1120" w:bottom="1380" w:left="1660" w:right="1060"/>
          <w:pgNumType w:start="21"/>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385" w:type="dxa"/>
        <w:tblLayout w:type="fixed"/>
        <w:tblCellMar>
          <w:top w:w="0" w:type="dxa"/>
          <w:left w:w="0" w:type="dxa"/>
          <w:bottom w:w="0" w:type="dxa"/>
          <w:right w:w="0" w:type="dxa"/>
        </w:tblCellMar>
        <w:tblLook w:val="01E0"/>
      </w:tblPr>
      <w:tblGrid>
        <w:gridCol w:w="962"/>
        <w:gridCol w:w="1162"/>
        <w:gridCol w:w="1136"/>
        <w:gridCol w:w="1162"/>
        <w:gridCol w:w="1268"/>
        <w:gridCol w:w="1685"/>
        <w:gridCol w:w="1450"/>
      </w:tblGrid>
      <w:tr>
        <w:trPr>
          <w:trHeight w:val="1644" w:hRule="exact"/>
        </w:trPr>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72" w:lineRule="exact"/>
              <w:ind w:left="266" w:right="158"/>
              <w:jc w:val="left"/>
              <w:rPr>
                <w:rFonts w:ascii="宋体" w:hAnsi="宋体" w:cs="宋体" w:eastAsia="宋体" w:hint="default"/>
                <w:sz w:val="21"/>
                <w:szCs w:val="21"/>
              </w:rPr>
            </w:pPr>
            <w:r>
              <w:rPr>
                <w:rFonts w:ascii="宋体" w:hAnsi="宋体" w:cs="宋体" w:eastAsia="宋体" w:hint="default"/>
                <w:sz w:val="21"/>
                <w:szCs w:val="21"/>
              </w:rPr>
              <w:t>分红</w:t>
            </w:r>
            <w:r>
              <w:rPr>
                <w:rFonts w:ascii="宋体" w:hAnsi="宋体" w:cs="宋体" w:eastAsia="宋体" w:hint="default"/>
                <w:w w:val="100"/>
                <w:sz w:val="21"/>
                <w:szCs w:val="21"/>
              </w:rPr>
              <w:t> </w:t>
            </w:r>
            <w:r>
              <w:rPr>
                <w:rFonts w:ascii="宋体" w:hAnsi="宋体" w:cs="宋体" w:eastAsia="宋体" w:hint="default"/>
                <w:sz w:val="21"/>
                <w:szCs w:val="21"/>
              </w:rPr>
              <w:t>年度</w:t>
            </w:r>
            <w:r>
              <w:rPr>
                <w:rFonts w:ascii="宋体" w:hAnsi="宋体" w:cs="宋体" w:eastAsia="宋体" w:hint="default"/>
                <w:sz w:val="21"/>
                <w:szCs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03" w:right="98"/>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股送</w:t>
            </w:r>
            <w:r>
              <w:rPr>
                <w:rFonts w:ascii="宋体" w:hAnsi="宋体" w:cs="宋体" w:eastAsia="宋体" w:hint="default"/>
                <w:w w:val="100"/>
                <w:sz w:val="21"/>
                <w:szCs w:val="21"/>
              </w:rPr>
              <w:t> </w:t>
            </w:r>
            <w:r>
              <w:rPr>
                <w:rFonts w:ascii="宋体" w:hAnsi="宋体" w:cs="宋体" w:eastAsia="宋体" w:hint="default"/>
                <w:sz w:val="21"/>
                <w:szCs w:val="21"/>
              </w:rPr>
              <w:t>红股数</w:t>
            </w:r>
          </w:p>
          <w:p>
            <w:pPr>
              <w:pStyle w:val="TableParagraph"/>
              <w:spacing w:line="249" w:lineRule="exact"/>
              <w:ind w:left="103" w:right="0"/>
              <w:jc w:val="center"/>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42" w:right="103" w:hanging="39"/>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65"/>
                <w:sz w:val="21"/>
                <w:szCs w:val="21"/>
              </w:rPr>
              <w:t> </w:t>
            </w:r>
            <w:r>
              <w:rPr>
                <w:rFonts w:ascii="宋体" w:hAnsi="宋体" w:cs="宋体" w:eastAsia="宋体" w:hint="default"/>
                <w:sz w:val="21"/>
                <w:szCs w:val="21"/>
              </w:rPr>
              <w:t>10</w:t>
            </w:r>
            <w:r>
              <w:rPr>
                <w:rFonts w:ascii="宋体" w:hAnsi="宋体" w:cs="宋体" w:eastAsia="宋体" w:hint="default"/>
                <w:spacing w:val="-65"/>
                <w:sz w:val="21"/>
                <w:szCs w:val="21"/>
              </w:rPr>
              <w:t> </w:t>
            </w:r>
            <w:r>
              <w:rPr>
                <w:rFonts w:ascii="宋体" w:hAnsi="宋体" w:cs="宋体" w:eastAsia="宋体" w:hint="default"/>
                <w:spacing w:val="-3"/>
                <w:sz w:val="21"/>
                <w:szCs w:val="21"/>
              </w:rPr>
              <w:t>股派</w:t>
            </w:r>
            <w:r>
              <w:rPr>
                <w:rFonts w:ascii="宋体" w:hAnsi="宋体" w:cs="宋体" w:eastAsia="宋体" w:hint="default"/>
                <w:spacing w:val="-3"/>
                <w:w w:val="100"/>
                <w:sz w:val="21"/>
                <w:szCs w:val="21"/>
              </w:rPr>
              <w:t> </w:t>
            </w:r>
            <w:r>
              <w:rPr>
                <w:rFonts w:ascii="宋体" w:hAnsi="宋体" w:cs="宋体" w:eastAsia="宋体" w:hint="default"/>
                <w:sz w:val="21"/>
                <w:szCs w:val="21"/>
              </w:rPr>
              <w:t>息数</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p>
          <w:p>
            <w:pPr>
              <w:pStyle w:val="TableParagraph"/>
              <w:spacing w:line="249" w:lineRule="exact"/>
              <w:ind w:left="142" w:right="0"/>
              <w:jc w:val="left"/>
              <w:rPr>
                <w:rFonts w:ascii="宋体" w:hAnsi="宋体" w:cs="宋体" w:eastAsia="宋体" w:hint="default"/>
                <w:sz w:val="21"/>
                <w:szCs w:val="21"/>
              </w:rPr>
            </w:pPr>
            <w:r>
              <w:rPr>
                <w:rFonts w:ascii="宋体" w:hAnsi="宋体" w:cs="宋体" w:eastAsia="宋体" w:hint="default"/>
                <w:sz w:val="21"/>
                <w:szCs w:val="21"/>
              </w:rPr>
              <w:t>（含税）</w:t>
            </w:r>
            <w:r>
              <w:rPr>
                <w:rFonts w:ascii="宋体" w:hAnsi="宋体" w:cs="宋体" w:eastAsia="宋体" w:hint="default"/>
                <w:sz w:val="21"/>
                <w:szCs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72" w:lineRule="exact"/>
              <w:ind w:left="100" w:right="-3"/>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股转</w:t>
            </w:r>
            <w:r>
              <w:rPr>
                <w:rFonts w:ascii="宋体" w:hAnsi="宋体" w:cs="宋体" w:eastAsia="宋体" w:hint="default"/>
                <w:spacing w:val="-103"/>
                <w:sz w:val="21"/>
                <w:szCs w:val="21"/>
              </w:rPr>
              <w:t> </w:t>
            </w:r>
            <w:r>
              <w:rPr>
                <w:rFonts w:ascii="宋体" w:hAnsi="宋体" w:cs="宋体" w:eastAsia="宋体" w:hint="default"/>
                <w:spacing w:val="-22"/>
                <w:w w:val="100"/>
                <w:sz w:val="21"/>
                <w:szCs w:val="21"/>
              </w:rPr>
              <w:t>增数（股）</w:t>
            </w:r>
            <w:r>
              <w:rPr>
                <w:rFonts w:ascii="宋体" w:hAnsi="宋体" w:cs="宋体" w:eastAsia="宋体" w:hint="default"/>
                <w:w w:val="100"/>
                <w:sz w:val="21"/>
                <w:szCs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03" w:right="99"/>
              <w:jc w:val="center"/>
              <w:rPr>
                <w:rFonts w:ascii="宋体" w:hAnsi="宋体" w:cs="宋体" w:eastAsia="宋体" w:hint="default"/>
                <w:sz w:val="21"/>
                <w:szCs w:val="21"/>
              </w:rPr>
            </w:pPr>
            <w:r>
              <w:rPr>
                <w:rFonts w:ascii="宋体" w:hAnsi="宋体" w:cs="宋体" w:eastAsia="宋体" w:hint="default"/>
                <w:sz w:val="21"/>
                <w:szCs w:val="21"/>
              </w:rPr>
              <w:t>现金分红的</w:t>
            </w:r>
            <w:r>
              <w:rPr>
                <w:rFonts w:ascii="宋体" w:hAnsi="宋体" w:cs="宋体" w:eastAsia="宋体" w:hint="default"/>
                <w:w w:val="100"/>
                <w:sz w:val="21"/>
                <w:szCs w:val="21"/>
              </w:rPr>
              <w:t> </w:t>
            </w:r>
            <w:r>
              <w:rPr>
                <w:rFonts w:ascii="宋体" w:hAnsi="宋体" w:cs="宋体" w:eastAsia="宋体" w:hint="default"/>
                <w:sz w:val="21"/>
                <w:szCs w:val="21"/>
              </w:rPr>
              <w:t>数额</w:t>
            </w:r>
            <w:r>
              <w:rPr>
                <w:rFonts w:ascii="宋体" w:hAnsi="宋体" w:cs="宋体" w:eastAsia="宋体" w:hint="default"/>
                <w:sz w:val="21"/>
                <w:szCs w:val="21"/>
              </w:rPr>
              <w:t> </w:t>
            </w:r>
          </w:p>
          <w:p>
            <w:pPr>
              <w:pStyle w:val="TableParagraph"/>
              <w:spacing w:line="249" w:lineRule="exact"/>
              <w:ind w:left="105" w:right="0"/>
              <w:jc w:val="center"/>
              <w:rPr>
                <w:rFonts w:ascii="宋体" w:hAnsi="宋体" w:cs="宋体" w:eastAsia="宋体" w:hint="default"/>
                <w:sz w:val="21"/>
                <w:szCs w:val="21"/>
              </w:rPr>
            </w:pPr>
            <w:r>
              <w:rPr>
                <w:rFonts w:ascii="宋体" w:hAnsi="宋体" w:cs="宋体" w:eastAsia="宋体" w:hint="default"/>
                <w:sz w:val="21"/>
                <w:szCs w:val="21"/>
              </w:rPr>
              <w:t>（含税）</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37" w:lineRule="auto"/>
              <w:ind w:left="100" w:right="99"/>
              <w:jc w:val="center"/>
              <w:rPr>
                <w:rFonts w:ascii="宋体" w:hAnsi="宋体" w:cs="宋体" w:eastAsia="宋体" w:hint="default"/>
                <w:sz w:val="21"/>
                <w:szCs w:val="21"/>
              </w:rPr>
            </w:pPr>
            <w:r>
              <w:rPr>
                <w:rFonts w:ascii="宋体" w:hAnsi="宋体" w:cs="宋体" w:eastAsia="宋体" w:hint="default"/>
                <w:spacing w:val="-1"/>
                <w:sz w:val="21"/>
                <w:szCs w:val="21"/>
              </w:rPr>
              <w:t>分红年度合并报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表中归属于上市</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公司普通股股东</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的净利润</w:t>
            </w:r>
            <w:r>
              <w:rPr>
                <w:rFonts w:ascii="宋体" w:hAnsi="宋体" w:cs="宋体" w:eastAsia="宋体" w:hint="default"/>
                <w:sz w:val="21"/>
                <w:szCs w:val="21"/>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占合并报表</w:t>
            </w:r>
          </w:p>
          <w:p>
            <w:pPr>
              <w:pStyle w:val="TableParagraph"/>
              <w:spacing w:line="237" w:lineRule="auto" w:before="1"/>
              <w:ind w:left="194" w:right="189"/>
              <w:jc w:val="center"/>
              <w:rPr>
                <w:rFonts w:ascii="宋体" w:hAnsi="宋体" w:cs="宋体" w:eastAsia="宋体" w:hint="default"/>
                <w:sz w:val="21"/>
                <w:szCs w:val="21"/>
              </w:rPr>
            </w:pPr>
            <w:r>
              <w:rPr>
                <w:rFonts w:ascii="宋体" w:hAnsi="宋体" w:cs="宋体" w:eastAsia="宋体" w:hint="default"/>
                <w:sz w:val="21"/>
                <w:szCs w:val="21"/>
              </w:rPr>
              <w:t>中归属于上</w:t>
            </w:r>
            <w:r>
              <w:rPr>
                <w:rFonts w:ascii="宋体" w:hAnsi="宋体" w:cs="宋体" w:eastAsia="宋体" w:hint="default"/>
                <w:w w:val="100"/>
                <w:sz w:val="21"/>
                <w:szCs w:val="21"/>
              </w:rPr>
              <w:t> </w:t>
            </w:r>
            <w:r>
              <w:rPr>
                <w:rFonts w:ascii="宋体" w:hAnsi="宋体" w:cs="宋体" w:eastAsia="宋体" w:hint="default"/>
                <w:sz w:val="21"/>
                <w:szCs w:val="21"/>
              </w:rPr>
              <w:t>市公司普通</w:t>
            </w:r>
            <w:r>
              <w:rPr>
                <w:rFonts w:ascii="宋体" w:hAnsi="宋体" w:cs="宋体" w:eastAsia="宋体" w:hint="default"/>
                <w:w w:val="100"/>
                <w:sz w:val="21"/>
                <w:szCs w:val="21"/>
              </w:rPr>
              <w:t> </w:t>
            </w:r>
            <w:r>
              <w:rPr>
                <w:rFonts w:ascii="宋体" w:hAnsi="宋体" w:cs="宋体" w:eastAsia="宋体" w:hint="default"/>
                <w:sz w:val="21"/>
                <w:szCs w:val="21"/>
              </w:rPr>
              <w:t>股股东的净</w:t>
            </w:r>
            <w:r>
              <w:rPr>
                <w:rFonts w:ascii="宋体" w:hAnsi="宋体" w:cs="宋体" w:eastAsia="宋体" w:hint="default"/>
                <w:w w:val="100"/>
                <w:sz w:val="21"/>
                <w:szCs w:val="21"/>
              </w:rPr>
              <w:t> </w:t>
            </w:r>
            <w:r>
              <w:rPr>
                <w:rFonts w:ascii="宋体" w:hAnsi="宋体" w:cs="宋体" w:eastAsia="宋体" w:hint="default"/>
                <w:sz w:val="21"/>
                <w:szCs w:val="21"/>
              </w:rPr>
              <w:t>利润的比率</w:t>
            </w:r>
            <w:r>
              <w:rPr>
                <w:rFonts w:ascii="宋体" w:hAnsi="宋体" w:cs="宋体" w:eastAsia="宋体" w:hint="default"/>
                <w:w w:val="100"/>
                <w:sz w:val="21"/>
                <w:szCs w:val="21"/>
              </w:rPr>
              <w:t> </w:t>
            </w:r>
            <w:r>
              <w:rPr>
                <w:rFonts w:ascii="宋体" w:hAnsi="宋体" w:cs="宋体" w:eastAsia="宋体" w:hint="default"/>
                <w:sz w:val="21"/>
                <w:szCs w:val="21"/>
              </w:rPr>
              <w:t>(%) </w:t>
            </w:r>
          </w:p>
        </w:tc>
      </w:tr>
      <w:tr>
        <w:trPr>
          <w:trHeight w:val="283" w:hRule="exact"/>
        </w:trPr>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0"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0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z w:val="21"/>
              </w:rPr>
              <w:t>5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4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60,092,620</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127,185,538.72</w:t>
            </w:r>
            <w:r>
              <w:rPr>
                <w:rFonts w:ascii="宋体"/>
                <w:sz w:val="21"/>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47.25</w:t>
            </w:r>
            <w:r>
              <w:rPr>
                <w:rFonts w:ascii="宋体"/>
                <w:sz w:val="21"/>
              </w:rPr>
              <w:t> </w:t>
            </w:r>
          </w:p>
        </w:tc>
      </w:tr>
      <w:tr>
        <w:trPr>
          <w:trHeight w:val="283" w:hRule="exact"/>
        </w:trPr>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5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60,106,900</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119,777,157.54</w:t>
            </w:r>
            <w:r>
              <w:rPr>
                <w:rFonts w:ascii="宋体"/>
                <w:sz w:val="21"/>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50.18</w:t>
            </w:r>
            <w:r>
              <w:rPr>
                <w:rFonts w:ascii="宋体"/>
                <w:sz w:val="21"/>
              </w:rPr>
              <w:t> </w:t>
            </w:r>
          </w:p>
        </w:tc>
      </w:tr>
      <w:tr>
        <w:trPr>
          <w:trHeight w:val="283" w:hRule="exact"/>
        </w:trPr>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5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4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42,933,500</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101,908,339.29</w:t>
            </w:r>
            <w:r>
              <w:rPr>
                <w:rFonts w:ascii="宋体"/>
                <w:sz w:val="21"/>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42.13</w:t>
            </w:r>
            <w:r>
              <w:rPr>
                <w:rFonts w:ascii="宋体"/>
                <w:sz w:val="21"/>
              </w:rPr>
              <w:t> </w:t>
            </w:r>
          </w:p>
        </w:tc>
      </w:tr>
    </w:tbl>
    <w:p>
      <w:pPr>
        <w:pStyle w:val="BodyText"/>
        <w:spacing w:line="241" w:lineRule="exact"/>
        <w:ind w:left="1498" w:right="0"/>
        <w:jc w:val="left"/>
        <w:rPr>
          <w:rFonts w:ascii="宋体" w:hAnsi="宋体" w:cs="宋体" w:eastAsia="宋体" w:hint="default"/>
        </w:rPr>
      </w:pPr>
      <w:r>
        <w:rPr>
          <w:rFonts w:ascii="宋体"/>
          <w:w w:val="100"/>
        </w:rPr>
        <w:t> </w:t>
      </w:r>
    </w:p>
    <w:p>
      <w:pPr>
        <w:pStyle w:val="Heading3"/>
        <w:spacing w:line="240" w:lineRule="auto" w:before="56"/>
        <w:ind w:left="149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0"/>
        </w:rPr>
        <w:t> </w:t>
      </w:r>
      <w:r>
        <w:rPr/>
        <w:t>以现金方式回购股份计入现金分红的情况</w:t>
      </w:r>
      <w:r>
        <w:rPr>
          <w:b w:val="0"/>
          <w:bCs w:val="0"/>
        </w:rPr>
      </w:r>
    </w:p>
    <w:p>
      <w:pPr>
        <w:pStyle w:val="BodyText"/>
        <w:spacing w:line="240" w:lineRule="auto" w:before="29"/>
        <w:ind w:left="149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72" w:lineRule="exact" w:before="86"/>
        <w:ind w:left="1918" w:right="937" w:hanging="42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9"/>
        </w:rPr>
        <w:t> </w:t>
      </w:r>
      <w:r>
        <w:rPr/>
        <w:t>报告期内盈利且母公司可供普通股股东分配利润为正，但未提出普通股现金利润分配方案预</w:t>
      </w:r>
      <w:r>
        <w:rPr>
          <w:w w:val="100"/>
        </w:rPr>
        <w:t> </w:t>
      </w:r>
      <w:r>
        <w:rPr/>
        <w:t>案的，公司应当详细披露原因以及未分配利润的用途和使用计划</w:t>
      </w:r>
      <w:r>
        <w:rPr>
          <w:b w:val="0"/>
          <w:bCs w:val="0"/>
        </w:rPr>
      </w:r>
    </w:p>
    <w:p>
      <w:pPr>
        <w:spacing w:line="290" w:lineRule="auto" w:before="34"/>
        <w:ind w:left="1498" w:right="7660"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二、承诺事项履行情况</w:t>
      </w:r>
      <w:r>
        <w:rPr>
          <w:rFonts w:ascii="宋体" w:hAnsi="宋体" w:cs="宋体" w:eastAsia="宋体" w:hint="default"/>
          <w:sz w:val="21"/>
          <w:szCs w:val="21"/>
        </w:rPr>
      </w:r>
    </w:p>
    <w:p>
      <w:pPr>
        <w:pStyle w:val="Heading3"/>
        <w:tabs>
          <w:tab w:pos="2064" w:val="left" w:leader="none"/>
        </w:tabs>
        <w:spacing w:line="272" w:lineRule="exact" w:before="42"/>
        <w:ind w:left="2064" w:right="955" w:hanging="567"/>
        <w:jc w:val="left"/>
        <w:rPr>
          <w:b w:val="0"/>
          <w:bCs w:val="0"/>
        </w:rPr>
      </w:pPr>
      <w:r>
        <w:rPr>
          <w:rFonts w:ascii="Calibri" w:hAnsi="Calibri" w:cs="Calibri" w:eastAsia="Calibri" w:hint="default"/>
        </w:rPr>
        <w:t>(</w:t>
      </w:r>
      <w:r>
        <w:rPr/>
        <w:t>一</w:t>
      </w:r>
      <w:r>
        <w:rPr>
          <w:rFonts w:ascii="Calibri" w:hAnsi="Calibri" w:cs="Calibri" w:eastAsia="Calibri" w:hint="default"/>
        </w:rPr>
        <w:t>)</w:t>
        <w:tab/>
      </w:r>
      <w:r>
        <w:rPr/>
        <w:t>公司实际控制人、股东、关联方、收购人以及公司等承诺相关方在报告期内或持续到报告</w:t>
      </w:r>
      <w:r>
        <w:rPr>
          <w:spacing w:val="-66"/>
        </w:rPr>
        <w:t> </w:t>
      </w:r>
      <w:r>
        <w:rPr>
          <w:spacing w:val="-66"/>
        </w:rPr>
      </w:r>
      <w:r>
        <w:rPr/>
        <w:t>期内的承诺事项</w:t>
      </w:r>
      <w:r>
        <w:rPr>
          <w:b w:val="0"/>
          <w:bCs w:val="0"/>
        </w:rPr>
      </w:r>
    </w:p>
    <w:p>
      <w:pPr>
        <w:pStyle w:val="BodyText"/>
        <w:spacing w:line="240" w:lineRule="auto" w:before="34"/>
        <w:ind w:left="149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874"/>
        <w:gridCol w:w="728"/>
        <w:gridCol w:w="1018"/>
        <w:gridCol w:w="4218"/>
        <w:gridCol w:w="871"/>
        <w:gridCol w:w="871"/>
        <w:gridCol w:w="728"/>
        <w:gridCol w:w="874"/>
        <w:gridCol w:w="874"/>
      </w:tblGrid>
      <w:tr>
        <w:trPr>
          <w:trHeight w:val="1918" w:hRule="exact"/>
        </w:trPr>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324" w:right="113" w:hanging="209"/>
              <w:jc w:val="left"/>
              <w:rPr>
                <w:rFonts w:ascii="宋体" w:hAnsi="宋体" w:cs="宋体" w:eastAsia="宋体" w:hint="default"/>
                <w:sz w:val="21"/>
                <w:szCs w:val="21"/>
              </w:rPr>
            </w:pPr>
            <w:r>
              <w:rPr>
                <w:rFonts w:ascii="宋体" w:hAnsi="宋体" w:cs="宋体" w:eastAsia="宋体" w:hint="default"/>
                <w:sz w:val="21"/>
                <w:szCs w:val="21"/>
              </w:rPr>
              <w:t>承诺背</w:t>
            </w:r>
            <w:r>
              <w:rPr>
                <w:rFonts w:ascii="宋体" w:hAnsi="宋体" w:cs="宋体" w:eastAsia="宋体" w:hint="default"/>
                <w:spacing w:val="-102"/>
                <w:sz w:val="21"/>
                <w:szCs w:val="21"/>
              </w:rPr>
              <w:t> </w:t>
            </w:r>
            <w:r>
              <w:rPr>
                <w:rFonts w:ascii="宋体" w:hAnsi="宋体" w:cs="宋体" w:eastAsia="宋体" w:hint="default"/>
                <w:sz w:val="21"/>
                <w:szCs w:val="21"/>
              </w:rPr>
              <w:t>景</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46" w:right="43"/>
              <w:jc w:val="left"/>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w w:val="100"/>
                <w:sz w:val="21"/>
                <w:szCs w:val="21"/>
              </w:rPr>
              <w:t> </w:t>
            </w:r>
            <w:r>
              <w:rPr>
                <w:rFonts w:ascii="宋体" w:hAnsi="宋体" w:cs="宋体" w:eastAsia="宋体" w:hint="default"/>
                <w:sz w:val="21"/>
                <w:szCs w:val="21"/>
              </w:rPr>
              <w:t>类型</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87" w:right="0"/>
              <w:jc w:val="left"/>
              <w:rPr>
                <w:rFonts w:ascii="宋体" w:hAnsi="宋体" w:cs="宋体" w:eastAsia="宋体" w:hint="default"/>
                <w:sz w:val="21"/>
                <w:szCs w:val="21"/>
              </w:rPr>
            </w:pPr>
            <w:r>
              <w:rPr>
                <w:rFonts w:ascii="宋体" w:hAnsi="宋体" w:cs="宋体" w:eastAsia="宋体" w:hint="default"/>
                <w:sz w:val="21"/>
                <w:szCs w:val="21"/>
              </w:rPr>
              <w:t>承诺方</w:t>
            </w:r>
            <w:r>
              <w:rPr>
                <w:rFonts w:ascii="宋体" w:hAnsi="宋体" w:cs="宋体" w:eastAsia="宋体" w:hint="default"/>
                <w:sz w:val="21"/>
                <w:szCs w:val="21"/>
              </w:rPr>
              <w:t> </w:t>
            </w:r>
          </w:p>
        </w:tc>
        <w:tc>
          <w:tcPr>
            <w:tcW w:w="4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891" w:right="1788"/>
              <w:jc w:val="center"/>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w w:val="100"/>
                <w:sz w:val="21"/>
                <w:szCs w:val="21"/>
              </w:rPr>
              <w:t> </w:t>
            </w:r>
            <w:r>
              <w:rPr>
                <w:rFonts w:ascii="宋体" w:hAnsi="宋体" w:cs="宋体" w:eastAsia="宋体" w:hint="default"/>
                <w:sz w:val="21"/>
                <w:szCs w:val="21"/>
              </w:rPr>
              <w:t>内容</w:t>
            </w:r>
            <w:r>
              <w:rPr>
                <w:rFonts w:ascii="宋体" w:hAnsi="宋体" w:cs="宋体" w:eastAsia="宋体" w:hint="default"/>
                <w:sz w:val="21"/>
                <w:szCs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115" w:right="110"/>
              <w:jc w:val="center"/>
              <w:rPr>
                <w:rFonts w:ascii="宋体" w:hAnsi="宋体" w:cs="宋体" w:eastAsia="宋体" w:hint="default"/>
                <w:sz w:val="21"/>
                <w:szCs w:val="21"/>
              </w:rPr>
            </w:pPr>
            <w:r>
              <w:rPr>
                <w:rFonts w:ascii="宋体" w:hAnsi="宋体" w:cs="宋体" w:eastAsia="宋体" w:hint="default"/>
                <w:sz w:val="21"/>
                <w:szCs w:val="21"/>
              </w:rPr>
              <w:t>承诺时</w:t>
            </w:r>
            <w:r>
              <w:rPr>
                <w:rFonts w:ascii="宋体" w:hAnsi="宋体" w:cs="宋体" w:eastAsia="宋体" w:hint="default"/>
                <w:w w:val="100"/>
                <w:sz w:val="21"/>
                <w:szCs w:val="21"/>
              </w:rPr>
              <w:t> </w:t>
            </w:r>
            <w:r>
              <w:rPr>
                <w:rFonts w:ascii="宋体" w:hAnsi="宋体" w:cs="宋体" w:eastAsia="宋体" w:hint="default"/>
                <w:sz w:val="21"/>
                <w:szCs w:val="21"/>
              </w:rPr>
              <w:t>间及期</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sz w:val="21"/>
                <w:szCs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112" w:right="113"/>
              <w:jc w:val="center"/>
              <w:rPr>
                <w:rFonts w:ascii="宋体" w:hAnsi="宋体" w:cs="宋体" w:eastAsia="宋体" w:hint="default"/>
                <w:sz w:val="21"/>
                <w:szCs w:val="21"/>
              </w:rPr>
            </w:pPr>
            <w:r>
              <w:rPr>
                <w:rFonts w:ascii="宋体" w:hAnsi="宋体" w:cs="宋体" w:eastAsia="宋体" w:hint="default"/>
                <w:sz w:val="21"/>
                <w:szCs w:val="21"/>
              </w:rPr>
              <w:t>是否有</w:t>
            </w:r>
            <w:r>
              <w:rPr>
                <w:rFonts w:ascii="宋体" w:hAnsi="宋体" w:cs="宋体" w:eastAsia="宋体" w:hint="default"/>
                <w:w w:val="100"/>
                <w:sz w:val="21"/>
                <w:szCs w:val="21"/>
              </w:rPr>
              <w:t> </w:t>
            </w:r>
            <w:r>
              <w:rPr>
                <w:rFonts w:ascii="宋体" w:hAnsi="宋体" w:cs="宋体" w:eastAsia="宋体" w:hint="default"/>
                <w:sz w:val="21"/>
                <w:szCs w:val="21"/>
              </w:rPr>
              <w:t>履行期</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37" w:lineRule="auto"/>
              <w:ind w:left="149" w:right="41"/>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及时</w:t>
            </w:r>
            <w:r>
              <w:rPr>
                <w:rFonts w:ascii="宋体" w:hAnsi="宋体" w:cs="宋体" w:eastAsia="宋体" w:hint="default"/>
                <w:spacing w:val="-103"/>
                <w:sz w:val="21"/>
                <w:szCs w:val="21"/>
              </w:rPr>
              <w:t> </w:t>
            </w:r>
            <w:r>
              <w:rPr>
                <w:rFonts w:ascii="宋体" w:hAnsi="宋体" w:cs="宋体" w:eastAsia="宋体" w:hint="default"/>
                <w:sz w:val="21"/>
                <w:szCs w:val="21"/>
              </w:rPr>
              <w:t>严格</w:t>
            </w:r>
            <w:r>
              <w:rPr>
                <w:rFonts w:ascii="宋体" w:hAnsi="宋体" w:cs="宋体" w:eastAsia="宋体" w:hint="default"/>
                <w:spacing w:val="-103"/>
                <w:sz w:val="21"/>
                <w:szCs w:val="21"/>
              </w:rPr>
              <w:t> </w:t>
            </w:r>
            <w:r>
              <w:rPr>
                <w:rFonts w:ascii="宋体" w:hAnsi="宋体" w:cs="宋体" w:eastAsia="宋体" w:hint="default"/>
                <w:sz w:val="21"/>
                <w:szCs w:val="21"/>
              </w:rPr>
              <w:t>履行</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5" w:right="0"/>
              <w:jc w:val="both"/>
              <w:rPr>
                <w:rFonts w:ascii="宋体" w:hAnsi="宋体" w:cs="宋体" w:eastAsia="宋体" w:hint="default"/>
                <w:sz w:val="21"/>
                <w:szCs w:val="21"/>
              </w:rPr>
            </w:pPr>
            <w:r>
              <w:rPr>
                <w:rFonts w:ascii="宋体" w:hAnsi="宋体" w:cs="宋体" w:eastAsia="宋体" w:hint="default"/>
                <w:sz w:val="21"/>
                <w:szCs w:val="21"/>
              </w:rPr>
              <w:t>如未能</w:t>
            </w:r>
          </w:p>
          <w:p>
            <w:pPr>
              <w:pStyle w:val="TableParagraph"/>
              <w:spacing w:line="237" w:lineRule="auto" w:before="2"/>
              <w:ind w:left="115" w:right="113"/>
              <w:jc w:val="both"/>
              <w:rPr>
                <w:rFonts w:ascii="宋体" w:hAnsi="宋体" w:cs="宋体" w:eastAsia="宋体" w:hint="default"/>
                <w:sz w:val="21"/>
                <w:szCs w:val="21"/>
              </w:rPr>
            </w:pPr>
            <w:r>
              <w:rPr>
                <w:rFonts w:ascii="宋体" w:hAnsi="宋体" w:cs="宋体" w:eastAsia="宋体" w:hint="default"/>
                <w:sz w:val="21"/>
                <w:szCs w:val="21"/>
              </w:rPr>
              <w:t>及时履</w:t>
            </w:r>
            <w:r>
              <w:rPr>
                <w:rFonts w:ascii="宋体" w:hAnsi="宋体" w:cs="宋体" w:eastAsia="宋体" w:hint="default"/>
                <w:spacing w:val="-102"/>
                <w:sz w:val="21"/>
                <w:szCs w:val="21"/>
              </w:rPr>
              <w:t> </w:t>
            </w:r>
            <w:r>
              <w:rPr>
                <w:rFonts w:ascii="宋体" w:hAnsi="宋体" w:cs="宋体" w:eastAsia="宋体" w:hint="default"/>
                <w:sz w:val="21"/>
                <w:szCs w:val="21"/>
              </w:rPr>
              <w:t>行应说</w:t>
            </w:r>
            <w:r>
              <w:rPr>
                <w:rFonts w:ascii="宋体" w:hAnsi="宋体" w:cs="宋体" w:eastAsia="宋体" w:hint="default"/>
                <w:spacing w:val="-102"/>
                <w:sz w:val="21"/>
                <w:szCs w:val="21"/>
              </w:rPr>
              <w:t> </w:t>
            </w:r>
            <w:r>
              <w:rPr>
                <w:rFonts w:ascii="宋体" w:hAnsi="宋体" w:cs="宋体" w:eastAsia="宋体" w:hint="default"/>
                <w:sz w:val="21"/>
                <w:szCs w:val="21"/>
              </w:rPr>
              <w:t>明未完</w:t>
            </w:r>
            <w:r>
              <w:rPr>
                <w:rFonts w:ascii="宋体" w:hAnsi="宋体" w:cs="宋体" w:eastAsia="宋体" w:hint="default"/>
                <w:spacing w:val="-102"/>
                <w:sz w:val="21"/>
                <w:szCs w:val="21"/>
              </w:rPr>
              <w:t> </w:t>
            </w:r>
            <w:r>
              <w:rPr>
                <w:rFonts w:ascii="宋体" w:hAnsi="宋体" w:cs="宋体" w:eastAsia="宋体" w:hint="default"/>
                <w:sz w:val="21"/>
                <w:szCs w:val="21"/>
              </w:rPr>
              <w:t>成履行</w:t>
            </w:r>
            <w:r>
              <w:rPr>
                <w:rFonts w:ascii="宋体" w:hAnsi="宋体" w:cs="宋体" w:eastAsia="宋体" w:hint="default"/>
                <w:spacing w:val="-102"/>
                <w:sz w:val="21"/>
                <w:szCs w:val="21"/>
              </w:rPr>
              <w:t> </w:t>
            </w:r>
            <w:r>
              <w:rPr>
                <w:rFonts w:ascii="宋体" w:hAnsi="宋体" w:cs="宋体" w:eastAsia="宋体" w:hint="default"/>
                <w:sz w:val="21"/>
                <w:szCs w:val="21"/>
              </w:rPr>
              <w:t>的具体</w:t>
            </w:r>
            <w:r>
              <w:rPr>
                <w:rFonts w:ascii="宋体" w:hAnsi="宋体" w:cs="宋体" w:eastAsia="宋体" w:hint="default"/>
                <w:spacing w:val="-102"/>
                <w:sz w:val="21"/>
                <w:szCs w:val="21"/>
              </w:rPr>
              <w:t> </w:t>
            </w:r>
            <w:r>
              <w:rPr>
                <w:rFonts w:ascii="宋体" w:hAnsi="宋体" w:cs="宋体" w:eastAsia="宋体" w:hint="default"/>
                <w:sz w:val="21"/>
                <w:szCs w:val="21"/>
              </w:rPr>
              <w:t>原因</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15" w:right="11"/>
              <w:jc w:val="both"/>
              <w:rPr>
                <w:rFonts w:ascii="宋体" w:hAnsi="宋体" w:cs="宋体" w:eastAsia="宋体" w:hint="default"/>
                <w:sz w:val="21"/>
                <w:szCs w:val="21"/>
              </w:rPr>
            </w:pPr>
            <w:r>
              <w:rPr>
                <w:rFonts w:ascii="宋体" w:hAnsi="宋体" w:cs="宋体" w:eastAsia="宋体" w:hint="default"/>
                <w:sz w:val="21"/>
                <w:szCs w:val="21"/>
              </w:rPr>
              <w:t>如未能</w:t>
            </w:r>
            <w:r>
              <w:rPr>
                <w:rFonts w:ascii="宋体" w:hAnsi="宋体" w:cs="宋体" w:eastAsia="宋体" w:hint="default"/>
                <w:spacing w:val="-102"/>
                <w:sz w:val="21"/>
                <w:szCs w:val="21"/>
              </w:rPr>
              <w:t> </w:t>
            </w:r>
            <w:r>
              <w:rPr>
                <w:rFonts w:ascii="宋体" w:hAnsi="宋体" w:cs="宋体" w:eastAsia="宋体" w:hint="default"/>
                <w:sz w:val="21"/>
                <w:szCs w:val="21"/>
              </w:rPr>
              <w:t>及时履</w:t>
            </w:r>
            <w:r>
              <w:rPr>
                <w:rFonts w:ascii="宋体" w:hAnsi="宋体" w:cs="宋体" w:eastAsia="宋体" w:hint="default"/>
                <w:spacing w:val="-102"/>
                <w:sz w:val="21"/>
                <w:szCs w:val="21"/>
              </w:rPr>
              <w:t> </w:t>
            </w:r>
            <w:r>
              <w:rPr>
                <w:rFonts w:ascii="宋体" w:hAnsi="宋体" w:cs="宋体" w:eastAsia="宋体" w:hint="default"/>
                <w:sz w:val="21"/>
                <w:szCs w:val="21"/>
              </w:rPr>
              <w:t>行应说</w:t>
            </w:r>
            <w:r>
              <w:rPr>
                <w:rFonts w:ascii="宋体" w:hAnsi="宋体" w:cs="宋体" w:eastAsia="宋体" w:hint="default"/>
                <w:spacing w:val="-102"/>
                <w:sz w:val="21"/>
                <w:szCs w:val="21"/>
              </w:rPr>
              <w:t> </w:t>
            </w:r>
            <w:r>
              <w:rPr>
                <w:rFonts w:ascii="宋体" w:hAnsi="宋体" w:cs="宋体" w:eastAsia="宋体" w:hint="default"/>
                <w:sz w:val="21"/>
                <w:szCs w:val="21"/>
              </w:rPr>
              <w:t>明下一</w:t>
            </w:r>
            <w:r>
              <w:rPr>
                <w:rFonts w:ascii="宋体" w:hAnsi="宋体" w:cs="宋体" w:eastAsia="宋体" w:hint="default"/>
                <w:spacing w:val="-102"/>
                <w:sz w:val="21"/>
                <w:szCs w:val="21"/>
              </w:rPr>
              <w:t> </w:t>
            </w:r>
            <w:r>
              <w:rPr>
                <w:rFonts w:ascii="宋体" w:hAnsi="宋体" w:cs="宋体" w:eastAsia="宋体" w:hint="default"/>
                <w:sz w:val="21"/>
                <w:szCs w:val="21"/>
              </w:rPr>
              <w:t>步计划</w:t>
            </w:r>
            <w:r>
              <w:rPr>
                <w:rFonts w:ascii="宋体" w:hAnsi="宋体" w:cs="宋体" w:eastAsia="宋体" w:hint="default"/>
                <w:sz w:val="21"/>
                <w:szCs w:val="21"/>
              </w:rPr>
              <w:t> </w:t>
            </w:r>
          </w:p>
        </w:tc>
      </w:tr>
      <w:tr>
        <w:trPr>
          <w:trHeight w:val="2189" w:hRule="exact"/>
        </w:trPr>
        <w:tc>
          <w:tcPr>
            <w:tcW w:w="8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37" w:lineRule="auto"/>
              <w:ind w:left="103" w:right="23"/>
              <w:jc w:val="both"/>
              <w:rPr>
                <w:rFonts w:ascii="宋体" w:hAnsi="宋体" w:cs="宋体" w:eastAsia="宋体" w:hint="default"/>
                <w:sz w:val="21"/>
                <w:szCs w:val="21"/>
              </w:rPr>
            </w:pPr>
            <w:r>
              <w:rPr>
                <w:rFonts w:ascii="宋体" w:hAnsi="宋体" w:cs="宋体" w:eastAsia="宋体" w:hint="default"/>
                <w:sz w:val="21"/>
                <w:szCs w:val="21"/>
              </w:rPr>
              <w:t>与首次</w:t>
            </w:r>
            <w:r>
              <w:rPr>
                <w:rFonts w:ascii="宋体" w:hAnsi="宋体" w:cs="宋体" w:eastAsia="宋体" w:hint="default"/>
                <w:spacing w:val="-102"/>
                <w:sz w:val="21"/>
                <w:szCs w:val="21"/>
              </w:rPr>
              <w:t> </w:t>
            </w:r>
            <w:r>
              <w:rPr>
                <w:rFonts w:ascii="宋体" w:hAnsi="宋体" w:cs="宋体" w:eastAsia="宋体" w:hint="default"/>
                <w:sz w:val="21"/>
                <w:szCs w:val="21"/>
              </w:rPr>
              <w:t>公开发</w:t>
            </w:r>
            <w:r>
              <w:rPr>
                <w:rFonts w:ascii="宋体" w:hAnsi="宋体" w:cs="宋体" w:eastAsia="宋体" w:hint="default"/>
                <w:spacing w:val="-102"/>
                <w:sz w:val="21"/>
                <w:szCs w:val="21"/>
              </w:rPr>
              <w:t> </w:t>
            </w:r>
            <w:r>
              <w:rPr>
                <w:rFonts w:ascii="宋体" w:hAnsi="宋体" w:cs="宋体" w:eastAsia="宋体" w:hint="default"/>
                <w:sz w:val="21"/>
                <w:szCs w:val="21"/>
              </w:rPr>
              <w:t>行相关</w:t>
            </w:r>
            <w:r>
              <w:rPr>
                <w:rFonts w:ascii="宋体" w:hAnsi="宋体" w:cs="宋体" w:eastAsia="宋体" w:hint="default"/>
                <w:spacing w:val="-102"/>
                <w:sz w:val="21"/>
                <w:szCs w:val="21"/>
              </w:rPr>
              <w:t> </w:t>
            </w:r>
            <w:r>
              <w:rPr>
                <w:rFonts w:ascii="宋体" w:hAnsi="宋体" w:cs="宋体" w:eastAsia="宋体" w:hint="default"/>
                <w:sz w:val="21"/>
                <w:szCs w:val="21"/>
              </w:rPr>
              <w:t>的承诺</w:t>
            </w:r>
            <w:r>
              <w:rPr>
                <w:rFonts w:ascii="宋体" w:hAnsi="宋体" w:cs="宋体" w:eastAsia="宋体" w:hint="default"/>
                <w:sz w:val="21"/>
                <w:szCs w:val="21"/>
              </w:rPr>
              <w:t> </w:t>
            </w:r>
          </w:p>
          <w:p>
            <w:pPr>
              <w:pStyle w:val="TableParagraph"/>
              <w:spacing w:line="274" w:lineRule="exact"/>
              <w:ind w:left="103" w:right="0"/>
              <w:jc w:val="both"/>
              <w:rPr>
                <w:rFonts w:ascii="宋体" w:hAnsi="宋体" w:cs="宋体" w:eastAsia="宋体" w:hint="default"/>
                <w:sz w:val="21"/>
                <w:szCs w:val="21"/>
              </w:rPr>
            </w:pPr>
            <w:r>
              <w:rPr>
                <w:rFonts w:ascii="宋体"/>
                <w:w w:val="100"/>
                <w:sz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股份</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限售</w:t>
            </w:r>
            <w:r>
              <w:rPr>
                <w:rFonts w:ascii="宋体" w:hAnsi="宋体" w:cs="宋体" w:eastAsia="宋体" w:hint="default"/>
                <w:color w:val="FFC000"/>
                <w:sz w:val="21"/>
                <w:szCs w:val="21"/>
              </w:rPr>
              <w:t> </w:t>
            </w:r>
            <w:r>
              <w:rPr>
                <w:rFonts w:ascii="宋体" w:hAnsi="宋体" w:cs="宋体" w:eastAsia="宋体" w:hint="default"/>
                <w:sz w:val="21"/>
                <w:szCs w:val="21"/>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公司控</w:t>
            </w:r>
          </w:p>
          <w:p>
            <w:pPr>
              <w:pStyle w:val="TableParagraph"/>
              <w:spacing w:line="237" w:lineRule="auto"/>
              <w:ind w:left="103" w:right="60"/>
              <w:jc w:val="left"/>
              <w:rPr>
                <w:rFonts w:ascii="宋体" w:hAnsi="宋体" w:cs="宋体" w:eastAsia="宋体" w:hint="default"/>
                <w:sz w:val="21"/>
                <w:szCs w:val="21"/>
              </w:rPr>
            </w:pPr>
            <w:r>
              <w:rPr>
                <w:rFonts w:ascii="宋体" w:hAnsi="宋体" w:cs="宋体" w:eastAsia="宋体" w:hint="default"/>
                <w:sz w:val="21"/>
                <w:szCs w:val="21"/>
              </w:rPr>
              <w:t>股股东</w:t>
            </w:r>
            <w:r>
              <w:rPr>
                <w:rFonts w:ascii="宋体" w:hAnsi="宋体" w:cs="宋体" w:eastAsia="宋体" w:hint="default"/>
                <w:spacing w:val="-102"/>
                <w:sz w:val="21"/>
                <w:szCs w:val="21"/>
              </w:rPr>
              <w:t> </w:t>
            </w:r>
            <w:r>
              <w:rPr>
                <w:rFonts w:ascii="宋体" w:hAnsi="宋体" w:cs="宋体" w:eastAsia="宋体" w:hint="default"/>
                <w:sz w:val="21"/>
                <w:szCs w:val="21"/>
              </w:rPr>
              <w:t>及实际</w:t>
            </w:r>
            <w:r>
              <w:rPr>
                <w:rFonts w:ascii="宋体" w:hAnsi="宋体" w:cs="宋体" w:eastAsia="宋体" w:hint="default"/>
                <w:spacing w:val="-102"/>
                <w:sz w:val="21"/>
                <w:szCs w:val="21"/>
              </w:rPr>
              <w:t> </w:t>
            </w:r>
            <w:r>
              <w:rPr>
                <w:rFonts w:ascii="宋体" w:hAnsi="宋体" w:cs="宋体" w:eastAsia="宋体" w:hint="default"/>
                <w:sz w:val="21"/>
                <w:szCs w:val="21"/>
              </w:rPr>
              <w:t>控制人</w:t>
            </w:r>
            <w:r>
              <w:rPr>
                <w:rFonts w:ascii="宋体" w:hAnsi="宋体" w:cs="宋体" w:eastAsia="宋体" w:hint="default"/>
                <w:spacing w:val="-102"/>
                <w:sz w:val="21"/>
                <w:szCs w:val="21"/>
              </w:rPr>
              <w:t> </w:t>
            </w:r>
            <w:r>
              <w:rPr>
                <w:rFonts w:ascii="宋体" w:hAnsi="宋体" w:cs="宋体" w:eastAsia="宋体" w:hint="default"/>
                <w:sz w:val="21"/>
                <w:szCs w:val="21"/>
              </w:rPr>
              <w:t>严孟宇、</w:t>
            </w:r>
            <w:r>
              <w:rPr>
                <w:rFonts w:ascii="宋体" w:hAnsi="宋体" w:cs="宋体" w:eastAsia="宋体" w:hint="default"/>
                <w:w w:val="100"/>
                <w:sz w:val="21"/>
                <w:szCs w:val="21"/>
              </w:rPr>
              <w:t> </w:t>
            </w:r>
            <w:r>
              <w:rPr>
                <w:rFonts w:ascii="宋体" w:hAnsi="宋体" w:cs="宋体" w:eastAsia="宋体" w:hint="default"/>
                <w:sz w:val="21"/>
                <w:szCs w:val="21"/>
              </w:rPr>
              <w:t>法人股</w:t>
            </w:r>
            <w:r>
              <w:rPr>
                <w:rFonts w:ascii="宋体" w:hAnsi="宋体" w:cs="宋体" w:eastAsia="宋体" w:hint="default"/>
                <w:spacing w:val="-102"/>
                <w:sz w:val="21"/>
                <w:szCs w:val="21"/>
              </w:rPr>
              <w:t> </w:t>
            </w:r>
            <w:r>
              <w:rPr>
                <w:rFonts w:ascii="宋体" w:hAnsi="宋体" w:cs="宋体" w:eastAsia="宋体" w:hint="default"/>
                <w:sz w:val="21"/>
                <w:szCs w:val="21"/>
              </w:rPr>
              <w:t>东爱派</w:t>
            </w:r>
            <w:r>
              <w:rPr>
                <w:rFonts w:ascii="宋体" w:hAnsi="宋体" w:cs="宋体" w:eastAsia="宋体" w:hint="default"/>
                <w:spacing w:val="-102"/>
                <w:sz w:val="21"/>
                <w:szCs w:val="21"/>
              </w:rPr>
              <w:t> </w:t>
            </w:r>
            <w:r>
              <w:rPr>
                <w:rFonts w:ascii="宋体" w:hAnsi="宋体" w:cs="宋体" w:eastAsia="宋体" w:hint="default"/>
                <w:sz w:val="21"/>
                <w:szCs w:val="21"/>
              </w:rPr>
              <w:t>克</w:t>
            </w:r>
            <w:r>
              <w:rPr>
                <w:rFonts w:ascii="宋体" w:hAnsi="宋体" w:cs="宋体" w:eastAsia="宋体" w:hint="default"/>
                <w:sz w:val="21"/>
                <w:szCs w:val="21"/>
              </w:rPr>
              <w:t> </w:t>
            </w:r>
          </w:p>
        </w:tc>
        <w:tc>
          <w:tcPr>
            <w:tcW w:w="42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自公司股票在上海证券交易所上市交易之日</w:t>
            </w:r>
          </w:p>
          <w:p>
            <w:pPr>
              <w:pStyle w:val="TableParagraph"/>
              <w:spacing w:line="237" w:lineRule="auto"/>
              <w:ind w:left="100" w:right="111"/>
              <w:jc w:val="both"/>
              <w:rPr>
                <w:rFonts w:ascii="宋体" w:hAnsi="宋体" w:cs="宋体" w:eastAsia="宋体" w:hint="default"/>
                <w:sz w:val="21"/>
                <w:szCs w:val="21"/>
              </w:rPr>
            </w:pPr>
            <w:r>
              <w:rPr>
                <w:rFonts w:ascii="宋体" w:hAnsi="宋体" w:cs="宋体" w:eastAsia="宋体" w:hint="default"/>
                <w:spacing w:val="-2"/>
                <w:sz w:val="21"/>
                <w:szCs w:val="21"/>
              </w:rPr>
              <w:t>起三十六个月内，不转让或委托他人管理其</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在顶点软件本次发行前持有的顶点软件的股</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份，也不由顶点软件回购该股份。</w:t>
            </w:r>
            <w:r>
              <w:rPr>
                <w:rFonts w:ascii="宋体" w:hAnsi="宋体" w:cs="宋体" w:eastAsia="宋体" w:hint="default"/>
                <w:sz w:val="21"/>
                <w:szCs w:val="21"/>
              </w:rPr>
              <w:t> </w:t>
            </w:r>
          </w:p>
          <w:p>
            <w:pPr>
              <w:pStyle w:val="TableParagraph"/>
              <w:spacing w:line="274" w:lineRule="exact"/>
              <w:ind w:left="100" w:right="0"/>
              <w:jc w:val="both"/>
              <w:rPr>
                <w:rFonts w:ascii="宋体" w:hAnsi="宋体" w:cs="宋体" w:eastAsia="宋体" w:hint="default"/>
                <w:sz w:val="21"/>
                <w:szCs w:val="21"/>
              </w:rPr>
            </w:pPr>
            <w:r>
              <w:rPr>
                <w:rFonts w:ascii="宋体"/>
                <w:w w:val="100"/>
                <w:sz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自上市</w:t>
            </w:r>
          </w:p>
          <w:p>
            <w:pPr>
              <w:pStyle w:val="TableParagraph"/>
              <w:spacing w:line="237" w:lineRule="auto"/>
              <w:ind w:left="103" w:right="122"/>
              <w:jc w:val="left"/>
              <w:rPr>
                <w:rFonts w:ascii="宋体" w:hAnsi="宋体" w:cs="宋体" w:eastAsia="宋体" w:hint="default"/>
                <w:sz w:val="21"/>
                <w:szCs w:val="21"/>
              </w:rPr>
            </w:pPr>
            <w:r>
              <w:rPr>
                <w:rFonts w:ascii="宋体" w:hAnsi="宋体" w:cs="宋体" w:eastAsia="宋体" w:hint="default"/>
                <w:sz w:val="21"/>
                <w:szCs w:val="21"/>
              </w:rPr>
              <w:t>之日起</w:t>
            </w:r>
            <w:r>
              <w:rPr>
                <w:rFonts w:ascii="宋体" w:hAnsi="宋体" w:cs="宋体" w:eastAsia="宋体" w:hint="default"/>
                <w:spacing w:val="-102"/>
                <w:sz w:val="21"/>
                <w:szCs w:val="21"/>
              </w:rPr>
              <w:t> </w:t>
            </w:r>
            <w:r>
              <w:rPr>
                <w:rFonts w:ascii="宋体" w:hAnsi="宋体" w:cs="宋体" w:eastAsia="宋体" w:hint="default"/>
                <w:sz w:val="21"/>
                <w:szCs w:val="21"/>
              </w:rPr>
              <w:t>36</w:t>
            </w:r>
            <w:r>
              <w:rPr>
                <w:rFonts w:ascii="宋体" w:hAnsi="宋体" w:cs="宋体" w:eastAsia="宋体" w:hint="default"/>
                <w:spacing w:val="-53"/>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月内</w:t>
            </w:r>
            <w:r>
              <w:rPr>
                <w:rFonts w:ascii="宋体" w:hAnsi="宋体" w:cs="宋体" w:eastAsia="宋体" w:hint="default"/>
                <w:sz w:val="21"/>
                <w:szCs w:val="21"/>
              </w:rPr>
              <w:t> </w:t>
            </w:r>
          </w:p>
          <w:p>
            <w:pPr>
              <w:pStyle w:val="TableParagraph"/>
              <w:spacing w:line="274" w:lineRule="exact"/>
              <w:ind w:left="103" w:right="0"/>
              <w:jc w:val="left"/>
              <w:rPr>
                <w:rFonts w:ascii="宋体" w:hAnsi="宋体" w:cs="宋体" w:eastAsia="宋体" w:hint="default"/>
                <w:sz w:val="21"/>
                <w:szCs w:val="21"/>
              </w:rPr>
            </w:pPr>
            <w:r>
              <w:rPr>
                <w:rFonts w:ascii="宋体"/>
                <w:w w:val="100"/>
                <w:sz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color w:val="FFC000"/>
                <w:sz w:val="21"/>
                <w:szCs w:val="21"/>
              </w:rPr>
              <w:t> </w:t>
            </w:r>
            <w:r>
              <w:rPr>
                <w:rFonts w:ascii="宋体" w:hAnsi="宋体" w:cs="宋体" w:eastAsia="宋体" w:hint="default"/>
                <w:sz w:val="21"/>
                <w:szCs w:val="21"/>
              </w:rPr>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color w:val="FFC000"/>
                <w:sz w:val="21"/>
                <w:szCs w:val="21"/>
              </w:rPr>
              <w:t> </w:t>
            </w:r>
            <w:r>
              <w:rPr>
                <w:rFonts w:ascii="宋体" w:hAnsi="宋体" w:cs="宋体" w:eastAsia="宋体" w:hint="default"/>
                <w:sz w:val="21"/>
                <w:szCs w:val="21"/>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r>
      <w:tr>
        <w:trPr>
          <w:trHeight w:val="1645" w:hRule="exact"/>
        </w:trPr>
        <w:tc>
          <w:tcPr>
            <w:tcW w:w="874" w:type="dxa"/>
            <w:vMerge/>
            <w:tcBorders>
              <w:left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股份</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限售</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金石投</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sz w:val="21"/>
                <w:szCs w:val="21"/>
              </w:rPr>
              <w:t> </w:t>
            </w:r>
          </w:p>
        </w:tc>
        <w:tc>
          <w:tcPr>
            <w:tcW w:w="42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自顶点软件股票在上海证券交易所上市交易</w:t>
            </w:r>
          </w:p>
          <w:p>
            <w:pPr>
              <w:pStyle w:val="TableParagraph"/>
              <w:spacing w:line="237" w:lineRule="auto"/>
              <w:ind w:left="100" w:right="111"/>
              <w:jc w:val="both"/>
              <w:rPr>
                <w:rFonts w:ascii="宋体" w:hAnsi="宋体" w:cs="宋体" w:eastAsia="宋体" w:hint="default"/>
                <w:sz w:val="21"/>
                <w:szCs w:val="21"/>
              </w:rPr>
            </w:pPr>
            <w:r>
              <w:rPr>
                <w:rFonts w:ascii="宋体" w:hAnsi="宋体" w:cs="宋体" w:eastAsia="宋体" w:hint="default"/>
                <w:spacing w:val="-2"/>
                <w:sz w:val="21"/>
                <w:szCs w:val="21"/>
              </w:rPr>
              <w:t>之日起三十六个月内，不转让或者委托他人</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管理本公司直接持有的顶点软件公开发行股</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票前已发行的股份，也不由顶点软件回购本</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公司直接持有的顶点软件公开发行股票前已</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发行的股份。</w:t>
            </w:r>
            <w:r>
              <w:rPr>
                <w:rFonts w:ascii="宋体" w:hAnsi="宋体" w:cs="宋体" w:eastAsia="宋体" w:hint="default"/>
                <w:sz w:val="21"/>
                <w:szCs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自上市</w:t>
            </w:r>
          </w:p>
          <w:p>
            <w:pPr>
              <w:pStyle w:val="TableParagraph"/>
              <w:spacing w:line="237" w:lineRule="auto"/>
              <w:ind w:left="103" w:right="122"/>
              <w:jc w:val="left"/>
              <w:rPr>
                <w:rFonts w:ascii="宋体" w:hAnsi="宋体" w:cs="宋体" w:eastAsia="宋体" w:hint="default"/>
                <w:sz w:val="21"/>
                <w:szCs w:val="21"/>
              </w:rPr>
            </w:pPr>
            <w:r>
              <w:rPr>
                <w:rFonts w:ascii="宋体" w:hAnsi="宋体" w:cs="宋体" w:eastAsia="宋体" w:hint="default"/>
                <w:sz w:val="21"/>
                <w:szCs w:val="21"/>
              </w:rPr>
              <w:t>之日起</w:t>
            </w:r>
            <w:r>
              <w:rPr>
                <w:rFonts w:ascii="宋体" w:hAnsi="宋体" w:cs="宋体" w:eastAsia="宋体" w:hint="default"/>
                <w:spacing w:val="-102"/>
                <w:sz w:val="21"/>
                <w:szCs w:val="21"/>
              </w:rPr>
              <w:t> </w:t>
            </w:r>
            <w:r>
              <w:rPr>
                <w:rFonts w:ascii="宋体" w:hAnsi="宋体" w:cs="宋体" w:eastAsia="宋体" w:hint="default"/>
                <w:sz w:val="21"/>
                <w:szCs w:val="21"/>
              </w:rPr>
              <w:t>36</w:t>
            </w:r>
            <w:r>
              <w:rPr>
                <w:rFonts w:ascii="宋体" w:hAnsi="宋体" w:cs="宋体" w:eastAsia="宋体" w:hint="default"/>
                <w:spacing w:val="-53"/>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月内</w:t>
            </w:r>
            <w:r>
              <w:rPr>
                <w:rFonts w:ascii="宋体" w:hAnsi="宋体" w:cs="宋体" w:eastAsia="宋体" w:hint="default"/>
                <w:sz w:val="21"/>
                <w:szCs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r>
      <w:tr>
        <w:trPr>
          <w:trHeight w:val="1370" w:hRule="exact"/>
        </w:trPr>
        <w:tc>
          <w:tcPr>
            <w:tcW w:w="874" w:type="dxa"/>
            <w:vMerge/>
            <w:tcBorders>
              <w:left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股份</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限售</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严孟宇、</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pacing w:val="-11"/>
                <w:sz w:val="21"/>
                <w:szCs w:val="21"/>
              </w:rPr>
              <w:t>赵伟、雷</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11"/>
                <w:sz w:val="21"/>
                <w:szCs w:val="21"/>
              </w:rPr>
              <w:t>世潘、欧</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11"/>
                <w:sz w:val="21"/>
                <w:szCs w:val="21"/>
              </w:rPr>
              <w:t>永、郑元</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通</w:t>
            </w:r>
            <w:r>
              <w:rPr>
                <w:rFonts w:ascii="宋体" w:hAnsi="宋体" w:cs="宋体" w:eastAsia="宋体" w:hint="default"/>
                <w:sz w:val="21"/>
                <w:szCs w:val="21"/>
              </w:rPr>
              <w:t> </w:t>
            </w:r>
          </w:p>
        </w:tc>
        <w:tc>
          <w:tcPr>
            <w:tcW w:w="42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在其任职期间每年转让的股份不超过其持有</w:t>
            </w:r>
          </w:p>
          <w:p>
            <w:pPr>
              <w:pStyle w:val="TableParagraph"/>
              <w:spacing w:line="240" w:lineRule="auto"/>
              <w:ind w:left="100" w:right="111"/>
              <w:jc w:val="left"/>
              <w:rPr>
                <w:rFonts w:ascii="宋体" w:hAnsi="宋体" w:cs="宋体" w:eastAsia="宋体" w:hint="default"/>
                <w:sz w:val="21"/>
                <w:szCs w:val="21"/>
              </w:rPr>
            </w:pPr>
            <w:r>
              <w:rPr>
                <w:rFonts w:ascii="宋体" w:hAnsi="宋体" w:cs="宋体" w:eastAsia="宋体" w:hint="default"/>
                <w:spacing w:val="-2"/>
                <w:sz w:val="21"/>
                <w:szCs w:val="21"/>
              </w:rPr>
              <w:t>的公司股份总数的百分之二十五；在离职后</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半年内，不转让其持有的公司股份。</w:t>
            </w:r>
            <w:r>
              <w:rPr>
                <w:rFonts w:ascii="宋体" w:hAnsi="宋体" w:cs="宋体" w:eastAsia="宋体" w:hint="default"/>
                <w:sz w:val="21"/>
                <w:szCs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效</w:t>
            </w:r>
            <w:r>
              <w:rPr>
                <w:rFonts w:ascii="宋体" w:hAnsi="宋体" w:cs="宋体" w:eastAsia="宋体" w:hint="default"/>
                <w:sz w:val="21"/>
                <w:szCs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r>
      <w:tr>
        <w:trPr>
          <w:trHeight w:val="828" w:hRule="exact"/>
        </w:trPr>
        <w:tc>
          <w:tcPr>
            <w:tcW w:w="874" w:type="dxa"/>
            <w:vMerge/>
            <w:tcBorders>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股份</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限售</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黄义青、</w:t>
            </w:r>
          </w:p>
          <w:p>
            <w:pPr>
              <w:pStyle w:val="TableParagraph"/>
              <w:spacing w:line="272" w:lineRule="exact" w:before="26"/>
              <w:ind w:left="103" w:right="98"/>
              <w:jc w:val="left"/>
              <w:rPr>
                <w:rFonts w:ascii="宋体" w:hAnsi="宋体" w:cs="宋体" w:eastAsia="宋体" w:hint="default"/>
                <w:sz w:val="21"/>
                <w:szCs w:val="21"/>
              </w:rPr>
            </w:pPr>
            <w:r>
              <w:rPr>
                <w:rFonts w:ascii="宋体" w:hAnsi="宋体" w:cs="宋体" w:eastAsia="宋体" w:hint="default"/>
                <w:spacing w:val="-11"/>
                <w:sz w:val="21"/>
                <w:szCs w:val="21"/>
              </w:rPr>
              <w:t>赵伟、欧</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11"/>
                <w:sz w:val="21"/>
                <w:szCs w:val="21"/>
              </w:rPr>
              <w:t>永、雷世</w:t>
            </w:r>
          </w:p>
        </w:tc>
        <w:tc>
          <w:tcPr>
            <w:tcW w:w="42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自公司股票上市之日起三十六个月内，不转</w:t>
            </w:r>
          </w:p>
          <w:p>
            <w:pPr>
              <w:pStyle w:val="TableParagraph"/>
              <w:spacing w:line="272" w:lineRule="exact" w:before="26"/>
              <w:ind w:left="100" w:right="111"/>
              <w:jc w:val="left"/>
              <w:rPr>
                <w:rFonts w:ascii="宋体" w:hAnsi="宋体" w:cs="宋体" w:eastAsia="宋体" w:hint="default"/>
                <w:sz w:val="21"/>
                <w:szCs w:val="21"/>
              </w:rPr>
            </w:pPr>
            <w:r>
              <w:rPr>
                <w:rFonts w:ascii="宋体" w:hAnsi="宋体" w:cs="宋体" w:eastAsia="宋体" w:hint="default"/>
                <w:sz w:val="21"/>
                <w:szCs w:val="21"/>
              </w:rPr>
              <w:t>让或者委托他人管理其所持有的爱派克股</w:t>
            </w:r>
            <w:r>
              <w:rPr>
                <w:rFonts w:ascii="宋体" w:hAnsi="宋体" w:cs="宋体" w:eastAsia="宋体" w:hint="default"/>
                <w:w w:val="100"/>
                <w:sz w:val="21"/>
                <w:szCs w:val="21"/>
              </w:rPr>
              <w:t> </w:t>
            </w:r>
            <w:r>
              <w:rPr>
                <w:rFonts w:ascii="宋体" w:hAnsi="宋体" w:cs="宋体" w:eastAsia="宋体" w:hint="default"/>
                <w:spacing w:val="-2"/>
                <w:sz w:val="21"/>
                <w:szCs w:val="21"/>
              </w:rPr>
              <w:t>权；在前述限售期满后，其通过爱派克间接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自上市</w:t>
            </w:r>
          </w:p>
          <w:p>
            <w:pPr>
              <w:pStyle w:val="TableParagraph"/>
              <w:spacing w:line="272" w:lineRule="exact" w:before="26"/>
              <w:ind w:left="103" w:right="122"/>
              <w:jc w:val="left"/>
              <w:rPr>
                <w:rFonts w:ascii="宋体" w:hAnsi="宋体" w:cs="宋体" w:eastAsia="宋体" w:hint="default"/>
                <w:sz w:val="21"/>
                <w:szCs w:val="21"/>
              </w:rPr>
            </w:pPr>
            <w:r>
              <w:rPr>
                <w:rFonts w:ascii="宋体" w:hAnsi="宋体" w:cs="宋体" w:eastAsia="宋体" w:hint="default"/>
                <w:sz w:val="21"/>
                <w:szCs w:val="21"/>
              </w:rPr>
              <w:t>之日起</w:t>
            </w:r>
            <w:r>
              <w:rPr>
                <w:rFonts w:ascii="宋体" w:hAnsi="宋体" w:cs="宋体" w:eastAsia="宋体" w:hint="default"/>
                <w:spacing w:val="-102"/>
                <w:sz w:val="21"/>
                <w:szCs w:val="21"/>
              </w:rPr>
              <w:t> </w:t>
            </w:r>
            <w:r>
              <w:rPr>
                <w:rFonts w:ascii="宋体" w:hAnsi="宋体" w:cs="宋体" w:eastAsia="宋体" w:hint="default"/>
                <w:sz w:val="21"/>
                <w:szCs w:val="21"/>
              </w:rPr>
              <w:t>36</w:t>
            </w:r>
            <w:r>
              <w:rPr>
                <w:rFonts w:ascii="宋体" w:hAnsi="宋体" w:cs="宋体" w:eastAsia="宋体" w:hint="default"/>
                <w:spacing w:val="-51"/>
                <w:sz w:val="21"/>
                <w:szCs w:val="21"/>
              </w:rPr>
              <w:t> </w:t>
            </w:r>
            <w:r>
              <w:rPr>
                <w:rFonts w:ascii="宋体" w:hAnsi="宋体" w:cs="宋体" w:eastAsia="宋体" w:hint="default"/>
                <w:sz w:val="21"/>
                <w:szCs w:val="21"/>
              </w:rPr>
              <w:t>个</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r>
    </w:tbl>
    <w:p>
      <w:pPr>
        <w:spacing w:after="0" w:line="243" w:lineRule="exact"/>
        <w:jc w:val="right"/>
        <w:rPr>
          <w:rFonts w:ascii="宋体" w:hAnsi="宋体" w:cs="宋体" w:eastAsia="宋体" w:hint="default"/>
          <w:sz w:val="21"/>
          <w:szCs w:val="21"/>
        </w:rPr>
        <w:sectPr>
          <w:pgSz w:w="11910" w:h="16840"/>
          <w:pgMar w:header="880" w:footer="1195" w:top="1120" w:bottom="1380" w:left="300" w:right="32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874"/>
        <w:gridCol w:w="728"/>
        <w:gridCol w:w="1018"/>
        <w:gridCol w:w="4218"/>
        <w:gridCol w:w="871"/>
        <w:gridCol w:w="871"/>
        <w:gridCol w:w="728"/>
        <w:gridCol w:w="874"/>
        <w:gridCol w:w="874"/>
      </w:tblGrid>
      <w:tr>
        <w:trPr>
          <w:trHeight w:val="1100" w:hRule="exact"/>
        </w:trPr>
        <w:tc>
          <w:tcPr>
            <w:tcW w:w="874" w:type="dxa"/>
            <w:vMerge w:val="restart"/>
            <w:tcBorders>
              <w:top w:val="single" w:sz="4" w:space="0" w:color="000000"/>
              <w:left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潘</w:t>
            </w:r>
            <w:r>
              <w:rPr>
                <w:rFonts w:ascii="宋体" w:hAnsi="宋体" w:cs="宋体" w:eastAsia="宋体" w:hint="default"/>
                <w:sz w:val="21"/>
                <w:szCs w:val="21"/>
              </w:rPr>
              <w:t> </w:t>
            </w:r>
          </w:p>
          <w:p>
            <w:pPr>
              <w:pStyle w:val="TableParagraph"/>
              <w:spacing w:line="273" w:lineRule="exact"/>
              <w:ind w:left="103" w:right="0"/>
              <w:jc w:val="left"/>
              <w:rPr>
                <w:rFonts w:ascii="宋体" w:hAnsi="宋体" w:cs="宋体" w:eastAsia="宋体" w:hint="default"/>
                <w:sz w:val="21"/>
                <w:szCs w:val="21"/>
              </w:rPr>
            </w:pPr>
            <w:r>
              <w:rPr>
                <w:rFonts w:ascii="宋体"/>
                <w:w w:val="100"/>
                <w:sz w:val="21"/>
              </w:rPr>
              <w:t> </w:t>
            </w:r>
          </w:p>
        </w:tc>
        <w:tc>
          <w:tcPr>
            <w:tcW w:w="421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both"/>
              <w:rPr>
                <w:rFonts w:ascii="宋体" w:hAnsi="宋体" w:cs="宋体" w:eastAsia="宋体" w:hint="default"/>
                <w:sz w:val="21"/>
                <w:szCs w:val="21"/>
              </w:rPr>
            </w:pPr>
            <w:r>
              <w:rPr>
                <w:rFonts w:ascii="宋体" w:hAnsi="宋体" w:cs="宋体" w:eastAsia="宋体" w:hint="default"/>
                <w:sz w:val="21"/>
                <w:szCs w:val="21"/>
              </w:rPr>
              <w:t>持有的公司股份在任职期间每年转让的比例</w:t>
            </w:r>
          </w:p>
          <w:p>
            <w:pPr>
              <w:pStyle w:val="TableParagraph"/>
              <w:spacing w:line="237" w:lineRule="auto" w:before="1"/>
              <w:ind w:left="100" w:right="111"/>
              <w:jc w:val="both"/>
              <w:rPr>
                <w:rFonts w:ascii="宋体" w:hAnsi="宋体" w:cs="宋体" w:eastAsia="宋体" w:hint="default"/>
                <w:sz w:val="21"/>
                <w:szCs w:val="21"/>
              </w:rPr>
            </w:pPr>
            <w:r>
              <w:rPr>
                <w:rFonts w:ascii="宋体" w:hAnsi="宋体" w:cs="宋体" w:eastAsia="宋体" w:hint="default"/>
                <w:spacing w:val="-2"/>
                <w:sz w:val="21"/>
                <w:szCs w:val="21"/>
              </w:rPr>
              <w:t>不超过所持股份总数的百分之二十五；在离</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职后半年内，不转让通过爱派克间接持有的</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公司股份。</w:t>
            </w:r>
            <w:r>
              <w:rPr>
                <w:rFonts w:ascii="宋体" w:hAnsi="宋体" w:cs="宋体" w:eastAsia="宋体" w:hint="default"/>
                <w:sz w:val="21"/>
                <w:szCs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月内</w:t>
            </w:r>
            <w:r>
              <w:rPr>
                <w:rFonts w:ascii="宋体" w:hAnsi="宋体" w:cs="宋体" w:eastAsia="宋体" w:hint="default"/>
                <w:sz w:val="21"/>
                <w:szCs w:val="21"/>
              </w:rPr>
              <w:t> </w:t>
            </w:r>
          </w:p>
          <w:p>
            <w:pPr>
              <w:pStyle w:val="TableParagraph"/>
              <w:spacing w:line="273" w:lineRule="exact"/>
              <w:ind w:left="103" w:right="0"/>
              <w:jc w:val="left"/>
              <w:rPr>
                <w:rFonts w:ascii="宋体" w:hAnsi="宋体" w:cs="宋体" w:eastAsia="宋体" w:hint="default"/>
                <w:sz w:val="21"/>
                <w:szCs w:val="21"/>
              </w:rPr>
            </w:pPr>
            <w:r>
              <w:rPr>
                <w:rFonts w:ascii="宋体"/>
                <w:w w:val="100"/>
                <w:sz w:val="21"/>
              </w:rPr>
              <w:t> </w:t>
            </w:r>
          </w:p>
        </w:tc>
        <w:tc>
          <w:tcPr>
            <w:tcW w:w="871"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874" w:type="dxa"/>
            <w:vMerge/>
            <w:tcBorders>
              <w:left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股份</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限售</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林永正</w:t>
            </w:r>
            <w:r>
              <w:rPr>
                <w:rFonts w:ascii="宋体" w:hAnsi="宋体" w:cs="宋体" w:eastAsia="宋体" w:hint="default"/>
                <w:sz w:val="21"/>
                <w:szCs w:val="21"/>
              </w:rPr>
              <w:t> </w:t>
            </w:r>
          </w:p>
          <w:p>
            <w:pPr>
              <w:pStyle w:val="TableParagraph"/>
              <w:spacing w:line="273" w:lineRule="exact"/>
              <w:ind w:left="103" w:right="0"/>
              <w:jc w:val="left"/>
              <w:rPr>
                <w:rFonts w:ascii="宋体" w:hAnsi="宋体" w:cs="宋体" w:eastAsia="宋体" w:hint="default"/>
                <w:sz w:val="21"/>
                <w:szCs w:val="21"/>
              </w:rPr>
            </w:pPr>
            <w:r>
              <w:rPr>
                <w:rFonts w:ascii="宋体"/>
                <w:w w:val="100"/>
                <w:sz w:val="21"/>
              </w:rPr>
              <w:t> </w:t>
            </w:r>
          </w:p>
        </w:tc>
        <w:tc>
          <w:tcPr>
            <w:tcW w:w="42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自公司股票在上海证券交易所上市交易之日</w:t>
            </w:r>
          </w:p>
          <w:p>
            <w:pPr>
              <w:pStyle w:val="TableParagraph"/>
              <w:spacing w:line="237" w:lineRule="auto"/>
              <w:ind w:left="100" w:right="111"/>
              <w:jc w:val="left"/>
              <w:rPr>
                <w:rFonts w:ascii="宋体" w:hAnsi="宋体" w:cs="宋体" w:eastAsia="宋体" w:hint="default"/>
                <w:sz w:val="21"/>
                <w:szCs w:val="21"/>
              </w:rPr>
            </w:pPr>
            <w:r>
              <w:rPr>
                <w:rFonts w:ascii="宋体" w:hAnsi="宋体" w:cs="宋体" w:eastAsia="宋体" w:hint="default"/>
                <w:spacing w:val="-2"/>
                <w:sz w:val="21"/>
                <w:szCs w:val="21"/>
              </w:rPr>
              <w:t>起三十六个月内，不转让或者委托他人管理</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其通过爱派克间接持有的公司股份，并且不</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转让或委托他人管理</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其所持有的爱派克股</w:t>
            </w:r>
            <w:r>
              <w:rPr>
                <w:rFonts w:ascii="宋体" w:hAnsi="宋体" w:cs="宋体" w:eastAsia="宋体" w:hint="default"/>
                <w:w w:val="100"/>
                <w:sz w:val="21"/>
                <w:szCs w:val="21"/>
              </w:rPr>
              <w:t> </w:t>
            </w:r>
            <w:r>
              <w:rPr>
                <w:rFonts w:ascii="宋体" w:hAnsi="宋体" w:cs="宋体" w:eastAsia="宋体" w:hint="default"/>
                <w:sz w:val="21"/>
                <w:szCs w:val="21"/>
              </w:rPr>
              <w:t>权。</w:t>
            </w:r>
            <w:r>
              <w:rPr>
                <w:rFonts w:ascii="宋体" w:hAnsi="宋体" w:cs="宋体" w:eastAsia="宋体" w:hint="default"/>
                <w:sz w:val="21"/>
                <w:szCs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自上市</w:t>
            </w:r>
          </w:p>
          <w:p>
            <w:pPr>
              <w:pStyle w:val="TableParagraph"/>
              <w:spacing w:line="237" w:lineRule="auto"/>
              <w:ind w:left="103" w:right="122"/>
              <w:jc w:val="left"/>
              <w:rPr>
                <w:rFonts w:ascii="宋体" w:hAnsi="宋体" w:cs="宋体" w:eastAsia="宋体" w:hint="default"/>
                <w:sz w:val="21"/>
                <w:szCs w:val="21"/>
              </w:rPr>
            </w:pPr>
            <w:r>
              <w:rPr>
                <w:rFonts w:ascii="宋体" w:hAnsi="宋体" w:cs="宋体" w:eastAsia="宋体" w:hint="default"/>
                <w:sz w:val="21"/>
                <w:szCs w:val="21"/>
              </w:rPr>
              <w:t>之日起</w:t>
            </w:r>
            <w:r>
              <w:rPr>
                <w:rFonts w:ascii="宋体" w:hAnsi="宋体" w:cs="宋体" w:eastAsia="宋体" w:hint="default"/>
                <w:spacing w:val="-102"/>
                <w:sz w:val="21"/>
                <w:szCs w:val="21"/>
              </w:rPr>
              <w:t> </w:t>
            </w:r>
            <w:r>
              <w:rPr>
                <w:rFonts w:ascii="宋体" w:hAnsi="宋体" w:cs="宋体" w:eastAsia="宋体" w:hint="default"/>
                <w:sz w:val="21"/>
                <w:szCs w:val="21"/>
              </w:rPr>
              <w:t>36</w:t>
            </w:r>
            <w:r>
              <w:rPr>
                <w:rFonts w:ascii="宋体" w:hAnsi="宋体" w:cs="宋体" w:eastAsia="宋体" w:hint="default"/>
                <w:spacing w:val="-53"/>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月内</w:t>
            </w:r>
            <w:r>
              <w:rPr>
                <w:rFonts w:ascii="宋体" w:hAnsi="宋体" w:cs="宋体" w:eastAsia="宋体" w:hint="default"/>
                <w:sz w:val="21"/>
                <w:szCs w:val="21"/>
              </w:rPr>
              <w:t> </w:t>
            </w:r>
          </w:p>
          <w:p>
            <w:pPr>
              <w:pStyle w:val="TableParagraph"/>
              <w:spacing w:line="274" w:lineRule="exact"/>
              <w:ind w:left="103" w:right="0"/>
              <w:jc w:val="left"/>
              <w:rPr>
                <w:rFonts w:ascii="宋体" w:hAnsi="宋体" w:cs="宋体" w:eastAsia="宋体" w:hint="default"/>
                <w:sz w:val="21"/>
                <w:szCs w:val="21"/>
              </w:rPr>
            </w:pPr>
            <w:r>
              <w:rPr>
                <w:rFonts w:ascii="宋体"/>
                <w:w w:val="100"/>
                <w:sz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r>
      <w:tr>
        <w:trPr>
          <w:trHeight w:val="3005" w:hRule="exact"/>
        </w:trPr>
        <w:tc>
          <w:tcPr>
            <w:tcW w:w="874" w:type="dxa"/>
            <w:vMerge/>
            <w:tcBorders>
              <w:left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股份</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限售</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严孟宇</w:t>
            </w:r>
          </w:p>
          <w:p>
            <w:pPr>
              <w:pStyle w:val="TableParagraph"/>
              <w:spacing w:line="237" w:lineRule="auto" w:before="2"/>
              <w:ind w:left="103" w:right="60"/>
              <w:jc w:val="left"/>
              <w:rPr>
                <w:rFonts w:ascii="宋体" w:hAnsi="宋体" w:cs="宋体" w:eastAsia="宋体" w:hint="default"/>
                <w:sz w:val="21"/>
                <w:szCs w:val="21"/>
              </w:rPr>
            </w:pPr>
            <w:r>
              <w:rPr>
                <w:rFonts w:ascii="宋体" w:hAnsi="宋体" w:cs="宋体" w:eastAsia="宋体" w:hint="default"/>
                <w:spacing w:val="-11"/>
                <w:sz w:val="21"/>
                <w:szCs w:val="21"/>
              </w:rPr>
              <w:t>先生、法</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人股东</w:t>
            </w:r>
            <w:r>
              <w:rPr>
                <w:rFonts w:ascii="宋体" w:hAnsi="宋体" w:cs="宋体" w:eastAsia="宋体" w:hint="default"/>
                <w:spacing w:val="-102"/>
                <w:sz w:val="21"/>
                <w:szCs w:val="21"/>
              </w:rPr>
              <w:t> </w:t>
            </w:r>
            <w:r>
              <w:rPr>
                <w:rFonts w:ascii="宋体" w:hAnsi="宋体" w:cs="宋体" w:eastAsia="宋体" w:hint="default"/>
                <w:sz w:val="21"/>
                <w:szCs w:val="21"/>
              </w:rPr>
              <w:t>爱派克</w:t>
            </w:r>
            <w:r>
              <w:rPr>
                <w:rFonts w:ascii="宋体" w:hAnsi="宋体" w:cs="宋体" w:eastAsia="宋体" w:hint="default"/>
                <w:spacing w:val="-102"/>
                <w:sz w:val="21"/>
                <w:szCs w:val="21"/>
              </w:rPr>
              <w:t> </w:t>
            </w:r>
            <w:r>
              <w:rPr>
                <w:rFonts w:ascii="宋体" w:hAnsi="宋体" w:cs="宋体" w:eastAsia="宋体" w:hint="default"/>
                <w:sz w:val="21"/>
                <w:szCs w:val="21"/>
              </w:rPr>
              <w:t>及持有</w:t>
            </w:r>
            <w:r>
              <w:rPr>
                <w:rFonts w:ascii="宋体" w:hAnsi="宋体" w:cs="宋体" w:eastAsia="宋体" w:hint="default"/>
                <w:spacing w:val="-102"/>
                <w:sz w:val="21"/>
                <w:szCs w:val="21"/>
              </w:rPr>
              <w:t> </w:t>
            </w:r>
            <w:r>
              <w:rPr>
                <w:rFonts w:ascii="宋体" w:hAnsi="宋体" w:cs="宋体" w:eastAsia="宋体" w:hint="default"/>
                <w:sz w:val="21"/>
                <w:szCs w:val="21"/>
              </w:rPr>
              <w:t>公司股</w:t>
            </w:r>
            <w:r>
              <w:rPr>
                <w:rFonts w:ascii="宋体" w:hAnsi="宋体" w:cs="宋体" w:eastAsia="宋体" w:hint="default"/>
                <w:spacing w:val="-102"/>
                <w:sz w:val="21"/>
                <w:szCs w:val="21"/>
              </w:rPr>
              <w:t> </w:t>
            </w:r>
            <w:r>
              <w:rPr>
                <w:rFonts w:ascii="宋体" w:hAnsi="宋体" w:cs="宋体" w:eastAsia="宋体" w:hint="default"/>
                <w:sz w:val="21"/>
                <w:szCs w:val="21"/>
              </w:rPr>
              <w:t>份的公</w:t>
            </w:r>
            <w:r>
              <w:rPr>
                <w:rFonts w:ascii="宋体" w:hAnsi="宋体" w:cs="宋体" w:eastAsia="宋体" w:hint="default"/>
                <w:spacing w:val="-102"/>
                <w:sz w:val="21"/>
                <w:szCs w:val="21"/>
              </w:rPr>
              <w:t> </w:t>
            </w:r>
            <w:r>
              <w:rPr>
                <w:rFonts w:ascii="宋体" w:hAnsi="宋体" w:cs="宋体" w:eastAsia="宋体" w:hint="default"/>
                <w:sz w:val="21"/>
                <w:szCs w:val="21"/>
              </w:rPr>
              <w:t>司董事、</w:t>
            </w:r>
            <w:r>
              <w:rPr>
                <w:rFonts w:ascii="宋体" w:hAnsi="宋体" w:cs="宋体" w:eastAsia="宋体" w:hint="default"/>
                <w:w w:val="100"/>
                <w:sz w:val="21"/>
                <w:szCs w:val="21"/>
              </w:rPr>
              <w:t> </w:t>
            </w:r>
            <w:r>
              <w:rPr>
                <w:rFonts w:ascii="宋体" w:hAnsi="宋体" w:cs="宋体" w:eastAsia="宋体" w:hint="default"/>
                <w:sz w:val="21"/>
                <w:szCs w:val="21"/>
              </w:rPr>
              <w:t>高级管</w:t>
            </w:r>
            <w:r>
              <w:rPr>
                <w:rFonts w:ascii="宋体" w:hAnsi="宋体" w:cs="宋体" w:eastAsia="宋体" w:hint="default"/>
                <w:spacing w:val="-102"/>
                <w:sz w:val="21"/>
                <w:szCs w:val="21"/>
              </w:rPr>
              <w:t> </w:t>
            </w:r>
            <w:r>
              <w:rPr>
                <w:rFonts w:ascii="宋体" w:hAnsi="宋体" w:cs="宋体" w:eastAsia="宋体" w:hint="default"/>
                <w:sz w:val="21"/>
                <w:szCs w:val="21"/>
              </w:rPr>
              <w:t>理人员</w:t>
            </w:r>
            <w:r>
              <w:rPr>
                <w:rFonts w:ascii="宋体" w:hAnsi="宋体" w:cs="宋体" w:eastAsia="宋体" w:hint="default"/>
                <w:sz w:val="21"/>
                <w:szCs w:val="21"/>
              </w:rPr>
              <w:t> </w:t>
            </w:r>
          </w:p>
          <w:p>
            <w:pPr>
              <w:pStyle w:val="TableParagraph"/>
              <w:spacing w:line="274" w:lineRule="exact"/>
              <w:ind w:left="103" w:right="0"/>
              <w:jc w:val="left"/>
              <w:rPr>
                <w:rFonts w:ascii="宋体" w:hAnsi="宋体" w:cs="宋体" w:eastAsia="宋体" w:hint="default"/>
                <w:sz w:val="21"/>
                <w:szCs w:val="21"/>
              </w:rPr>
            </w:pPr>
            <w:r>
              <w:rPr>
                <w:rFonts w:ascii="宋体"/>
                <w:w w:val="100"/>
                <w:sz w:val="21"/>
              </w:rPr>
              <w:t> </w:t>
            </w:r>
          </w:p>
        </w:tc>
        <w:tc>
          <w:tcPr>
            <w:tcW w:w="42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所持股票在锁定期满后两年内减持的，其减</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持价格不低于发行价；公司上市之日起</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5"/>
                <w:sz w:val="21"/>
                <w:szCs w:val="21"/>
              </w:rPr>
              <w:t> </w:t>
            </w:r>
            <w:r>
              <w:rPr>
                <w:rFonts w:ascii="宋体" w:hAnsi="宋体" w:cs="宋体" w:eastAsia="宋体" w:hint="default"/>
                <w:sz w:val="21"/>
                <w:szCs w:val="21"/>
              </w:rPr>
              <w:t>个</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月内如公司股票连续</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5"/>
                <w:sz w:val="21"/>
                <w:szCs w:val="21"/>
              </w:rPr>
              <w:t> </w:t>
            </w:r>
            <w:r>
              <w:rPr>
                <w:rFonts w:ascii="宋体" w:hAnsi="宋体" w:cs="宋体" w:eastAsia="宋体" w:hint="default"/>
                <w:sz w:val="21"/>
                <w:szCs w:val="21"/>
              </w:rPr>
              <w:t>个交易日的收盘价</w:t>
            </w:r>
          </w:p>
          <w:p>
            <w:pPr>
              <w:pStyle w:val="TableParagraph"/>
              <w:spacing w:line="237" w:lineRule="auto" w:before="2"/>
              <w:ind w:left="100" w:right="-5"/>
              <w:jc w:val="left"/>
              <w:rPr>
                <w:rFonts w:ascii="宋体" w:hAnsi="宋体" w:cs="宋体" w:eastAsia="宋体" w:hint="default"/>
                <w:sz w:val="21"/>
                <w:szCs w:val="21"/>
              </w:rPr>
            </w:pPr>
            <w:r>
              <w:rPr>
                <w:rFonts w:ascii="宋体" w:hAnsi="宋体" w:cs="宋体" w:eastAsia="宋体" w:hint="default"/>
                <w:sz w:val="21"/>
                <w:szCs w:val="21"/>
              </w:rPr>
              <w:t>均低于发行价，或者上市后</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个月期末收盘</w:t>
            </w:r>
            <w:r>
              <w:rPr>
                <w:rFonts w:ascii="宋体" w:hAnsi="宋体" w:cs="宋体" w:eastAsia="宋体" w:hint="default"/>
                <w:w w:val="100"/>
                <w:sz w:val="21"/>
                <w:szCs w:val="21"/>
              </w:rPr>
              <w:t> </w:t>
            </w:r>
            <w:r>
              <w:rPr>
                <w:rFonts w:ascii="宋体" w:hAnsi="宋体" w:cs="宋体" w:eastAsia="宋体" w:hint="default"/>
                <w:sz w:val="21"/>
                <w:szCs w:val="21"/>
              </w:rPr>
              <w:t>价低于发行价，其持有公司股票的锁定期限</w:t>
            </w:r>
            <w:r>
              <w:rPr>
                <w:rFonts w:ascii="宋体" w:hAnsi="宋体" w:cs="宋体" w:eastAsia="宋体" w:hint="default"/>
                <w:w w:val="100"/>
                <w:sz w:val="21"/>
                <w:szCs w:val="21"/>
              </w:rPr>
              <w:t> </w:t>
            </w:r>
            <w:r>
              <w:rPr>
                <w:rFonts w:ascii="宋体" w:hAnsi="宋体" w:cs="宋体" w:eastAsia="宋体" w:hint="default"/>
                <w:sz w:val="21"/>
                <w:szCs w:val="21"/>
              </w:rPr>
              <w:t>在原有锁定期限基础上自动延长</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个月。自</w:t>
            </w:r>
            <w:r>
              <w:rPr>
                <w:rFonts w:ascii="宋体" w:hAnsi="宋体" w:cs="宋体" w:eastAsia="宋体" w:hint="default"/>
                <w:w w:val="100"/>
                <w:sz w:val="21"/>
                <w:szCs w:val="21"/>
              </w:rPr>
              <w:t> </w:t>
            </w:r>
            <w:r>
              <w:rPr>
                <w:rFonts w:ascii="宋体" w:hAnsi="宋体" w:cs="宋体" w:eastAsia="宋体" w:hint="default"/>
                <w:spacing w:val="-6"/>
                <w:w w:val="100"/>
                <w:sz w:val="21"/>
                <w:szCs w:val="21"/>
              </w:rPr>
              <w:t>公司股票上市至其减持期间，公司如有派息、</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送股、资本公积金转增股本、配股、增发等</w:t>
            </w:r>
            <w:r>
              <w:rPr>
                <w:rFonts w:ascii="宋体" w:hAnsi="宋体" w:cs="宋体" w:eastAsia="宋体" w:hint="default"/>
                <w:w w:val="100"/>
                <w:sz w:val="21"/>
                <w:szCs w:val="21"/>
              </w:rPr>
              <w:t> </w:t>
            </w:r>
            <w:r>
              <w:rPr>
                <w:rFonts w:ascii="宋体" w:hAnsi="宋体" w:cs="宋体" w:eastAsia="宋体" w:hint="default"/>
                <w:sz w:val="21"/>
                <w:szCs w:val="21"/>
              </w:rPr>
              <w:t>除权除息事项，上述减持价格及收盘价等将</w:t>
            </w:r>
            <w:r>
              <w:rPr>
                <w:rFonts w:ascii="宋体" w:hAnsi="宋体" w:cs="宋体" w:eastAsia="宋体" w:hint="default"/>
                <w:w w:val="100"/>
                <w:sz w:val="21"/>
                <w:szCs w:val="21"/>
              </w:rPr>
              <w:t> </w:t>
            </w:r>
            <w:r>
              <w:rPr>
                <w:rFonts w:ascii="宋体" w:hAnsi="宋体" w:cs="宋体" w:eastAsia="宋体" w:hint="default"/>
                <w:sz w:val="21"/>
                <w:szCs w:val="21"/>
              </w:rPr>
              <w:t>相应进行调整。上述承诺不因其职务变更、</w:t>
            </w:r>
            <w:r>
              <w:rPr>
                <w:rFonts w:ascii="宋体" w:hAnsi="宋体" w:cs="宋体" w:eastAsia="宋体" w:hint="default"/>
                <w:w w:val="100"/>
                <w:sz w:val="21"/>
                <w:szCs w:val="21"/>
              </w:rPr>
              <w:t> </w:t>
            </w:r>
            <w:r>
              <w:rPr>
                <w:rFonts w:ascii="宋体" w:hAnsi="宋体" w:cs="宋体" w:eastAsia="宋体" w:hint="default"/>
                <w:sz w:val="21"/>
                <w:szCs w:val="21"/>
              </w:rPr>
              <w:t>离职等原因而失效。</w:t>
            </w:r>
            <w:r>
              <w:rPr>
                <w:rFonts w:ascii="宋体" w:hAnsi="宋体" w:cs="宋体" w:eastAsia="宋体" w:hint="default"/>
                <w:sz w:val="21"/>
                <w:szCs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锁定期</w:t>
            </w:r>
          </w:p>
          <w:p>
            <w:pPr>
              <w:pStyle w:val="TableParagraph"/>
              <w:spacing w:line="272" w:lineRule="exact" w:before="27"/>
              <w:ind w:left="103" w:right="175"/>
              <w:jc w:val="left"/>
              <w:rPr>
                <w:rFonts w:ascii="宋体" w:hAnsi="宋体" w:cs="宋体" w:eastAsia="宋体" w:hint="default"/>
                <w:sz w:val="21"/>
                <w:szCs w:val="21"/>
              </w:rPr>
            </w:pPr>
            <w:r>
              <w:rPr>
                <w:rFonts w:ascii="宋体" w:hAnsi="宋体" w:cs="宋体" w:eastAsia="宋体" w:hint="default"/>
                <w:sz w:val="21"/>
                <w:szCs w:val="21"/>
              </w:rPr>
              <w:t>满后</w:t>
            </w:r>
            <w:r>
              <w:rPr>
                <w:rFonts w:ascii="宋体" w:hAnsi="宋体" w:cs="宋体" w:eastAsia="宋体" w:hint="default"/>
                <w:spacing w:val="-51"/>
                <w:sz w:val="21"/>
                <w:szCs w:val="21"/>
              </w:rPr>
              <w:t> </w:t>
            </w:r>
            <w:r>
              <w:rPr>
                <w:rFonts w:ascii="宋体" w:hAnsi="宋体" w:cs="宋体" w:eastAsia="宋体" w:hint="default"/>
                <w:sz w:val="21"/>
                <w:szCs w:val="21"/>
              </w:rPr>
              <w:t>2</w:t>
            </w:r>
            <w:r>
              <w:rPr>
                <w:rFonts w:ascii="宋体" w:hAnsi="宋体" w:cs="宋体" w:eastAsia="宋体" w:hint="default"/>
                <w:w w:val="100"/>
                <w:sz w:val="21"/>
                <w:szCs w:val="21"/>
              </w:rPr>
              <w:t> </w:t>
            </w:r>
            <w:r>
              <w:rPr>
                <w:rFonts w:ascii="宋体" w:hAnsi="宋体" w:cs="宋体" w:eastAsia="宋体" w:hint="default"/>
                <w:sz w:val="21"/>
                <w:szCs w:val="21"/>
              </w:rPr>
              <w:t>年</w:t>
            </w:r>
            <w:r>
              <w:rPr>
                <w:rFonts w:ascii="宋体" w:hAnsi="宋体" w:cs="宋体" w:eastAsia="宋体" w:hint="default"/>
                <w:sz w:val="21"/>
                <w:szCs w:val="21"/>
              </w:rPr>
              <w:t> </w:t>
            </w:r>
          </w:p>
          <w:p>
            <w:pPr>
              <w:pStyle w:val="TableParagraph"/>
              <w:spacing w:line="249" w:lineRule="exact"/>
              <w:ind w:left="103" w:right="0"/>
              <w:jc w:val="left"/>
              <w:rPr>
                <w:rFonts w:ascii="宋体" w:hAnsi="宋体" w:cs="宋体" w:eastAsia="宋体" w:hint="default"/>
                <w:sz w:val="21"/>
                <w:szCs w:val="21"/>
              </w:rPr>
            </w:pPr>
            <w:r>
              <w:rPr>
                <w:rFonts w:ascii="宋体"/>
                <w:w w:val="100"/>
                <w:sz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r>
      <w:tr>
        <w:trPr>
          <w:trHeight w:val="2463" w:hRule="exact"/>
        </w:trPr>
        <w:tc>
          <w:tcPr>
            <w:tcW w:w="874" w:type="dxa"/>
            <w:vMerge/>
            <w:tcBorders>
              <w:left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股份</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限售</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严孟宇、</w:t>
            </w:r>
          </w:p>
          <w:p>
            <w:pPr>
              <w:pStyle w:val="TableParagraph"/>
              <w:spacing w:line="237" w:lineRule="auto"/>
              <w:ind w:left="103" w:right="60"/>
              <w:jc w:val="both"/>
              <w:rPr>
                <w:rFonts w:ascii="宋体" w:hAnsi="宋体" w:cs="宋体" w:eastAsia="宋体" w:hint="default"/>
                <w:sz w:val="21"/>
                <w:szCs w:val="21"/>
              </w:rPr>
            </w:pPr>
            <w:r>
              <w:rPr>
                <w:rFonts w:ascii="宋体" w:hAnsi="宋体" w:cs="宋体" w:eastAsia="宋体" w:hint="default"/>
                <w:sz w:val="21"/>
                <w:szCs w:val="21"/>
              </w:rPr>
              <w:t>爱派克、</w:t>
            </w:r>
            <w:r>
              <w:rPr>
                <w:rFonts w:ascii="宋体" w:hAnsi="宋体" w:cs="宋体" w:eastAsia="宋体" w:hint="default"/>
                <w:w w:val="100"/>
                <w:sz w:val="21"/>
                <w:szCs w:val="21"/>
              </w:rPr>
              <w:t> </w:t>
            </w:r>
            <w:r>
              <w:rPr>
                <w:rFonts w:ascii="宋体" w:hAnsi="宋体" w:cs="宋体" w:eastAsia="宋体" w:hint="default"/>
                <w:spacing w:val="-11"/>
                <w:sz w:val="21"/>
                <w:szCs w:val="21"/>
              </w:rPr>
              <w:t>赵伟、雷</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世潘</w:t>
            </w:r>
            <w:r>
              <w:rPr>
                <w:rFonts w:ascii="宋体" w:hAnsi="宋体" w:cs="宋体" w:eastAsia="宋体" w:hint="default"/>
                <w:sz w:val="21"/>
                <w:szCs w:val="21"/>
              </w:rPr>
              <w:t> </w:t>
            </w:r>
          </w:p>
          <w:p>
            <w:pPr>
              <w:pStyle w:val="TableParagraph"/>
              <w:spacing w:line="274" w:lineRule="exact"/>
              <w:ind w:left="103" w:right="0"/>
              <w:jc w:val="both"/>
              <w:rPr>
                <w:rFonts w:ascii="宋体" w:hAnsi="宋体" w:cs="宋体" w:eastAsia="宋体" w:hint="default"/>
                <w:sz w:val="21"/>
                <w:szCs w:val="21"/>
              </w:rPr>
            </w:pPr>
            <w:r>
              <w:rPr>
                <w:rFonts w:ascii="宋体"/>
                <w:w w:val="100"/>
                <w:sz w:val="21"/>
              </w:rPr>
              <w:t> </w:t>
            </w:r>
          </w:p>
        </w:tc>
        <w:tc>
          <w:tcPr>
            <w:tcW w:w="42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在锁</w:t>
            </w:r>
            <w:r>
              <w:rPr>
                <w:rFonts w:ascii="宋体" w:hAnsi="宋体" w:cs="宋体" w:eastAsia="宋体" w:hint="default"/>
                <w:spacing w:val="-3"/>
                <w:w w:val="100"/>
                <w:sz w:val="21"/>
                <w:szCs w:val="21"/>
              </w:rPr>
              <w:t>定</w:t>
            </w:r>
            <w:r>
              <w:rPr>
                <w:rFonts w:ascii="宋体" w:hAnsi="宋体" w:cs="宋体" w:eastAsia="宋体" w:hint="default"/>
                <w:w w:val="100"/>
                <w:sz w:val="21"/>
                <w:szCs w:val="21"/>
              </w:rPr>
              <w:t>期</w:t>
            </w:r>
            <w:r>
              <w:rPr>
                <w:rFonts w:ascii="宋体" w:hAnsi="宋体" w:cs="宋体" w:eastAsia="宋体" w:hint="default"/>
                <w:spacing w:val="-3"/>
                <w:w w:val="100"/>
                <w:sz w:val="21"/>
                <w:szCs w:val="21"/>
              </w:rPr>
              <w:t>满后</w:t>
            </w:r>
            <w:r>
              <w:rPr>
                <w:rFonts w:ascii="宋体" w:hAnsi="宋体" w:cs="宋体" w:eastAsia="宋体" w:hint="default"/>
                <w:w w:val="100"/>
                <w:sz w:val="21"/>
                <w:szCs w:val="21"/>
              </w:rPr>
              <w:t>的</w:t>
            </w:r>
            <w:r>
              <w:rPr>
                <w:rFonts w:ascii="宋体" w:hAnsi="宋体" w:cs="宋体" w:eastAsia="宋体" w:hint="default"/>
                <w:spacing w:val="-52"/>
                <w:sz w:val="21"/>
                <w:szCs w:val="21"/>
              </w:rPr>
              <w:t> </w:t>
            </w:r>
            <w:r>
              <w:rPr>
                <w:rFonts w:ascii="宋体" w:hAnsi="宋体" w:cs="宋体" w:eastAsia="宋体" w:hint="default"/>
                <w:w w:val="100"/>
                <w:sz w:val="21"/>
                <w:szCs w:val="21"/>
              </w:rPr>
              <w:t>12</w:t>
            </w:r>
            <w:r>
              <w:rPr>
                <w:rFonts w:ascii="宋体" w:hAnsi="宋体" w:cs="宋体" w:eastAsia="宋体" w:hint="default"/>
                <w:spacing w:val="-55"/>
                <w:sz w:val="21"/>
                <w:szCs w:val="21"/>
              </w:rPr>
              <w:t> </w:t>
            </w:r>
            <w:r>
              <w:rPr>
                <w:rFonts w:ascii="宋体" w:hAnsi="宋体" w:cs="宋体" w:eastAsia="宋体" w:hint="default"/>
                <w:w w:val="100"/>
                <w:sz w:val="21"/>
                <w:szCs w:val="21"/>
              </w:rPr>
              <w:t>个</w:t>
            </w:r>
            <w:r>
              <w:rPr>
                <w:rFonts w:ascii="宋体" w:hAnsi="宋体" w:cs="宋体" w:eastAsia="宋体" w:hint="default"/>
                <w:spacing w:val="-3"/>
                <w:w w:val="100"/>
                <w:sz w:val="21"/>
                <w:szCs w:val="21"/>
              </w:rPr>
              <w:t>月内</w:t>
            </w:r>
            <w:r>
              <w:rPr>
                <w:rFonts w:ascii="宋体" w:hAnsi="宋体" w:cs="宋体" w:eastAsia="宋体" w:hint="default"/>
                <w:spacing w:val="-94"/>
                <w:w w:val="100"/>
                <w:sz w:val="21"/>
                <w:szCs w:val="21"/>
              </w:rPr>
              <w:t>，</w:t>
            </w:r>
            <w:r>
              <w:rPr>
                <w:rFonts w:ascii="宋体" w:hAnsi="宋体" w:cs="宋体" w:eastAsia="宋体" w:hint="default"/>
                <w:spacing w:val="-3"/>
                <w:w w:val="100"/>
                <w:sz w:val="21"/>
                <w:szCs w:val="21"/>
              </w:rPr>
              <w:t>其</w:t>
            </w:r>
            <w:r>
              <w:rPr>
                <w:rFonts w:ascii="宋体" w:hAnsi="宋体" w:cs="宋体" w:eastAsia="宋体" w:hint="default"/>
                <w:w w:val="100"/>
                <w:sz w:val="21"/>
                <w:szCs w:val="21"/>
              </w:rPr>
              <w:t>减</w:t>
            </w:r>
            <w:r>
              <w:rPr>
                <w:rFonts w:ascii="宋体" w:hAnsi="宋体" w:cs="宋体" w:eastAsia="宋体" w:hint="default"/>
                <w:spacing w:val="-3"/>
                <w:w w:val="100"/>
                <w:sz w:val="21"/>
                <w:szCs w:val="21"/>
              </w:rPr>
              <w:t>持</w:t>
            </w:r>
            <w:r>
              <w:rPr>
                <w:rFonts w:ascii="宋体" w:hAnsi="宋体" w:cs="宋体" w:eastAsia="宋体" w:hint="default"/>
                <w:w w:val="100"/>
                <w:sz w:val="21"/>
                <w:szCs w:val="21"/>
              </w:rPr>
              <w:t>数</w:t>
            </w:r>
            <w:r>
              <w:rPr>
                <w:rFonts w:ascii="宋体" w:hAnsi="宋体" w:cs="宋体" w:eastAsia="宋体" w:hint="default"/>
                <w:spacing w:val="-3"/>
                <w:w w:val="100"/>
                <w:sz w:val="21"/>
                <w:szCs w:val="21"/>
              </w:rPr>
              <w:t>量</w:t>
            </w:r>
            <w:r>
              <w:rPr>
                <w:rFonts w:ascii="宋体" w:hAnsi="宋体" w:cs="宋体" w:eastAsia="宋体" w:hint="default"/>
                <w:w w:val="100"/>
                <w:sz w:val="21"/>
                <w:szCs w:val="21"/>
              </w:rPr>
              <w:t>不超</w:t>
            </w:r>
          </w:p>
          <w:p>
            <w:pPr>
              <w:pStyle w:val="TableParagraph"/>
              <w:spacing w:line="237" w:lineRule="auto"/>
              <w:ind w:left="100" w:right="-5"/>
              <w:jc w:val="left"/>
              <w:rPr>
                <w:rFonts w:ascii="宋体" w:hAnsi="宋体" w:cs="宋体" w:eastAsia="宋体" w:hint="default"/>
                <w:sz w:val="21"/>
                <w:szCs w:val="21"/>
              </w:rPr>
            </w:pPr>
            <w:r>
              <w:rPr>
                <w:rFonts w:ascii="宋体" w:hAnsi="宋体" w:cs="宋体" w:eastAsia="宋体" w:hint="default"/>
                <w:sz w:val="21"/>
                <w:szCs w:val="21"/>
              </w:rPr>
              <w:t>过上市时所持顶点软件股份数量的</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z w:val="21"/>
                <w:szCs w:val="21"/>
              </w:rPr>
              <w:t>；在</w:t>
            </w:r>
            <w:r>
              <w:rPr>
                <w:rFonts w:ascii="宋体" w:hAnsi="宋体" w:cs="宋体" w:eastAsia="宋体" w:hint="default"/>
                <w:spacing w:val="-3"/>
                <w:w w:val="100"/>
                <w:sz w:val="21"/>
                <w:szCs w:val="21"/>
              </w:rPr>
              <w:t> </w:t>
            </w:r>
            <w:r>
              <w:rPr>
                <w:rFonts w:ascii="宋体" w:hAnsi="宋体" w:cs="宋体" w:eastAsia="宋体" w:hint="default"/>
                <w:spacing w:val="-1"/>
                <w:w w:val="100"/>
                <w:sz w:val="21"/>
                <w:szCs w:val="21"/>
              </w:rPr>
              <w:t>锁定期满后的</w:t>
            </w:r>
            <w:r>
              <w:rPr>
                <w:rFonts w:ascii="宋体" w:hAnsi="宋体" w:cs="宋体" w:eastAsia="宋体" w:hint="default"/>
                <w:spacing w:val="-51"/>
                <w:w w:val="100"/>
                <w:sz w:val="21"/>
                <w:szCs w:val="21"/>
              </w:rPr>
              <w:t> </w:t>
            </w:r>
            <w:r>
              <w:rPr>
                <w:rFonts w:ascii="宋体" w:hAnsi="宋体" w:cs="宋体" w:eastAsia="宋体" w:hint="default"/>
                <w:spacing w:val="-2"/>
                <w:w w:val="100"/>
                <w:sz w:val="21"/>
                <w:szCs w:val="21"/>
              </w:rPr>
              <w:t>24</w:t>
            </w:r>
            <w:r>
              <w:rPr>
                <w:rFonts w:ascii="宋体" w:hAnsi="宋体" w:cs="宋体" w:eastAsia="宋体" w:hint="default"/>
                <w:spacing w:val="-52"/>
                <w:w w:val="100"/>
                <w:sz w:val="21"/>
                <w:szCs w:val="21"/>
              </w:rPr>
              <w:t> </w:t>
            </w:r>
            <w:r>
              <w:rPr>
                <w:rFonts w:ascii="宋体" w:hAnsi="宋体" w:cs="宋体" w:eastAsia="宋体" w:hint="default"/>
                <w:spacing w:val="-10"/>
                <w:w w:val="100"/>
                <w:sz w:val="21"/>
                <w:szCs w:val="21"/>
              </w:rPr>
              <w:t>个月内，其减持数量不超过</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上市时持有顶点软件股份数量的</w:t>
            </w:r>
            <w:r>
              <w:rPr>
                <w:rFonts w:ascii="宋体" w:hAnsi="宋体" w:cs="宋体" w:eastAsia="宋体" w:hint="default"/>
                <w:spacing w:val="-54"/>
                <w:sz w:val="21"/>
                <w:szCs w:val="21"/>
              </w:rPr>
              <w:t> </w:t>
            </w:r>
            <w:r>
              <w:rPr>
                <w:rFonts w:ascii="宋体" w:hAnsi="宋体" w:cs="宋体" w:eastAsia="宋体" w:hint="default"/>
                <w:sz w:val="21"/>
                <w:szCs w:val="21"/>
              </w:rPr>
              <w:t>20%</w:t>
            </w:r>
            <w:r>
              <w:rPr>
                <w:rFonts w:ascii="宋体" w:hAnsi="宋体" w:cs="宋体" w:eastAsia="宋体" w:hint="default"/>
                <w:sz w:val="21"/>
                <w:szCs w:val="21"/>
              </w:rPr>
              <w:t>；在锁</w:t>
            </w:r>
            <w:r>
              <w:rPr>
                <w:rFonts w:ascii="宋体" w:hAnsi="宋体" w:cs="宋体" w:eastAsia="宋体" w:hint="default"/>
                <w:w w:val="100"/>
                <w:sz w:val="21"/>
                <w:szCs w:val="21"/>
              </w:rPr>
              <w:t> </w:t>
            </w:r>
            <w:r>
              <w:rPr>
                <w:rFonts w:ascii="宋体" w:hAnsi="宋体" w:cs="宋体" w:eastAsia="宋体" w:hint="default"/>
                <w:sz w:val="21"/>
                <w:szCs w:val="21"/>
              </w:rPr>
              <w:t>定期满后</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5"/>
                <w:sz w:val="21"/>
                <w:szCs w:val="21"/>
              </w:rPr>
              <w:t> </w:t>
            </w:r>
            <w:r>
              <w:rPr>
                <w:rFonts w:ascii="宋体" w:hAnsi="宋体" w:cs="宋体" w:eastAsia="宋体" w:hint="default"/>
                <w:sz w:val="21"/>
                <w:szCs w:val="21"/>
              </w:rPr>
              <w:t>年内减持的，其减持价格（如果</w:t>
            </w:r>
            <w:r>
              <w:rPr>
                <w:rFonts w:ascii="宋体" w:hAnsi="宋体" w:cs="宋体" w:eastAsia="宋体" w:hint="default"/>
                <w:w w:val="100"/>
                <w:sz w:val="21"/>
                <w:szCs w:val="21"/>
              </w:rPr>
              <w:t> </w:t>
            </w:r>
            <w:r>
              <w:rPr>
                <w:rFonts w:ascii="宋体" w:hAnsi="宋体" w:cs="宋体" w:eastAsia="宋体" w:hint="default"/>
                <w:spacing w:val="-6"/>
                <w:sz w:val="21"/>
                <w:szCs w:val="21"/>
              </w:rPr>
              <w:t>因顶点软件派发现金红利、送股、转增股本、</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增发新股等原因进行除权、除息的，按照证</w:t>
            </w:r>
            <w:r>
              <w:rPr>
                <w:rFonts w:ascii="宋体" w:hAnsi="宋体" w:cs="宋体" w:eastAsia="宋体" w:hint="default"/>
                <w:w w:val="100"/>
                <w:sz w:val="21"/>
                <w:szCs w:val="21"/>
              </w:rPr>
              <w:t> </w:t>
            </w:r>
            <w:r>
              <w:rPr>
                <w:rFonts w:ascii="宋体" w:hAnsi="宋体" w:cs="宋体" w:eastAsia="宋体" w:hint="default"/>
                <w:sz w:val="21"/>
                <w:szCs w:val="21"/>
              </w:rPr>
              <w:t>券监管部门、上海证券交易所相关规则做相</w:t>
            </w:r>
            <w:r>
              <w:rPr>
                <w:rFonts w:ascii="宋体" w:hAnsi="宋体" w:cs="宋体" w:eastAsia="宋体" w:hint="default"/>
                <w:w w:val="100"/>
                <w:sz w:val="21"/>
                <w:szCs w:val="21"/>
              </w:rPr>
              <w:t> </w:t>
            </w:r>
            <w:r>
              <w:rPr>
                <w:rFonts w:ascii="宋体" w:hAnsi="宋体" w:cs="宋体" w:eastAsia="宋体" w:hint="default"/>
                <w:sz w:val="21"/>
                <w:szCs w:val="21"/>
              </w:rPr>
              <w:t>应调整）不低于发行价格。</w:t>
            </w:r>
            <w:r>
              <w:rPr>
                <w:rFonts w:ascii="宋体" w:hAnsi="宋体" w:cs="宋体" w:eastAsia="宋体" w:hint="default"/>
                <w:sz w:val="21"/>
                <w:szCs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锁定期</w:t>
            </w:r>
          </w:p>
          <w:p>
            <w:pPr>
              <w:pStyle w:val="TableParagraph"/>
              <w:spacing w:line="240" w:lineRule="auto"/>
              <w:ind w:left="103" w:right="175"/>
              <w:jc w:val="left"/>
              <w:rPr>
                <w:rFonts w:ascii="宋体" w:hAnsi="宋体" w:cs="宋体" w:eastAsia="宋体" w:hint="default"/>
                <w:sz w:val="21"/>
                <w:szCs w:val="21"/>
              </w:rPr>
            </w:pPr>
            <w:r>
              <w:rPr>
                <w:rFonts w:ascii="宋体" w:hAnsi="宋体" w:cs="宋体" w:eastAsia="宋体" w:hint="default"/>
                <w:sz w:val="21"/>
                <w:szCs w:val="21"/>
              </w:rPr>
              <w:t>满后</w:t>
            </w:r>
            <w:r>
              <w:rPr>
                <w:rFonts w:ascii="宋体" w:hAnsi="宋体" w:cs="宋体" w:eastAsia="宋体" w:hint="default"/>
                <w:spacing w:val="-51"/>
                <w:sz w:val="21"/>
                <w:szCs w:val="21"/>
              </w:rPr>
              <w:t> </w:t>
            </w:r>
            <w:r>
              <w:rPr>
                <w:rFonts w:ascii="宋体" w:hAnsi="宋体" w:cs="宋体" w:eastAsia="宋体" w:hint="default"/>
                <w:sz w:val="21"/>
                <w:szCs w:val="21"/>
              </w:rPr>
              <w:t>2</w:t>
            </w:r>
            <w:r>
              <w:rPr>
                <w:rFonts w:ascii="宋体" w:hAnsi="宋体" w:cs="宋体" w:eastAsia="宋体" w:hint="default"/>
                <w:w w:val="100"/>
                <w:sz w:val="21"/>
                <w:szCs w:val="21"/>
              </w:rPr>
              <w:t> </w:t>
            </w:r>
            <w:r>
              <w:rPr>
                <w:rFonts w:ascii="宋体" w:hAnsi="宋体" w:cs="宋体" w:eastAsia="宋体" w:hint="default"/>
                <w:sz w:val="21"/>
                <w:szCs w:val="21"/>
              </w:rPr>
              <w:t>年</w:t>
            </w:r>
            <w:r>
              <w:rPr>
                <w:rFonts w:ascii="宋体" w:hAnsi="宋体" w:cs="宋体" w:eastAsia="宋体" w:hint="default"/>
                <w:sz w:val="21"/>
                <w:szCs w:val="21"/>
              </w:rPr>
              <w:t> </w:t>
            </w:r>
          </w:p>
          <w:p>
            <w:pPr>
              <w:pStyle w:val="TableParagraph"/>
              <w:spacing w:line="271" w:lineRule="exact"/>
              <w:ind w:left="103" w:right="0"/>
              <w:jc w:val="left"/>
              <w:rPr>
                <w:rFonts w:ascii="宋体" w:hAnsi="宋体" w:cs="宋体" w:eastAsia="宋体" w:hint="default"/>
                <w:sz w:val="21"/>
                <w:szCs w:val="21"/>
              </w:rPr>
            </w:pPr>
            <w:r>
              <w:rPr>
                <w:rFonts w:ascii="宋体"/>
                <w:w w:val="100"/>
                <w:sz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r>
      <w:tr>
        <w:trPr>
          <w:trHeight w:val="1644" w:hRule="exact"/>
        </w:trPr>
        <w:tc>
          <w:tcPr>
            <w:tcW w:w="874" w:type="dxa"/>
            <w:vMerge/>
            <w:tcBorders>
              <w:left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分红</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上市公</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p>
            <w:pPr>
              <w:pStyle w:val="TableParagraph"/>
              <w:spacing w:line="273" w:lineRule="exact"/>
              <w:ind w:left="103" w:right="0"/>
              <w:jc w:val="left"/>
              <w:rPr>
                <w:rFonts w:ascii="宋体" w:hAnsi="宋体" w:cs="宋体" w:eastAsia="宋体" w:hint="default"/>
                <w:sz w:val="21"/>
                <w:szCs w:val="21"/>
              </w:rPr>
            </w:pPr>
            <w:r>
              <w:rPr>
                <w:rFonts w:ascii="宋体"/>
                <w:w w:val="100"/>
                <w:sz w:val="21"/>
              </w:rPr>
              <w:t> </w:t>
            </w:r>
          </w:p>
        </w:tc>
        <w:tc>
          <w:tcPr>
            <w:tcW w:w="42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公司采取现金、股票或二者相结合的方式分</w:t>
            </w:r>
          </w:p>
          <w:p>
            <w:pPr>
              <w:pStyle w:val="TableParagraph"/>
              <w:spacing w:line="237" w:lineRule="auto" w:before="2"/>
              <w:ind w:left="100" w:right="111"/>
              <w:jc w:val="both"/>
              <w:rPr>
                <w:rFonts w:ascii="宋体" w:hAnsi="宋体" w:cs="宋体" w:eastAsia="宋体" w:hint="default"/>
                <w:sz w:val="21"/>
                <w:szCs w:val="21"/>
              </w:rPr>
            </w:pPr>
            <w:r>
              <w:rPr>
                <w:rFonts w:ascii="宋体" w:hAnsi="宋体" w:cs="宋体" w:eastAsia="宋体" w:hint="default"/>
                <w:spacing w:val="-2"/>
                <w:sz w:val="21"/>
                <w:szCs w:val="21"/>
              </w:rPr>
              <w:t>配股利，并优先以现金方式分配利润。公司</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主要采取现金分红的利润分配政策，即公司</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当年度实现盈利，在依法弥补亏损、提取法</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定公积金后有可分配利润的，则公司应当进</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行现金分红。</w:t>
            </w:r>
            <w:r>
              <w:rPr>
                <w:rFonts w:ascii="宋体" w:hAnsi="宋体" w:cs="宋体" w:eastAsia="宋体" w:hint="default"/>
                <w:sz w:val="21"/>
                <w:szCs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长期有</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效</w:t>
            </w:r>
            <w:r>
              <w:rPr>
                <w:rFonts w:ascii="宋体" w:hAnsi="宋体" w:cs="宋体" w:eastAsia="宋体" w:hint="default"/>
                <w:sz w:val="21"/>
                <w:szCs w:val="21"/>
              </w:rPr>
              <w:t> </w:t>
            </w:r>
          </w:p>
          <w:p>
            <w:pPr>
              <w:pStyle w:val="TableParagraph"/>
              <w:spacing w:line="273" w:lineRule="exact"/>
              <w:ind w:left="103" w:right="0"/>
              <w:jc w:val="left"/>
              <w:rPr>
                <w:rFonts w:ascii="宋体" w:hAnsi="宋体" w:cs="宋体" w:eastAsia="宋体" w:hint="default"/>
                <w:sz w:val="21"/>
                <w:szCs w:val="21"/>
              </w:rPr>
            </w:pPr>
            <w:r>
              <w:rPr>
                <w:rFonts w:ascii="宋体"/>
                <w:w w:val="100"/>
                <w:sz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r>
      <w:tr>
        <w:trPr>
          <w:trHeight w:val="2734" w:hRule="exact"/>
        </w:trPr>
        <w:tc>
          <w:tcPr>
            <w:tcW w:w="874" w:type="dxa"/>
            <w:vMerge/>
            <w:tcBorders>
              <w:left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解决</w:t>
            </w:r>
          </w:p>
          <w:p>
            <w:pPr>
              <w:pStyle w:val="TableParagraph"/>
              <w:spacing w:line="272" w:lineRule="exact" w:before="27"/>
              <w:ind w:left="101" w:right="89"/>
              <w:jc w:val="left"/>
              <w:rPr>
                <w:rFonts w:ascii="宋体" w:hAnsi="宋体" w:cs="宋体" w:eastAsia="宋体" w:hint="default"/>
                <w:sz w:val="21"/>
                <w:szCs w:val="21"/>
              </w:rPr>
            </w:pPr>
            <w:r>
              <w:rPr>
                <w:rFonts w:ascii="宋体" w:hAnsi="宋体" w:cs="宋体" w:eastAsia="宋体" w:hint="default"/>
                <w:sz w:val="21"/>
                <w:szCs w:val="21"/>
              </w:rPr>
              <w:t>同业</w:t>
            </w:r>
            <w:r>
              <w:rPr>
                <w:rFonts w:ascii="宋体" w:hAnsi="宋体" w:cs="宋体" w:eastAsia="宋体" w:hint="default"/>
                <w:spacing w:val="-103"/>
                <w:sz w:val="21"/>
                <w:szCs w:val="21"/>
              </w:rPr>
              <w:t> </w:t>
            </w:r>
            <w:r>
              <w:rPr>
                <w:rFonts w:ascii="宋体" w:hAnsi="宋体" w:cs="宋体" w:eastAsia="宋体" w:hint="default"/>
                <w:sz w:val="21"/>
                <w:szCs w:val="21"/>
              </w:rPr>
              <w:t>竞争</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公司控</w:t>
            </w:r>
          </w:p>
          <w:p>
            <w:pPr>
              <w:pStyle w:val="TableParagraph"/>
              <w:spacing w:line="237" w:lineRule="auto" w:before="2"/>
              <w:ind w:left="103" w:right="60"/>
              <w:jc w:val="left"/>
              <w:rPr>
                <w:rFonts w:ascii="宋体" w:hAnsi="宋体" w:cs="宋体" w:eastAsia="宋体" w:hint="default"/>
                <w:sz w:val="21"/>
                <w:szCs w:val="21"/>
              </w:rPr>
            </w:pPr>
            <w:r>
              <w:rPr>
                <w:rFonts w:ascii="宋体" w:hAnsi="宋体" w:cs="宋体" w:eastAsia="宋体" w:hint="default"/>
                <w:sz w:val="21"/>
                <w:szCs w:val="21"/>
              </w:rPr>
              <w:t>股股东、</w:t>
            </w:r>
            <w:r>
              <w:rPr>
                <w:rFonts w:ascii="宋体" w:hAnsi="宋体" w:cs="宋体" w:eastAsia="宋体" w:hint="default"/>
                <w:w w:val="100"/>
                <w:sz w:val="21"/>
                <w:szCs w:val="21"/>
              </w:rPr>
              <w:t> </w:t>
            </w:r>
            <w:r>
              <w:rPr>
                <w:rFonts w:ascii="宋体" w:hAnsi="宋体" w:cs="宋体" w:eastAsia="宋体" w:hint="default"/>
                <w:sz w:val="21"/>
                <w:szCs w:val="21"/>
              </w:rPr>
              <w:t>实际控</w:t>
            </w:r>
            <w:r>
              <w:rPr>
                <w:rFonts w:ascii="宋体" w:hAnsi="宋体" w:cs="宋体" w:eastAsia="宋体" w:hint="default"/>
                <w:spacing w:val="-102"/>
                <w:sz w:val="21"/>
                <w:szCs w:val="21"/>
              </w:rPr>
              <w:t> </w:t>
            </w:r>
            <w:r>
              <w:rPr>
                <w:rFonts w:ascii="宋体" w:hAnsi="宋体" w:cs="宋体" w:eastAsia="宋体" w:hint="default"/>
                <w:sz w:val="21"/>
                <w:szCs w:val="21"/>
              </w:rPr>
              <w:t>制人严</w:t>
            </w:r>
            <w:r>
              <w:rPr>
                <w:rFonts w:ascii="宋体" w:hAnsi="宋体" w:cs="宋体" w:eastAsia="宋体" w:hint="default"/>
                <w:spacing w:val="-102"/>
                <w:sz w:val="21"/>
                <w:szCs w:val="21"/>
              </w:rPr>
              <w:t> </w:t>
            </w:r>
            <w:r>
              <w:rPr>
                <w:rFonts w:ascii="宋体" w:hAnsi="宋体" w:cs="宋体" w:eastAsia="宋体" w:hint="default"/>
                <w:sz w:val="21"/>
                <w:szCs w:val="21"/>
              </w:rPr>
              <w:t>孟宇</w:t>
            </w:r>
            <w:r>
              <w:rPr>
                <w:rFonts w:ascii="宋体" w:hAnsi="宋体" w:cs="宋体" w:eastAsia="宋体" w:hint="default"/>
                <w:sz w:val="21"/>
                <w:szCs w:val="21"/>
              </w:rPr>
              <w:t> </w:t>
            </w:r>
          </w:p>
          <w:p>
            <w:pPr>
              <w:pStyle w:val="TableParagraph"/>
              <w:spacing w:line="271" w:lineRule="exact"/>
              <w:ind w:left="103" w:right="0"/>
              <w:jc w:val="left"/>
              <w:rPr>
                <w:rFonts w:ascii="宋体" w:hAnsi="宋体" w:cs="宋体" w:eastAsia="宋体" w:hint="default"/>
                <w:sz w:val="21"/>
                <w:szCs w:val="21"/>
              </w:rPr>
            </w:pPr>
            <w:r>
              <w:rPr>
                <w:rFonts w:ascii="宋体"/>
                <w:w w:val="100"/>
                <w:sz w:val="21"/>
              </w:rPr>
              <w:t> </w:t>
            </w:r>
          </w:p>
        </w:tc>
        <w:tc>
          <w:tcPr>
            <w:tcW w:w="42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本人承诺：目前没有从事、将来也不会从事</w:t>
            </w:r>
          </w:p>
          <w:p>
            <w:pPr>
              <w:pStyle w:val="TableParagraph"/>
              <w:spacing w:line="237" w:lineRule="auto" w:before="2"/>
              <w:ind w:left="100" w:right="111"/>
              <w:jc w:val="both"/>
              <w:rPr>
                <w:rFonts w:ascii="宋体" w:hAnsi="宋体" w:cs="宋体" w:eastAsia="宋体" w:hint="default"/>
                <w:sz w:val="21"/>
                <w:szCs w:val="21"/>
              </w:rPr>
            </w:pPr>
            <w:r>
              <w:rPr>
                <w:rFonts w:ascii="宋体" w:hAnsi="宋体" w:cs="宋体" w:eastAsia="宋体" w:hint="default"/>
                <w:spacing w:val="-2"/>
                <w:sz w:val="21"/>
                <w:szCs w:val="21"/>
              </w:rPr>
              <w:t>任何直接或间接与发行人及其子公司的业务</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构成竞争的业务，亦不会以任何其他形式从</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事与发行人及其子公司有竞争或构成竞争的</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业务；若将来出现其控股、参股企业所从事</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的业务与发行人及其子公司有竞争或构成竞</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争的情况，将在发行人提出要求时出让其在</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该等企业中的全部出资或股权，在同等条件</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下给予发行人及其子公司对该等出资或股权</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的优先购买权。</w:t>
            </w:r>
            <w:r>
              <w:rPr>
                <w:rFonts w:ascii="宋体" w:hAnsi="宋体" w:cs="宋体" w:eastAsia="宋体" w:hint="default"/>
                <w:sz w:val="21"/>
                <w:szCs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长期有</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效</w:t>
            </w:r>
            <w:r>
              <w:rPr>
                <w:rFonts w:ascii="宋体" w:hAnsi="宋体" w:cs="宋体" w:eastAsia="宋体" w:hint="default"/>
                <w:sz w:val="21"/>
                <w:szCs w:val="21"/>
              </w:rPr>
              <w:t> </w:t>
            </w:r>
          </w:p>
          <w:p>
            <w:pPr>
              <w:pStyle w:val="TableParagraph"/>
              <w:spacing w:line="273" w:lineRule="exact"/>
              <w:ind w:left="103" w:right="0"/>
              <w:jc w:val="left"/>
              <w:rPr>
                <w:rFonts w:ascii="宋体" w:hAnsi="宋体" w:cs="宋体" w:eastAsia="宋体" w:hint="default"/>
                <w:sz w:val="21"/>
                <w:szCs w:val="21"/>
              </w:rPr>
            </w:pPr>
            <w:r>
              <w:rPr>
                <w:rFonts w:ascii="宋体"/>
                <w:w w:val="100"/>
                <w:sz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r>
      <w:tr>
        <w:trPr>
          <w:trHeight w:val="1373" w:hRule="exact"/>
        </w:trPr>
        <w:tc>
          <w:tcPr>
            <w:tcW w:w="874" w:type="dxa"/>
            <w:vMerge/>
            <w:tcBorders>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解决</w:t>
            </w:r>
          </w:p>
          <w:p>
            <w:pPr>
              <w:pStyle w:val="TableParagraph"/>
              <w:spacing w:line="272" w:lineRule="exact" w:before="27"/>
              <w:ind w:left="101" w:right="89"/>
              <w:jc w:val="left"/>
              <w:rPr>
                <w:rFonts w:ascii="宋体" w:hAnsi="宋体" w:cs="宋体" w:eastAsia="宋体" w:hint="default"/>
                <w:sz w:val="21"/>
                <w:szCs w:val="21"/>
              </w:rPr>
            </w:pPr>
            <w:r>
              <w:rPr>
                <w:rFonts w:ascii="宋体" w:hAnsi="宋体" w:cs="宋体" w:eastAsia="宋体" w:hint="default"/>
                <w:sz w:val="21"/>
                <w:szCs w:val="21"/>
              </w:rPr>
              <w:t>关联</w:t>
            </w:r>
            <w:r>
              <w:rPr>
                <w:rFonts w:ascii="宋体" w:hAnsi="宋体" w:cs="宋体" w:eastAsia="宋体" w:hint="default"/>
                <w:spacing w:val="-103"/>
                <w:sz w:val="21"/>
                <w:szCs w:val="21"/>
              </w:rPr>
              <w:t> </w:t>
            </w:r>
            <w:r>
              <w:rPr>
                <w:rFonts w:ascii="宋体" w:hAnsi="宋体" w:cs="宋体" w:eastAsia="宋体" w:hint="default"/>
                <w:sz w:val="21"/>
                <w:szCs w:val="21"/>
              </w:rPr>
              <w:t>交易</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公司控</w:t>
            </w:r>
          </w:p>
          <w:p>
            <w:pPr>
              <w:pStyle w:val="TableParagraph"/>
              <w:spacing w:line="237" w:lineRule="auto" w:before="2"/>
              <w:ind w:left="103" w:right="60"/>
              <w:jc w:val="left"/>
              <w:rPr>
                <w:rFonts w:ascii="宋体" w:hAnsi="宋体" w:cs="宋体" w:eastAsia="宋体" w:hint="default"/>
                <w:sz w:val="21"/>
                <w:szCs w:val="21"/>
              </w:rPr>
            </w:pPr>
            <w:r>
              <w:rPr>
                <w:rFonts w:ascii="宋体" w:hAnsi="宋体" w:cs="宋体" w:eastAsia="宋体" w:hint="default"/>
                <w:sz w:val="21"/>
                <w:szCs w:val="21"/>
              </w:rPr>
              <w:t>股股东、</w:t>
            </w:r>
            <w:r>
              <w:rPr>
                <w:rFonts w:ascii="宋体" w:hAnsi="宋体" w:cs="宋体" w:eastAsia="宋体" w:hint="default"/>
                <w:w w:val="100"/>
                <w:sz w:val="21"/>
                <w:szCs w:val="21"/>
              </w:rPr>
              <w:t> </w:t>
            </w:r>
            <w:r>
              <w:rPr>
                <w:rFonts w:ascii="宋体" w:hAnsi="宋体" w:cs="宋体" w:eastAsia="宋体" w:hint="default"/>
                <w:sz w:val="21"/>
                <w:szCs w:val="21"/>
              </w:rPr>
              <w:t>实际控</w:t>
            </w:r>
            <w:r>
              <w:rPr>
                <w:rFonts w:ascii="宋体" w:hAnsi="宋体" w:cs="宋体" w:eastAsia="宋体" w:hint="default"/>
                <w:spacing w:val="-102"/>
                <w:sz w:val="21"/>
                <w:szCs w:val="21"/>
              </w:rPr>
              <w:t> </w:t>
            </w:r>
            <w:r>
              <w:rPr>
                <w:rFonts w:ascii="宋体" w:hAnsi="宋体" w:cs="宋体" w:eastAsia="宋体" w:hint="default"/>
                <w:sz w:val="21"/>
                <w:szCs w:val="21"/>
              </w:rPr>
              <w:t>制人严</w:t>
            </w:r>
            <w:r>
              <w:rPr>
                <w:rFonts w:ascii="宋体" w:hAnsi="宋体" w:cs="宋体" w:eastAsia="宋体" w:hint="default"/>
                <w:spacing w:val="-102"/>
                <w:sz w:val="21"/>
                <w:szCs w:val="21"/>
              </w:rPr>
              <w:t> </w:t>
            </w:r>
            <w:r>
              <w:rPr>
                <w:rFonts w:ascii="宋体" w:hAnsi="宋体" w:cs="宋体" w:eastAsia="宋体" w:hint="default"/>
                <w:sz w:val="21"/>
                <w:szCs w:val="21"/>
              </w:rPr>
              <w:t>孟宇</w:t>
            </w:r>
            <w:r>
              <w:rPr>
                <w:rFonts w:ascii="宋体" w:hAnsi="宋体" w:cs="宋体" w:eastAsia="宋体" w:hint="default"/>
                <w:sz w:val="21"/>
                <w:szCs w:val="21"/>
              </w:rPr>
              <w:t> </w:t>
            </w:r>
          </w:p>
        </w:tc>
        <w:tc>
          <w:tcPr>
            <w:tcW w:w="42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本人将根据公平、公正、等价、有偿的市场</w:t>
            </w:r>
          </w:p>
          <w:p>
            <w:pPr>
              <w:pStyle w:val="TableParagraph"/>
              <w:spacing w:line="237" w:lineRule="auto" w:before="2"/>
              <w:ind w:left="100" w:right="111"/>
              <w:jc w:val="left"/>
              <w:rPr>
                <w:rFonts w:ascii="宋体" w:hAnsi="宋体" w:cs="宋体" w:eastAsia="宋体" w:hint="default"/>
                <w:sz w:val="21"/>
                <w:szCs w:val="21"/>
              </w:rPr>
            </w:pPr>
            <w:r>
              <w:rPr>
                <w:rFonts w:ascii="宋体" w:hAnsi="宋体" w:cs="宋体" w:eastAsia="宋体" w:hint="default"/>
                <w:sz w:val="21"/>
                <w:szCs w:val="21"/>
              </w:rPr>
              <w:t>原则，按照一般的商业条款，减少本人及</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pacing w:val="-2"/>
                <w:sz w:val="21"/>
                <w:szCs w:val="21"/>
              </w:rPr>
              <w:t>或本人控制的其他企业与发行人的交易，严</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格遵守与尊重发行人的关联交易决策程序，</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与发行人以公允价格进行公平交易，不谋求</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长期有</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效</w:t>
            </w:r>
            <w:r>
              <w:rPr>
                <w:rFonts w:ascii="宋体" w:hAnsi="宋体" w:cs="宋体" w:eastAsia="宋体" w:hint="default"/>
                <w:sz w:val="21"/>
                <w:szCs w:val="21"/>
              </w:rPr>
              <w:t> </w:t>
            </w:r>
          </w:p>
          <w:p>
            <w:pPr>
              <w:pStyle w:val="TableParagraph"/>
              <w:spacing w:line="273" w:lineRule="exact"/>
              <w:ind w:left="103" w:right="0"/>
              <w:jc w:val="left"/>
              <w:rPr>
                <w:rFonts w:ascii="宋体" w:hAnsi="宋体" w:cs="宋体" w:eastAsia="宋体" w:hint="default"/>
                <w:sz w:val="21"/>
                <w:szCs w:val="21"/>
              </w:rPr>
            </w:pPr>
            <w:r>
              <w:rPr>
                <w:rFonts w:ascii="宋体"/>
                <w:w w:val="100"/>
                <w:sz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r>
    </w:tbl>
    <w:p>
      <w:pPr>
        <w:spacing w:after="0" w:line="241" w:lineRule="exact"/>
        <w:jc w:val="right"/>
        <w:rPr>
          <w:rFonts w:ascii="宋体" w:hAnsi="宋体" w:cs="宋体" w:eastAsia="宋体" w:hint="default"/>
          <w:sz w:val="21"/>
          <w:szCs w:val="21"/>
        </w:rPr>
        <w:sectPr>
          <w:pgSz w:w="11910" w:h="16840"/>
          <w:pgMar w:header="880" w:footer="1195" w:top="1120" w:bottom="1380" w:left="300" w:right="32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874"/>
        <w:gridCol w:w="728"/>
        <w:gridCol w:w="1018"/>
        <w:gridCol w:w="4218"/>
        <w:gridCol w:w="871"/>
        <w:gridCol w:w="871"/>
        <w:gridCol w:w="728"/>
        <w:gridCol w:w="874"/>
        <w:gridCol w:w="874"/>
      </w:tblGrid>
      <w:tr>
        <w:trPr>
          <w:trHeight w:val="4098" w:hRule="exact"/>
        </w:trPr>
        <w:tc>
          <w:tcPr>
            <w:tcW w:w="874" w:type="dxa"/>
            <w:vMerge w:val="restart"/>
            <w:tcBorders>
              <w:top w:val="single" w:sz="4" w:space="0" w:color="000000"/>
              <w:left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421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本人及</w:t>
            </w:r>
            <w:r>
              <w:rPr>
                <w:rFonts w:ascii="宋体" w:hAnsi="宋体" w:cs="宋体" w:eastAsia="宋体" w:hint="default"/>
                <w:spacing w:val="-2"/>
                <w:sz w:val="21"/>
                <w:szCs w:val="21"/>
              </w:rPr>
              <w:t>/</w:t>
            </w:r>
            <w:r>
              <w:rPr>
                <w:rFonts w:ascii="宋体" w:hAnsi="宋体" w:cs="宋体" w:eastAsia="宋体" w:hint="default"/>
                <w:spacing w:val="-2"/>
                <w:sz w:val="21"/>
                <w:szCs w:val="21"/>
              </w:rPr>
              <w:t>或本人控制的其他企业的非法利益。</w:t>
            </w:r>
          </w:p>
          <w:p>
            <w:pPr>
              <w:pStyle w:val="TableParagraph"/>
              <w:spacing w:line="237" w:lineRule="auto" w:before="1"/>
              <w:ind w:left="100" w:right="-3"/>
              <w:jc w:val="left"/>
              <w:rPr>
                <w:rFonts w:ascii="宋体" w:hAnsi="宋体" w:cs="宋体" w:eastAsia="宋体" w:hint="default"/>
                <w:sz w:val="21"/>
                <w:szCs w:val="21"/>
              </w:rPr>
            </w:pPr>
            <w:r>
              <w:rPr>
                <w:rFonts w:ascii="宋体" w:hAnsi="宋体" w:cs="宋体" w:eastAsia="宋体" w:hint="default"/>
                <w:sz w:val="21"/>
                <w:szCs w:val="21"/>
              </w:rPr>
              <w:t>如存在利用控股地位在关联交易中损害发行</w:t>
            </w:r>
            <w:r>
              <w:rPr>
                <w:rFonts w:ascii="宋体" w:hAnsi="宋体" w:cs="宋体" w:eastAsia="宋体" w:hint="default"/>
                <w:w w:val="100"/>
                <w:sz w:val="21"/>
                <w:szCs w:val="21"/>
              </w:rPr>
              <w:t> </w:t>
            </w:r>
            <w:r>
              <w:rPr>
                <w:rFonts w:ascii="宋体" w:hAnsi="宋体" w:cs="宋体" w:eastAsia="宋体" w:hint="default"/>
                <w:sz w:val="21"/>
                <w:szCs w:val="21"/>
              </w:rPr>
              <w:t>人及小股东的权益或通过关联交易操纵发行</w:t>
            </w:r>
            <w:r>
              <w:rPr>
                <w:rFonts w:ascii="宋体" w:hAnsi="宋体" w:cs="宋体" w:eastAsia="宋体" w:hint="default"/>
                <w:w w:val="100"/>
                <w:sz w:val="21"/>
                <w:szCs w:val="21"/>
              </w:rPr>
              <w:t> </w:t>
            </w:r>
            <w:r>
              <w:rPr>
                <w:rFonts w:ascii="宋体" w:hAnsi="宋体" w:cs="宋体" w:eastAsia="宋体" w:hint="default"/>
                <w:spacing w:val="-6"/>
                <w:w w:val="100"/>
                <w:sz w:val="21"/>
                <w:szCs w:val="21"/>
              </w:rPr>
              <w:t>人利润的情形，本人将承担相应的法律责任。</w:t>
            </w:r>
            <w:r>
              <w:rPr>
                <w:rFonts w:ascii="宋体" w:hAnsi="宋体" w:cs="宋体" w:eastAsia="宋体" w:hint="default"/>
                <w:w w:val="100"/>
                <w:sz w:val="21"/>
                <w:szCs w:val="21"/>
              </w:rPr>
              <w:t> </w:t>
            </w:r>
            <w:r>
              <w:rPr>
                <w:rFonts w:ascii="宋体" w:hAnsi="宋体" w:cs="宋体" w:eastAsia="宋体" w:hint="default"/>
                <w:sz w:val="21"/>
                <w:szCs w:val="21"/>
              </w:rPr>
              <w:t>在本人及本人控制的公司（如有）与发行人</w:t>
            </w:r>
            <w:r>
              <w:rPr>
                <w:rFonts w:ascii="宋体" w:hAnsi="宋体" w:cs="宋体" w:eastAsia="宋体" w:hint="default"/>
                <w:w w:val="100"/>
                <w:sz w:val="21"/>
                <w:szCs w:val="21"/>
              </w:rPr>
              <w:t> </w:t>
            </w:r>
            <w:r>
              <w:rPr>
                <w:rFonts w:ascii="宋体" w:hAnsi="宋体" w:cs="宋体" w:eastAsia="宋体" w:hint="default"/>
                <w:sz w:val="21"/>
                <w:szCs w:val="21"/>
              </w:rPr>
              <w:t>存在关联关系期间，如本人违反上述承诺，</w:t>
            </w:r>
            <w:r>
              <w:rPr>
                <w:rFonts w:ascii="宋体" w:hAnsi="宋体" w:cs="宋体" w:eastAsia="宋体" w:hint="default"/>
                <w:w w:val="100"/>
                <w:sz w:val="21"/>
                <w:szCs w:val="21"/>
              </w:rPr>
              <w:t> </w:t>
            </w:r>
            <w:r>
              <w:rPr>
                <w:rFonts w:ascii="宋体" w:hAnsi="宋体" w:cs="宋体" w:eastAsia="宋体" w:hint="default"/>
                <w:sz w:val="21"/>
                <w:szCs w:val="21"/>
              </w:rPr>
              <w:t>本人将在公司股东大会及中国证监会指定报</w:t>
            </w:r>
            <w:r>
              <w:rPr>
                <w:rFonts w:ascii="宋体" w:hAnsi="宋体" w:cs="宋体" w:eastAsia="宋体" w:hint="default"/>
                <w:w w:val="100"/>
                <w:sz w:val="21"/>
                <w:szCs w:val="21"/>
              </w:rPr>
              <w:t> </w:t>
            </w:r>
            <w:r>
              <w:rPr>
                <w:rFonts w:ascii="宋体" w:hAnsi="宋体" w:cs="宋体" w:eastAsia="宋体" w:hint="default"/>
                <w:sz w:val="21"/>
                <w:szCs w:val="21"/>
              </w:rPr>
              <w:t>刊上公开说明未履行上述承诺的原因并向公</w:t>
            </w:r>
            <w:r>
              <w:rPr>
                <w:rFonts w:ascii="宋体" w:hAnsi="宋体" w:cs="宋体" w:eastAsia="宋体" w:hint="default"/>
                <w:w w:val="100"/>
                <w:sz w:val="21"/>
                <w:szCs w:val="21"/>
              </w:rPr>
              <w:t> </w:t>
            </w:r>
            <w:r>
              <w:rPr>
                <w:rFonts w:ascii="宋体" w:hAnsi="宋体" w:cs="宋体" w:eastAsia="宋体" w:hint="default"/>
                <w:sz w:val="21"/>
                <w:szCs w:val="21"/>
              </w:rPr>
              <w:t>司股东和社会公众投资者道歉，并以违反上</w:t>
            </w:r>
            <w:r>
              <w:rPr>
                <w:rFonts w:ascii="宋体" w:hAnsi="宋体" w:cs="宋体" w:eastAsia="宋体" w:hint="default"/>
                <w:w w:val="100"/>
                <w:sz w:val="21"/>
                <w:szCs w:val="21"/>
              </w:rPr>
              <w:t> </w:t>
            </w:r>
            <w:r>
              <w:rPr>
                <w:rFonts w:ascii="宋体" w:hAnsi="宋体" w:cs="宋体" w:eastAsia="宋体" w:hint="default"/>
                <w:sz w:val="21"/>
                <w:szCs w:val="21"/>
              </w:rPr>
              <w:t>述承诺发生之日起当年度及以后年度公司利</w:t>
            </w:r>
            <w:r>
              <w:rPr>
                <w:rFonts w:ascii="宋体" w:hAnsi="宋体" w:cs="宋体" w:eastAsia="宋体" w:hint="default"/>
                <w:w w:val="100"/>
                <w:sz w:val="21"/>
                <w:szCs w:val="21"/>
              </w:rPr>
              <w:t> </w:t>
            </w:r>
            <w:r>
              <w:rPr>
                <w:rFonts w:ascii="宋体" w:hAnsi="宋体" w:cs="宋体" w:eastAsia="宋体" w:hint="default"/>
                <w:sz w:val="21"/>
                <w:szCs w:val="21"/>
              </w:rPr>
              <w:t>润分配方案中本人享有的现金分红暂不分配</w:t>
            </w:r>
            <w:r>
              <w:rPr>
                <w:rFonts w:ascii="宋体" w:hAnsi="宋体" w:cs="宋体" w:eastAsia="宋体" w:hint="default"/>
                <w:w w:val="100"/>
                <w:sz w:val="21"/>
                <w:szCs w:val="21"/>
              </w:rPr>
              <w:t> </w:t>
            </w:r>
            <w:r>
              <w:rPr>
                <w:rFonts w:ascii="宋体" w:hAnsi="宋体" w:cs="宋体" w:eastAsia="宋体" w:hint="default"/>
                <w:sz w:val="21"/>
                <w:szCs w:val="21"/>
              </w:rPr>
              <w:t>直至本人履行完本承诺为止，同时本人持有</w:t>
            </w:r>
            <w:r>
              <w:rPr>
                <w:rFonts w:ascii="宋体" w:hAnsi="宋体" w:cs="宋体" w:eastAsia="宋体" w:hint="default"/>
                <w:w w:val="100"/>
                <w:sz w:val="21"/>
                <w:szCs w:val="21"/>
              </w:rPr>
              <w:t> </w:t>
            </w:r>
            <w:r>
              <w:rPr>
                <w:rFonts w:ascii="宋体" w:hAnsi="宋体" w:cs="宋体" w:eastAsia="宋体" w:hint="default"/>
                <w:spacing w:val="-6"/>
                <w:w w:val="100"/>
                <w:sz w:val="21"/>
                <w:szCs w:val="21"/>
              </w:rPr>
              <w:t>的公司股份将不得转让；如本人未履行承诺，</w:t>
            </w:r>
            <w:r>
              <w:rPr>
                <w:rFonts w:ascii="宋体" w:hAnsi="宋体" w:cs="宋体" w:eastAsia="宋体" w:hint="default"/>
                <w:w w:val="100"/>
                <w:sz w:val="21"/>
                <w:szCs w:val="21"/>
              </w:rPr>
              <w:t> </w:t>
            </w:r>
            <w:r>
              <w:rPr>
                <w:rFonts w:ascii="宋体" w:hAnsi="宋体" w:cs="宋体" w:eastAsia="宋体" w:hint="default"/>
                <w:sz w:val="21"/>
                <w:szCs w:val="21"/>
              </w:rPr>
              <w:t>本人愿依法赔偿投资者的相应损失，并承担</w:t>
            </w:r>
            <w:r>
              <w:rPr>
                <w:rFonts w:ascii="宋体" w:hAnsi="宋体" w:cs="宋体" w:eastAsia="宋体" w:hint="default"/>
                <w:w w:val="100"/>
                <w:sz w:val="21"/>
                <w:szCs w:val="21"/>
              </w:rPr>
              <w:t> </w:t>
            </w:r>
            <w:r>
              <w:rPr>
                <w:rFonts w:ascii="宋体" w:hAnsi="宋体" w:cs="宋体" w:eastAsia="宋体" w:hint="default"/>
                <w:sz w:val="21"/>
                <w:szCs w:val="21"/>
              </w:rPr>
              <w:t>相应的法律责任。</w:t>
            </w:r>
            <w:r>
              <w:rPr>
                <w:rFonts w:ascii="宋体" w:hAnsi="宋体" w:cs="宋体" w:eastAsia="宋体" w:hint="default"/>
                <w:sz w:val="21"/>
                <w:szCs w:val="21"/>
              </w:rPr>
              <w:t> </w:t>
            </w:r>
          </w:p>
        </w:tc>
        <w:tc>
          <w:tcPr>
            <w:tcW w:w="871"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r>
      <w:tr>
        <w:trPr>
          <w:trHeight w:val="3005" w:hRule="exact"/>
        </w:trPr>
        <w:tc>
          <w:tcPr>
            <w:tcW w:w="874" w:type="dxa"/>
            <w:vMerge/>
            <w:tcBorders>
              <w:left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 w:right="0"/>
              <w:jc w:val="center"/>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公司控</w:t>
            </w:r>
          </w:p>
          <w:p>
            <w:pPr>
              <w:pStyle w:val="TableParagraph"/>
              <w:spacing w:line="237" w:lineRule="auto"/>
              <w:ind w:left="103" w:right="60"/>
              <w:jc w:val="left"/>
              <w:rPr>
                <w:rFonts w:ascii="宋体" w:hAnsi="宋体" w:cs="宋体" w:eastAsia="宋体" w:hint="default"/>
                <w:sz w:val="21"/>
                <w:szCs w:val="21"/>
              </w:rPr>
            </w:pPr>
            <w:r>
              <w:rPr>
                <w:rFonts w:ascii="宋体" w:hAnsi="宋体" w:cs="宋体" w:eastAsia="宋体" w:hint="default"/>
                <w:sz w:val="21"/>
                <w:szCs w:val="21"/>
              </w:rPr>
              <w:t>股股东、</w:t>
            </w:r>
            <w:r>
              <w:rPr>
                <w:rFonts w:ascii="宋体" w:hAnsi="宋体" w:cs="宋体" w:eastAsia="宋体" w:hint="default"/>
                <w:w w:val="100"/>
                <w:sz w:val="21"/>
                <w:szCs w:val="21"/>
              </w:rPr>
              <w:t> </w:t>
            </w:r>
            <w:r>
              <w:rPr>
                <w:rFonts w:ascii="宋体" w:hAnsi="宋体" w:cs="宋体" w:eastAsia="宋体" w:hint="default"/>
                <w:sz w:val="21"/>
                <w:szCs w:val="21"/>
              </w:rPr>
              <w:t>实际控</w:t>
            </w:r>
            <w:r>
              <w:rPr>
                <w:rFonts w:ascii="宋体" w:hAnsi="宋体" w:cs="宋体" w:eastAsia="宋体" w:hint="default"/>
                <w:spacing w:val="-102"/>
                <w:sz w:val="21"/>
                <w:szCs w:val="21"/>
              </w:rPr>
              <w:t> </w:t>
            </w:r>
            <w:r>
              <w:rPr>
                <w:rFonts w:ascii="宋体" w:hAnsi="宋体" w:cs="宋体" w:eastAsia="宋体" w:hint="default"/>
                <w:sz w:val="21"/>
                <w:szCs w:val="21"/>
              </w:rPr>
              <w:t>制人严</w:t>
            </w:r>
            <w:r>
              <w:rPr>
                <w:rFonts w:ascii="宋体" w:hAnsi="宋体" w:cs="宋体" w:eastAsia="宋体" w:hint="default"/>
                <w:spacing w:val="-102"/>
                <w:sz w:val="21"/>
                <w:szCs w:val="21"/>
              </w:rPr>
              <w:t> </w:t>
            </w:r>
            <w:r>
              <w:rPr>
                <w:rFonts w:ascii="宋体" w:hAnsi="宋体" w:cs="宋体" w:eastAsia="宋体" w:hint="default"/>
                <w:sz w:val="21"/>
                <w:szCs w:val="21"/>
              </w:rPr>
              <w:t>孟宇</w:t>
            </w:r>
            <w:r>
              <w:rPr>
                <w:rFonts w:ascii="宋体" w:hAnsi="宋体" w:cs="宋体" w:eastAsia="宋体" w:hint="default"/>
                <w:sz w:val="21"/>
                <w:szCs w:val="21"/>
              </w:rPr>
              <w:t> </w:t>
            </w:r>
          </w:p>
        </w:tc>
        <w:tc>
          <w:tcPr>
            <w:tcW w:w="42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w:t>
            </w:r>
            <w:r>
              <w:rPr>
                <w:rFonts w:ascii="宋体" w:hAnsi="宋体" w:cs="宋体" w:eastAsia="宋体" w:hint="default"/>
                <w:spacing w:val="-6"/>
                <w:sz w:val="21"/>
                <w:szCs w:val="21"/>
              </w:rPr>
              <w:t>1</w:t>
            </w:r>
            <w:r>
              <w:rPr>
                <w:rFonts w:ascii="宋体" w:hAnsi="宋体" w:cs="宋体" w:eastAsia="宋体" w:hint="default"/>
                <w:spacing w:val="-6"/>
                <w:sz w:val="21"/>
                <w:szCs w:val="21"/>
              </w:rPr>
              <w:t>）本人及本人实际控制的企业（除顶点软</w:t>
            </w:r>
          </w:p>
          <w:p>
            <w:pPr>
              <w:pStyle w:val="TableParagraph"/>
              <w:spacing w:line="237" w:lineRule="auto"/>
              <w:ind w:left="100" w:right="-5"/>
              <w:jc w:val="left"/>
              <w:rPr>
                <w:rFonts w:ascii="宋体" w:hAnsi="宋体" w:cs="宋体" w:eastAsia="宋体" w:hint="default"/>
                <w:sz w:val="21"/>
                <w:szCs w:val="21"/>
              </w:rPr>
            </w:pPr>
            <w:r>
              <w:rPr>
                <w:rFonts w:ascii="宋体" w:hAnsi="宋体" w:cs="宋体" w:eastAsia="宋体" w:hint="default"/>
                <w:sz w:val="21"/>
                <w:szCs w:val="21"/>
              </w:rPr>
              <w:t>件及其子公司外），今后不会以任何理由、</w:t>
            </w:r>
            <w:r>
              <w:rPr>
                <w:rFonts w:ascii="宋体" w:hAnsi="宋体" w:cs="宋体" w:eastAsia="宋体" w:hint="default"/>
                <w:w w:val="100"/>
                <w:sz w:val="21"/>
                <w:szCs w:val="21"/>
              </w:rPr>
              <w:t> </w:t>
            </w:r>
            <w:r>
              <w:rPr>
                <w:rFonts w:ascii="宋体" w:hAnsi="宋体" w:cs="宋体" w:eastAsia="宋体" w:hint="default"/>
                <w:spacing w:val="-11"/>
                <w:w w:val="100"/>
                <w:sz w:val="21"/>
                <w:szCs w:val="21"/>
              </w:rPr>
              <w:t>任何形式占用顶点软件及其子公司资金。（</w:t>
            </w:r>
            <w:r>
              <w:rPr>
                <w:rFonts w:ascii="宋体" w:hAnsi="宋体" w:cs="宋体" w:eastAsia="宋体" w:hint="default"/>
                <w:spacing w:val="-11"/>
                <w:w w:val="100"/>
                <w:sz w:val="21"/>
                <w:szCs w:val="21"/>
              </w:rPr>
              <w:t>2</w:t>
            </w:r>
            <w:r>
              <w:rPr>
                <w:rFonts w:ascii="宋体" w:hAnsi="宋体" w:cs="宋体" w:eastAsia="宋体" w:hint="default"/>
                <w:spacing w:val="-11"/>
                <w:w w:val="100"/>
                <w:sz w:val="21"/>
                <w:szCs w:val="21"/>
              </w:rPr>
              <w:t>）</w:t>
            </w:r>
            <w:r>
              <w:rPr>
                <w:rFonts w:ascii="宋体" w:hAnsi="宋体" w:cs="宋体" w:eastAsia="宋体" w:hint="default"/>
                <w:spacing w:val="-99"/>
                <w:w w:val="100"/>
                <w:sz w:val="21"/>
                <w:szCs w:val="21"/>
              </w:rPr>
              <w:t> </w:t>
            </w:r>
            <w:r>
              <w:rPr>
                <w:rFonts w:ascii="宋体" w:hAnsi="宋体" w:cs="宋体" w:eastAsia="宋体" w:hint="default"/>
                <w:sz w:val="21"/>
                <w:szCs w:val="21"/>
              </w:rPr>
              <w:t>本人严格遵守《公司法》及中国证监会关于</w:t>
            </w:r>
            <w:r>
              <w:rPr>
                <w:rFonts w:ascii="宋体" w:hAnsi="宋体" w:cs="宋体" w:eastAsia="宋体" w:hint="default"/>
                <w:w w:val="100"/>
                <w:sz w:val="21"/>
                <w:szCs w:val="21"/>
              </w:rPr>
              <w:t> </w:t>
            </w:r>
            <w:r>
              <w:rPr>
                <w:rFonts w:ascii="宋体" w:hAnsi="宋体" w:cs="宋体" w:eastAsia="宋体" w:hint="default"/>
                <w:sz w:val="21"/>
                <w:szCs w:val="21"/>
              </w:rPr>
              <w:t>上市公司法人治理的有关规定，维护顶点软</w:t>
            </w:r>
            <w:r>
              <w:rPr>
                <w:rFonts w:ascii="宋体" w:hAnsi="宋体" w:cs="宋体" w:eastAsia="宋体" w:hint="default"/>
                <w:w w:val="100"/>
                <w:sz w:val="21"/>
                <w:szCs w:val="21"/>
              </w:rPr>
              <w:t> </w:t>
            </w:r>
            <w:r>
              <w:rPr>
                <w:rFonts w:ascii="宋体" w:hAnsi="宋体" w:cs="宋体" w:eastAsia="宋体" w:hint="default"/>
                <w:sz w:val="21"/>
                <w:szCs w:val="21"/>
              </w:rPr>
              <w:t>件的独立性，绝不损害顶点软件及其他中小</w:t>
            </w:r>
            <w:r>
              <w:rPr>
                <w:rFonts w:ascii="宋体" w:hAnsi="宋体" w:cs="宋体" w:eastAsia="宋体" w:hint="default"/>
                <w:w w:val="100"/>
                <w:sz w:val="21"/>
                <w:szCs w:val="21"/>
              </w:rPr>
              <w:t> </w:t>
            </w:r>
            <w:r>
              <w:rPr>
                <w:rFonts w:ascii="宋体" w:hAnsi="宋体" w:cs="宋体" w:eastAsia="宋体" w:hint="default"/>
                <w:spacing w:val="-7"/>
                <w:sz w:val="21"/>
                <w:szCs w:val="21"/>
              </w:rPr>
              <w:t>股东利益。（</w:t>
            </w:r>
            <w:r>
              <w:rPr>
                <w:rFonts w:ascii="宋体" w:hAnsi="宋体" w:cs="宋体" w:eastAsia="宋体" w:hint="default"/>
                <w:spacing w:val="-7"/>
                <w:sz w:val="21"/>
                <w:szCs w:val="21"/>
              </w:rPr>
              <w:t>3</w:t>
            </w:r>
            <w:r>
              <w:rPr>
                <w:rFonts w:ascii="宋体" w:hAnsi="宋体" w:cs="宋体" w:eastAsia="宋体" w:hint="default"/>
                <w:spacing w:val="-7"/>
                <w:sz w:val="21"/>
                <w:szCs w:val="21"/>
              </w:rPr>
              <w:t>）本承诺具有法律效力，如有</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违反，本人除按照有关法律规定承担相应的</w:t>
            </w:r>
            <w:r>
              <w:rPr>
                <w:rFonts w:ascii="宋体" w:hAnsi="宋体" w:cs="宋体" w:eastAsia="宋体" w:hint="default"/>
                <w:w w:val="100"/>
                <w:sz w:val="21"/>
                <w:szCs w:val="21"/>
              </w:rPr>
              <w:t> </w:t>
            </w:r>
            <w:r>
              <w:rPr>
                <w:rFonts w:ascii="宋体" w:hAnsi="宋体" w:cs="宋体" w:eastAsia="宋体" w:hint="default"/>
                <w:sz w:val="21"/>
                <w:szCs w:val="21"/>
              </w:rPr>
              <w:t>法律责任外，还将按照发生资金占用当年顶</w:t>
            </w:r>
            <w:r>
              <w:rPr>
                <w:rFonts w:ascii="宋体" w:hAnsi="宋体" w:cs="宋体" w:eastAsia="宋体" w:hint="default"/>
                <w:w w:val="100"/>
                <w:sz w:val="21"/>
                <w:szCs w:val="21"/>
              </w:rPr>
              <w:t> </w:t>
            </w:r>
            <w:r>
              <w:rPr>
                <w:rFonts w:ascii="宋体" w:hAnsi="宋体" w:cs="宋体" w:eastAsia="宋体" w:hint="default"/>
                <w:sz w:val="21"/>
                <w:szCs w:val="21"/>
              </w:rPr>
              <w:t>点软件的净资产收益率和同期银行贷款利率</w:t>
            </w:r>
            <w:r>
              <w:rPr>
                <w:rFonts w:ascii="宋体" w:hAnsi="宋体" w:cs="宋体" w:eastAsia="宋体" w:hint="default"/>
                <w:w w:val="100"/>
                <w:sz w:val="21"/>
                <w:szCs w:val="21"/>
              </w:rPr>
              <w:t> </w:t>
            </w:r>
            <w:r>
              <w:rPr>
                <w:rFonts w:ascii="宋体" w:hAnsi="宋体" w:cs="宋体" w:eastAsia="宋体" w:hint="default"/>
                <w:sz w:val="21"/>
                <w:szCs w:val="21"/>
              </w:rPr>
              <w:t>孰高原则，向顶点软件承担民事赔偿责任。</w:t>
            </w:r>
            <w:r>
              <w:rPr>
                <w:rFonts w:ascii="宋体" w:hAnsi="宋体" w:cs="宋体" w:eastAsia="宋体" w:hint="default"/>
                <w:sz w:val="21"/>
                <w:szCs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长期有</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效</w:t>
            </w:r>
            <w:r>
              <w:rPr>
                <w:rFonts w:ascii="宋体" w:hAnsi="宋体" w:cs="宋体" w:eastAsia="宋体" w:hint="default"/>
                <w:sz w:val="21"/>
                <w:szCs w:val="21"/>
              </w:rPr>
              <w:t> </w:t>
            </w:r>
          </w:p>
          <w:p>
            <w:pPr>
              <w:pStyle w:val="TableParagraph"/>
              <w:spacing w:line="274" w:lineRule="exact"/>
              <w:ind w:left="103" w:right="0"/>
              <w:jc w:val="left"/>
              <w:rPr>
                <w:rFonts w:ascii="宋体" w:hAnsi="宋体" w:cs="宋体" w:eastAsia="宋体" w:hint="default"/>
                <w:sz w:val="21"/>
                <w:szCs w:val="21"/>
              </w:rPr>
            </w:pPr>
            <w:r>
              <w:rPr>
                <w:rFonts w:ascii="宋体"/>
                <w:w w:val="100"/>
                <w:sz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r>
      <w:tr>
        <w:trPr>
          <w:trHeight w:val="5730" w:hRule="exact"/>
        </w:trPr>
        <w:tc>
          <w:tcPr>
            <w:tcW w:w="874" w:type="dxa"/>
            <w:vMerge/>
            <w:tcBorders>
              <w:left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 w:right="0"/>
              <w:jc w:val="center"/>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严孟宇、</w:t>
            </w:r>
          </w:p>
          <w:p>
            <w:pPr>
              <w:pStyle w:val="TableParagraph"/>
              <w:spacing w:line="237" w:lineRule="auto" w:before="2"/>
              <w:ind w:left="103" w:right="60"/>
              <w:jc w:val="left"/>
              <w:rPr>
                <w:rFonts w:ascii="宋体" w:hAnsi="宋体" w:cs="宋体" w:eastAsia="宋体" w:hint="default"/>
                <w:sz w:val="21"/>
                <w:szCs w:val="21"/>
              </w:rPr>
            </w:pPr>
            <w:r>
              <w:rPr>
                <w:rFonts w:ascii="宋体" w:hAnsi="宋体" w:cs="宋体" w:eastAsia="宋体" w:hint="default"/>
                <w:sz w:val="21"/>
                <w:szCs w:val="21"/>
              </w:rPr>
              <w:t>爱派克、</w:t>
            </w:r>
            <w:r>
              <w:rPr>
                <w:rFonts w:ascii="宋体" w:hAnsi="宋体" w:cs="宋体" w:eastAsia="宋体" w:hint="default"/>
                <w:w w:val="100"/>
                <w:sz w:val="21"/>
                <w:szCs w:val="21"/>
              </w:rPr>
              <w:t> </w:t>
            </w:r>
            <w:r>
              <w:rPr>
                <w:rFonts w:ascii="宋体" w:hAnsi="宋体" w:cs="宋体" w:eastAsia="宋体" w:hint="default"/>
                <w:spacing w:val="-11"/>
                <w:sz w:val="21"/>
                <w:szCs w:val="21"/>
              </w:rPr>
              <w:t>赵伟、雷</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11"/>
                <w:sz w:val="21"/>
                <w:szCs w:val="21"/>
              </w:rPr>
              <w:t>世潘、戴</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11"/>
                <w:sz w:val="21"/>
                <w:szCs w:val="21"/>
              </w:rPr>
              <w:t>小戈、欧</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11"/>
                <w:sz w:val="21"/>
                <w:szCs w:val="21"/>
              </w:rPr>
              <w:t>永、林秀</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11"/>
                <w:sz w:val="21"/>
                <w:szCs w:val="21"/>
              </w:rPr>
              <w:t>红、郑元</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通、赵</w:t>
            </w:r>
            <w:r>
              <w:rPr>
                <w:rFonts w:ascii="宋体" w:hAnsi="宋体" w:cs="宋体" w:eastAsia="宋体" w:hint="default"/>
                <w:spacing w:val="-102"/>
                <w:sz w:val="21"/>
                <w:szCs w:val="21"/>
              </w:rPr>
              <w:t> </w:t>
            </w:r>
            <w:r>
              <w:rPr>
                <w:rFonts w:ascii="宋体" w:hAnsi="宋体" w:cs="宋体" w:eastAsia="宋体" w:hint="default"/>
                <w:spacing w:val="-11"/>
                <w:sz w:val="21"/>
                <w:szCs w:val="21"/>
              </w:rPr>
              <w:t>莹、余养</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11"/>
                <w:sz w:val="21"/>
                <w:szCs w:val="21"/>
              </w:rPr>
              <w:t>成、董南</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勇、张</w:t>
            </w:r>
            <w:r>
              <w:rPr>
                <w:rFonts w:ascii="宋体" w:hAnsi="宋体" w:cs="宋体" w:eastAsia="宋体" w:hint="default"/>
                <w:spacing w:val="-102"/>
                <w:sz w:val="21"/>
                <w:szCs w:val="21"/>
              </w:rPr>
              <w:t> </w:t>
            </w:r>
            <w:r>
              <w:rPr>
                <w:rFonts w:ascii="宋体" w:hAnsi="宋体" w:cs="宋体" w:eastAsia="宋体" w:hint="default"/>
                <w:spacing w:val="-11"/>
                <w:sz w:val="21"/>
                <w:szCs w:val="21"/>
              </w:rPr>
              <w:t>玉、刘法</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11"/>
                <w:sz w:val="21"/>
                <w:szCs w:val="21"/>
              </w:rPr>
              <w:t>先、徐传</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11"/>
                <w:sz w:val="21"/>
                <w:szCs w:val="21"/>
              </w:rPr>
              <w:t>秋、邓志</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11"/>
                <w:sz w:val="21"/>
                <w:szCs w:val="21"/>
              </w:rPr>
              <w:t>强、王敏</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11"/>
                <w:sz w:val="21"/>
                <w:szCs w:val="21"/>
              </w:rPr>
              <w:t>航、张雄</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11"/>
                <w:sz w:val="21"/>
                <w:szCs w:val="21"/>
              </w:rPr>
              <w:t>金、鄢继</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11"/>
                <w:sz w:val="21"/>
                <w:szCs w:val="21"/>
              </w:rPr>
              <w:t>华、谢淑</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11"/>
                <w:sz w:val="21"/>
                <w:szCs w:val="21"/>
              </w:rPr>
              <w:t>仁、陈瑞</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11"/>
                <w:sz w:val="21"/>
                <w:szCs w:val="21"/>
              </w:rPr>
              <w:t>德、陈建</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国</w:t>
            </w:r>
            <w:r>
              <w:rPr>
                <w:rFonts w:ascii="宋体" w:hAnsi="宋体" w:cs="宋体" w:eastAsia="宋体" w:hint="default"/>
                <w:sz w:val="21"/>
                <w:szCs w:val="21"/>
              </w:rPr>
              <w:t> </w:t>
            </w:r>
          </w:p>
        </w:tc>
        <w:tc>
          <w:tcPr>
            <w:tcW w:w="42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both"/>
              <w:rPr>
                <w:rFonts w:ascii="宋体" w:hAnsi="宋体" w:cs="宋体" w:eastAsia="宋体" w:hint="default"/>
                <w:sz w:val="21"/>
                <w:szCs w:val="21"/>
              </w:rPr>
            </w:pPr>
            <w:r>
              <w:rPr>
                <w:rFonts w:ascii="宋体" w:hAnsi="宋体" w:cs="宋体" w:eastAsia="宋体" w:hint="default"/>
                <w:spacing w:val="-7"/>
                <w:sz w:val="21"/>
                <w:szCs w:val="21"/>
              </w:rPr>
              <w:t>由于严孟宇、董南勇、赵伟、赵莹、雷世潘、</w:t>
            </w:r>
          </w:p>
          <w:p>
            <w:pPr>
              <w:pStyle w:val="TableParagraph"/>
              <w:spacing w:line="237" w:lineRule="auto" w:before="2"/>
              <w:ind w:left="100" w:right="101"/>
              <w:jc w:val="both"/>
              <w:rPr>
                <w:rFonts w:ascii="宋体" w:hAnsi="宋体" w:cs="宋体" w:eastAsia="宋体" w:hint="default"/>
                <w:sz w:val="21"/>
                <w:szCs w:val="21"/>
              </w:rPr>
            </w:pPr>
            <w:r>
              <w:rPr>
                <w:rFonts w:ascii="宋体" w:hAnsi="宋体" w:cs="宋体" w:eastAsia="宋体" w:hint="default"/>
                <w:spacing w:val="-2"/>
                <w:sz w:val="21"/>
                <w:szCs w:val="21"/>
              </w:rPr>
              <w:t>张玉、刘法先、林秀红、徐传秋、陈建国、</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陈建十一人</w:t>
            </w:r>
            <w:r>
              <w:rPr>
                <w:rFonts w:ascii="宋体" w:hAnsi="宋体" w:cs="宋体" w:eastAsia="宋体" w:hint="default"/>
                <w:spacing w:val="-79"/>
                <w:sz w:val="21"/>
                <w:szCs w:val="21"/>
              </w:rPr>
              <w:t> </w:t>
            </w:r>
            <w:r>
              <w:rPr>
                <w:rFonts w:ascii="宋体" w:hAnsi="宋体" w:cs="宋体" w:eastAsia="宋体" w:hint="default"/>
                <w:sz w:val="21"/>
                <w:szCs w:val="21"/>
              </w:rPr>
              <w:t>2000</w:t>
            </w:r>
            <w:r>
              <w:rPr>
                <w:rFonts w:ascii="宋体" w:hAnsi="宋体" w:cs="宋体" w:eastAsia="宋体" w:hint="default"/>
                <w:spacing w:val="-79"/>
                <w:sz w:val="21"/>
                <w:szCs w:val="21"/>
              </w:rPr>
              <w:t> </w:t>
            </w:r>
            <w:r>
              <w:rPr>
                <w:rFonts w:ascii="宋体" w:hAnsi="宋体" w:cs="宋体" w:eastAsia="宋体" w:hint="default"/>
                <w:sz w:val="21"/>
                <w:szCs w:val="21"/>
              </w:rPr>
              <w:t>年</w:t>
            </w:r>
            <w:r>
              <w:rPr>
                <w:rFonts w:ascii="宋体" w:hAnsi="宋体" w:cs="宋体" w:eastAsia="宋体" w:hint="default"/>
                <w:spacing w:val="-77"/>
                <w:sz w:val="21"/>
                <w:szCs w:val="21"/>
              </w:rPr>
              <w:t> </w:t>
            </w:r>
            <w:r>
              <w:rPr>
                <w:rFonts w:ascii="宋体" w:hAnsi="宋体" w:cs="宋体" w:eastAsia="宋体" w:hint="default"/>
                <w:sz w:val="21"/>
                <w:szCs w:val="21"/>
              </w:rPr>
              <w:t>7</w:t>
            </w:r>
            <w:r>
              <w:rPr>
                <w:rFonts w:ascii="宋体" w:hAnsi="宋体" w:cs="宋体" w:eastAsia="宋体" w:hint="default"/>
                <w:spacing w:val="-77"/>
                <w:sz w:val="21"/>
                <w:szCs w:val="21"/>
              </w:rPr>
              <w:t> </w:t>
            </w:r>
            <w:r>
              <w:rPr>
                <w:rFonts w:ascii="宋体" w:hAnsi="宋体" w:cs="宋体" w:eastAsia="宋体" w:hint="default"/>
                <w:sz w:val="21"/>
                <w:szCs w:val="21"/>
              </w:rPr>
              <w:t>月的不规范增资行为而</w:t>
            </w:r>
            <w:r>
              <w:rPr>
                <w:rFonts w:ascii="宋体" w:hAnsi="宋体" w:cs="宋体" w:eastAsia="宋体" w:hint="default"/>
                <w:w w:val="100"/>
                <w:sz w:val="21"/>
                <w:szCs w:val="21"/>
              </w:rPr>
              <w:t> </w:t>
            </w:r>
            <w:r>
              <w:rPr>
                <w:rFonts w:ascii="宋体" w:hAnsi="宋体" w:cs="宋体" w:eastAsia="宋体" w:hint="default"/>
                <w:spacing w:val="-2"/>
                <w:sz w:val="21"/>
                <w:szCs w:val="21"/>
              </w:rPr>
              <w:t>导致本人（公司）的任何经济利益的流出或</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损失，包括但不限于本人（公司）所承担的</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补足出资款，本人（公司）将放弃向上述十</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一人追偿的权利，并不再追究由上述十一人</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2000</w:t>
            </w:r>
            <w:r>
              <w:rPr>
                <w:rFonts w:ascii="宋体" w:hAnsi="宋体" w:cs="宋体" w:eastAsia="宋体" w:hint="default"/>
                <w:spacing w:val="-67"/>
                <w:sz w:val="21"/>
                <w:szCs w:val="21"/>
              </w:rPr>
              <w:t> </w:t>
            </w:r>
            <w:r>
              <w:rPr>
                <w:rFonts w:ascii="宋体" w:hAnsi="宋体" w:cs="宋体" w:eastAsia="宋体" w:hint="default"/>
                <w:sz w:val="21"/>
                <w:szCs w:val="21"/>
              </w:rPr>
              <w:t>年</w:t>
            </w:r>
            <w:r>
              <w:rPr>
                <w:rFonts w:ascii="宋体" w:hAnsi="宋体" w:cs="宋体" w:eastAsia="宋体" w:hint="default"/>
                <w:spacing w:val="-67"/>
                <w:sz w:val="21"/>
                <w:szCs w:val="21"/>
              </w:rPr>
              <w:t> </w:t>
            </w:r>
            <w:r>
              <w:rPr>
                <w:rFonts w:ascii="宋体" w:hAnsi="宋体" w:cs="宋体" w:eastAsia="宋体" w:hint="default"/>
                <w:sz w:val="21"/>
                <w:szCs w:val="21"/>
              </w:rPr>
              <w:t>7</w:t>
            </w:r>
            <w:r>
              <w:rPr>
                <w:rFonts w:ascii="宋体" w:hAnsi="宋体" w:cs="宋体" w:eastAsia="宋体" w:hint="default"/>
                <w:spacing w:val="-69"/>
                <w:sz w:val="21"/>
                <w:szCs w:val="21"/>
              </w:rPr>
              <w:t> </w:t>
            </w:r>
            <w:r>
              <w:rPr>
                <w:rFonts w:ascii="宋体" w:hAnsi="宋体" w:cs="宋体" w:eastAsia="宋体" w:hint="default"/>
                <w:sz w:val="21"/>
                <w:szCs w:val="21"/>
              </w:rPr>
              <w:t>月不规范增资所可能导致的任何其</w:t>
            </w:r>
            <w:r>
              <w:rPr>
                <w:rFonts w:ascii="宋体" w:hAnsi="宋体" w:cs="宋体" w:eastAsia="宋体" w:hint="default"/>
                <w:w w:val="100"/>
                <w:sz w:val="21"/>
                <w:szCs w:val="21"/>
              </w:rPr>
              <w:t> </w:t>
            </w:r>
            <w:r>
              <w:rPr>
                <w:rFonts w:ascii="宋体" w:hAnsi="宋体" w:cs="宋体" w:eastAsia="宋体" w:hint="default"/>
                <w:sz w:val="21"/>
                <w:szCs w:val="21"/>
              </w:rPr>
              <w:t>他民事责任。</w:t>
            </w:r>
            <w:r>
              <w:rPr>
                <w:rFonts w:ascii="宋体" w:hAnsi="宋体" w:cs="宋体" w:eastAsia="宋体" w:hint="default"/>
                <w:sz w:val="21"/>
                <w:szCs w:val="21"/>
              </w:rPr>
              <w:t> </w:t>
            </w:r>
          </w:p>
          <w:p>
            <w:pPr>
              <w:pStyle w:val="TableParagraph"/>
              <w:spacing w:line="274" w:lineRule="exact"/>
              <w:ind w:left="100" w:right="0"/>
              <w:jc w:val="both"/>
              <w:rPr>
                <w:rFonts w:ascii="宋体" w:hAnsi="宋体" w:cs="宋体" w:eastAsia="宋体" w:hint="default"/>
                <w:sz w:val="21"/>
                <w:szCs w:val="21"/>
              </w:rPr>
            </w:pPr>
            <w:r>
              <w:rPr>
                <w:rFonts w:ascii="宋体"/>
                <w:w w:val="100"/>
                <w:sz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长期有</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效</w:t>
            </w:r>
            <w:r>
              <w:rPr>
                <w:rFonts w:ascii="宋体" w:hAnsi="宋体" w:cs="宋体" w:eastAsia="宋体" w:hint="default"/>
                <w:sz w:val="21"/>
                <w:szCs w:val="21"/>
              </w:rPr>
              <w:t> </w:t>
            </w:r>
          </w:p>
          <w:p>
            <w:pPr>
              <w:pStyle w:val="TableParagraph"/>
              <w:spacing w:line="273" w:lineRule="exact"/>
              <w:ind w:left="103" w:right="0"/>
              <w:jc w:val="left"/>
              <w:rPr>
                <w:rFonts w:ascii="宋体" w:hAnsi="宋体" w:cs="宋体" w:eastAsia="宋体" w:hint="default"/>
                <w:sz w:val="21"/>
                <w:szCs w:val="21"/>
              </w:rPr>
            </w:pPr>
            <w:r>
              <w:rPr>
                <w:rFonts w:ascii="宋体"/>
                <w:w w:val="100"/>
                <w:sz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r>
      <w:tr>
        <w:trPr>
          <w:trHeight w:val="828" w:hRule="exact"/>
        </w:trPr>
        <w:tc>
          <w:tcPr>
            <w:tcW w:w="874" w:type="dxa"/>
            <w:vMerge/>
            <w:tcBorders>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 w:right="0"/>
              <w:jc w:val="center"/>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严孟宇、</w:t>
            </w:r>
          </w:p>
          <w:p>
            <w:pPr>
              <w:pStyle w:val="TableParagraph"/>
              <w:spacing w:line="272" w:lineRule="exact" w:before="27"/>
              <w:ind w:left="103" w:right="60"/>
              <w:jc w:val="left"/>
              <w:rPr>
                <w:rFonts w:ascii="宋体" w:hAnsi="宋体" w:cs="宋体" w:eastAsia="宋体" w:hint="default"/>
                <w:sz w:val="21"/>
                <w:szCs w:val="21"/>
              </w:rPr>
            </w:pPr>
            <w:r>
              <w:rPr>
                <w:rFonts w:ascii="宋体" w:hAnsi="宋体" w:cs="宋体" w:eastAsia="宋体" w:hint="default"/>
                <w:sz w:val="21"/>
                <w:szCs w:val="21"/>
              </w:rPr>
              <w:t>董南勇、</w:t>
            </w:r>
            <w:r>
              <w:rPr>
                <w:rFonts w:ascii="宋体" w:hAnsi="宋体" w:cs="宋体" w:eastAsia="宋体" w:hint="default"/>
                <w:w w:val="100"/>
                <w:sz w:val="21"/>
                <w:szCs w:val="21"/>
              </w:rPr>
              <w:t> </w:t>
            </w:r>
            <w:r>
              <w:rPr>
                <w:rFonts w:ascii="宋体" w:hAnsi="宋体" w:cs="宋体" w:eastAsia="宋体" w:hint="default"/>
                <w:spacing w:val="-11"/>
                <w:sz w:val="21"/>
                <w:szCs w:val="21"/>
              </w:rPr>
              <w:t>赵伟、赵</w:t>
            </w:r>
          </w:p>
        </w:tc>
        <w:tc>
          <w:tcPr>
            <w:tcW w:w="42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如因</w:t>
            </w:r>
            <w:r>
              <w:rPr>
                <w:rFonts w:ascii="宋体" w:hAnsi="宋体" w:cs="宋体" w:eastAsia="宋体" w:hint="default"/>
                <w:spacing w:val="-77"/>
                <w:sz w:val="21"/>
                <w:szCs w:val="21"/>
              </w:rPr>
              <w:t> </w:t>
            </w:r>
            <w:r>
              <w:rPr>
                <w:rFonts w:ascii="宋体" w:hAnsi="宋体" w:cs="宋体" w:eastAsia="宋体" w:hint="default"/>
                <w:sz w:val="21"/>
                <w:szCs w:val="21"/>
              </w:rPr>
              <w:t>2000</w:t>
            </w:r>
            <w:r>
              <w:rPr>
                <w:rFonts w:ascii="宋体" w:hAnsi="宋体" w:cs="宋体" w:eastAsia="宋体" w:hint="default"/>
                <w:spacing w:val="-76"/>
                <w:sz w:val="21"/>
                <w:szCs w:val="21"/>
              </w:rPr>
              <w:t> </w:t>
            </w:r>
            <w:r>
              <w:rPr>
                <w:rFonts w:ascii="宋体" w:hAnsi="宋体" w:cs="宋体" w:eastAsia="宋体" w:hint="default"/>
                <w:sz w:val="21"/>
                <w:szCs w:val="21"/>
              </w:rPr>
              <w:t>年</w:t>
            </w:r>
            <w:r>
              <w:rPr>
                <w:rFonts w:ascii="宋体" w:hAnsi="宋体" w:cs="宋体" w:eastAsia="宋体" w:hint="default"/>
                <w:spacing w:val="-77"/>
                <w:sz w:val="21"/>
                <w:szCs w:val="21"/>
              </w:rPr>
              <w:t> </w:t>
            </w:r>
            <w:r>
              <w:rPr>
                <w:rFonts w:ascii="宋体" w:hAnsi="宋体" w:cs="宋体" w:eastAsia="宋体" w:hint="default"/>
                <w:sz w:val="21"/>
                <w:szCs w:val="21"/>
              </w:rPr>
              <w:t>7</w:t>
            </w:r>
            <w:r>
              <w:rPr>
                <w:rFonts w:ascii="宋体" w:hAnsi="宋体" w:cs="宋体" w:eastAsia="宋体" w:hint="default"/>
                <w:spacing w:val="-79"/>
                <w:sz w:val="21"/>
                <w:szCs w:val="21"/>
              </w:rPr>
              <w:t> </w:t>
            </w:r>
            <w:r>
              <w:rPr>
                <w:rFonts w:ascii="宋体" w:hAnsi="宋体" w:cs="宋体" w:eastAsia="宋体" w:hint="default"/>
                <w:sz w:val="21"/>
                <w:szCs w:val="21"/>
              </w:rPr>
              <w:t>月的增资事宜给福建顶点软件</w:t>
            </w:r>
          </w:p>
          <w:p>
            <w:pPr>
              <w:pStyle w:val="TableParagraph"/>
              <w:spacing w:line="272" w:lineRule="exact" w:before="27"/>
              <w:ind w:left="100" w:right="111"/>
              <w:jc w:val="left"/>
              <w:rPr>
                <w:rFonts w:ascii="宋体" w:hAnsi="宋体" w:cs="宋体" w:eastAsia="宋体" w:hint="default"/>
                <w:sz w:val="21"/>
                <w:szCs w:val="21"/>
              </w:rPr>
            </w:pPr>
            <w:r>
              <w:rPr>
                <w:rFonts w:ascii="宋体" w:hAnsi="宋体" w:cs="宋体" w:eastAsia="宋体" w:hint="default"/>
                <w:spacing w:val="-2"/>
                <w:sz w:val="21"/>
                <w:szCs w:val="21"/>
              </w:rPr>
              <w:t>股份有限公司造成任何经济利益损失，包括</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但不限于由此产生的罚金、赔偿等，将由我</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长期有</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效</w:t>
            </w:r>
            <w:r>
              <w:rPr>
                <w:rFonts w:ascii="宋体" w:hAnsi="宋体" w:cs="宋体" w:eastAsia="宋体" w:hint="default"/>
                <w:sz w:val="21"/>
                <w:szCs w:val="21"/>
              </w:rPr>
              <w:t> </w:t>
            </w:r>
          </w:p>
          <w:p>
            <w:pPr>
              <w:pStyle w:val="TableParagraph"/>
              <w:spacing w:line="273" w:lineRule="exact"/>
              <w:ind w:left="103" w:right="0"/>
              <w:jc w:val="left"/>
              <w:rPr>
                <w:rFonts w:ascii="宋体" w:hAnsi="宋体" w:cs="宋体" w:eastAsia="宋体" w:hint="default"/>
                <w:sz w:val="21"/>
                <w:szCs w:val="21"/>
              </w:rPr>
            </w:pPr>
            <w:r>
              <w:rPr>
                <w:rFonts w:ascii="宋体"/>
                <w:w w:val="100"/>
                <w:sz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r>
    </w:tbl>
    <w:p>
      <w:pPr>
        <w:spacing w:after="0" w:line="241" w:lineRule="exact"/>
        <w:jc w:val="right"/>
        <w:rPr>
          <w:rFonts w:ascii="宋体" w:hAnsi="宋体" w:cs="宋体" w:eastAsia="宋体" w:hint="default"/>
          <w:sz w:val="21"/>
          <w:szCs w:val="21"/>
        </w:rPr>
        <w:sectPr>
          <w:pgSz w:w="11910" w:h="16840"/>
          <w:pgMar w:header="880" w:footer="1195" w:top="1120" w:bottom="1380" w:left="300" w:right="32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874"/>
        <w:gridCol w:w="728"/>
        <w:gridCol w:w="1018"/>
        <w:gridCol w:w="4218"/>
        <w:gridCol w:w="871"/>
        <w:gridCol w:w="871"/>
        <w:gridCol w:w="728"/>
        <w:gridCol w:w="874"/>
        <w:gridCol w:w="874"/>
      </w:tblGrid>
      <w:tr>
        <w:trPr>
          <w:trHeight w:val="1918" w:hRule="exact"/>
        </w:trPr>
        <w:tc>
          <w:tcPr>
            <w:tcW w:w="874" w:type="dxa"/>
            <w:vMerge w:val="restart"/>
            <w:tcBorders>
              <w:top w:val="single" w:sz="4" w:space="0" w:color="000000"/>
              <w:left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莹、雷世</w:t>
            </w:r>
          </w:p>
          <w:p>
            <w:pPr>
              <w:pStyle w:val="TableParagraph"/>
              <w:spacing w:line="237" w:lineRule="auto" w:before="1"/>
              <w:ind w:left="103" w:right="98"/>
              <w:jc w:val="left"/>
              <w:rPr>
                <w:rFonts w:ascii="宋体" w:hAnsi="宋体" w:cs="宋体" w:eastAsia="宋体" w:hint="default"/>
                <w:sz w:val="21"/>
                <w:szCs w:val="21"/>
              </w:rPr>
            </w:pPr>
            <w:r>
              <w:rPr>
                <w:rFonts w:ascii="宋体" w:hAnsi="宋体" w:cs="宋体" w:eastAsia="宋体" w:hint="default"/>
                <w:sz w:val="21"/>
                <w:szCs w:val="21"/>
              </w:rPr>
              <w:t>潘、张</w:t>
            </w:r>
            <w:r>
              <w:rPr>
                <w:rFonts w:ascii="宋体" w:hAnsi="宋体" w:cs="宋体" w:eastAsia="宋体" w:hint="default"/>
                <w:spacing w:val="-102"/>
                <w:sz w:val="21"/>
                <w:szCs w:val="21"/>
              </w:rPr>
              <w:t> </w:t>
            </w:r>
            <w:r>
              <w:rPr>
                <w:rFonts w:ascii="宋体" w:hAnsi="宋体" w:cs="宋体" w:eastAsia="宋体" w:hint="default"/>
                <w:spacing w:val="-11"/>
                <w:sz w:val="21"/>
                <w:szCs w:val="21"/>
              </w:rPr>
              <w:t>玉、刘法</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11"/>
                <w:sz w:val="21"/>
                <w:szCs w:val="21"/>
              </w:rPr>
              <w:t>先、林秀</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11"/>
                <w:sz w:val="21"/>
                <w:szCs w:val="21"/>
              </w:rPr>
              <w:t>红、徐传</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秋和陈</w:t>
            </w:r>
            <w:r>
              <w:rPr>
                <w:rFonts w:ascii="宋体" w:hAnsi="宋体" w:cs="宋体" w:eastAsia="宋体" w:hint="default"/>
                <w:spacing w:val="-102"/>
                <w:sz w:val="21"/>
                <w:szCs w:val="21"/>
              </w:rPr>
              <w:t> </w:t>
            </w:r>
            <w:r>
              <w:rPr>
                <w:rFonts w:ascii="宋体" w:hAnsi="宋体" w:cs="宋体" w:eastAsia="宋体" w:hint="default"/>
                <w:sz w:val="21"/>
                <w:szCs w:val="21"/>
              </w:rPr>
              <w:t>建国</w:t>
            </w:r>
            <w:r>
              <w:rPr>
                <w:rFonts w:ascii="宋体" w:hAnsi="宋体" w:cs="宋体" w:eastAsia="宋体" w:hint="default"/>
                <w:sz w:val="21"/>
                <w:szCs w:val="21"/>
              </w:rPr>
              <w:t> </w:t>
            </w:r>
          </w:p>
        </w:tc>
        <w:tc>
          <w:tcPr>
            <w:tcW w:w="421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both"/>
              <w:rPr>
                <w:rFonts w:ascii="宋体" w:hAnsi="宋体" w:cs="宋体" w:eastAsia="宋体" w:hint="default"/>
                <w:sz w:val="21"/>
                <w:szCs w:val="21"/>
              </w:rPr>
            </w:pPr>
            <w:r>
              <w:rPr>
                <w:rFonts w:ascii="宋体" w:hAnsi="宋体" w:cs="宋体" w:eastAsia="宋体" w:hint="default"/>
                <w:sz w:val="21"/>
                <w:szCs w:val="21"/>
              </w:rPr>
              <w:t>等十名自然人全额承担，各自承担的金额按</w:t>
            </w:r>
          </w:p>
          <w:p>
            <w:pPr>
              <w:pStyle w:val="TableParagraph"/>
              <w:spacing w:line="237" w:lineRule="auto" w:before="1"/>
              <w:ind w:left="100" w:right="111"/>
              <w:jc w:val="both"/>
              <w:rPr>
                <w:rFonts w:ascii="宋体" w:hAnsi="宋体" w:cs="宋体" w:eastAsia="宋体" w:hint="default"/>
                <w:sz w:val="21"/>
                <w:szCs w:val="21"/>
              </w:rPr>
            </w:pPr>
            <w:r>
              <w:rPr>
                <w:rFonts w:ascii="宋体" w:hAnsi="宋体" w:cs="宋体" w:eastAsia="宋体" w:hint="default"/>
                <w:spacing w:val="-2"/>
                <w:sz w:val="21"/>
                <w:szCs w:val="21"/>
              </w:rPr>
              <w:t>增资时的持股比例计算，陈建应承担的部分</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由严孟宇先生承担，同时，承诺人彼此之间</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承担连带责任。</w:t>
            </w:r>
            <w:r>
              <w:rPr>
                <w:rFonts w:ascii="宋体" w:hAnsi="宋体" w:cs="宋体" w:eastAsia="宋体" w:hint="default"/>
                <w:sz w:val="21"/>
                <w:szCs w:val="21"/>
              </w:rPr>
              <w:t> </w:t>
            </w:r>
          </w:p>
        </w:tc>
        <w:tc>
          <w:tcPr>
            <w:tcW w:w="871"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874" w:type="dxa"/>
            <w:vMerge/>
            <w:tcBorders>
              <w:left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 w:right="0"/>
              <w:jc w:val="center"/>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金石投</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sz w:val="21"/>
                <w:szCs w:val="21"/>
              </w:rPr>
              <w:t> </w:t>
            </w:r>
          </w:p>
        </w:tc>
        <w:tc>
          <w:tcPr>
            <w:tcW w:w="42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本公司对顶点软件系财务性投资，本公司作</w:t>
            </w:r>
          </w:p>
          <w:p>
            <w:pPr>
              <w:pStyle w:val="TableParagraph"/>
              <w:spacing w:line="272" w:lineRule="exact" w:before="27"/>
              <w:ind w:left="100" w:right="320"/>
              <w:jc w:val="left"/>
              <w:rPr>
                <w:rFonts w:ascii="宋体" w:hAnsi="宋体" w:cs="宋体" w:eastAsia="宋体" w:hint="default"/>
                <w:sz w:val="21"/>
                <w:szCs w:val="21"/>
              </w:rPr>
            </w:pPr>
            <w:r>
              <w:rPr>
                <w:rFonts w:ascii="宋体" w:hAnsi="宋体" w:cs="宋体" w:eastAsia="宋体" w:hint="default"/>
                <w:spacing w:val="-2"/>
                <w:sz w:val="21"/>
                <w:szCs w:val="21"/>
              </w:rPr>
              <w:t>为财务投资者将不会谋求顶点软件的控制</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权。</w:t>
            </w:r>
            <w:r>
              <w:rPr>
                <w:rFonts w:ascii="宋体" w:hAnsi="宋体" w:cs="宋体" w:eastAsia="宋体" w:hint="default"/>
                <w:sz w:val="21"/>
                <w:szCs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长期有</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效</w:t>
            </w:r>
            <w:r>
              <w:rPr>
                <w:rFonts w:ascii="宋体" w:hAnsi="宋体" w:cs="宋体" w:eastAsia="宋体" w:hint="default"/>
                <w:sz w:val="21"/>
                <w:szCs w:val="21"/>
              </w:rPr>
              <w:t> </w:t>
            </w:r>
          </w:p>
          <w:p>
            <w:pPr>
              <w:pStyle w:val="TableParagraph"/>
              <w:spacing w:line="273" w:lineRule="exact"/>
              <w:ind w:left="103" w:right="0"/>
              <w:jc w:val="left"/>
              <w:rPr>
                <w:rFonts w:ascii="宋体" w:hAnsi="宋体" w:cs="宋体" w:eastAsia="宋体" w:hint="default"/>
                <w:sz w:val="21"/>
                <w:szCs w:val="21"/>
              </w:rPr>
            </w:pPr>
            <w:r>
              <w:rPr>
                <w:rFonts w:ascii="宋体"/>
                <w:w w:val="100"/>
                <w:sz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r>
      <w:tr>
        <w:trPr>
          <w:trHeight w:val="4366" w:hRule="exact"/>
        </w:trPr>
        <w:tc>
          <w:tcPr>
            <w:tcW w:w="874" w:type="dxa"/>
            <w:vMerge/>
            <w:tcBorders>
              <w:left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 w:right="0"/>
              <w:jc w:val="center"/>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color w:val="FFC000"/>
                <w:sz w:val="21"/>
                <w:szCs w:val="21"/>
              </w:rPr>
              <w:t> </w:t>
            </w:r>
            <w:r>
              <w:rPr>
                <w:rFonts w:ascii="宋体" w:hAnsi="宋体" w:cs="宋体" w:eastAsia="宋体" w:hint="default"/>
                <w:sz w:val="21"/>
                <w:szCs w:val="21"/>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金石投</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sz w:val="21"/>
                <w:szCs w:val="21"/>
              </w:rPr>
              <w:t> </w:t>
            </w:r>
          </w:p>
        </w:tc>
        <w:tc>
          <w:tcPr>
            <w:tcW w:w="42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如果在锁定期（本次发行股票上市之日起三</w:t>
            </w:r>
          </w:p>
          <w:p>
            <w:pPr>
              <w:pStyle w:val="TableParagraph"/>
              <w:spacing w:line="237" w:lineRule="auto"/>
              <w:ind w:left="100" w:right="-3"/>
              <w:jc w:val="left"/>
              <w:rPr>
                <w:rFonts w:ascii="宋体" w:hAnsi="宋体" w:cs="宋体" w:eastAsia="宋体" w:hint="default"/>
                <w:sz w:val="21"/>
                <w:szCs w:val="21"/>
              </w:rPr>
            </w:pPr>
            <w:r>
              <w:rPr>
                <w:rFonts w:ascii="宋体" w:hAnsi="宋体" w:cs="宋体" w:eastAsia="宋体" w:hint="default"/>
                <w:sz w:val="21"/>
                <w:szCs w:val="21"/>
              </w:rPr>
              <w:t>十六个月内，下同）满后，本公司拟减持股</w:t>
            </w:r>
            <w:r>
              <w:rPr>
                <w:rFonts w:ascii="宋体" w:hAnsi="宋体" w:cs="宋体" w:eastAsia="宋体" w:hint="default"/>
                <w:w w:val="100"/>
                <w:sz w:val="21"/>
                <w:szCs w:val="21"/>
              </w:rPr>
              <w:t> </w:t>
            </w:r>
            <w:r>
              <w:rPr>
                <w:rFonts w:ascii="宋体" w:hAnsi="宋体" w:cs="宋体" w:eastAsia="宋体" w:hint="default"/>
                <w:sz w:val="21"/>
                <w:szCs w:val="21"/>
              </w:rPr>
              <w:t>票的，将认真遵守证监会、交易所关于股东</w:t>
            </w:r>
            <w:r>
              <w:rPr>
                <w:rFonts w:ascii="宋体" w:hAnsi="宋体" w:cs="宋体" w:eastAsia="宋体" w:hint="default"/>
                <w:w w:val="100"/>
                <w:sz w:val="21"/>
                <w:szCs w:val="21"/>
              </w:rPr>
              <w:t> </w:t>
            </w:r>
            <w:r>
              <w:rPr>
                <w:rFonts w:ascii="宋体" w:hAnsi="宋体" w:cs="宋体" w:eastAsia="宋体" w:hint="default"/>
                <w:sz w:val="21"/>
                <w:szCs w:val="21"/>
              </w:rPr>
              <w:t>减持的相关规定，结合公司稳定股价、开展</w:t>
            </w:r>
            <w:r>
              <w:rPr>
                <w:rFonts w:ascii="宋体" w:hAnsi="宋体" w:cs="宋体" w:eastAsia="宋体" w:hint="default"/>
                <w:w w:val="100"/>
                <w:sz w:val="21"/>
                <w:szCs w:val="21"/>
              </w:rPr>
              <w:t> </w:t>
            </w:r>
            <w:r>
              <w:rPr>
                <w:rFonts w:ascii="宋体" w:hAnsi="宋体" w:cs="宋体" w:eastAsia="宋体" w:hint="default"/>
                <w:spacing w:val="-6"/>
                <w:w w:val="100"/>
                <w:sz w:val="21"/>
                <w:szCs w:val="21"/>
              </w:rPr>
              <w:t>经营等多方面需要，审慎制定股票减持计划，</w:t>
            </w:r>
            <w:r>
              <w:rPr>
                <w:rFonts w:ascii="宋体" w:hAnsi="宋体" w:cs="宋体" w:eastAsia="宋体" w:hint="default"/>
                <w:w w:val="100"/>
                <w:sz w:val="21"/>
                <w:szCs w:val="21"/>
              </w:rPr>
              <w:t> </w:t>
            </w:r>
            <w:r>
              <w:rPr>
                <w:rFonts w:ascii="宋体" w:hAnsi="宋体" w:cs="宋体" w:eastAsia="宋体" w:hint="default"/>
                <w:sz w:val="21"/>
                <w:szCs w:val="21"/>
              </w:rPr>
              <w:t>在股票锁定期满后逐步减持；本公司在锁定</w:t>
            </w:r>
            <w:r>
              <w:rPr>
                <w:rFonts w:ascii="宋体" w:hAnsi="宋体" w:cs="宋体" w:eastAsia="宋体" w:hint="default"/>
                <w:w w:val="100"/>
                <w:sz w:val="21"/>
                <w:szCs w:val="21"/>
              </w:rPr>
              <w:t> </w:t>
            </w:r>
            <w:r>
              <w:rPr>
                <w:rFonts w:ascii="宋体" w:hAnsi="宋体" w:cs="宋体" w:eastAsia="宋体" w:hint="default"/>
                <w:sz w:val="21"/>
                <w:szCs w:val="21"/>
              </w:rPr>
              <w:t>期届满之日起减持公司股份的，应符合相关</w:t>
            </w:r>
            <w:r>
              <w:rPr>
                <w:rFonts w:ascii="宋体" w:hAnsi="宋体" w:cs="宋体" w:eastAsia="宋体" w:hint="default"/>
                <w:w w:val="100"/>
                <w:sz w:val="21"/>
                <w:szCs w:val="21"/>
              </w:rPr>
              <w:t> </w:t>
            </w:r>
            <w:r>
              <w:rPr>
                <w:rFonts w:ascii="宋体" w:hAnsi="宋体" w:cs="宋体" w:eastAsia="宋体" w:hint="default"/>
                <w:sz w:val="21"/>
                <w:szCs w:val="21"/>
              </w:rPr>
              <w:t>法律、法规、规章的规定，通过大宗交易方</w:t>
            </w:r>
            <w:r>
              <w:rPr>
                <w:rFonts w:ascii="宋体" w:hAnsi="宋体" w:cs="宋体" w:eastAsia="宋体" w:hint="default"/>
                <w:w w:val="100"/>
                <w:sz w:val="21"/>
                <w:szCs w:val="21"/>
              </w:rPr>
              <w:t> </w:t>
            </w:r>
            <w:r>
              <w:rPr>
                <w:rFonts w:ascii="宋体" w:hAnsi="宋体" w:cs="宋体" w:eastAsia="宋体" w:hint="default"/>
                <w:sz w:val="21"/>
                <w:szCs w:val="21"/>
              </w:rPr>
              <w:t>式、证券交易所集中竞价交易方式、协议转</w:t>
            </w:r>
            <w:r>
              <w:rPr>
                <w:rFonts w:ascii="宋体" w:hAnsi="宋体" w:cs="宋体" w:eastAsia="宋体" w:hint="default"/>
                <w:w w:val="100"/>
                <w:sz w:val="21"/>
                <w:szCs w:val="21"/>
              </w:rPr>
              <w:t> </w:t>
            </w:r>
            <w:r>
              <w:rPr>
                <w:rFonts w:ascii="宋体" w:hAnsi="宋体" w:cs="宋体" w:eastAsia="宋体" w:hint="default"/>
                <w:sz w:val="21"/>
                <w:szCs w:val="21"/>
              </w:rPr>
              <w:t>让或者其他合法方式按照届时市场价格或者</w:t>
            </w:r>
            <w:r>
              <w:rPr>
                <w:rFonts w:ascii="宋体" w:hAnsi="宋体" w:cs="宋体" w:eastAsia="宋体" w:hint="default"/>
                <w:w w:val="100"/>
                <w:sz w:val="21"/>
                <w:szCs w:val="21"/>
              </w:rPr>
              <w:t> </w:t>
            </w:r>
            <w:r>
              <w:rPr>
                <w:rFonts w:ascii="宋体" w:hAnsi="宋体" w:cs="宋体" w:eastAsia="宋体" w:hint="default"/>
                <w:sz w:val="21"/>
                <w:szCs w:val="21"/>
              </w:rPr>
              <w:t>大宗交易双方确定的价格减持本公司所持有</w:t>
            </w:r>
            <w:r>
              <w:rPr>
                <w:rFonts w:ascii="宋体" w:hAnsi="宋体" w:cs="宋体" w:eastAsia="宋体" w:hint="default"/>
                <w:w w:val="100"/>
                <w:sz w:val="21"/>
                <w:szCs w:val="21"/>
              </w:rPr>
              <w:t> </w:t>
            </w:r>
            <w:r>
              <w:rPr>
                <w:rFonts w:ascii="宋体" w:hAnsi="宋体" w:cs="宋体" w:eastAsia="宋体" w:hint="default"/>
                <w:sz w:val="21"/>
                <w:szCs w:val="21"/>
              </w:rPr>
              <w:t>的公司股票；本公司减持公司股份前，将提</w:t>
            </w:r>
            <w:r>
              <w:rPr>
                <w:rFonts w:ascii="宋体" w:hAnsi="宋体" w:cs="宋体" w:eastAsia="宋体" w:hint="default"/>
                <w:w w:val="100"/>
                <w:sz w:val="21"/>
                <w:szCs w:val="21"/>
              </w:rPr>
              <w:t> </w:t>
            </w:r>
            <w:r>
              <w:rPr>
                <w:rFonts w:ascii="宋体" w:hAnsi="宋体" w:cs="宋体" w:eastAsia="宋体" w:hint="default"/>
                <w:sz w:val="21"/>
                <w:szCs w:val="21"/>
              </w:rPr>
              <w:t>前三个交易日予以公告，并按照证券交易所</w:t>
            </w:r>
            <w:r>
              <w:rPr>
                <w:rFonts w:ascii="宋体" w:hAnsi="宋体" w:cs="宋体" w:eastAsia="宋体" w:hint="default"/>
                <w:w w:val="100"/>
                <w:sz w:val="21"/>
                <w:szCs w:val="21"/>
              </w:rPr>
              <w:t> </w:t>
            </w:r>
            <w:r>
              <w:rPr>
                <w:rFonts w:ascii="宋体" w:hAnsi="宋体" w:cs="宋体" w:eastAsia="宋体" w:hint="default"/>
                <w:sz w:val="21"/>
                <w:szCs w:val="21"/>
              </w:rPr>
              <w:t>的规则及时、准确地履行信息披露义务，公</w:t>
            </w:r>
            <w:r>
              <w:rPr>
                <w:rFonts w:ascii="宋体" w:hAnsi="宋体" w:cs="宋体" w:eastAsia="宋体" w:hint="default"/>
                <w:w w:val="100"/>
                <w:sz w:val="21"/>
                <w:szCs w:val="21"/>
              </w:rPr>
              <w:t> </w:t>
            </w:r>
            <w:r>
              <w:rPr>
                <w:rFonts w:ascii="宋体" w:hAnsi="宋体" w:cs="宋体" w:eastAsia="宋体" w:hint="default"/>
                <w:sz w:val="21"/>
                <w:szCs w:val="21"/>
              </w:rPr>
              <w:t>告拟减持的数量、减持方式、期限等；本公</w:t>
            </w:r>
            <w:r>
              <w:rPr>
                <w:rFonts w:ascii="宋体" w:hAnsi="宋体" w:cs="宋体" w:eastAsia="宋体" w:hint="default"/>
                <w:w w:val="100"/>
                <w:sz w:val="21"/>
                <w:szCs w:val="21"/>
              </w:rPr>
              <w:t> </w:t>
            </w:r>
            <w:r>
              <w:rPr>
                <w:rFonts w:ascii="宋体" w:hAnsi="宋体" w:cs="宋体" w:eastAsia="宋体" w:hint="default"/>
                <w:sz w:val="21"/>
                <w:szCs w:val="21"/>
              </w:rPr>
              <w:t>司持有公司股份低于</w:t>
            </w:r>
            <w:r>
              <w:rPr>
                <w:rFonts w:ascii="宋体" w:hAnsi="宋体" w:cs="宋体" w:eastAsia="宋体" w:hint="default"/>
                <w:spacing w:val="-57"/>
                <w:sz w:val="21"/>
                <w:szCs w:val="21"/>
              </w:rPr>
              <w:t> </w:t>
            </w:r>
            <w:r>
              <w:rPr>
                <w:rFonts w:ascii="宋体" w:hAnsi="宋体" w:cs="宋体" w:eastAsia="宋体" w:hint="default"/>
                <w:sz w:val="21"/>
                <w:szCs w:val="21"/>
              </w:rPr>
              <w:t>5%</w:t>
            </w:r>
            <w:r>
              <w:rPr>
                <w:rFonts w:ascii="宋体" w:hAnsi="宋体" w:cs="宋体" w:eastAsia="宋体" w:hint="default"/>
                <w:sz w:val="21"/>
                <w:szCs w:val="21"/>
              </w:rPr>
              <w:t>以下时除外。</w:t>
            </w:r>
            <w:r>
              <w:rPr>
                <w:rFonts w:ascii="宋体" w:hAnsi="宋体" w:cs="宋体" w:eastAsia="宋体" w:hint="default"/>
                <w:sz w:val="21"/>
                <w:szCs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长期有</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效</w:t>
            </w:r>
            <w:r>
              <w:rPr>
                <w:rFonts w:ascii="宋体" w:hAnsi="宋体" w:cs="宋体" w:eastAsia="宋体" w:hint="default"/>
                <w:sz w:val="21"/>
                <w:szCs w:val="21"/>
              </w:rPr>
              <w:t> </w:t>
            </w:r>
          </w:p>
          <w:p>
            <w:pPr>
              <w:pStyle w:val="TableParagraph"/>
              <w:spacing w:line="274" w:lineRule="exact"/>
              <w:ind w:left="103" w:right="0"/>
              <w:jc w:val="left"/>
              <w:rPr>
                <w:rFonts w:ascii="宋体" w:hAnsi="宋体" w:cs="宋体" w:eastAsia="宋体" w:hint="default"/>
                <w:sz w:val="21"/>
                <w:szCs w:val="21"/>
              </w:rPr>
            </w:pPr>
            <w:r>
              <w:rPr>
                <w:rFonts w:ascii="宋体"/>
                <w:w w:val="100"/>
                <w:sz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color w:val="FFC000"/>
                <w:sz w:val="21"/>
                <w:szCs w:val="21"/>
              </w:rPr>
              <w:t> </w:t>
            </w:r>
            <w:r>
              <w:rPr>
                <w:rFonts w:ascii="宋体" w:hAnsi="宋体" w:cs="宋体" w:eastAsia="宋体" w:hint="default"/>
                <w:sz w:val="21"/>
                <w:szCs w:val="21"/>
              </w:rPr>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color w:val="FFC000"/>
                <w:sz w:val="21"/>
                <w:szCs w:val="21"/>
              </w:rPr>
              <w:t> </w:t>
            </w:r>
            <w:r>
              <w:rPr>
                <w:rFonts w:ascii="宋体" w:hAnsi="宋体" w:cs="宋体" w:eastAsia="宋体" w:hint="default"/>
                <w:sz w:val="21"/>
                <w:szCs w:val="21"/>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r>
      <w:tr>
        <w:trPr>
          <w:trHeight w:val="1644" w:hRule="exact"/>
        </w:trPr>
        <w:tc>
          <w:tcPr>
            <w:tcW w:w="874" w:type="dxa"/>
            <w:vMerge/>
            <w:tcBorders>
              <w:left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 w:right="0"/>
              <w:jc w:val="center"/>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上市公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42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both"/>
              <w:rPr>
                <w:rFonts w:ascii="宋体" w:hAnsi="宋体" w:cs="宋体" w:eastAsia="宋体" w:hint="default"/>
                <w:sz w:val="21"/>
                <w:szCs w:val="21"/>
              </w:rPr>
            </w:pPr>
            <w:r>
              <w:rPr>
                <w:rFonts w:ascii="宋体" w:hAnsi="宋体" w:cs="宋体" w:eastAsia="宋体" w:hint="default"/>
                <w:sz w:val="21"/>
                <w:szCs w:val="21"/>
              </w:rPr>
              <w:t>自公司股票正式挂牌上市之日起三年内，若</w:t>
            </w:r>
          </w:p>
          <w:p>
            <w:pPr>
              <w:pStyle w:val="TableParagraph"/>
              <w:spacing w:line="237" w:lineRule="auto" w:before="2"/>
              <w:ind w:left="100" w:right="-1"/>
              <w:jc w:val="both"/>
              <w:rPr>
                <w:rFonts w:ascii="宋体" w:hAnsi="宋体" w:cs="宋体" w:eastAsia="宋体" w:hint="default"/>
                <w:sz w:val="21"/>
                <w:szCs w:val="21"/>
              </w:rPr>
            </w:pPr>
            <w:r>
              <w:rPr>
                <w:rFonts w:ascii="宋体" w:hAnsi="宋体" w:cs="宋体" w:eastAsia="宋体" w:hint="default"/>
                <w:spacing w:val="-1"/>
                <w:w w:val="100"/>
                <w:sz w:val="21"/>
                <w:szCs w:val="21"/>
              </w:rPr>
              <w:t>公司股票连续</w:t>
            </w:r>
            <w:r>
              <w:rPr>
                <w:rFonts w:ascii="宋体" w:hAnsi="宋体" w:cs="宋体" w:eastAsia="宋体" w:hint="default"/>
                <w:spacing w:val="-51"/>
                <w:w w:val="100"/>
                <w:sz w:val="21"/>
                <w:szCs w:val="21"/>
              </w:rPr>
              <w:t> </w:t>
            </w:r>
            <w:r>
              <w:rPr>
                <w:rFonts w:ascii="宋体" w:hAnsi="宋体" w:cs="宋体" w:eastAsia="宋体" w:hint="default"/>
                <w:spacing w:val="-2"/>
                <w:w w:val="100"/>
                <w:sz w:val="21"/>
                <w:szCs w:val="21"/>
              </w:rPr>
              <w:t>20</w:t>
            </w:r>
            <w:r>
              <w:rPr>
                <w:rFonts w:ascii="宋体" w:hAnsi="宋体" w:cs="宋体" w:eastAsia="宋体" w:hint="default"/>
                <w:spacing w:val="-52"/>
                <w:w w:val="100"/>
                <w:sz w:val="21"/>
                <w:szCs w:val="21"/>
              </w:rPr>
              <w:t> </w:t>
            </w:r>
            <w:r>
              <w:rPr>
                <w:rFonts w:ascii="宋体" w:hAnsi="宋体" w:cs="宋体" w:eastAsia="宋体" w:hint="default"/>
                <w:spacing w:val="-10"/>
                <w:w w:val="100"/>
                <w:sz w:val="21"/>
                <w:szCs w:val="21"/>
              </w:rPr>
              <w:t>个交易日（本公司股票全天</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停牌的交易日除外，下同）的收盘价均低于</w:t>
            </w:r>
            <w:r>
              <w:rPr>
                <w:rFonts w:ascii="宋体" w:hAnsi="宋体" w:cs="宋体" w:eastAsia="宋体" w:hint="default"/>
                <w:w w:val="100"/>
                <w:sz w:val="21"/>
                <w:szCs w:val="21"/>
              </w:rPr>
              <w:t> </w:t>
            </w:r>
            <w:r>
              <w:rPr>
                <w:rFonts w:ascii="宋体" w:hAnsi="宋体" w:cs="宋体" w:eastAsia="宋体" w:hint="default"/>
                <w:sz w:val="21"/>
                <w:szCs w:val="21"/>
              </w:rPr>
              <w:t>本公司最近一期经审计的每股净资产时，为</w:t>
            </w:r>
            <w:r>
              <w:rPr>
                <w:rFonts w:ascii="宋体" w:hAnsi="宋体" w:cs="宋体" w:eastAsia="宋体" w:hint="default"/>
                <w:w w:val="100"/>
                <w:sz w:val="21"/>
                <w:szCs w:val="21"/>
              </w:rPr>
              <w:t> </w:t>
            </w:r>
            <w:r>
              <w:rPr>
                <w:rFonts w:ascii="宋体" w:hAnsi="宋体" w:cs="宋体" w:eastAsia="宋体" w:hint="default"/>
                <w:sz w:val="21"/>
                <w:szCs w:val="21"/>
              </w:rPr>
              <w:t>维护广大股东利益，增强投资者信心，维护</w:t>
            </w:r>
            <w:r>
              <w:rPr>
                <w:rFonts w:ascii="宋体" w:hAnsi="宋体" w:cs="宋体" w:eastAsia="宋体" w:hint="default"/>
                <w:w w:val="100"/>
                <w:sz w:val="21"/>
                <w:szCs w:val="21"/>
              </w:rPr>
              <w:t> </w:t>
            </w:r>
            <w:r>
              <w:rPr>
                <w:rFonts w:ascii="宋体" w:hAnsi="宋体" w:cs="宋体" w:eastAsia="宋体" w:hint="default"/>
                <w:spacing w:val="-12"/>
                <w:w w:val="100"/>
                <w:sz w:val="21"/>
                <w:szCs w:val="21"/>
              </w:rPr>
              <w:t>公司股价稳定，本公司将启动股价稳定措施。</w:t>
            </w:r>
            <w:r>
              <w:rPr>
                <w:rFonts w:ascii="宋体" w:hAnsi="宋体" w:cs="宋体" w:eastAsia="宋体" w:hint="default"/>
                <w:w w:val="100"/>
                <w:sz w:val="21"/>
                <w:szCs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上市之</w:t>
            </w:r>
          </w:p>
          <w:p>
            <w:pPr>
              <w:pStyle w:val="TableParagraph"/>
              <w:spacing w:line="272" w:lineRule="exact" w:before="27"/>
              <w:ind w:left="103" w:right="122"/>
              <w:jc w:val="left"/>
              <w:rPr>
                <w:rFonts w:ascii="宋体" w:hAnsi="宋体" w:cs="宋体" w:eastAsia="宋体" w:hint="default"/>
                <w:sz w:val="21"/>
                <w:szCs w:val="21"/>
              </w:rPr>
            </w:pPr>
            <w:r>
              <w:rPr>
                <w:rFonts w:ascii="宋体" w:hAnsi="宋体" w:cs="宋体" w:eastAsia="宋体" w:hint="default"/>
                <w:sz w:val="21"/>
                <w:szCs w:val="21"/>
              </w:rPr>
              <w:t>日起三</w:t>
            </w:r>
            <w:r>
              <w:rPr>
                <w:rFonts w:ascii="宋体" w:hAnsi="宋体" w:cs="宋体" w:eastAsia="宋体" w:hint="default"/>
                <w:spacing w:val="-102"/>
                <w:sz w:val="21"/>
                <w:szCs w:val="21"/>
              </w:rPr>
              <w:t> </w:t>
            </w:r>
            <w:r>
              <w:rPr>
                <w:rFonts w:ascii="宋体" w:hAnsi="宋体" w:cs="宋体" w:eastAsia="宋体" w:hint="default"/>
                <w:sz w:val="21"/>
                <w:szCs w:val="21"/>
              </w:rPr>
              <w:t>年</w:t>
            </w:r>
            <w:r>
              <w:rPr>
                <w:rFonts w:ascii="宋体" w:hAnsi="宋体" w:cs="宋体" w:eastAsia="宋体" w:hint="default"/>
                <w:sz w:val="21"/>
                <w:szCs w:val="21"/>
              </w:rPr>
              <w:t> </w:t>
            </w:r>
          </w:p>
          <w:p>
            <w:pPr>
              <w:pStyle w:val="TableParagraph"/>
              <w:spacing w:line="249" w:lineRule="exact"/>
              <w:ind w:left="103" w:right="0"/>
              <w:jc w:val="left"/>
              <w:rPr>
                <w:rFonts w:ascii="宋体" w:hAnsi="宋体" w:cs="宋体" w:eastAsia="宋体" w:hint="default"/>
                <w:sz w:val="21"/>
                <w:szCs w:val="21"/>
              </w:rPr>
            </w:pPr>
            <w:r>
              <w:rPr>
                <w:rFonts w:ascii="宋体"/>
                <w:w w:val="100"/>
                <w:sz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r>
      <w:tr>
        <w:trPr>
          <w:trHeight w:val="1646" w:hRule="exact"/>
        </w:trPr>
        <w:tc>
          <w:tcPr>
            <w:tcW w:w="874" w:type="dxa"/>
            <w:vMerge/>
            <w:tcBorders>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 w:right="0"/>
              <w:jc w:val="center"/>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公司控</w:t>
            </w:r>
          </w:p>
          <w:p>
            <w:pPr>
              <w:pStyle w:val="TableParagraph"/>
              <w:spacing w:line="237" w:lineRule="auto"/>
              <w:ind w:left="103" w:right="60"/>
              <w:jc w:val="left"/>
              <w:rPr>
                <w:rFonts w:ascii="宋体" w:hAnsi="宋体" w:cs="宋体" w:eastAsia="宋体" w:hint="default"/>
                <w:sz w:val="21"/>
                <w:szCs w:val="21"/>
              </w:rPr>
            </w:pPr>
            <w:r>
              <w:rPr>
                <w:rFonts w:ascii="宋体" w:hAnsi="宋体" w:cs="宋体" w:eastAsia="宋体" w:hint="default"/>
                <w:sz w:val="21"/>
                <w:szCs w:val="21"/>
              </w:rPr>
              <w:t>股股东、</w:t>
            </w:r>
            <w:r>
              <w:rPr>
                <w:rFonts w:ascii="宋体" w:hAnsi="宋体" w:cs="宋体" w:eastAsia="宋体" w:hint="default"/>
                <w:w w:val="100"/>
                <w:sz w:val="21"/>
                <w:szCs w:val="21"/>
              </w:rPr>
              <w:t> </w:t>
            </w:r>
            <w:r>
              <w:rPr>
                <w:rFonts w:ascii="宋体" w:hAnsi="宋体" w:cs="宋体" w:eastAsia="宋体" w:hint="default"/>
                <w:sz w:val="21"/>
                <w:szCs w:val="21"/>
              </w:rPr>
              <w:t>实际控</w:t>
            </w:r>
            <w:r>
              <w:rPr>
                <w:rFonts w:ascii="宋体" w:hAnsi="宋体" w:cs="宋体" w:eastAsia="宋体" w:hint="default"/>
                <w:spacing w:val="-102"/>
                <w:sz w:val="21"/>
                <w:szCs w:val="21"/>
              </w:rPr>
              <w:t> </w:t>
            </w:r>
            <w:r>
              <w:rPr>
                <w:rFonts w:ascii="宋体" w:hAnsi="宋体" w:cs="宋体" w:eastAsia="宋体" w:hint="default"/>
                <w:sz w:val="21"/>
                <w:szCs w:val="21"/>
              </w:rPr>
              <w:t>制人严</w:t>
            </w:r>
            <w:r>
              <w:rPr>
                <w:rFonts w:ascii="宋体" w:hAnsi="宋体" w:cs="宋体" w:eastAsia="宋体" w:hint="default"/>
                <w:spacing w:val="-102"/>
                <w:sz w:val="21"/>
                <w:szCs w:val="21"/>
              </w:rPr>
              <w:t> </w:t>
            </w:r>
            <w:r>
              <w:rPr>
                <w:rFonts w:ascii="宋体" w:hAnsi="宋体" w:cs="宋体" w:eastAsia="宋体" w:hint="default"/>
                <w:sz w:val="21"/>
                <w:szCs w:val="21"/>
              </w:rPr>
              <w:t>孟宇</w:t>
            </w:r>
            <w:r>
              <w:rPr>
                <w:rFonts w:ascii="宋体" w:hAnsi="宋体" w:cs="宋体" w:eastAsia="宋体" w:hint="default"/>
                <w:sz w:val="21"/>
                <w:szCs w:val="21"/>
              </w:rPr>
              <w:t> </w:t>
            </w:r>
          </w:p>
        </w:tc>
        <w:tc>
          <w:tcPr>
            <w:tcW w:w="42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both"/>
              <w:rPr>
                <w:rFonts w:ascii="宋体" w:hAnsi="宋体" w:cs="宋体" w:eastAsia="宋体" w:hint="default"/>
                <w:sz w:val="21"/>
                <w:szCs w:val="21"/>
              </w:rPr>
            </w:pPr>
            <w:r>
              <w:rPr>
                <w:rFonts w:ascii="宋体" w:hAnsi="宋体" w:cs="宋体" w:eastAsia="宋体" w:hint="default"/>
                <w:sz w:val="21"/>
                <w:szCs w:val="21"/>
              </w:rPr>
              <w:t>诺如因国家有关部门或员工要求对顶点软件</w:t>
            </w:r>
          </w:p>
          <w:p>
            <w:pPr>
              <w:pStyle w:val="TableParagraph"/>
              <w:spacing w:line="237" w:lineRule="auto"/>
              <w:ind w:left="100" w:right="111"/>
              <w:jc w:val="both"/>
              <w:rPr>
                <w:rFonts w:ascii="宋体" w:hAnsi="宋体" w:cs="宋体" w:eastAsia="宋体" w:hint="default"/>
                <w:sz w:val="21"/>
                <w:szCs w:val="21"/>
              </w:rPr>
            </w:pPr>
            <w:r>
              <w:rPr>
                <w:rFonts w:ascii="宋体" w:hAnsi="宋体" w:cs="宋体" w:eastAsia="宋体" w:hint="default"/>
                <w:spacing w:val="-2"/>
                <w:sz w:val="21"/>
                <w:szCs w:val="21"/>
              </w:rPr>
              <w:t>首次公开发行股票并上市之前的社会保险或</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住房公积金进行补缴，或者受到有关部门的</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处罚，顶点软件控股股东、实际控制人，愿</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意对顶点软件及其子公司因补缴或受处罚而</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产生的经济损失予以全额补偿。</w:t>
            </w:r>
            <w:r>
              <w:rPr>
                <w:rFonts w:ascii="宋体" w:hAnsi="宋体" w:cs="宋体" w:eastAsia="宋体" w:hint="default"/>
                <w:sz w:val="21"/>
                <w:szCs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长期有</w:t>
            </w:r>
          </w:p>
          <w:p>
            <w:pPr>
              <w:pStyle w:val="TableParagraph"/>
              <w:spacing w:line="271" w:lineRule="exact"/>
              <w:ind w:left="103" w:right="0"/>
              <w:jc w:val="left"/>
              <w:rPr>
                <w:rFonts w:ascii="宋体" w:hAnsi="宋体" w:cs="宋体" w:eastAsia="宋体" w:hint="default"/>
                <w:sz w:val="21"/>
                <w:szCs w:val="21"/>
              </w:rPr>
            </w:pPr>
            <w:r>
              <w:rPr>
                <w:rFonts w:ascii="宋体" w:hAnsi="宋体" w:cs="宋体" w:eastAsia="宋体" w:hint="default"/>
                <w:sz w:val="21"/>
                <w:szCs w:val="21"/>
              </w:rPr>
              <w:t>效</w:t>
            </w:r>
            <w:r>
              <w:rPr>
                <w:rFonts w:ascii="宋体" w:hAnsi="宋体" w:cs="宋体" w:eastAsia="宋体" w:hint="default"/>
                <w:sz w:val="21"/>
                <w:szCs w:val="21"/>
              </w:rPr>
              <w:t> </w:t>
            </w:r>
          </w:p>
          <w:p>
            <w:pPr>
              <w:pStyle w:val="TableParagraph"/>
              <w:spacing w:line="273" w:lineRule="exact"/>
              <w:ind w:left="103" w:right="0"/>
              <w:jc w:val="left"/>
              <w:rPr>
                <w:rFonts w:ascii="宋体" w:hAnsi="宋体" w:cs="宋体" w:eastAsia="宋体" w:hint="default"/>
                <w:sz w:val="21"/>
                <w:szCs w:val="21"/>
              </w:rPr>
            </w:pPr>
            <w:r>
              <w:rPr>
                <w:rFonts w:ascii="宋体"/>
                <w:w w:val="100"/>
                <w:sz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r>
    </w:tbl>
    <w:p>
      <w:pPr>
        <w:pStyle w:val="BodyText"/>
        <w:spacing w:line="239" w:lineRule="exact"/>
        <w:ind w:left="1498" w:right="0"/>
        <w:jc w:val="left"/>
        <w:rPr>
          <w:rFonts w:ascii="宋体" w:hAnsi="宋体" w:cs="宋体" w:eastAsia="宋体" w:hint="default"/>
        </w:rPr>
      </w:pPr>
      <w:r>
        <w:rPr>
          <w:rFonts w:ascii="宋体"/>
          <w:w w:val="100"/>
        </w:rPr>
        <w:t> </w:t>
      </w:r>
    </w:p>
    <w:p>
      <w:pPr>
        <w:pStyle w:val="BodyText"/>
        <w:spacing w:line="271" w:lineRule="exact"/>
        <w:ind w:left="1498" w:right="0"/>
        <w:jc w:val="left"/>
        <w:rPr>
          <w:rFonts w:ascii="宋体" w:hAnsi="宋体" w:cs="宋体" w:eastAsia="宋体" w:hint="default"/>
        </w:rPr>
      </w:pPr>
      <w:r>
        <w:rPr>
          <w:rFonts w:ascii="宋体"/>
          <w:w w:val="100"/>
        </w:rPr>
        <w:t> </w:t>
      </w:r>
    </w:p>
    <w:p>
      <w:pPr>
        <w:pStyle w:val="BodyText"/>
        <w:spacing w:line="273" w:lineRule="exact"/>
        <w:ind w:left="1498" w:right="0"/>
        <w:jc w:val="left"/>
        <w:rPr>
          <w:rFonts w:ascii="宋体" w:hAnsi="宋体" w:cs="宋体" w:eastAsia="宋体" w:hint="default"/>
        </w:rPr>
      </w:pPr>
      <w:r>
        <w:rPr>
          <w:rFonts w:ascii="宋体"/>
          <w:w w:val="100"/>
        </w:rPr>
        <w:t> </w:t>
      </w:r>
    </w:p>
    <w:p>
      <w:pPr>
        <w:pStyle w:val="Heading3"/>
        <w:tabs>
          <w:tab w:pos="2064" w:val="left" w:leader="none"/>
        </w:tabs>
        <w:spacing w:line="264" w:lineRule="auto" w:before="58"/>
        <w:ind w:left="1498" w:right="1630"/>
        <w:jc w:val="left"/>
        <w:rPr>
          <w:rFonts w:ascii="宋体" w:hAnsi="宋体" w:cs="宋体" w:eastAsia="宋体" w:hint="default"/>
          <w:b w:val="0"/>
          <w:bCs w:val="0"/>
        </w:rPr>
      </w:pPr>
      <w:r>
        <w:rPr>
          <w:rFonts w:ascii="Calibri" w:hAnsi="Calibri" w:cs="Calibri" w:eastAsia="Calibri" w:hint="default"/>
        </w:rPr>
        <w:t>(</w:t>
      </w:r>
      <w:r>
        <w:rPr/>
        <w:t>二</w:t>
      </w:r>
      <w:r>
        <w:rPr>
          <w:rFonts w:ascii="Calibri" w:hAnsi="Calibri" w:cs="Calibri" w:eastAsia="Calibri" w:hint="default"/>
        </w:rPr>
        <w:t>)</w:t>
        <w:tab/>
      </w:r>
      <w:r>
        <w:rPr>
          <w:spacing w:val="-1"/>
        </w:rPr>
        <w:t>公司资产或项目存在盈利预测，且报告期仍处在盈利预测期间，公司就资产或项目</w:t>
      </w:r>
      <w:r>
        <w:rPr>
          <w:spacing w:val="-75"/>
        </w:rPr>
        <w:t> </w:t>
      </w:r>
      <w:r>
        <w:rPr>
          <w:spacing w:val="-75"/>
        </w:rPr>
      </w:r>
      <w:r>
        <w:rPr/>
        <w:t>是否达到原盈利预测及其原因作出说明</w:t>
      </w:r>
      <w:r>
        <w:rPr>
          <w:rFonts w:ascii="宋体" w:hAnsi="宋体" w:cs="宋体" w:eastAsia="宋体" w:hint="default"/>
          <w:w w:val="99"/>
        </w:rPr>
        <w:t> </w:t>
      </w:r>
      <w:r>
        <w:rPr>
          <w:rFonts w:ascii="宋体" w:hAnsi="宋体" w:cs="宋体" w:eastAsia="宋体" w:hint="default"/>
          <w:b w:val="0"/>
          <w:bCs w:val="0"/>
        </w:rPr>
      </w:r>
    </w:p>
    <w:p>
      <w:pPr>
        <w:pStyle w:val="BodyText"/>
        <w:spacing w:line="251" w:lineRule="exact"/>
        <w:ind w:left="1498" w:right="0"/>
        <w:jc w:val="left"/>
        <w:rPr>
          <w:rFonts w:ascii="宋体" w:hAnsi="宋体" w:cs="宋体" w:eastAsia="宋体" w:hint="default"/>
        </w:rPr>
      </w:pPr>
      <w:r>
        <w:rPr/>
        <w:t>□已达到 </w:t>
      </w:r>
      <w:r>
        <w:rPr>
          <w:rFonts w:ascii="宋体" w:hAnsi="宋体" w:cs="宋体" w:eastAsia="宋体" w:hint="default"/>
        </w:rPr>
      </w:r>
      <w:r>
        <w:rPr/>
        <w:t>□未达到</w:t>
      </w:r>
      <w:r>
        <w:rPr>
          <w:spacing w:val="-4"/>
        </w:rPr>
        <w:t> </w:t>
      </w:r>
      <w:r>
        <w:rPr>
          <w:rFonts w:ascii="宋体" w:hAnsi="宋体" w:cs="宋体" w:eastAsia="宋体" w:hint="default"/>
          <w:spacing w:val="-4"/>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498" w:right="0"/>
        <w:jc w:val="left"/>
        <w:rPr>
          <w:rFonts w:ascii="宋体" w:hAnsi="宋体" w:cs="宋体" w:eastAsia="宋体" w:hint="default"/>
        </w:rPr>
      </w:pPr>
      <w:r>
        <w:rPr>
          <w:rFonts w:ascii="宋体"/>
          <w:w w:val="100"/>
        </w:rPr>
        <w:t> </w:t>
      </w:r>
    </w:p>
    <w:p>
      <w:pPr>
        <w:pStyle w:val="Heading3"/>
        <w:tabs>
          <w:tab w:pos="2064" w:val="left" w:leader="none"/>
        </w:tabs>
        <w:spacing w:line="240" w:lineRule="auto" w:before="58"/>
        <w:ind w:left="1498" w:right="0"/>
        <w:jc w:val="left"/>
        <w:rPr>
          <w:b w:val="0"/>
          <w:bCs w:val="0"/>
        </w:rPr>
      </w:pPr>
      <w:r>
        <w:rPr>
          <w:rFonts w:ascii="Calibri" w:hAnsi="Calibri" w:cs="Calibri" w:eastAsia="Calibri" w:hint="default"/>
        </w:rPr>
        <w:t>(</w:t>
      </w:r>
      <w:r>
        <w:rPr/>
        <w:t>三</w:t>
      </w:r>
      <w:r>
        <w:rPr>
          <w:rFonts w:ascii="Calibri" w:hAnsi="Calibri" w:cs="Calibri" w:eastAsia="Calibri" w:hint="default"/>
        </w:rPr>
        <w:t>)</w:t>
        <w:tab/>
      </w:r>
      <w:r>
        <w:rPr/>
        <w:t>业绩承诺的完成情况及其对商誉减值测试的影响</w:t>
      </w:r>
      <w:r>
        <w:rPr>
          <w:b w:val="0"/>
          <w:bCs w:val="0"/>
        </w:rPr>
      </w:r>
    </w:p>
    <w:p>
      <w:pPr>
        <w:pStyle w:val="BodyText"/>
        <w:spacing w:line="274" w:lineRule="exact" w:before="29"/>
        <w:ind w:left="149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498"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pgSz w:w="11910" w:h="16840"/>
          <w:pgMar w:header="880" w:footer="1195" w:top="1120" w:bottom="1380" w:left="300" w:right="320"/>
        </w:sectPr>
      </w:pPr>
    </w:p>
    <w:p>
      <w:pPr>
        <w:spacing w:line="240" w:lineRule="auto" w:before="3"/>
        <w:rPr>
          <w:rFonts w:ascii="宋体" w:hAnsi="宋体" w:cs="宋体" w:eastAsia="宋体" w:hint="default"/>
          <w:sz w:val="25"/>
          <w:szCs w:val="25"/>
        </w:rPr>
      </w:pPr>
    </w:p>
    <w:p>
      <w:pPr>
        <w:pStyle w:val="Heading3"/>
        <w:spacing w:line="240" w:lineRule="auto" w:before="36"/>
        <w:ind w:right="0"/>
        <w:jc w:val="left"/>
        <w:rPr>
          <w:b w:val="0"/>
          <w:bCs w:val="0"/>
        </w:rPr>
      </w:pPr>
      <w:r>
        <w:rPr/>
        <w:t>三、报告期内资金被占用情况及清欠进展情况</w:t>
      </w:r>
      <w:r>
        <w:rPr>
          <w:b w:val="0"/>
          <w:bCs w:val="0"/>
        </w:rPr>
      </w:r>
    </w:p>
    <w:p>
      <w:pPr>
        <w:spacing w:line="290" w:lineRule="auto" w:before="59"/>
        <w:ind w:left="218" w:right="2247"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pacing w:val="-1"/>
          <w:sz w:val="21"/>
          <w:szCs w:val="21"/>
        </w:rPr>
        <w:t>四、公司对会计师事务所“非标准意见审计报告”的说明</w:t>
      </w:r>
      <w:r>
        <w:rPr>
          <w:rFonts w:ascii="宋体" w:hAnsi="宋体" w:cs="宋体" w:eastAsia="宋体" w:hint="default"/>
          <w:spacing w:val="-1"/>
          <w:sz w:val="21"/>
          <w:szCs w:val="21"/>
        </w:rPr>
      </w:r>
    </w:p>
    <w:p>
      <w:pPr>
        <w:pStyle w:val="BodyText"/>
        <w:spacing w:line="273" w:lineRule="exact"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3"/>
        <w:tabs>
          <w:tab w:pos="851" w:val="left" w:leader="none"/>
        </w:tabs>
        <w:spacing w:line="240" w:lineRule="auto" w:before="58"/>
        <w:ind w:right="0"/>
        <w:jc w:val="left"/>
        <w:rPr>
          <w:b w:val="0"/>
          <w:bCs w:val="0"/>
        </w:rPr>
      </w:pPr>
      <w:r>
        <w:rPr/>
        <w:t>五、</w:t>
        <w:tab/>
        <w:t>公司对会计政策、会计估计变更或重大会计差错更正原因和影响的分析说明</w:t>
      </w:r>
      <w:r>
        <w:rPr>
          <w:b w:val="0"/>
          <w:bCs w:val="0"/>
        </w:rPr>
      </w:r>
    </w:p>
    <w:p>
      <w:pPr>
        <w:pStyle w:val="Heading3"/>
        <w:spacing w:line="240" w:lineRule="auto" w:before="56"/>
        <w:ind w:right="0"/>
        <w:jc w:val="left"/>
        <w:rPr>
          <w:b w:val="0"/>
          <w:bCs w:val="0"/>
        </w:rPr>
      </w:pPr>
      <w:r>
        <w:rPr/>
        <w:t>（一）公司对会计政策、会计估计变更原因及影响的分析说明</w:t>
      </w:r>
      <w:r>
        <w:rPr>
          <w:b w:val="0"/>
          <w:bCs w:val="0"/>
        </w:rPr>
      </w:r>
    </w:p>
    <w:p>
      <w:pPr>
        <w:pStyle w:val="BodyText"/>
        <w:spacing w:line="273" w:lineRule="exact"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638" w:right="0"/>
        <w:jc w:val="left"/>
      </w:pPr>
      <w:r>
        <w:rPr/>
        <w:t>根据《企业会计准则第</w:t>
      </w:r>
      <w:r>
        <w:rPr>
          <w:spacing w:val="-53"/>
        </w:rPr>
        <w:t> </w:t>
      </w:r>
      <w:r>
        <w:rPr>
          <w:rFonts w:ascii="宋体" w:hAnsi="宋体" w:cs="宋体" w:eastAsia="宋体" w:hint="default"/>
        </w:rPr>
        <w:t>22</w:t>
      </w:r>
      <w:r>
        <w:rPr>
          <w:rFonts w:ascii="宋体" w:hAnsi="宋体" w:cs="宋体" w:eastAsia="宋体" w:hint="default"/>
          <w:spacing w:val="-56"/>
        </w:rPr>
        <w:t> </w:t>
      </w:r>
      <w:r>
        <w:rPr/>
        <w:t>号——金融工具确认和计量（修订）》、《企业会计准则第</w:t>
      </w:r>
      <w:r>
        <w:rPr>
          <w:spacing w:val="-53"/>
        </w:rPr>
        <w:t> </w:t>
      </w:r>
      <w:r>
        <w:rPr>
          <w:rFonts w:ascii="宋体" w:hAnsi="宋体" w:cs="宋体" w:eastAsia="宋体" w:hint="default"/>
        </w:rPr>
        <w:t>23</w:t>
      </w:r>
      <w:r>
        <w:rPr>
          <w:rFonts w:ascii="宋体" w:hAnsi="宋体" w:cs="宋体" w:eastAsia="宋体" w:hint="default"/>
          <w:spacing w:val="-54"/>
        </w:rPr>
        <w:t> </w:t>
      </w:r>
      <w:r>
        <w:rPr/>
        <w:t>号</w:t>
      </w:r>
    </w:p>
    <w:p>
      <w:pPr>
        <w:pStyle w:val="BodyText"/>
        <w:spacing w:line="272" w:lineRule="exact"/>
        <w:ind w:right="0"/>
        <w:jc w:val="left"/>
      </w:pPr>
      <w:r>
        <w:rPr>
          <w:spacing w:val="-4"/>
        </w:rPr>
        <w:t>——金融资产转移（修订）》、《企业会计准则第 </w:t>
      </w:r>
      <w:r>
        <w:rPr>
          <w:rFonts w:ascii="宋体" w:hAnsi="宋体" w:cs="宋体" w:eastAsia="宋体" w:hint="default"/>
        </w:rPr>
        <w:t>24</w:t>
      </w:r>
      <w:r>
        <w:rPr>
          <w:rFonts w:ascii="宋体" w:hAnsi="宋体" w:cs="宋体" w:eastAsia="宋体" w:hint="default"/>
          <w:spacing w:val="-43"/>
        </w:rPr>
        <w:t> </w:t>
      </w:r>
      <w:r>
        <w:rPr>
          <w:spacing w:val="-4"/>
        </w:rPr>
        <w:t>号——套期会计（修订）》及《企业会计准</w:t>
      </w:r>
    </w:p>
    <w:p>
      <w:pPr>
        <w:pStyle w:val="BodyText"/>
        <w:spacing w:line="272" w:lineRule="exact"/>
        <w:ind w:right="0"/>
        <w:jc w:val="left"/>
        <w:rPr>
          <w:rFonts w:ascii="宋体" w:hAnsi="宋体" w:cs="宋体" w:eastAsia="宋体" w:hint="default"/>
        </w:rPr>
      </w:pPr>
      <w:r>
        <w:rPr/>
        <w:t>则第</w:t>
      </w:r>
      <w:r>
        <w:rPr>
          <w:spacing w:val="-55"/>
        </w:rPr>
        <w:t> </w:t>
      </w:r>
      <w:r>
        <w:rPr>
          <w:rFonts w:ascii="宋体" w:hAnsi="宋体" w:cs="宋体" w:eastAsia="宋体" w:hint="default"/>
        </w:rPr>
        <w:t>37</w:t>
      </w:r>
      <w:r>
        <w:rPr>
          <w:rFonts w:ascii="宋体" w:hAnsi="宋体" w:cs="宋体" w:eastAsia="宋体" w:hint="default"/>
          <w:spacing w:val="-55"/>
        </w:rPr>
        <w:t> </w:t>
      </w:r>
      <w:r>
        <w:rPr/>
        <w:t>号——金融工具列报（修订）》（以下统称“新金融工具准则”），本公司于</w:t>
      </w:r>
      <w:r>
        <w:rPr>
          <w:spacing w:val="-54"/>
        </w:rPr>
        <w:t> </w:t>
      </w:r>
      <w:r>
        <w:rPr>
          <w:rFonts w:ascii="宋体" w:hAnsi="宋体" w:cs="宋体" w:eastAsia="宋体" w:hint="default"/>
        </w:rPr>
        <w:t>2019</w:t>
      </w:r>
      <w:r>
        <w:rPr>
          <w:rFonts w:ascii="宋体" w:hAnsi="宋体" w:cs="宋体" w:eastAsia="宋体" w:hint="default"/>
          <w:spacing w:val="-56"/>
        </w:rPr>
        <w:t> </w:t>
      </w:r>
      <w:r>
        <w:rPr/>
        <w:t>年</w:t>
      </w:r>
      <w:r>
        <w:rPr>
          <w:spacing w:val="-55"/>
        </w:rPr>
        <w:t> </w:t>
      </w:r>
      <w:r>
        <w:rPr>
          <w:rFonts w:ascii="宋体" w:hAnsi="宋体" w:cs="宋体" w:eastAsia="宋体" w:hint="default"/>
        </w:rPr>
        <w:t>4</w:t>
      </w:r>
    </w:p>
    <w:p>
      <w:pPr>
        <w:pStyle w:val="BodyText"/>
        <w:spacing w:line="272" w:lineRule="exact" w:before="27"/>
        <w:ind w:right="269"/>
        <w:jc w:val="left"/>
        <w:rPr>
          <w:rFonts w:ascii="宋体" w:hAnsi="宋体" w:cs="宋体" w:eastAsia="宋体" w:hint="default"/>
        </w:rPr>
      </w:pPr>
      <w:r>
        <w:rPr/>
        <w:t>月</w:t>
      </w:r>
      <w:r>
        <w:rPr>
          <w:spacing w:val="-53"/>
        </w:rPr>
        <w:t> </w:t>
      </w:r>
      <w:r>
        <w:rPr>
          <w:rFonts w:ascii="宋体" w:hAnsi="宋体" w:cs="宋体" w:eastAsia="宋体" w:hint="default"/>
        </w:rPr>
        <w:t>22</w:t>
      </w:r>
      <w:r>
        <w:rPr>
          <w:rFonts w:ascii="宋体" w:hAnsi="宋体" w:cs="宋体" w:eastAsia="宋体" w:hint="default"/>
          <w:spacing w:val="-55"/>
        </w:rPr>
        <w:t> </w:t>
      </w:r>
      <w:r>
        <w:rPr/>
        <w:t>日召开的第七届董事会第十九次会议、第七届监事会第十五次会议，批准自</w:t>
      </w:r>
      <w:r>
        <w:rPr>
          <w:spacing w:val="-52"/>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w w:val="100"/>
        </w:rPr>
        <w:t> </w:t>
      </w:r>
      <w:r>
        <w:rPr/>
        <w:t>日起执行新金融工具准则。对会计政策相关内容进行了调整。</w:t>
      </w:r>
      <w:r>
        <w:rPr>
          <w:rFonts w:ascii="宋体" w:hAnsi="宋体" w:cs="宋体" w:eastAsia="宋体" w:hint="default"/>
        </w:rPr>
        <w:t> </w:t>
      </w:r>
    </w:p>
    <w:p>
      <w:pPr>
        <w:pStyle w:val="BodyText"/>
        <w:spacing w:line="247" w:lineRule="exact"/>
        <w:ind w:left="638" w:right="0"/>
        <w:jc w:val="left"/>
        <w:rPr>
          <w:rFonts w:ascii="宋体" w:hAnsi="宋体" w:cs="宋体" w:eastAsia="宋体" w:hint="default"/>
        </w:rPr>
      </w:pPr>
      <w:r>
        <w:rPr>
          <w:spacing w:val="-3"/>
        </w:rPr>
        <w:t>根据《关于修订印发 </w:t>
      </w:r>
      <w:r>
        <w:rPr>
          <w:rFonts w:ascii="宋体" w:hAnsi="宋体" w:cs="宋体" w:eastAsia="宋体" w:hint="default"/>
        </w:rPr>
        <w:t>2019 </w:t>
      </w:r>
      <w:r>
        <w:rPr>
          <w:spacing w:val="-4"/>
        </w:rPr>
        <w:t>年度一般企业财务报表格式的通知》（财会〔</w:t>
      </w:r>
      <w:r>
        <w:rPr>
          <w:rFonts w:ascii="宋体" w:hAnsi="宋体" w:cs="宋体" w:eastAsia="宋体" w:hint="default"/>
          <w:spacing w:val="-4"/>
        </w:rPr>
        <w:t>2019</w:t>
      </w:r>
      <w:r>
        <w:rPr>
          <w:spacing w:val="-4"/>
        </w:rPr>
        <w:t>〕</w:t>
      </w:r>
      <w:r>
        <w:rPr>
          <w:rFonts w:ascii="宋体" w:hAnsi="宋体" w:cs="宋体" w:eastAsia="宋体" w:hint="default"/>
          <w:spacing w:val="-4"/>
        </w:rPr>
        <w:t>6</w:t>
      </w:r>
      <w:r>
        <w:rPr>
          <w:rFonts w:ascii="宋体" w:hAnsi="宋体" w:cs="宋体" w:eastAsia="宋体" w:hint="default"/>
          <w:spacing w:val="-38"/>
        </w:rPr>
        <w:t> </w:t>
      </w:r>
      <w:r>
        <w:rPr>
          <w:spacing w:val="-5"/>
        </w:rPr>
        <w:t>号），</w:t>
      </w:r>
      <w:r>
        <w:rPr>
          <w:rFonts w:ascii="宋体" w:hAnsi="宋体" w:cs="宋体" w:eastAsia="宋体" w:hint="default"/>
          <w:spacing w:val="-5"/>
        </w:rPr>
        <w:t>2019</w:t>
      </w:r>
    </w:p>
    <w:p>
      <w:pPr>
        <w:pStyle w:val="BodyText"/>
        <w:spacing w:line="240" w:lineRule="auto"/>
        <w:ind w:right="221"/>
        <w:jc w:val="left"/>
        <w:rPr>
          <w:rFonts w:ascii="宋体" w:hAnsi="宋体" w:cs="宋体" w:eastAsia="宋体" w:hint="default"/>
        </w:rPr>
      </w:pPr>
      <w:r>
        <w:rPr/>
        <w:t>年</w:t>
      </w:r>
      <w:r>
        <w:rPr>
          <w:spacing w:val="-54"/>
        </w:rPr>
        <w:t> </w:t>
      </w:r>
      <w:r>
        <w:rPr>
          <w:rFonts w:ascii="宋体" w:hAnsi="宋体" w:cs="宋体" w:eastAsia="宋体" w:hint="default"/>
        </w:rPr>
        <w:t>8</w:t>
      </w:r>
      <w:r>
        <w:rPr>
          <w:rFonts w:ascii="宋体" w:hAnsi="宋体" w:cs="宋体" w:eastAsia="宋体" w:hint="default"/>
          <w:spacing w:val="-56"/>
        </w:rPr>
        <w:t> </w:t>
      </w:r>
      <w:r>
        <w:rPr/>
        <w:t>月</w:t>
      </w:r>
      <w:r>
        <w:rPr>
          <w:spacing w:val="-54"/>
        </w:rPr>
        <w:t> </w:t>
      </w:r>
      <w:r>
        <w:rPr>
          <w:rFonts w:ascii="宋体" w:hAnsi="宋体" w:cs="宋体" w:eastAsia="宋体" w:hint="default"/>
        </w:rPr>
        <w:t>26</w:t>
      </w:r>
      <w:r>
        <w:rPr>
          <w:rFonts w:ascii="宋体" w:hAnsi="宋体" w:cs="宋体" w:eastAsia="宋体" w:hint="default"/>
          <w:spacing w:val="-56"/>
        </w:rPr>
        <w:t> </w:t>
      </w:r>
      <w:r>
        <w:rPr/>
        <w:t>日，公司召开第七届董事会第二十一次会议，批准从</w:t>
      </w:r>
      <w:r>
        <w:rPr>
          <w:spacing w:val="-54"/>
        </w:rPr>
        <w:t> </w:t>
      </w:r>
      <w:r>
        <w:rPr>
          <w:rFonts w:ascii="宋体" w:hAnsi="宋体" w:cs="宋体" w:eastAsia="宋体" w:hint="default"/>
        </w:rPr>
        <w:t>2019</w:t>
      </w:r>
      <w:r>
        <w:rPr>
          <w:rFonts w:ascii="宋体" w:hAnsi="宋体" w:cs="宋体" w:eastAsia="宋体" w:hint="default"/>
          <w:spacing w:val="-54"/>
        </w:rPr>
        <w:t> </w:t>
      </w:r>
      <w:r>
        <w:rPr/>
        <w:t>年半年度报告起按照该文件</w:t>
      </w:r>
      <w:r>
        <w:rPr>
          <w:w w:val="100"/>
        </w:rPr>
        <w:t> </w:t>
      </w:r>
      <w:r>
        <w:rPr/>
        <w:t>的要求编制本公司的财务报表。</w:t>
      </w:r>
      <w:r>
        <w:rPr>
          <w:rFonts w:ascii="宋体" w:hAnsi="宋体" w:cs="宋体" w:eastAsia="宋体" w:hint="default"/>
        </w:rPr>
        <w:t> </w:t>
      </w:r>
    </w:p>
    <w:p>
      <w:pPr>
        <w:pStyle w:val="BodyText"/>
        <w:spacing w:line="271" w:lineRule="exact"/>
        <w:ind w:left="638" w:right="0"/>
        <w:jc w:val="left"/>
        <w:rPr>
          <w:rFonts w:ascii="宋体" w:hAnsi="宋体" w:cs="宋体" w:eastAsia="宋体" w:hint="default"/>
        </w:rPr>
      </w:pPr>
      <w:r>
        <w:rPr/>
        <w:t>会计政策的修订对本公司的资产总额、负债总额、净利润、其他综合收益等无影响。</w:t>
      </w:r>
      <w:r>
        <w:rPr>
          <w:rFonts w:ascii="宋体" w:hAnsi="宋体" w:cs="宋体" w:eastAsia="宋体" w:hint="default"/>
        </w:rPr>
        <w:t> </w:t>
      </w:r>
    </w:p>
    <w:p>
      <w:pPr>
        <w:spacing w:after="0" w:line="271" w:lineRule="exact"/>
        <w:jc w:val="left"/>
        <w:rPr>
          <w:rFonts w:ascii="宋体" w:hAnsi="宋体" w:cs="宋体" w:eastAsia="宋体" w:hint="default"/>
        </w:rPr>
        <w:sectPr>
          <w:pgSz w:w="11910" w:h="16840"/>
          <w:pgMar w:header="880" w:footer="1195" w:top="1120" w:bottom="1380" w:left="1580" w:right="1060"/>
        </w:sectPr>
      </w:pPr>
    </w:p>
    <w:p>
      <w:pPr>
        <w:pStyle w:val="BodyText"/>
        <w:spacing w:line="274" w:lineRule="exact"/>
        <w:ind w:right="0"/>
        <w:jc w:val="left"/>
        <w:rPr>
          <w:rFonts w:ascii="宋体" w:hAnsi="宋体" w:cs="宋体" w:eastAsia="宋体" w:hint="default"/>
        </w:rPr>
      </w:pPr>
      <w:r>
        <w:rPr>
          <w:rFonts w:ascii="宋体"/>
          <w:w w:val="100"/>
        </w:rPr>
        <w:t> </w:t>
      </w:r>
    </w:p>
    <w:p>
      <w:pPr>
        <w:pStyle w:val="Heading3"/>
        <w:spacing w:line="240" w:lineRule="auto" w:before="56"/>
        <w:ind w:right="0"/>
        <w:jc w:val="left"/>
        <w:rPr>
          <w:b w:val="0"/>
          <w:bCs w:val="0"/>
        </w:rPr>
      </w:pPr>
      <w:r>
        <w:rPr>
          <w:spacing w:val="-1"/>
        </w:rPr>
        <w:t>（二）公司对重大会计差错更正原因及影响的分析说明</w:t>
      </w:r>
      <w:r>
        <w:rPr>
          <w:b w:val="0"/>
          <w:bCs w:val="0"/>
          <w:spacing w:val="-1"/>
        </w:rPr>
      </w:r>
    </w:p>
    <w:p>
      <w:pPr>
        <w:pStyle w:val="BodyText"/>
        <w:spacing w:line="274" w:lineRule="exact"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3"/>
        <w:spacing w:line="240" w:lineRule="auto" w:before="56"/>
        <w:ind w:right="0"/>
        <w:jc w:val="left"/>
        <w:rPr>
          <w:b w:val="0"/>
          <w:bCs w:val="0"/>
        </w:rPr>
      </w:pPr>
      <w:r>
        <w:rPr/>
        <w:t>（三）与前任会计师事务所进行的沟通情况</w:t>
      </w:r>
      <w:r>
        <w:rPr>
          <w:b w:val="0"/>
          <w:bCs w:val="0"/>
        </w:rPr>
      </w:r>
    </w:p>
    <w:p>
      <w:pPr>
        <w:pStyle w:val="BodyText"/>
        <w:spacing w:line="273" w:lineRule="exact"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3"/>
        <w:spacing w:line="240" w:lineRule="auto" w:before="59"/>
        <w:ind w:right="0"/>
        <w:jc w:val="left"/>
        <w:rPr>
          <w:b w:val="0"/>
          <w:bCs w:val="0"/>
        </w:rPr>
      </w:pPr>
      <w:r>
        <w:rPr/>
        <w:t>（四）其他说明</w:t>
      </w:r>
      <w:r>
        <w:rPr>
          <w:b w:val="0"/>
          <w:bCs w:val="0"/>
        </w:rPr>
      </w:r>
    </w:p>
    <w:p>
      <w:pPr>
        <w:pStyle w:val="BodyText"/>
        <w:spacing w:line="274" w:lineRule="exact"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before="0"/>
        <w:ind w:right="1775"/>
        <w:jc w:val="left"/>
        <w:rPr>
          <w:b w:val="0"/>
          <w:bCs w:val="0"/>
        </w:rPr>
      </w:pPr>
      <w:r>
        <w:rPr>
          <w:rFonts w:ascii="宋体" w:hAnsi="宋体" w:cs="宋体" w:eastAsia="宋体" w:hint="default"/>
          <w:b w:val="0"/>
          <w:bCs w:val="0"/>
          <w:w w:val="100"/>
        </w:rPr>
        <w:t> </w:t>
      </w:r>
      <w:r>
        <w:rPr>
          <w:w w:val="100"/>
        </w:rPr>
        <w:t>六</w:t>
      </w:r>
      <w:r>
        <w:rPr>
          <w:spacing w:val="-1"/>
          <w:w w:val="100"/>
        </w:rPr>
        <w:t>、</w:t>
      </w:r>
      <w:r>
        <w:rPr>
          <w:w w:val="100"/>
        </w:rPr>
        <w:t>聘任、解聘会计师</w:t>
      </w:r>
      <w:r>
        <w:rPr>
          <w:spacing w:val="-3"/>
          <w:w w:val="100"/>
        </w:rPr>
        <w:t>事</w:t>
      </w:r>
      <w:r>
        <w:rPr>
          <w:w w:val="100"/>
        </w:rPr>
        <w:t>务</w:t>
      </w:r>
      <w:r>
        <w:rPr>
          <w:spacing w:val="-3"/>
          <w:w w:val="100"/>
        </w:rPr>
        <w:t>所</w:t>
      </w:r>
      <w:r>
        <w:rPr>
          <w:w w:val="100"/>
        </w:rPr>
        <w:t>情况</w:t>
      </w:r>
      <w:r>
        <w:rPr>
          <w:b w:val="0"/>
          <w:bCs w:val="0"/>
          <w:w w:val="10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5"/>
          <w:szCs w:val="25"/>
        </w:rPr>
      </w:pPr>
    </w:p>
    <w:p>
      <w:pPr>
        <w:pStyle w:val="BodyText"/>
        <w:spacing w:line="240" w:lineRule="auto"/>
        <w:ind w:right="0"/>
        <w:jc w:val="left"/>
        <w:rPr>
          <w:rFonts w:ascii="宋体" w:hAnsi="宋体" w:cs="宋体" w:eastAsia="宋体" w:hint="default"/>
        </w:rPr>
      </w:pPr>
      <w:r>
        <w:rPr/>
        <w:t>单位：万元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60"/>
          <w:cols w:num="2" w:equalWidth="0">
            <w:col w:w="5281" w:space="1030"/>
            <w:col w:w="295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409"/>
        <w:gridCol w:w="4415"/>
      </w:tblGrid>
      <w:tr>
        <w:trPr>
          <w:trHeight w:val="283" w:hRule="exact"/>
        </w:trPr>
        <w:tc>
          <w:tcPr>
            <w:tcW w:w="4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4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现聘任</w:t>
            </w:r>
            <w:r>
              <w:rPr>
                <w:rFonts w:ascii="宋体" w:hAnsi="宋体" w:cs="宋体" w:eastAsia="宋体" w:hint="default"/>
                <w:sz w:val="21"/>
                <w:szCs w:val="21"/>
              </w:rPr>
              <w:t> </w:t>
            </w:r>
          </w:p>
        </w:tc>
      </w:tr>
      <w:tr>
        <w:trPr>
          <w:trHeight w:val="283" w:hRule="exact"/>
        </w:trPr>
        <w:tc>
          <w:tcPr>
            <w:tcW w:w="4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r>
              <w:rPr>
                <w:rFonts w:ascii="宋体" w:hAnsi="宋体" w:cs="宋体" w:eastAsia="宋体" w:hint="default"/>
                <w:sz w:val="21"/>
                <w:szCs w:val="21"/>
              </w:rPr>
              <w:t> </w:t>
            </w:r>
          </w:p>
        </w:tc>
        <w:tc>
          <w:tcPr>
            <w:tcW w:w="4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致同会计师事务所（特殊普通合伙）</w:t>
            </w:r>
            <w:r>
              <w:rPr>
                <w:rFonts w:ascii="宋体" w:hAnsi="宋体" w:cs="宋体" w:eastAsia="宋体" w:hint="default"/>
                <w:sz w:val="21"/>
                <w:szCs w:val="21"/>
              </w:rPr>
              <w:t> </w:t>
            </w:r>
          </w:p>
        </w:tc>
      </w:tr>
      <w:tr>
        <w:trPr>
          <w:trHeight w:val="281" w:hRule="exact"/>
        </w:trPr>
        <w:tc>
          <w:tcPr>
            <w:tcW w:w="4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r>
              <w:rPr>
                <w:rFonts w:ascii="宋体" w:hAnsi="宋体" w:cs="宋体" w:eastAsia="宋体" w:hint="default"/>
                <w:sz w:val="21"/>
                <w:szCs w:val="21"/>
              </w:rPr>
              <w:t> </w:t>
            </w:r>
          </w:p>
        </w:tc>
        <w:tc>
          <w:tcPr>
            <w:tcW w:w="4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40 </w:t>
            </w:r>
          </w:p>
        </w:tc>
      </w:tr>
      <w:tr>
        <w:trPr>
          <w:trHeight w:val="283" w:hRule="exact"/>
        </w:trPr>
        <w:tc>
          <w:tcPr>
            <w:tcW w:w="4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r>
              <w:rPr>
                <w:rFonts w:ascii="宋体" w:hAnsi="宋体" w:cs="宋体" w:eastAsia="宋体" w:hint="default"/>
                <w:sz w:val="21"/>
                <w:szCs w:val="21"/>
              </w:rPr>
              <w:t> </w:t>
            </w:r>
          </w:p>
        </w:tc>
        <w:tc>
          <w:tcPr>
            <w:tcW w:w="4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6 </w:t>
            </w:r>
          </w:p>
        </w:tc>
      </w:tr>
    </w:tbl>
    <w:p>
      <w:pPr>
        <w:spacing w:line="240" w:lineRule="auto" w:before="9"/>
        <w:rPr>
          <w:rFonts w:ascii="宋体" w:hAnsi="宋体" w:cs="宋体" w:eastAsia="宋体" w:hint="default"/>
          <w:sz w:val="20"/>
          <w:szCs w:val="20"/>
        </w:rPr>
      </w:pPr>
    </w:p>
    <w:tbl>
      <w:tblPr>
        <w:tblW w:w="0" w:type="auto"/>
        <w:jc w:val="left"/>
        <w:tblInd w:w="105" w:type="dxa"/>
        <w:tblLayout w:type="fixed"/>
        <w:tblCellMar>
          <w:top w:w="0" w:type="dxa"/>
          <w:left w:w="0" w:type="dxa"/>
          <w:bottom w:w="0" w:type="dxa"/>
          <w:right w:w="0" w:type="dxa"/>
        </w:tblCellMar>
        <w:tblLook w:val="01E0"/>
      </w:tblPr>
      <w:tblGrid>
        <w:gridCol w:w="2938"/>
        <w:gridCol w:w="2945"/>
        <w:gridCol w:w="2941"/>
      </w:tblGrid>
      <w:tr>
        <w:trPr>
          <w:trHeight w:val="283" w:hRule="exact"/>
        </w:trPr>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报酬</w:t>
            </w:r>
            <w:r>
              <w:rPr>
                <w:rFonts w:ascii="宋体" w:hAnsi="宋体" w:cs="宋体" w:eastAsia="宋体" w:hint="default"/>
                <w:sz w:val="21"/>
                <w:szCs w:val="21"/>
              </w:rPr>
              <w:t> </w:t>
            </w:r>
          </w:p>
        </w:tc>
      </w:tr>
      <w:tr>
        <w:trPr>
          <w:trHeight w:val="555" w:hRule="exact"/>
        </w:trPr>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内部控制审计会计师事务所</w:t>
            </w:r>
            <w:r>
              <w:rPr>
                <w:rFonts w:ascii="宋体" w:hAnsi="宋体" w:cs="宋体" w:eastAsia="宋体" w:hint="default"/>
                <w:sz w:val="21"/>
                <w:szCs w:val="21"/>
              </w:rPr>
              <w:t> </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致同会计师事务所（特殊普通</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合伙）</w:t>
            </w:r>
            <w:r>
              <w:rPr>
                <w:rFonts w:ascii="宋体" w:hAnsi="宋体" w:cs="宋体" w:eastAsia="宋体" w:hint="default"/>
                <w:sz w:val="21"/>
                <w:szCs w:val="21"/>
              </w:rPr>
              <w:t> </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10 </w:t>
            </w:r>
          </w:p>
        </w:tc>
      </w:tr>
      <w:tr>
        <w:trPr>
          <w:trHeight w:val="283" w:hRule="exact"/>
        </w:trPr>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保荐人</w:t>
            </w:r>
            <w:r>
              <w:rPr>
                <w:rFonts w:ascii="宋体" w:hAnsi="宋体" w:cs="宋体" w:eastAsia="宋体" w:hint="default"/>
                <w:sz w:val="21"/>
                <w:szCs w:val="21"/>
              </w:rPr>
              <w:t> </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东方花旗证券有限公司</w:t>
            </w:r>
            <w:r>
              <w:rPr>
                <w:rFonts w:ascii="宋体" w:hAnsi="宋体" w:cs="宋体" w:eastAsia="宋体" w:hint="default"/>
                <w:sz w:val="21"/>
                <w:szCs w:val="21"/>
              </w:rPr>
              <w:t> </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聘任、解聘会计师事务所的情况说明</w:t>
      </w:r>
      <w:r>
        <w:rPr>
          <w:rFonts w:ascii="宋体" w:hAnsi="宋体" w:cs="宋体" w:eastAsia="宋体" w:hint="default"/>
        </w:rPr>
        <w:t> </w:t>
      </w:r>
    </w:p>
    <w:p>
      <w:pPr>
        <w:pStyle w:val="BodyText"/>
        <w:spacing w:line="271"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right="0"/>
        <w:jc w:val="left"/>
        <w:rPr>
          <w:rFonts w:ascii="宋体" w:hAnsi="宋体" w:cs="宋体" w:eastAsia="宋体" w:hint="default"/>
        </w:rPr>
      </w:pPr>
      <w:r>
        <w:rPr/>
        <w:t>经公司</w:t>
      </w:r>
      <w:r>
        <w:rPr>
          <w:spacing w:val="-37"/>
        </w:rPr>
        <w:t> </w:t>
      </w:r>
      <w:r>
        <w:rPr>
          <w:rFonts w:ascii="宋体" w:hAnsi="宋体" w:cs="宋体" w:eastAsia="宋体" w:hint="default"/>
        </w:rPr>
        <w:t>2018</w:t>
      </w:r>
      <w:r>
        <w:rPr>
          <w:rFonts w:ascii="宋体" w:hAnsi="宋体" w:cs="宋体" w:eastAsia="宋体" w:hint="default"/>
          <w:spacing w:val="-37"/>
        </w:rPr>
        <w:t> </w:t>
      </w:r>
      <w:r>
        <w:rPr>
          <w:spacing w:val="-6"/>
        </w:rPr>
        <w:t>年年度股东大会批准，公司继续聘请致同会计师事务所（特殊普通合伙）为公司</w:t>
      </w:r>
      <w:r>
        <w:rPr>
          <w:spacing w:val="-36"/>
        </w:rPr>
        <w:t> </w:t>
      </w:r>
      <w:r>
        <w:rPr>
          <w:rFonts w:ascii="宋体" w:hAnsi="宋体" w:cs="宋体" w:eastAsia="宋体" w:hint="default"/>
        </w:rPr>
        <w:t>2019</w:t>
      </w:r>
      <w:r>
        <w:rPr>
          <w:rFonts w:ascii="宋体" w:hAnsi="宋体" w:cs="宋体" w:eastAsia="宋体" w:hint="default"/>
          <w:spacing w:val="-99"/>
        </w:rPr>
        <w:t> </w:t>
      </w:r>
      <w:r>
        <w:rPr>
          <w:rFonts w:ascii="宋体" w:hAnsi="宋体" w:cs="宋体" w:eastAsia="宋体" w:hint="default"/>
          <w:spacing w:val="-99"/>
        </w:rPr>
      </w:r>
      <w:r>
        <w:rPr/>
        <w:t>年度审计机构。</w:t>
      </w:r>
      <w:r>
        <w:rPr>
          <w:rFonts w:ascii="宋体" w:hAnsi="宋体" w:cs="宋体" w:eastAsia="宋体" w:hint="default"/>
        </w:rPr>
        <w:t> </w:t>
      </w:r>
    </w:p>
    <w:p>
      <w:pPr>
        <w:pStyle w:val="BodyText"/>
        <w:spacing w:line="274" w:lineRule="exact" w:before="22"/>
        <w:ind w:right="0"/>
        <w:jc w:val="left"/>
        <w:rPr>
          <w:rFonts w:ascii="宋体" w:hAnsi="宋体" w:cs="宋体" w:eastAsia="宋体" w:hint="default"/>
        </w:rPr>
      </w:pPr>
      <w:r>
        <w:rPr>
          <w:rFonts w:ascii="宋体" w:hAnsi="宋体" w:cs="宋体" w:eastAsia="宋体" w:hint="default"/>
          <w:w w:val="100"/>
        </w:rPr>
        <w:t>  </w:t>
      </w:r>
      <w:r>
        <w:rPr>
          <w:w w:val="100"/>
        </w:rPr>
        <w:t>审计</w:t>
      </w:r>
      <w:r>
        <w:rPr>
          <w:spacing w:val="-3"/>
          <w:w w:val="100"/>
        </w:rPr>
        <w:t>期</w:t>
      </w:r>
      <w:r>
        <w:rPr>
          <w:w w:val="100"/>
        </w:rPr>
        <w:t>间</w:t>
      </w:r>
      <w:r>
        <w:rPr>
          <w:spacing w:val="-3"/>
          <w:w w:val="100"/>
        </w:rPr>
        <w:t>改</w:t>
      </w:r>
      <w:r>
        <w:rPr>
          <w:w w:val="100"/>
        </w:rPr>
        <w:t>聘</w:t>
      </w:r>
      <w:r>
        <w:rPr>
          <w:spacing w:val="-3"/>
          <w:w w:val="100"/>
        </w:rPr>
        <w:t>会</w:t>
      </w:r>
      <w:r>
        <w:rPr>
          <w:w w:val="100"/>
        </w:rPr>
        <w:t>计</w:t>
      </w:r>
      <w:r>
        <w:rPr>
          <w:spacing w:val="-3"/>
          <w:w w:val="100"/>
        </w:rPr>
        <w:t>师</w:t>
      </w:r>
      <w:r>
        <w:rPr>
          <w:w w:val="100"/>
        </w:rPr>
        <w:t>事</w:t>
      </w:r>
      <w:r>
        <w:rPr>
          <w:spacing w:val="-3"/>
          <w:w w:val="100"/>
        </w:rPr>
        <w:t>务</w:t>
      </w:r>
      <w:r>
        <w:rPr>
          <w:w w:val="100"/>
        </w:rPr>
        <w:t>所的</w:t>
      </w:r>
      <w:r>
        <w:rPr>
          <w:spacing w:val="-3"/>
          <w:w w:val="100"/>
        </w:rPr>
        <w:t>情</w:t>
      </w:r>
      <w:r>
        <w:rPr>
          <w:w w:val="100"/>
        </w:rPr>
        <w:t>况</w:t>
      </w:r>
      <w:r>
        <w:rPr>
          <w:spacing w:val="-3"/>
          <w:w w:val="100"/>
        </w:rPr>
        <w:t>说明</w:t>
      </w:r>
      <w:r>
        <w:rPr>
          <w:rFonts w:ascii="宋体" w:hAnsi="宋体" w:cs="宋体" w:eastAsia="宋体" w:hint="default"/>
          <w:w w:val="100"/>
        </w:rPr>
        <w:t> </w:t>
      </w:r>
    </w:p>
    <w:p>
      <w:pPr>
        <w:pStyle w:val="BodyText"/>
        <w:spacing w:line="246" w:lineRule="exact"/>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46" w:lineRule="exact"/>
        <w:jc w:val="left"/>
        <w:rPr>
          <w:rFonts w:ascii="宋体" w:hAnsi="宋体" w:cs="宋体" w:eastAsia="宋体" w:hint="default"/>
        </w:rPr>
        <w:sectPr>
          <w:type w:val="continuous"/>
          <w:pgSz w:w="11910" w:h="16840"/>
          <w:pgMar w:top="1120" w:bottom="1380" w:left="1580" w:right="1060"/>
        </w:sectPr>
      </w:pPr>
    </w:p>
    <w:p>
      <w:pPr>
        <w:spacing w:line="240" w:lineRule="auto" w:before="3"/>
        <w:rPr>
          <w:rFonts w:ascii="宋体" w:hAnsi="宋体" w:cs="宋体" w:eastAsia="宋体" w:hint="default"/>
          <w:sz w:val="25"/>
          <w:szCs w:val="25"/>
        </w:rPr>
      </w:pPr>
    </w:p>
    <w:p>
      <w:pPr>
        <w:pStyle w:val="Heading3"/>
        <w:spacing w:line="292" w:lineRule="auto" w:before="36"/>
        <w:ind w:right="6227"/>
        <w:jc w:val="left"/>
        <w:rPr>
          <w:b w:val="0"/>
          <w:bCs w:val="0"/>
        </w:rPr>
      </w:pPr>
      <w:r>
        <w:rPr/>
        <w:t>七、面临暂停上市风险的情况</w:t>
      </w:r>
      <w:r>
        <w:rPr>
          <w:w w:val="100"/>
        </w:rPr>
        <w:t> </w:t>
      </w:r>
      <w:r>
        <w:rPr>
          <w:rFonts w:ascii="宋体" w:hAnsi="宋体" w:cs="宋体" w:eastAsia="宋体" w:hint="default"/>
        </w:rPr>
        <w:t>(</w:t>
      </w:r>
      <w:r>
        <w:rPr/>
        <w:t>一</w:t>
      </w:r>
      <w:r>
        <w:rPr>
          <w:rFonts w:ascii="宋体" w:hAnsi="宋体" w:cs="宋体" w:eastAsia="宋体" w:hint="default"/>
        </w:rPr>
        <w:t>)</w:t>
      </w:r>
      <w:r>
        <w:rPr/>
        <w:t>导致暂停上市的原因</w:t>
      </w:r>
      <w:r>
        <w:rPr>
          <w:b w:val="0"/>
          <w:bCs w:val="0"/>
        </w:rPr>
      </w:r>
    </w:p>
    <w:p>
      <w:pPr>
        <w:pStyle w:val="BodyText"/>
        <w:spacing w:line="274" w:lineRule="exact" w:before="10"/>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before="0"/>
        <w:ind w:right="6332"/>
        <w:jc w:val="left"/>
        <w:rPr>
          <w:b w:val="0"/>
          <w:bCs w:val="0"/>
        </w:rPr>
      </w:pPr>
      <w:r>
        <w:rPr>
          <w:rFonts w:ascii="宋体" w:hAnsi="宋体" w:cs="宋体" w:eastAsia="宋体" w:hint="default"/>
          <w:b w:val="0"/>
          <w:bCs w:val="0"/>
          <w:w w:val="100"/>
        </w:rPr>
        <w:t> </w:t>
      </w:r>
      <w:r>
        <w:rPr>
          <w:rFonts w:ascii="宋体" w:hAnsi="宋体" w:cs="宋体" w:eastAsia="宋体" w:hint="default"/>
          <w:w w:val="99"/>
        </w:rPr>
        <w:t>(</w:t>
      </w:r>
      <w:r>
        <w:rPr>
          <w:spacing w:val="-1"/>
          <w:w w:val="100"/>
        </w:rPr>
        <w:t>二</w:t>
      </w:r>
      <w:r>
        <w:rPr>
          <w:rFonts w:ascii="宋体" w:hAnsi="宋体" w:cs="宋体" w:eastAsia="宋体" w:hint="default"/>
          <w:w w:val="99"/>
        </w:rPr>
        <w:t>)</w:t>
      </w:r>
      <w:r>
        <w:rPr>
          <w:w w:val="100"/>
        </w:rPr>
        <w:t>公司拟采取的应对</w:t>
      </w:r>
      <w:r>
        <w:rPr>
          <w:spacing w:val="-3"/>
          <w:w w:val="100"/>
        </w:rPr>
        <w:t>措</w:t>
      </w:r>
      <w:r>
        <w:rPr>
          <w:w w:val="100"/>
        </w:rPr>
        <w:t>施</w:t>
      </w:r>
      <w:r>
        <w:rPr>
          <w:b w:val="0"/>
          <w:bCs w:val="0"/>
          <w:w w:val="100"/>
        </w:rPr>
      </w:r>
    </w:p>
    <w:p>
      <w:pPr>
        <w:pStyle w:val="BodyText"/>
        <w:spacing w:line="273" w:lineRule="exact"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before="0"/>
        <w:ind w:right="5913"/>
        <w:jc w:val="left"/>
        <w:rPr>
          <w:b w:val="0"/>
          <w:bCs w:val="0"/>
        </w:rPr>
      </w:pPr>
      <w:r>
        <w:rPr>
          <w:rFonts w:ascii="宋体" w:hAnsi="宋体" w:cs="宋体" w:eastAsia="宋体" w:hint="default"/>
          <w:b w:val="0"/>
          <w:bCs w:val="0"/>
          <w:w w:val="100"/>
        </w:rPr>
        <w:t> </w:t>
      </w:r>
      <w:r>
        <w:rPr>
          <w:w w:val="100"/>
        </w:rPr>
        <w:t>八</w:t>
      </w:r>
      <w:r>
        <w:rPr>
          <w:spacing w:val="-1"/>
          <w:w w:val="100"/>
        </w:rPr>
        <w:t>、</w:t>
      </w:r>
      <w:r>
        <w:rPr>
          <w:w w:val="100"/>
        </w:rPr>
        <w:t>面临终止上市的情</w:t>
      </w:r>
      <w:r>
        <w:rPr>
          <w:spacing w:val="-3"/>
          <w:w w:val="100"/>
        </w:rPr>
        <w:t>况</w:t>
      </w:r>
      <w:r>
        <w:rPr>
          <w:w w:val="100"/>
        </w:rPr>
        <w:t>和</w:t>
      </w:r>
      <w:r>
        <w:rPr>
          <w:spacing w:val="-3"/>
          <w:w w:val="100"/>
        </w:rPr>
        <w:t>原</w:t>
      </w:r>
      <w:r>
        <w:rPr>
          <w:w w:val="100"/>
        </w:rPr>
        <w:t>因</w:t>
      </w:r>
      <w:r>
        <w:rPr>
          <w:b w:val="0"/>
          <w:bCs w:val="0"/>
          <w:w w:val="100"/>
        </w:rPr>
      </w:r>
    </w:p>
    <w:p>
      <w:pPr>
        <w:pStyle w:val="BodyText"/>
        <w:spacing w:line="274" w:lineRule="exact" w:before="12"/>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before="0"/>
        <w:ind w:right="6751"/>
        <w:jc w:val="left"/>
        <w:rPr>
          <w:b w:val="0"/>
          <w:bCs w:val="0"/>
        </w:rPr>
      </w:pPr>
      <w:r>
        <w:rPr>
          <w:rFonts w:ascii="宋体" w:hAnsi="宋体" w:cs="宋体" w:eastAsia="宋体" w:hint="default"/>
          <w:b w:val="0"/>
          <w:bCs w:val="0"/>
          <w:w w:val="100"/>
        </w:rPr>
        <w:t> </w:t>
      </w:r>
      <w:r>
        <w:rPr>
          <w:w w:val="100"/>
        </w:rPr>
        <w:t>九</w:t>
      </w:r>
      <w:r>
        <w:rPr>
          <w:spacing w:val="-1"/>
          <w:w w:val="100"/>
        </w:rPr>
        <w:t>、</w:t>
      </w:r>
      <w:r>
        <w:rPr>
          <w:w w:val="100"/>
        </w:rPr>
        <w:t>破产重整相关事项</w:t>
      </w:r>
      <w:r>
        <w:rPr>
          <w:b w:val="0"/>
          <w:bCs w:val="0"/>
          <w:w w:val="100"/>
        </w:rPr>
      </w:r>
    </w:p>
    <w:p>
      <w:pPr>
        <w:pStyle w:val="BodyText"/>
        <w:spacing w:line="273" w:lineRule="exact"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before="0"/>
        <w:ind w:right="6540"/>
        <w:jc w:val="left"/>
        <w:rPr>
          <w:b w:val="0"/>
          <w:bCs w:val="0"/>
        </w:rPr>
      </w:pPr>
      <w:r>
        <w:rPr>
          <w:rFonts w:ascii="宋体" w:hAnsi="宋体" w:cs="宋体" w:eastAsia="宋体" w:hint="default"/>
          <w:b w:val="0"/>
          <w:bCs w:val="0"/>
          <w:w w:val="100"/>
        </w:rPr>
        <w:t> </w:t>
      </w:r>
      <w:r>
        <w:rPr>
          <w:w w:val="100"/>
        </w:rPr>
        <w:t>十</w:t>
      </w:r>
      <w:r>
        <w:rPr>
          <w:spacing w:val="-1"/>
          <w:w w:val="100"/>
        </w:rPr>
        <w:t>、</w:t>
      </w:r>
      <w:r>
        <w:rPr>
          <w:w w:val="100"/>
        </w:rPr>
        <w:t>重大诉讼、仲裁事项</w:t>
      </w:r>
      <w:r>
        <w:rPr>
          <w:b w:val="0"/>
          <w:bCs w:val="0"/>
          <w:w w:val="100"/>
        </w:rPr>
      </w:r>
    </w:p>
    <w:p>
      <w:pPr>
        <w:pStyle w:val="BodyText"/>
        <w:spacing w:line="274" w:lineRule="exact" w:before="12"/>
        <w:ind w:right="0"/>
        <w:jc w:val="left"/>
        <w:rPr>
          <w:rFonts w:ascii="宋体" w:hAnsi="宋体" w:cs="宋体" w:eastAsia="宋体" w:hint="default"/>
        </w:rPr>
      </w:pPr>
      <w:r>
        <w:rPr/>
        <w:t>□本年度公司有重大诉讼、仲裁事项</w:t>
      </w:r>
      <w:r>
        <w:rPr>
          <w:spacing w:val="-8"/>
        </w:rPr>
        <w:t> </w:t>
      </w:r>
      <w:r>
        <w:rPr>
          <w:rFonts w:ascii="宋体" w:hAnsi="宋体" w:cs="宋体" w:eastAsia="宋体" w:hint="default"/>
          <w:spacing w:val="-8"/>
        </w:rPr>
      </w:r>
      <w:r>
        <w:rPr/>
        <w:t>√本年度公司无重大诉讼、仲裁事项</w:t>
      </w:r>
      <w:r>
        <w:rPr>
          <w:rFonts w:ascii="宋体" w:hAnsi="宋体" w:cs="宋体" w:eastAsia="宋体" w:hint="default"/>
          <w:spacing w:val="-3"/>
        </w:rPr>
        <w:t> </w:t>
      </w:r>
      <w:r>
        <w:rPr>
          <w:rFonts w:ascii="宋体" w:hAnsi="宋体" w:cs="宋体" w:eastAsia="宋体" w:hint="default"/>
        </w:rPr>
        <w:t> </w:t>
      </w:r>
    </w:p>
    <w:p>
      <w:pPr>
        <w:pStyle w:val="Heading3"/>
        <w:spacing w:line="290" w:lineRule="auto" w:before="0"/>
        <w:ind w:right="27"/>
        <w:jc w:val="left"/>
        <w:rPr>
          <w:b w:val="0"/>
          <w:bCs w:val="0"/>
        </w:rPr>
      </w:pPr>
      <w:r>
        <w:rPr>
          <w:rFonts w:ascii="宋体" w:hAnsi="宋体" w:cs="宋体" w:eastAsia="宋体" w:hint="default"/>
          <w:b w:val="0"/>
          <w:bCs w:val="0"/>
          <w:w w:val="100"/>
        </w:rPr>
        <w:t> </w:t>
      </w:r>
      <w:r>
        <w:rPr>
          <w:w w:val="100"/>
        </w:rPr>
        <w:t>十一</w:t>
      </w:r>
      <w:r>
        <w:rPr>
          <w:spacing w:val="-1"/>
          <w:w w:val="100"/>
        </w:rPr>
        <w:t>、</w:t>
      </w:r>
      <w:r>
        <w:rPr>
          <w:w w:val="100"/>
        </w:rPr>
        <w:t>上市公司及其董事</w:t>
      </w:r>
      <w:r>
        <w:rPr>
          <w:spacing w:val="-5"/>
          <w:w w:val="100"/>
        </w:rPr>
        <w:t>、</w:t>
      </w:r>
      <w:r>
        <w:rPr>
          <w:w w:val="100"/>
        </w:rPr>
        <w:t>监</w:t>
      </w:r>
      <w:r>
        <w:rPr>
          <w:spacing w:val="-3"/>
          <w:w w:val="100"/>
        </w:rPr>
        <w:t>事</w:t>
      </w:r>
      <w:r>
        <w:rPr>
          <w:spacing w:val="-5"/>
          <w:w w:val="100"/>
        </w:rPr>
        <w:t>、</w:t>
      </w:r>
      <w:r>
        <w:rPr>
          <w:w w:val="100"/>
        </w:rPr>
        <w:t>高级管理人员</w:t>
      </w:r>
      <w:r>
        <w:rPr>
          <w:spacing w:val="-5"/>
          <w:w w:val="100"/>
        </w:rPr>
        <w:t>、</w:t>
      </w:r>
      <w:r>
        <w:rPr>
          <w:w w:val="100"/>
        </w:rPr>
        <w:t>控股</w:t>
      </w:r>
      <w:r>
        <w:rPr>
          <w:spacing w:val="-3"/>
          <w:w w:val="100"/>
        </w:rPr>
        <w:t>股</w:t>
      </w:r>
      <w:r>
        <w:rPr>
          <w:w w:val="100"/>
        </w:rPr>
        <w:t>东</w:t>
      </w:r>
      <w:r>
        <w:rPr>
          <w:spacing w:val="-5"/>
          <w:w w:val="100"/>
        </w:rPr>
        <w:t>、</w:t>
      </w:r>
      <w:r>
        <w:rPr>
          <w:w w:val="100"/>
        </w:rPr>
        <w:t>实际控制人</w:t>
      </w:r>
      <w:r>
        <w:rPr>
          <w:spacing w:val="-5"/>
          <w:w w:val="100"/>
        </w:rPr>
        <w:t>、</w:t>
      </w:r>
      <w:r>
        <w:rPr>
          <w:w w:val="100"/>
        </w:rPr>
        <w:t>收购</w:t>
      </w:r>
      <w:r>
        <w:rPr>
          <w:spacing w:val="-3"/>
          <w:w w:val="100"/>
        </w:rPr>
        <w:t>人</w:t>
      </w:r>
      <w:r>
        <w:rPr>
          <w:w w:val="100"/>
        </w:rPr>
        <w:t>处罚及整改情</w:t>
      </w:r>
      <w:r>
        <w:rPr>
          <w:b w:val="0"/>
          <w:bCs w:val="0"/>
          <w:w w:val="100"/>
        </w:rPr>
      </w:r>
    </w:p>
    <w:p>
      <w:pPr>
        <w:pStyle w:val="Heading3"/>
        <w:spacing w:line="229" w:lineRule="exact" w:before="0"/>
        <w:ind w:left="638" w:right="0"/>
        <w:jc w:val="left"/>
        <w:rPr>
          <w:b w:val="0"/>
          <w:bCs w:val="0"/>
        </w:rPr>
      </w:pPr>
      <w:r>
        <w:rPr>
          <w:w w:val="100"/>
        </w:rPr>
        <w:t>况</w:t>
      </w:r>
      <w:r>
        <w:rPr>
          <w:b w:val="0"/>
          <w:bCs w:val="0"/>
          <w:w w:val="100"/>
        </w:rPr>
      </w:r>
    </w:p>
    <w:p>
      <w:pPr>
        <w:pStyle w:val="BodyText"/>
        <w:spacing w:line="273" w:lineRule="exact"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before="0"/>
        <w:ind w:right="2962"/>
        <w:jc w:val="left"/>
        <w:rPr>
          <w:b w:val="0"/>
          <w:bCs w:val="0"/>
        </w:rPr>
      </w:pPr>
      <w:r>
        <w:rPr>
          <w:rFonts w:ascii="宋体" w:hAnsi="宋体" w:cs="宋体" w:eastAsia="宋体" w:hint="default"/>
          <w:b w:val="0"/>
          <w:bCs w:val="0"/>
          <w:w w:val="100"/>
        </w:rPr>
        <w:t> </w:t>
      </w:r>
      <w:r>
        <w:rPr>
          <w:w w:val="100"/>
        </w:rPr>
        <w:t>十二</w:t>
      </w:r>
      <w:r>
        <w:rPr>
          <w:spacing w:val="-1"/>
          <w:w w:val="100"/>
        </w:rPr>
        <w:t>、</w:t>
      </w:r>
      <w:r>
        <w:rPr>
          <w:w w:val="100"/>
        </w:rPr>
        <w:t>报告期内公司及其</w:t>
      </w:r>
      <w:r>
        <w:rPr>
          <w:spacing w:val="-3"/>
          <w:w w:val="100"/>
        </w:rPr>
        <w:t>控</w:t>
      </w:r>
      <w:r>
        <w:rPr>
          <w:w w:val="100"/>
        </w:rPr>
        <w:t>股</w:t>
      </w:r>
      <w:r>
        <w:rPr>
          <w:spacing w:val="-3"/>
          <w:w w:val="100"/>
        </w:rPr>
        <w:t>股</w:t>
      </w:r>
      <w:r>
        <w:rPr>
          <w:w w:val="100"/>
        </w:rPr>
        <w:t>东、实际控制人诚</w:t>
      </w:r>
      <w:r>
        <w:rPr>
          <w:spacing w:val="-3"/>
          <w:w w:val="100"/>
        </w:rPr>
        <w:t>信</w:t>
      </w:r>
      <w:r>
        <w:rPr>
          <w:w w:val="100"/>
        </w:rPr>
        <w:t>状</w:t>
      </w:r>
      <w:r>
        <w:rPr>
          <w:spacing w:val="-3"/>
          <w:w w:val="100"/>
        </w:rPr>
        <w:t>况</w:t>
      </w:r>
      <w:r>
        <w:rPr>
          <w:w w:val="100"/>
        </w:rPr>
        <w:t>的说明</w:t>
      </w:r>
      <w:r>
        <w:rPr>
          <w:b w:val="0"/>
          <w:bCs w:val="0"/>
          <w:w w:val="100"/>
        </w:rPr>
      </w:r>
    </w:p>
    <w:p>
      <w:pPr>
        <w:pStyle w:val="BodyText"/>
        <w:spacing w:line="274" w:lineRule="exact" w:before="12"/>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before="0"/>
        <w:ind w:right="1800"/>
        <w:jc w:val="left"/>
        <w:rPr>
          <w:b w:val="0"/>
          <w:bCs w:val="0"/>
        </w:rPr>
      </w:pPr>
      <w:r>
        <w:rPr>
          <w:rFonts w:ascii="宋体" w:hAnsi="宋体" w:cs="宋体" w:eastAsia="宋体" w:hint="default"/>
          <w:b w:val="0"/>
          <w:bCs w:val="0"/>
          <w:w w:val="100"/>
        </w:rPr>
        <w:t> </w:t>
      </w:r>
      <w:r>
        <w:rPr>
          <w:w w:val="100"/>
        </w:rPr>
        <w:t>十三</w:t>
      </w:r>
      <w:r>
        <w:rPr>
          <w:spacing w:val="-1"/>
          <w:w w:val="100"/>
        </w:rPr>
        <w:t>、</w:t>
      </w:r>
      <w:r>
        <w:rPr>
          <w:w w:val="100"/>
        </w:rPr>
        <w:t>公司股权激励计划</w:t>
      </w:r>
      <w:r>
        <w:rPr>
          <w:spacing w:val="-3"/>
          <w:w w:val="100"/>
        </w:rPr>
        <w:t>、</w:t>
      </w:r>
      <w:r>
        <w:rPr>
          <w:w w:val="100"/>
        </w:rPr>
        <w:t>员</w:t>
      </w:r>
      <w:r>
        <w:rPr>
          <w:spacing w:val="-3"/>
          <w:w w:val="100"/>
        </w:rPr>
        <w:t>工</w:t>
      </w:r>
      <w:r>
        <w:rPr>
          <w:w w:val="100"/>
        </w:rPr>
        <w:t>持股计划或其他员</w:t>
      </w:r>
      <w:r>
        <w:rPr>
          <w:spacing w:val="-3"/>
          <w:w w:val="100"/>
        </w:rPr>
        <w:t>工</w:t>
      </w:r>
      <w:r>
        <w:rPr>
          <w:w w:val="100"/>
        </w:rPr>
        <w:t>激</w:t>
      </w:r>
      <w:r>
        <w:rPr>
          <w:spacing w:val="-3"/>
          <w:w w:val="100"/>
        </w:rPr>
        <w:t>励</w:t>
      </w:r>
      <w:r>
        <w:rPr>
          <w:w w:val="100"/>
        </w:rPr>
        <w:t>措施的情况及其影响</w:t>
      </w:r>
      <w:r>
        <w:rPr>
          <w:w w:val="100"/>
        </w:rPr>
        <w:t> </w:t>
      </w:r>
      <w:r>
        <w:rPr>
          <w:rFonts w:ascii="宋体" w:hAnsi="宋体" w:cs="宋体" w:eastAsia="宋体" w:hint="default"/>
          <w:w w:val="99"/>
        </w:rPr>
        <w:t>(</w:t>
      </w:r>
      <w:r>
        <w:rPr>
          <w:spacing w:val="-1"/>
          <w:w w:val="100"/>
        </w:rPr>
        <w:t>一</w:t>
      </w:r>
      <w:r>
        <w:rPr>
          <w:rFonts w:ascii="宋体" w:hAnsi="宋体" w:cs="宋体" w:eastAsia="宋体" w:hint="default"/>
          <w:w w:val="99"/>
        </w:rPr>
        <w:t>)</w:t>
      </w:r>
      <w:r>
        <w:rPr>
          <w:rFonts w:ascii="宋体" w:hAnsi="宋体" w:cs="宋体" w:eastAsia="宋体" w:hint="default"/>
          <w:spacing w:val="38"/>
        </w:rPr>
        <w:t> </w:t>
      </w:r>
      <w:r>
        <w:rPr>
          <w:w w:val="100"/>
        </w:rPr>
        <w:t>相关激励事项已在</w:t>
      </w:r>
      <w:r>
        <w:rPr>
          <w:spacing w:val="-3"/>
          <w:w w:val="100"/>
        </w:rPr>
        <w:t>临</w:t>
      </w:r>
      <w:r>
        <w:rPr>
          <w:w w:val="100"/>
        </w:rPr>
        <w:t>时</w:t>
      </w:r>
      <w:r>
        <w:rPr>
          <w:spacing w:val="-3"/>
          <w:w w:val="100"/>
        </w:rPr>
        <w:t>公</w:t>
      </w:r>
      <w:r>
        <w:rPr>
          <w:w w:val="100"/>
        </w:rPr>
        <w:t>告披露且后续实施</w:t>
      </w:r>
      <w:r>
        <w:rPr>
          <w:spacing w:val="-3"/>
          <w:w w:val="100"/>
        </w:rPr>
        <w:t>无</w:t>
      </w:r>
      <w:r>
        <w:rPr>
          <w:w w:val="100"/>
        </w:rPr>
        <w:t>进</w:t>
      </w:r>
      <w:r>
        <w:rPr>
          <w:spacing w:val="-3"/>
          <w:w w:val="100"/>
        </w:rPr>
        <w:t>展</w:t>
      </w:r>
      <w:r>
        <w:rPr>
          <w:w w:val="100"/>
        </w:rPr>
        <w:t>或变化的</w:t>
      </w:r>
      <w:r>
        <w:rPr>
          <w:b w:val="0"/>
          <w:bCs w:val="0"/>
          <w:w w:val="100"/>
        </w:rPr>
      </w:r>
    </w:p>
    <w:p>
      <w:pPr>
        <w:pStyle w:val="BodyText"/>
        <w:spacing w:line="240" w:lineRule="auto" w:before="1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71"/>
        <w:gridCol w:w="5799"/>
      </w:tblGrid>
      <w:tr>
        <w:trPr>
          <w:trHeight w:val="281"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事项概述</w:t>
            </w:r>
            <w:r>
              <w:rPr>
                <w:rFonts w:ascii="宋体" w:hAnsi="宋体" w:cs="宋体" w:eastAsia="宋体" w:hint="default"/>
                <w:sz w:val="21"/>
                <w:szCs w:val="21"/>
              </w:rPr>
              <w:t> </w:t>
            </w:r>
          </w:p>
        </w:tc>
        <w:tc>
          <w:tcPr>
            <w:tcW w:w="57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查询索引</w:t>
            </w:r>
            <w:r>
              <w:rPr>
                <w:rFonts w:ascii="宋体" w:hAnsi="宋体" w:cs="宋体" w:eastAsia="宋体" w:hint="default"/>
                <w:sz w:val="21"/>
                <w:szCs w:val="21"/>
              </w:rPr>
              <w:t> </w:t>
            </w:r>
          </w:p>
        </w:tc>
      </w:tr>
      <w:tr>
        <w:trPr>
          <w:trHeight w:val="1373"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26</w:t>
            </w:r>
            <w:r>
              <w:rPr>
                <w:rFonts w:ascii="宋体" w:hAnsi="宋体" w:cs="宋体" w:eastAsia="宋体" w:hint="default"/>
                <w:spacing w:val="-54"/>
                <w:sz w:val="21"/>
                <w:szCs w:val="21"/>
              </w:rPr>
              <w:t> </w:t>
            </w:r>
            <w:r>
              <w:rPr>
                <w:rFonts w:ascii="宋体" w:hAnsi="宋体" w:cs="宋体" w:eastAsia="宋体" w:hint="default"/>
                <w:sz w:val="21"/>
                <w:szCs w:val="21"/>
              </w:rPr>
              <w:t>日，经公司</w:t>
            </w:r>
            <w:r>
              <w:rPr>
                <w:rFonts w:ascii="宋体" w:hAnsi="宋体" w:cs="宋体" w:eastAsia="宋体" w:hint="default"/>
                <w:spacing w:val="-51"/>
                <w:sz w:val="21"/>
                <w:szCs w:val="21"/>
              </w:rPr>
              <w:t> </w:t>
            </w:r>
            <w:r>
              <w:rPr>
                <w:rFonts w:ascii="宋体" w:hAnsi="宋体" w:cs="宋体" w:eastAsia="宋体" w:hint="default"/>
                <w:sz w:val="21"/>
                <w:szCs w:val="21"/>
              </w:rPr>
              <w:t>2017</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年第三次临时股东大会审议通过</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《关于公司限制性股票激励计划</w:t>
            </w:r>
          </w:p>
          <w:p>
            <w:pPr>
              <w:pStyle w:val="TableParagraph"/>
              <w:spacing w:line="240" w:lineRule="auto"/>
              <w:ind w:left="103" w:right="110"/>
              <w:jc w:val="left"/>
              <w:rPr>
                <w:rFonts w:ascii="宋体" w:hAnsi="宋体" w:cs="宋体" w:eastAsia="宋体" w:hint="default"/>
                <w:sz w:val="21"/>
                <w:szCs w:val="21"/>
              </w:rPr>
            </w:pPr>
            <w:r>
              <w:rPr>
                <w:rFonts w:ascii="宋体" w:hAnsi="宋体" w:cs="宋体" w:eastAsia="宋体" w:hint="default"/>
                <w:spacing w:val="-2"/>
                <w:sz w:val="21"/>
                <w:szCs w:val="21"/>
              </w:rPr>
              <w:t>（草案）及其摘要的议案》，公</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司实施限制性股票激励计划。</w:t>
            </w:r>
            <w:r>
              <w:rPr>
                <w:rFonts w:ascii="宋体" w:hAnsi="宋体" w:cs="宋体" w:eastAsia="宋体" w:hint="default"/>
                <w:sz w:val="21"/>
                <w:szCs w:val="21"/>
              </w:rPr>
              <w:t> </w:t>
            </w:r>
          </w:p>
        </w:tc>
        <w:tc>
          <w:tcPr>
            <w:tcW w:w="57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具体内容详见公司于</w:t>
            </w:r>
            <w:r>
              <w:rPr>
                <w:rFonts w:ascii="宋体" w:hAnsi="宋体" w:cs="宋体" w:eastAsia="宋体" w:hint="default"/>
                <w:spacing w:val="-68"/>
                <w:sz w:val="21"/>
                <w:szCs w:val="21"/>
              </w:rPr>
              <w:t> </w:t>
            </w:r>
            <w:r>
              <w:rPr>
                <w:rFonts w:ascii="宋体" w:hAnsi="宋体" w:cs="宋体" w:eastAsia="宋体" w:hint="default"/>
                <w:sz w:val="21"/>
                <w:szCs w:val="21"/>
              </w:rPr>
              <w:t>2017</w:t>
            </w:r>
            <w:r>
              <w:rPr>
                <w:rFonts w:ascii="宋体" w:hAnsi="宋体" w:cs="宋体" w:eastAsia="宋体" w:hint="default"/>
                <w:spacing w:val="-71"/>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宋体" w:hAnsi="宋体" w:cs="宋体" w:eastAsia="宋体" w:hint="default"/>
                <w:sz w:val="21"/>
                <w:szCs w:val="21"/>
              </w:rPr>
              <w:t>7</w:t>
            </w:r>
            <w:r>
              <w:rPr>
                <w:rFonts w:ascii="宋体" w:hAnsi="宋体" w:cs="宋体" w:eastAsia="宋体" w:hint="default"/>
                <w:spacing w:val="-70"/>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宋体" w:hAnsi="宋体" w:cs="宋体" w:eastAsia="宋体" w:hint="default"/>
                <w:sz w:val="21"/>
                <w:szCs w:val="21"/>
              </w:rPr>
              <w:t>27</w:t>
            </w:r>
            <w:r>
              <w:rPr>
                <w:rFonts w:ascii="宋体" w:hAnsi="宋体" w:cs="宋体" w:eastAsia="宋体" w:hint="default"/>
                <w:spacing w:val="-68"/>
                <w:sz w:val="21"/>
                <w:szCs w:val="21"/>
              </w:rPr>
              <w:t> </w:t>
            </w:r>
            <w:r>
              <w:rPr>
                <w:rFonts w:ascii="宋体" w:hAnsi="宋体" w:cs="宋体" w:eastAsia="宋体" w:hint="default"/>
                <w:sz w:val="21"/>
                <w:szCs w:val="21"/>
              </w:rPr>
              <w:t>日在上海证券交易所网站</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hyperlink r:id="rId9">
              <w:r>
                <w:rPr>
                  <w:rFonts w:ascii="宋体" w:hAnsi="宋体" w:cs="宋体" w:eastAsia="宋体" w:hint="default"/>
                  <w:sz w:val="21"/>
                  <w:szCs w:val="21"/>
                </w:rPr>
                <w:t>www.sse.com.cn</w:t>
              </w:r>
            </w:hyperlink>
            <w:r>
              <w:rPr>
                <w:rFonts w:ascii="宋体" w:hAnsi="宋体" w:cs="宋体" w:eastAsia="宋体" w:hint="default"/>
                <w:sz w:val="21"/>
                <w:szCs w:val="21"/>
              </w:rPr>
              <w:t>）披露的公告。</w:t>
            </w:r>
            <w:r>
              <w:rPr>
                <w:rFonts w:ascii="宋体" w:hAnsi="宋体" w:cs="宋体" w:eastAsia="宋体" w:hint="default"/>
                <w:sz w:val="21"/>
                <w:szCs w:val="21"/>
              </w:rPr>
              <w:t> </w:t>
            </w:r>
          </w:p>
        </w:tc>
      </w:tr>
      <w:tr>
        <w:trPr>
          <w:trHeight w:val="2461"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z w:val="21"/>
                <w:szCs w:val="21"/>
              </w:rPr>
              <w:t>日公司第七届董</w:t>
            </w:r>
          </w:p>
          <w:p>
            <w:pPr>
              <w:pStyle w:val="TableParagraph"/>
              <w:spacing w:line="237" w:lineRule="auto" w:before="2"/>
              <w:ind w:left="103" w:right="96"/>
              <w:jc w:val="both"/>
              <w:rPr>
                <w:rFonts w:ascii="宋体" w:hAnsi="宋体" w:cs="宋体" w:eastAsia="宋体" w:hint="default"/>
                <w:sz w:val="21"/>
                <w:szCs w:val="21"/>
              </w:rPr>
            </w:pPr>
            <w:r>
              <w:rPr>
                <w:rFonts w:ascii="宋体" w:hAnsi="宋体" w:cs="宋体" w:eastAsia="宋体" w:hint="default"/>
                <w:sz w:val="21"/>
                <w:szCs w:val="21"/>
              </w:rPr>
              <w:t>事会第十五次会议审议通过《关</w:t>
            </w:r>
            <w:r>
              <w:rPr>
                <w:rFonts w:ascii="宋体" w:hAnsi="宋体" w:cs="宋体" w:eastAsia="宋体" w:hint="default"/>
                <w:w w:val="100"/>
                <w:sz w:val="21"/>
                <w:szCs w:val="21"/>
              </w:rPr>
              <w:t> </w:t>
            </w:r>
            <w:r>
              <w:rPr>
                <w:rFonts w:ascii="宋体" w:hAnsi="宋体" w:cs="宋体" w:eastAsia="宋体" w:hint="default"/>
                <w:sz w:val="21"/>
                <w:szCs w:val="21"/>
              </w:rPr>
              <w:t>于限制性股票激励计划第一个解</w:t>
            </w:r>
            <w:r>
              <w:rPr>
                <w:rFonts w:ascii="宋体" w:hAnsi="宋体" w:cs="宋体" w:eastAsia="宋体" w:hint="default"/>
                <w:w w:val="100"/>
                <w:sz w:val="21"/>
                <w:szCs w:val="21"/>
              </w:rPr>
              <w:t> </w:t>
            </w:r>
            <w:r>
              <w:rPr>
                <w:rFonts w:ascii="宋体" w:hAnsi="宋体" w:cs="宋体" w:eastAsia="宋体" w:hint="default"/>
                <w:sz w:val="21"/>
                <w:szCs w:val="21"/>
              </w:rPr>
              <w:t>锁期解锁条件成就的议案》，同</w:t>
            </w:r>
            <w:r>
              <w:rPr>
                <w:rFonts w:ascii="宋体" w:hAnsi="宋体" w:cs="宋体" w:eastAsia="宋体" w:hint="default"/>
                <w:w w:val="100"/>
                <w:sz w:val="21"/>
                <w:szCs w:val="21"/>
              </w:rPr>
              <w:t> </w:t>
            </w:r>
            <w:r>
              <w:rPr>
                <w:rFonts w:ascii="宋体" w:hAnsi="宋体" w:cs="宋体" w:eastAsia="宋体" w:hint="default"/>
                <w:sz w:val="21"/>
                <w:szCs w:val="21"/>
              </w:rPr>
              <w:t>意为符合解锁条件的</w:t>
            </w:r>
            <w:r>
              <w:rPr>
                <w:rFonts w:ascii="宋体" w:hAnsi="宋体" w:cs="宋体" w:eastAsia="宋体" w:hint="default"/>
                <w:spacing w:val="-52"/>
                <w:sz w:val="21"/>
                <w:szCs w:val="21"/>
              </w:rPr>
              <w:t> </w:t>
            </w:r>
            <w:r>
              <w:rPr>
                <w:rFonts w:ascii="宋体" w:hAnsi="宋体" w:cs="宋体" w:eastAsia="宋体" w:hint="default"/>
                <w:sz w:val="21"/>
                <w:szCs w:val="21"/>
              </w:rPr>
              <w:t>134</w:t>
            </w:r>
            <w:r>
              <w:rPr>
                <w:rFonts w:ascii="宋体" w:hAnsi="宋体" w:cs="宋体" w:eastAsia="宋体" w:hint="default"/>
                <w:spacing w:val="-53"/>
                <w:sz w:val="21"/>
                <w:szCs w:val="21"/>
              </w:rPr>
              <w:t> </w:t>
            </w:r>
            <w:r>
              <w:rPr>
                <w:rFonts w:ascii="宋体" w:hAnsi="宋体" w:cs="宋体" w:eastAsia="宋体" w:hint="default"/>
                <w:sz w:val="21"/>
                <w:szCs w:val="21"/>
              </w:rPr>
              <w:t>名激励</w:t>
            </w:r>
            <w:r>
              <w:rPr>
                <w:rFonts w:ascii="宋体" w:hAnsi="宋体" w:cs="宋体" w:eastAsia="宋体" w:hint="default"/>
                <w:w w:val="100"/>
                <w:sz w:val="21"/>
                <w:szCs w:val="21"/>
              </w:rPr>
              <w:t> </w:t>
            </w:r>
            <w:r>
              <w:rPr>
                <w:rFonts w:ascii="宋体" w:hAnsi="宋体" w:cs="宋体" w:eastAsia="宋体" w:hint="default"/>
                <w:sz w:val="21"/>
                <w:szCs w:val="21"/>
              </w:rPr>
              <w:t>对象所持有的限制性股票解锁，</w:t>
            </w:r>
            <w:r>
              <w:rPr>
                <w:rFonts w:ascii="宋体" w:hAnsi="宋体" w:cs="宋体" w:eastAsia="宋体" w:hint="default"/>
                <w:w w:val="100"/>
                <w:sz w:val="21"/>
                <w:szCs w:val="21"/>
              </w:rPr>
              <w:t> </w:t>
            </w:r>
            <w:r>
              <w:rPr>
                <w:rFonts w:ascii="宋体" w:hAnsi="宋体" w:cs="宋体" w:eastAsia="宋体" w:hint="default"/>
                <w:spacing w:val="-2"/>
                <w:w w:val="100"/>
                <w:sz w:val="21"/>
                <w:szCs w:val="21"/>
              </w:rPr>
              <w:t>解锁比例为</w:t>
            </w:r>
            <w:r>
              <w:rPr>
                <w:rFonts w:ascii="宋体" w:hAnsi="宋体" w:cs="宋体" w:eastAsia="宋体" w:hint="default"/>
                <w:spacing w:val="-50"/>
                <w:w w:val="100"/>
                <w:sz w:val="21"/>
                <w:szCs w:val="21"/>
              </w:rPr>
              <w:t> </w:t>
            </w:r>
            <w:r>
              <w:rPr>
                <w:rFonts w:ascii="宋体" w:hAnsi="宋体" w:cs="宋体" w:eastAsia="宋体" w:hint="default"/>
                <w:spacing w:val="-14"/>
                <w:w w:val="100"/>
                <w:sz w:val="21"/>
                <w:szCs w:val="21"/>
              </w:rPr>
              <w:t>40%</w:t>
            </w:r>
            <w:r>
              <w:rPr>
                <w:rFonts w:ascii="宋体" w:hAnsi="宋体" w:cs="宋体" w:eastAsia="宋体" w:hint="default"/>
                <w:spacing w:val="-14"/>
                <w:w w:val="100"/>
                <w:sz w:val="21"/>
                <w:szCs w:val="21"/>
              </w:rPr>
              <w:t>，数量为</w:t>
            </w:r>
            <w:r>
              <w:rPr>
                <w:rFonts w:ascii="宋体" w:hAnsi="宋体" w:cs="宋体" w:eastAsia="宋体" w:hint="default"/>
                <w:spacing w:val="-48"/>
                <w:w w:val="100"/>
                <w:sz w:val="21"/>
                <w:szCs w:val="21"/>
              </w:rPr>
              <w:t> </w:t>
            </w:r>
            <w:r>
              <w:rPr>
                <w:rFonts w:ascii="宋体" w:hAnsi="宋体" w:cs="宋体" w:eastAsia="宋体" w:hint="default"/>
                <w:spacing w:val="-1"/>
                <w:w w:val="100"/>
                <w:sz w:val="21"/>
                <w:szCs w:val="21"/>
              </w:rPr>
              <w:t>939,120</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z w:val="21"/>
                <w:szCs w:val="21"/>
              </w:rPr>
              <w:t>股。上述限制性股票已于</w:t>
            </w:r>
            <w:r>
              <w:rPr>
                <w:rFonts w:ascii="宋体" w:hAnsi="宋体" w:cs="宋体" w:eastAsia="宋体" w:hint="default"/>
                <w:spacing w:val="-55"/>
                <w:sz w:val="21"/>
                <w:szCs w:val="21"/>
              </w:rPr>
              <w:t> </w:t>
            </w:r>
            <w:r>
              <w:rPr>
                <w:rFonts w:ascii="宋体" w:hAnsi="宋体" w:cs="宋体" w:eastAsia="宋体" w:hint="default"/>
                <w:sz w:val="21"/>
                <w:szCs w:val="21"/>
              </w:rPr>
              <w:t>2018</w:t>
            </w:r>
          </w:p>
          <w:p>
            <w:pPr>
              <w:pStyle w:val="TableParagraph"/>
              <w:spacing w:line="273" w:lineRule="exact"/>
              <w:ind w:left="103" w:right="0"/>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日上市流通。</w:t>
            </w:r>
            <w:r>
              <w:rPr>
                <w:rFonts w:ascii="宋体" w:hAnsi="宋体" w:cs="宋体" w:eastAsia="宋体" w:hint="default"/>
                <w:sz w:val="21"/>
                <w:szCs w:val="21"/>
              </w:rPr>
              <w:t> </w:t>
            </w:r>
          </w:p>
        </w:tc>
        <w:tc>
          <w:tcPr>
            <w:tcW w:w="57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具体内容详见公司于</w:t>
            </w:r>
            <w:r>
              <w:rPr>
                <w:rFonts w:ascii="宋体" w:hAnsi="宋体" w:cs="宋体" w:eastAsia="宋体" w:hint="default"/>
                <w:spacing w:val="-60"/>
                <w:sz w:val="21"/>
                <w:szCs w:val="21"/>
              </w:rPr>
              <w:t> </w:t>
            </w:r>
            <w:r>
              <w:rPr>
                <w:rFonts w:ascii="宋体" w:hAnsi="宋体" w:cs="宋体" w:eastAsia="宋体" w:hint="default"/>
                <w:sz w:val="21"/>
                <w:szCs w:val="21"/>
              </w:rPr>
              <w:t>2018</w:t>
            </w:r>
            <w:r>
              <w:rPr>
                <w:rFonts w:ascii="宋体" w:hAnsi="宋体" w:cs="宋体" w:eastAsia="宋体" w:hint="default"/>
                <w:spacing w:val="-62"/>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8</w:t>
            </w:r>
            <w:r>
              <w:rPr>
                <w:rFonts w:ascii="宋体" w:hAnsi="宋体" w:cs="宋体" w:eastAsia="宋体" w:hint="default"/>
                <w:spacing w:val="-62"/>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宋体" w:hAnsi="宋体" w:cs="宋体" w:eastAsia="宋体" w:hint="default"/>
                <w:sz w:val="21"/>
                <w:szCs w:val="21"/>
              </w:rPr>
              <w:t>28</w:t>
            </w:r>
            <w:r>
              <w:rPr>
                <w:rFonts w:ascii="宋体" w:hAnsi="宋体" w:cs="宋体" w:eastAsia="宋体" w:hint="default"/>
                <w:spacing w:val="-62"/>
                <w:sz w:val="21"/>
                <w:szCs w:val="21"/>
              </w:rPr>
              <w:t> </w:t>
            </w:r>
            <w:r>
              <w:rPr>
                <w:rFonts w:ascii="宋体" w:hAnsi="宋体" w:cs="宋体" w:eastAsia="宋体" w:hint="default"/>
                <w:sz w:val="21"/>
                <w:szCs w:val="21"/>
              </w:rPr>
              <w:t>日及</w:t>
            </w:r>
            <w:r>
              <w:rPr>
                <w:rFonts w:ascii="宋体" w:hAnsi="宋体" w:cs="宋体" w:eastAsia="宋体" w:hint="default"/>
                <w:spacing w:val="-60"/>
                <w:sz w:val="21"/>
                <w:szCs w:val="21"/>
              </w:rPr>
              <w:t> </w:t>
            </w:r>
            <w:r>
              <w:rPr>
                <w:rFonts w:ascii="宋体" w:hAnsi="宋体" w:cs="宋体" w:eastAsia="宋体" w:hint="default"/>
                <w:sz w:val="21"/>
                <w:szCs w:val="21"/>
              </w:rPr>
              <w:t>2018</w:t>
            </w:r>
            <w:r>
              <w:rPr>
                <w:rFonts w:ascii="宋体" w:hAnsi="宋体" w:cs="宋体" w:eastAsia="宋体" w:hint="default"/>
                <w:spacing w:val="-60"/>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8</w:t>
            </w:r>
            <w:r>
              <w:rPr>
                <w:rFonts w:ascii="宋体" w:hAnsi="宋体" w:cs="宋体" w:eastAsia="宋体" w:hint="default"/>
                <w:spacing w:val="-62"/>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宋体" w:hAnsi="宋体" w:cs="宋体" w:eastAsia="宋体" w:hint="default"/>
                <w:sz w:val="21"/>
                <w:szCs w:val="21"/>
              </w:rPr>
              <w:t>31</w:t>
            </w:r>
            <w:r>
              <w:rPr>
                <w:rFonts w:ascii="宋体" w:hAnsi="宋体" w:cs="宋体" w:eastAsia="宋体" w:hint="default"/>
                <w:spacing w:val="-62"/>
                <w:sz w:val="21"/>
                <w:szCs w:val="21"/>
              </w:rPr>
              <w:t> </w:t>
            </w:r>
            <w:r>
              <w:rPr>
                <w:rFonts w:ascii="宋体" w:hAnsi="宋体" w:cs="宋体" w:eastAsia="宋体" w:hint="default"/>
                <w:sz w:val="21"/>
                <w:szCs w:val="21"/>
              </w:rPr>
              <w:t>日在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上海证券交易所网站（</w:t>
            </w:r>
            <w:hyperlink r:id="rId9">
              <w:r>
                <w:rPr>
                  <w:rFonts w:ascii="宋体" w:hAnsi="宋体" w:cs="宋体" w:eastAsia="宋体" w:hint="default"/>
                  <w:sz w:val="21"/>
                  <w:szCs w:val="21"/>
                </w:rPr>
                <w:t>www.sse.com.cn</w:t>
              </w:r>
            </w:hyperlink>
            <w:r>
              <w:rPr>
                <w:rFonts w:ascii="宋体" w:hAnsi="宋体" w:cs="宋体" w:eastAsia="宋体" w:hint="default"/>
                <w:sz w:val="21"/>
                <w:szCs w:val="21"/>
              </w:rPr>
              <w:t>）披露的公告。</w:t>
            </w:r>
            <w:r>
              <w:rPr>
                <w:rFonts w:ascii="宋体" w:hAnsi="宋体" w:cs="宋体" w:eastAsia="宋体" w:hint="default"/>
                <w:sz w:val="21"/>
                <w:szCs w:val="21"/>
              </w:rPr>
              <w:t> </w:t>
            </w:r>
          </w:p>
        </w:tc>
      </w:tr>
      <w:tr>
        <w:trPr>
          <w:trHeight w:val="1646"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14</w:t>
            </w:r>
            <w:r>
              <w:rPr>
                <w:rFonts w:ascii="宋体" w:hAnsi="宋体" w:cs="宋体" w:eastAsia="宋体" w:hint="default"/>
                <w:spacing w:val="-54"/>
                <w:sz w:val="21"/>
                <w:szCs w:val="21"/>
              </w:rPr>
              <w:t> </w:t>
            </w:r>
            <w:r>
              <w:rPr>
                <w:rFonts w:ascii="宋体" w:hAnsi="宋体" w:cs="宋体" w:eastAsia="宋体" w:hint="default"/>
                <w:sz w:val="21"/>
                <w:szCs w:val="21"/>
              </w:rPr>
              <w:t>日，公司第七届</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z w:val="21"/>
                <w:szCs w:val="21"/>
              </w:rPr>
              <w:t>董事会第二十次会议审议通过</w:t>
            </w:r>
          </w:p>
          <w:p>
            <w:pPr>
              <w:pStyle w:val="TableParagraph"/>
              <w:spacing w:line="237" w:lineRule="auto" w:before="2"/>
              <w:ind w:left="103" w:right="110"/>
              <w:jc w:val="both"/>
              <w:rPr>
                <w:rFonts w:ascii="宋体" w:hAnsi="宋体" w:cs="宋体" w:eastAsia="宋体" w:hint="default"/>
                <w:sz w:val="21"/>
                <w:szCs w:val="21"/>
              </w:rPr>
            </w:pPr>
            <w:r>
              <w:rPr>
                <w:rFonts w:ascii="宋体" w:hAnsi="宋体" w:cs="宋体" w:eastAsia="宋体" w:hint="default"/>
                <w:spacing w:val="-2"/>
                <w:sz w:val="21"/>
                <w:szCs w:val="21"/>
              </w:rPr>
              <w:t>《关于回购注销部分限制性股票</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的议案》，限制性股票激励对象</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方孝星等</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人因个人原因离职，</w:t>
            </w:r>
            <w:r>
              <w:rPr>
                <w:rFonts w:ascii="宋体" w:hAnsi="宋体" w:cs="宋体" w:eastAsia="宋体" w:hint="default"/>
                <w:w w:val="100"/>
                <w:sz w:val="21"/>
                <w:szCs w:val="21"/>
              </w:rPr>
              <w:t> </w:t>
            </w:r>
            <w:r>
              <w:rPr>
                <w:rFonts w:ascii="宋体" w:hAnsi="宋体" w:cs="宋体" w:eastAsia="宋体" w:hint="default"/>
                <w:spacing w:val="-2"/>
                <w:sz w:val="21"/>
                <w:szCs w:val="21"/>
              </w:rPr>
              <w:t>不再具备激励对象资格，公司董</w:t>
            </w:r>
          </w:p>
        </w:tc>
        <w:tc>
          <w:tcPr>
            <w:tcW w:w="57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具体内容详见公司于</w:t>
            </w:r>
            <w:r>
              <w:rPr>
                <w:rFonts w:ascii="宋体" w:hAnsi="宋体" w:cs="宋体" w:eastAsia="宋体" w:hint="default"/>
                <w:spacing w:val="-52"/>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z w:val="21"/>
                <w:szCs w:val="21"/>
              </w:rPr>
              <w:t>日及</w:t>
            </w:r>
            <w:r>
              <w:rPr>
                <w:rFonts w:ascii="宋体" w:hAnsi="宋体" w:cs="宋体" w:eastAsia="宋体" w:hint="default"/>
                <w:spacing w:val="-54"/>
                <w:sz w:val="21"/>
                <w:szCs w:val="21"/>
              </w:rPr>
              <w:t> </w:t>
            </w: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pacing w:val="-3"/>
                <w:sz w:val="21"/>
                <w:szCs w:val="21"/>
              </w:rPr>
              <w:t>日在</w:t>
            </w:r>
            <w:r>
              <w:rPr>
                <w:rFonts w:ascii="宋体" w:hAnsi="宋体" w:cs="宋体" w:eastAsia="宋体" w:hint="default"/>
                <w:sz w:val="21"/>
                <w:szCs w:val="21"/>
              </w:rPr>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上海证券交易所网站（</w:t>
            </w:r>
            <w:hyperlink r:id="rId9">
              <w:r>
                <w:rPr>
                  <w:rFonts w:ascii="宋体" w:hAnsi="宋体" w:cs="宋体" w:eastAsia="宋体" w:hint="default"/>
                  <w:sz w:val="21"/>
                  <w:szCs w:val="21"/>
                </w:rPr>
                <w:t>www.sse.com.cn</w:t>
              </w:r>
            </w:hyperlink>
            <w:r>
              <w:rPr>
                <w:rFonts w:ascii="宋体" w:hAnsi="宋体" w:cs="宋体" w:eastAsia="宋体" w:hint="default"/>
                <w:sz w:val="21"/>
                <w:szCs w:val="21"/>
              </w:rPr>
              <w:t>）披露的公告。</w:t>
            </w:r>
            <w:r>
              <w:rPr>
                <w:rFonts w:ascii="宋体" w:hAnsi="宋体" w:cs="宋体" w:eastAsia="宋体" w:hint="default"/>
                <w:sz w:val="21"/>
                <w:szCs w:val="21"/>
              </w:rPr>
              <w:t> </w:t>
            </w:r>
          </w:p>
          <w:p>
            <w:pPr>
              <w:pStyle w:val="TableParagraph"/>
              <w:spacing w:line="274" w:lineRule="exact"/>
              <w:ind w:left="103" w:right="0"/>
              <w:jc w:val="left"/>
              <w:rPr>
                <w:rFonts w:ascii="宋体" w:hAnsi="宋体" w:cs="宋体" w:eastAsia="宋体" w:hint="default"/>
                <w:sz w:val="21"/>
                <w:szCs w:val="21"/>
              </w:rPr>
            </w:pPr>
            <w:r>
              <w:rPr>
                <w:rFonts w:ascii="宋体"/>
                <w:w w:val="100"/>
                <w:sz w:val="21"/>
              </w:rPr>
              <w:t> </w:t>
            </w:r>
          </w:p>
        </w:tc>
      </w:tr>
    </w:tbl>
    <w:p>
      <w:pPr>
        <w:spacing w:after="0" w:line="274" w:lineRule="exact"/>
        <w:jc w:val="left"/>
        <w:rPr>
          <w:rFonts w:ascii="宋体" w:hAnsi="宋体" w:cs="宋体" w:eastAsia="宋体" w:hint="default"/>
          <w:sz w:val="21"/>
          <w:szCs w:val="21"/>
        </w:rPr>
        <w:sectPr>
          <w:pgSz w:w="11910" w:h="16840"/>
          <w:pgMar w:header="880" w:footer="1195" w:top="1120" w:bottom="1380" w:left="1580" w:right="11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171"/>
        <w:gridCol w:w="5799"/>
      </w:tblGrid>
      <w:tr>
        <w:trPr>
          <w:trHeight w:val="1100"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事会同意将已获授但尚未解锁的</w:t>
            </w:r>
          </w:p>
          <w:p>
            <w:pPr>
              <w:pStyle w:val="TableParagraph"/>
              <w:spacing w:line="237" w:lineRule="auto" w:before="1"/>
              <w:ind w:left="103" w:right="11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pacing w:val="-54"/>
                <w:sz w:val="21"/>
                <w:szCs w:val="21"/>
              </w:rPr>
              <w:t> </w:t>
            </w:r>
            <w:r>
              <w:rPr>
                <w:rFonts w:ascii="宋体" w:hAnsi="宋体" w:cs="宋体" w:eastAsia="宋体" w:hint="default"/>
                <w:sz w:val="21"/>
                <w:szCs w:val="21"/>
              </w:rPr>
              <w:t>28,560</w:t>
            </w:r>
            <w:r>
              <w:rPr>
                <w:rFonts w:ascii="宋体" w:hAnsi="宋体" w:cs="宋体" w:eastAsia="宋体" w:hint="default"/>
                <w:spacing w:val="-54"/>
                <w:sz w:val="21"/>
                <w:szCs w:val="21"/>
              </w:rPr>
              <w:t> </w:t>
            </w:r>
            <w:r>
              <w:rPr>
                <w:rFonts w:ascii="宋体" w:hAnsi="宋体" w:cs="宋体" w:eastAsia="宋体" w:hint="default"/>
                <w:sz w:val="21"/>
                <w:szCs w:val="21"/>
              </w:rPr>
              <w:t>股限制性股票进行</w:t>
            </w:r>
            <w:r>
              <w:rPr>
                <w:rFonts w:ascii="宋体" w:hAnsi="宋体" w:cs="宋体" w:eastAsia="宋体" w:hint="default"/>
                <w:w w:val="100"/>
                <w:sz w:val="21"/>
                <w:szCs w:val="21"/>
              </w:rPr>
              <w:t> </w:t>
            </w:r>
            <w:r>
              <w:rPr>
                <w:rFonts w:ascii="宋体" w:hAnsi="宋体" w:cs="宋体" w:eastAsia="宋体" w:hint="default"/>
                <w:spacing w:val="-2"/>
                <w:sz w:val="21"/>
                <w:szCs w:val="21"/>
              </w:rPr>
              <w:t>回购注销。上述限制性股票已于</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spacing w:val="-54"/>
                <w:sz w:val="21"/>
                <w:szCs w:val="21"/>
              </w:rPr>
              <w:t> </w:t>
            </w:r>
            <w:r>
              <w:rPr>
                <w:rFonts w:ascii="宋体" w:hAnsi="宋体" w:cs="宋体" w:eastAsia="宋体" w:hint="default"/>
                <w:sz w:val="21"/>
                <w:szCs w:val="21"/>
              </w:rPr>
              <w:t>日完成注销。</w:t>
            </w:r>
            <w:r>
              <w:rPr>
                <w:rFonts w:ascii="宋体" w:hAnsi="宋体" w:cs="宋体" w:eastAsia="宋体" w:hint="default"/>
                <w:sz w:val="21"/>
                <w:szCs w:val="21"/>
              </w:rPr>
              <w:t> </w:t>
            </w:r>
          </w:p>
        </w:tc>
        <w:tc>
          <w:tcPr>
            <w:tcW w:w="5799" w:type="dxa"/>
            <w:tcBorders>
              <w:top w:val="single" w:sz="4" w:space="0" w:color="000000"/>
              <w:left w:val="single" w:sz="4" w:space="0" w:color="000000"/>
              <w:bottom w:val="single" w:sz="4" w:space="0" w:color="000000"/>
              <w:right w:val="single" w:sz="4" w:space="0" w:color="000000"/>
            </w:tcBorders>
          </w:tcPr>
          <w:p>
            <w:pPr/>
          </w:p>
        </w:tc>
      </w:tr>
      <w:tr>
        <w:trPr>
          <w:trHeight w:val="2191"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26</w:t>
            </w:r>
            <w:r>
              <w:rPr>
                <w:rFonts w:ascii="宋体" w:hAnsi="宋体" w:cs="宋体" w:eastAsia="宋体" w:hint="default"/>
                <w:spacing w:val="-54"/>
                <w:sz w:val="21"/>
                <w:szCs w:val="21"/>
              </w:rPr>
              <w:t> </w:t>
            </w:r>
            <w:r>
              <w:rPr>
                <w:rFonts w:ascii="宋体" w:hAnsi="宋体" w:cs="宋体" w:eastAsia="宋体" w:hint="default"/>
                <w:sz w:val="21"/>
                <w:szCs w:val="21"/>
              </w:rPr>
              <w:t>日，公司第七届</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董事会第二十一次会议审议通过</w:t>
            </w:r>
          </w:p>
          <w:p>
            <w:pPr>
              <w:pStyle w:val="TableParagraph"/>
              <w:spacing w:line="237" w:lineRule="auto" w:before="2"/>
              <w:ind w:left="103" w:right="-7"/>
              <w:jc w:val="left"/>
              <w:rPr>
                <w:rFonts w:ascii="宋体" w:hAnsi="宋体" w:cs="宋体" w:eastAsia="宋体" w:hint="default"/>
                <w:sz w:val="21"/>
                <w:szCs w:val="21"/>
              </w:rPr>
            </w:pPr>
            <w:r>
              <w:rPr>
                <w:rFonts w:ascii="宋体" w:hAnsi="宋体" w:cs="宋体" w:eastAsia="宋体" w:hint="default"/>
                <w:sz w:val="21"/>
                <w:szCs w:val="21"/>
              </w:rPr>
              <w:t>《关于限制性股票激励计划第二</w:t>
            </w:r>
            <w:r>
              <w:rPr>
                <w:rFonts w:ascii="宋体" w:hAnsi="宋体" w:cs="宋体" w:eastAsia="宋体" w:hint="default"/>
                <w:w w:val="100"/>
                <w:sz w:val="21"/>
                <w:szCs w:val="21"/>
              </w:rPr>
              <w:t> </w:t>
            </w:r>
            <w:r>
              <w:rPr>
                <w:rFonts w:ascii="宋体" w:hAnsi="宋体" w:cs="宋体" w:eastAsia="宋体" w:hint="default"/>
                <w:spacing w:val="-8"/>
                <w:w w:val="100"/>
                <w:sz w:val="21"/>
                <w:szCs w:val="21"/>
              </w:rPr>
              <w:t>个解锁期解锁条件成就的议案》，</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z w:val="21"/>
                <w:szCs w:val="21"/>
              </w:rPr>
              <w:t>同意为符合解锁条件的</w:t>
            </w:r>
            <w:r>
              <w:rPr>
                <w:rFonts w:ascii="宋体" w:hAnsi="宋体" w:cs="宋体" w:eastAsia="宋体" w:hint="default"/>
                <w:spacing w:val="-53"/>
                <w:sz w:val="21"/>
                <w:szCs w:val="21"/>
              </w:rPr>
              <w:t> </w:t>
            </w:r>
            <w:r>
              <w:rPr>
                <w:rFonts w:ascii="宋体" w:hAnsi="宋体" w:cs="宋体" w:eastAsia="宋体" w:hint="default"/>
                <w:sz w:val="21"/>
                <w:szCs w:val="21"/>
              </w:rPr>
              <w:t>129</w:t>
            </w:r>
            <w:r>
              <w:rPr>
                <w:rFonts w:ascii="宋体" w:hAnsi="宋体" w:cs="宋体" w:eastAsia="宋体" w:hint="default"/>
                <w:spacing w:val="-54"/>
                <w:sz w:val="21"/>
                <w:szCs w:val="21"/>
              </w:rPr>
              <w:t> </w:t>
            </w:r>
            <w:r>
              <w:rPr>
                <w:rFonts w:ascii="宋体" w:hAnsi="宋体" w:cs="宋体" w:eastAsia="宋体" w:hint="default"/>
                <w:sz w:val="21"/>
                <w:szCs w:val="21"/>
              </w:rPr>
              <w:t>名激</w:t>
            </w:r>
            <w:r>
              <w:rPr>
                <w:rFonts w:ascii="宋体" w:hAnsi="宋体" w:cs="宋体" w:eastAsia="宋体" w:hint="default"/>
                <w:w w:val="100"/>
                <w:sz w:val="21"/>
                <w:szCs w:val="21"/>
              </w:rPr>
              <w:t> </w:t>
            </w:r>
            <w:r>
              <w:rPr>
                <w:rFonts w:ascii="宋体" w:hAnsi="宋体" w:cs="宋体" w:eastAsia="宋体" w:hint="default"/>
                <w:sz w:val="21"/>
                <w:szCs w:val="21"/>
              </w:rPr>
              <w:t>励对象所持有的限制性股票解</w:t>
            </w:r>
            <w:r>
              <w:rPr>
                <w:rFonts w:ascii="宋体" w:hAnsi="宋体" w:cs="宋体" w:eastAsia="宋体" w:hint="default"/>
                <w:w w:val="100"/>
                <w:sz w:val="21"/>
                <w:szCs w:val="21"/>
              </w:rPr>
              <w:t> </w:t>
            </w:r>
            <w:r>
              <w:rPr>
                <w:rFonts w:ascii="宋体" w:hAnsi="宋体" w:cs="宋体" w:eastAsia="宋体" w:hint="default"/>
                <w:sz w:val="21"/>
                <w:szCs w:val="21"/>
              </w:rPr>
              <w:t>锁，解锁比例为</w:t>
            </w:r>
            <w:r>
              <w:rPr>
                <w:rFonts w:ascii="宋体" w:hAnsi="宋体" w:cs="宋体" w:eastAsia="宋体" w:hint="default"/>
                <w:spacing w:val="-53"/>
                <w:sz w:val="21"/>
                <w:szCs w:val="21"/>
              </w:rPr>
              <w:t> </w:t>
            </w:r>
            <w:r>
              <w:rPr>
                <w:rFonts w:ascii="宋体" w:hAnsi="宋体" w:cs="宋体" w:eastAsia="宋体" w:hint="default"/>
                <w:sz w:val="21"/>
                <w:szCs w:val="21"/>
              </w:rPr>
              <w:t>30%</w:t>
            </w:r>
            <w:r>
              <w:rPr>
                <w:rFonts w:ascii="宋体" w:hAnsi="宋体" w:cs="宋体" w:eastAsia="宋体" w:hint="default"/>
                <w:sz w:val="21"/>
                <w:szCs w:val="21"/>
              </w:rPr>
              <w:t>，数量为</w:t>
            </w:r>
            <w:r>
              <w:rPr>
                <w:rFonts w:ascii="宋体" w:hAnsi="宋体" w:cs="宋体" w:eastAsia="宋体" w:hint="default"/>
                <w:w w:val="100"/>
                <w:sz w:val="21"/>
                <w:szCs w:val="21"/>
              </w:rPr>
              <w:t> </w:t>
            </w:r>
            <w:r>
              <w:rPr>
                <w:rFonts w:ascii="宋体" w:hAnsi="宋体" w:cs="宋体" w:eastAsia="宋体" w:hint="default"/>
                <w:sz w:val="21"/>
                <w:szCs w:val="21"/>
              </w:rPr>
              <w:t>690,060</w:t>
            </w:r>
            <w:r>
              <w:rPr>
                <w:rFonts w:ascii="宋体" w:hAnsi="宋体" w:cs="宋体" w:eastAsia="宋体" w:hint="default"/>
                <w:spacing w:val="-50"/>
                <w:sz w:val="21"/>
                <w:szCs w:val="21"/>
              </w:rPr>
              <w:t> </w:t>
            </w:r>
            <w:r>
              <w:rPr>
                <w:rFonts w:ascii="宋体" w:hAnsi="宋体" w:cs="宋体" w:eastAsia="宋体" w:hint="default"/>
                <w:spacing w:val="-3"/>
                <w:sz w:val="21"/>
                <w:szCs w:val="21"/>
              </w:rPr>
              <w:t>股。</w:t>
            </w:r>
            <w:r>
              <w:rPr>
                <w:rFonts w:ascii="宋体" w:hAnsi="宋体" w:cs="宋体" w:eastAsia="宋体" w:hint="default"/>
                <w:sz w:val="21"/>
                <w:szCs w:val="21"/>
              </w:rPr>
              <w:t> </w:t>
            </w:r>
          </w:p>
        </w:tc>
        <w:tc>
          <w:tcPr>
            <w:tcW w:w="57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具体内容详见公司于</w:t>
            </w:r>
            <w:r>
              <w:rPr>
                <w:rFonts w:ascii="宋体" w:hAnsi="宋体" w:cs="宋体" w:eastAsia="宋体" w:hint="default"/>
                <w:spacing w:val="-68"/>
                <w:sz w:val="21"/>
                <w:szCs w:val="21"/>
              </w:rPr>
              <w:t> </w:t>
            </w:r>
            <w:r>
              <w:rPr>
                <w:rFonts w:ascii="宋体" w:hAnsi="宋体" w:cs="宋体" w:eastAsia="宋体" w:hint="default"/>
                <w:sz w:val="21"/>
                <w:szCs w:val="21"/>
              </w:rPr>
              <w:t>2019</w:t>
            </w:r>
            <w:r>
              <w:rPr>
                <w:rFonts w:ascii="宋体" w:hAnsi="宋体" w:cs="宋体" w:eastAsia="宋体" w:hint="default"/>
                <w:spacing w:val="-71"/>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宋体" w:hAnsi="宋体" w:cs="宋体" w:eastAsia="宋体" w:hint="default"/>
                <w:sz w:val="21"/>
                <w:szCs w:val="21"/>
              </w:rPr>
              <w:t>8</w:t>
            </w:r>
            <w:r>
              <w:rPr>
                <w:rFonts w:ascii="宋体" w:hAnsi="宋体" w:cs="宋体" w:eastAsia="宋体" w:hint="default"/>
                <w:spacing w:val="-70"/>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宋体" w:hAnsi="宋体" w:cs="宋体" w:eastAsia="宋体" w:hint="default"/>
                <w:sz w:val="21"/>
                <w:szCs w:val="21"/>
              </w:rPr>
              <w:t>27</w:t>
            </w:r>
            <w:r>
              <w:rPr>
                <w:rFonts w:ascii="宋体" w:hAnsi="宋体" w:cs="宋体" w:eastAsia="宋体" w:hint="default"/>
                <w:spacing w:val="-68"/>
                <w:sz w:val="21"/>
                <w:szCs w:val="21"/>
              </w:rPr>
              <w:t> </w:t>
            </w:r>
            <w:r>
              <w:rPr>
                <w:rFonts w:ascii="宋体" w:hAnsi="宋体" w:cs="宋体" w:eastAsia="宋体" w:hint="default"/>
                <w:sz w:val="21"/>
                <w:szCs w:val="21"/>
              </w:rPr>
              <w:t>日在上海证券交易所网站</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hyperlink r:id="rId9">
              <w:r>
                <w:rPr>
                  <w:rFonts w:ascii="宋体" w:hAnsi="宋体" w:cs="宋体" w:eastAsia="宋体" w:hint="default"/>
                  <w:sz w:val="21"/>
                  <w:szCs w:val="21"/>
                </w:rPr>
                <w:t>www.sse.com.cn</w:t>
              </w:r>
            </w:hyperlink>
            <w:r>
              <w:rPr>
                <w:rFonts w:ascii="宋体" w:hAnsi="宋体" w:cs="宋体" w:eastAsia="宋体" w:hint="default"/>
                <w:sz w:val="21"/>
                <w:szCs w:val="21"/>
              </w:rPr>
              <w:t>）披露的公告。</w:t>
            </w:r>
            <w:r>
              <w:rPr>
                <w:rFonts w:ascii="宋体" w:hAnsi="宋体" w:cs="宋体" w:eastAsia="宋体" w:hint="default"/>
                <w:sz w:val="21"/>
                <w:szCs w:val="21"/>
              </w:rPr>
              <w:t> </w:t>
            </w:r>
          </w:p>
          <w:p>
            <w:pPr>
              <w:pStyle w:val="TableParagraph"/>
              <w:spacing w:line="274" w:lineRule="exact"/>
              <w:ind w:left="103" w:right="0"/>
              <w:jc w:val="left"/>
              <w:rPr>
                <w:rFonts w:ascii="宋体" w:hAnsi="宋体" w:cs="宋体" w:eastAsia="宋体" w:hint="default"/>
                <w:sz w:val="21"/>
                <w:szCs w:val="21"/>
              </w:rPr>
            </w:pPr>
            <w:r>
              <w:rPr>
                <w:rFonts w:ascii="宋体"/>
                <w:w w:val="100"/>
                <w:sz w:val="21"/>
              </w:rPr>
              <w:t> </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spacing w:line="290" w:lineRule="auto" w:before="58"/>
        <w:ind w:left="218" w:right="468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pacing w:val="37"/>
          <w:sz w:val="21"/>
          <w:szCs w:val="21"/>
        </w:rPr>
        <w:t> </w:t>
      </w:r>
      <w:r>
        <w:rPr>
          <w:rFonts w:ascii="宋体" w:hAnsi="宋体" w:cs="宋体" w:eastAsia="宋体" w:hint="default"/>
          <w:b/>
          <w:bCs/>
          <w:sz w:val="21"/>
          <w:szCs w:val="21"/>
        </w:rPr>
        <w:t>临时公告未披露或有后续进展的激励情况</w:t>
      </w:r>
      <w:r>
        <w:rPr>
          <w:rFonts w:ascii="宋体" w:hAnsi="宋体" w:cs="宋体" w:eastAsia="宋体" w:hint="default"/>
          <w:b/>
          <w:bCs/>
          <w:w w:val="100"/>
          <w:sz w:val="21"/>
          <w:szCs w:val="21"/>
        </w:rPr>
        <w:t> </w:t>
      </w:r>
      <w:r>
        <w:rPr>
          <w:rFonts w:ascii="宋体" w:hAnsi="宋体" w:cs="宋体" w:eastAsia="宋体" w:hint="default"/>
          <w:sz w:val="21"/>
          <w:szCs w:val="21"/>
        </w:rPr>
        <w:t>股权激励情况</w:t>
      </w:r>
      <w:r>
        <w:rPr>
          <w:rFonts w:ascii="宋体" w:hAnsi="宋体" w:cs="宋体" w:eastAsia="宋体" w:hint="default"/>
          <w:sz w:val="21"/>
          <w:szCs w:val="21"/>
        </w:rPr>
        <w:t> </w:t>
      </w:r>
    </w:p>
    <w:p>
      <w:pPr>
        <w:pStyle w:val="BodyText"/>
        <w:spacing w:line="228"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right="0"/>
        <w:jc w:val="left"/>
        <w:rPr>
          <w:rFonts w:ascii="宋体" w:hAnsi="宋体" w:cs="宋体" w:eastAsia="宋体" w:hint="default"/>
        </w:rPr>
      </w:pPr>
      <w:r>
        <w:rPr>
          <w:rFonts w:ascii="宋体" w:hAnsi="宋体" w:cs="宋体" w:eastAsia="宋体" w:hint="default"/>
          <w:w w:val="100"/>
        </w:rPr>
        <w:t>  </w:t>
      </w:r>
      <w:r>
        <w:rPr>
          <w:w w:val="100"/>
        </w:rPr>
        <w:t>员工</w:t>
      </w:r>
      <w:r>
        <w:rPr>
          <w:spacing w:val="-3"/>
          <w:w w:val="100"/>
        </w:rPr>
        <w:t>持</w:t>
      </w:r>
      <w:r>
        <w:rPr>
          <w:w w:val="100"/>
        </w:rPr>
        <w:t>股</w:t>
      </w:r>
      <w:r>
        <w:rPr>
          <w:spacing w:val="-3"/>
          <w:w w:val="100"/>
        </w:rPr>
        <w:t>计</w:t>
      </w:r>
      <w:r>
        <w:rPr>
          <w:w w:val="100"/>
        </w:rPr>
        <w:t>划</w:t>
      </w:r>
      <w:r>
        <w:rPr>
          <w:spacing w:val="-3"/>
          <w:w w:val="100"/>
        </w:rPr>
        <w:t>情况</w:t>
      </w:r>
      <w:r>
        <w:rPr>
          <w:rFonts w:ascii="宋体" w:hAnsi="宋体" w:cs="宋体" w:eastAsia="宋体" w:hint="default"/>
          <w:w w:val="100"/>
        </w:rPr>
        <w:t> </w:t>
      </w:r>
    </w:p>
    <w:p>
      <w:pPr>
        <w:pStyle w:val="BodyText"/>
        <w:spacing w:line="247" w:lineRule="exact"/>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激</w:t>
      </w:r>
      <w:r>
        <w:rPr>
          <w:w w:val="100"/>
        </w:rPr>
        <w:t>励</w:t>
      </w:r>
      <w:r>
        <w:rPr>
          <w:spacing w:val="-3"/>
          <w:w w:val="100"/>
        </w:rPr>
        <w:t>措施</w:t>
      </w:r>
      <w:r>
        <w:rPr>
          <w:rFonts w:ascii="宋体" w:hAnsi="宋体" w:cs="宋体" w:eastAsia="宋体" w:hint="default"/>
          <w:w w:val="100"/>
        </w:rPr>
        <w:t> </w:t>
      </w:r>
    </w:p>
    <w:p>
      <w:pPr>
        <w:pStyle w:val="BodyText"/>
        <w:spacing w:line="271"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before="0"/>
        <w:ind w:right="7043"/>
        <w:jc w:val="left"/>
        <w:rPr>
          <w:b w:val="0"/>
          <w:bCs w:val="0"/>
        </w:rPr>
      </w:pPr>
      <w:r>
        <w:rPr>
          <w:rFonts w:ascii="宋体" w:hAnsi="宋体" w:cs="宋体" w:eastAsia="宋体" w:hint="default"/>
          <w:b w:val="0"/>
          <w:bCs w:val="0"/>
          <w:w w:val="100"/>
        </w:rPr>
        <w:t> </w:t>
      </w:r>
      <w:r>
        <w:rPr>
          <w:w w:val="100"/>
        </w:rPr>
        <w:t>十四</w:t>
      </w:r>
      <w:r>
        <w:rPr>
          <w:spacing w:val="-1"/>
          <w:w w:val="100"/>
        </w:rPr>
        <w:t>、</w:t>
      </w:r>
      <w:r>
        <w:rPr>
          <w:w w:val="100"/>
        </w:rPr>
        <w:t>重大关联交易</w:t>
      </w:r>
      <w:r>
        <w:rPr>
          <w:b w:val="0"/>
          <w:bCs w:val="0"/>
          <w:w w:val="100"/>
        </w:rPr>
      </w:r>
    </w:p>
    <w:p>
      <w:pPr>
        <w:pStyle w:val="Heading3"/>
        <w:spacing w:line="240" w:lineRule="auto" w:before="14"/>
        <w:ind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与日常经营相关的关联交易</w:t>
      </w:r>
      <w:r>
        <w:rPr>
          <w:b w:val="0"/>
          <w:bCs w:val="0"/>
        </w:rPr>
      </w:r>
    </w:p>
    <w:p>
      <w:pPr>
        <w:pStyle w:val="Heading3"/>
        <w:spacing w:line="240" w:lineRule="auto" w:before="29"/>
        <w:ind w:right="0"/>
        <w:jc w:val="left"/>
        <w:rPr>
          <w:rFonts w:ascii="宋体" w:hAnsi="宋体" w:cs="宋体" w:eastAsia="宋体" w:hint="default"/>
          <w:b w:val="0"/>
          <w:bCs w:val="0"/>
        </w:rPr>
      </w:pPr>
      <w:r>
        <w:rPr>
          <w:rFonts w:ascii="宋体" w:hAnsi="宋体" w:cs="宋体" w:eastAsia="宋体" w:hint="default"/>
        </w:rPr>
        <w:t>1</w:t>
      </w:r>
      <w:r>
        <w:rPr/>
        <w:t>、</w:t>
      </w:r>
      <w:r>
        <w:rPr>
          <w:spacing w:val="-6"/>
        </w:rPr>
        <w:t> </w:t>
      </w:r>
      <w:r>
        <w:rPr/>
        <w:t>已在临时公告披露且后续实施无进展或变化的事项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事项概述</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查询索引</w:t>
            </w:r>
            <w:r>
              <w:rPr>
                <w:rFonts w:ascii="宋体" w:hAnsi="宋体" w:cs="宋体" w:eastAsia="宋体" w:hint="default"/>
                <w:sz w:val="21"/>
                <w:szCs w:val="21"/>
              </w:rPr>
              <w:t> </w:t>
            </w:r>
          </w:p>
        </w:tc>
      </w:tr>
      <w:tr>
        <w:trPr>
          <w:trHeight w:val="2189"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1</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宋体" w:hAnsi="宋体" w:cs="宋体" w:eastAsia="宋体" w:hint="default"/>
                <w:sz w:val="21"/>
                <w:szCs w:val="21"/>
              </w:rPr>
              <w:t>10</w:t>
            </w:r>
            <w:r>
              <w:rPr>
                <w:rFonts w:ascii="宋体" w:hAnsi="宋体" w:cs="宋体" w:eastAsia="宋体" w:hint="default"/>
                <w:spacing w:val="-50"/>
                <w:sz w:val="21"/>
                <w:szCs w:val="21"/>
              </w:rPr>
              <w:t> </w:t>
            </w:r>
            <w:r>
              <w:rPr>
                <w:rFonts w:ascii="宋体" w:hAnsi="宋体" w:cs="宋体" w:eastAsia="宋体" w:hint="default"/>
                <w:spacing w:val="-5"/>
                <w:sz w:val="21"/>
                <w:szCs w:val="21"/>
              </w:rPr>
              <w:t>日，公司召开了第七届董事会第</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二十五次会议，审议通过了《关于公司</w:t>
            </w:r>
            <w:r>
              <w:rPr>
                <w:rFonts w:ascii="宋体" w:hAnsi="宋体" w:cs="宋体" w:eastAsia="宋体" w:hint="default"/>
                <w:spacing w:val="-53"/>
                <w:sz w:val="21"/>
                <w:szCs w:val="21"/>
              </w:rPr>
              <w:t> </w:t>
            </w:r>
            <w:r>
              <w:rPr>
                <w:rFonts w:ascii="宋体" w:hAnsi="宋体" w:cs="宋体" w:eastAsia="宋体" w:hint="default"/>
                <w:sz w:val="21"/>
                <w:szCs w:val="21"/>
              </w:rPr>
              <w:t>2019</w:t>
            </w:r>
            <w:r>
              <w:rPr>
                <w:rFonts w:ascii="宋体" w:hAnsi="宋体" w:cs="宋体" w:eastAsia="宋体" w:hint="default"/>
                <w:spacing w:val="-50"/>
                <w:sz w:val="21"/>
                <w:szCs w:val="21"/>
              </w:rPr>
              <w:t> </w:t>
            </w:r>
            <w:r>
              <w:rPr>
                <w:rFonts w:ascii="宋体" w:hAnsi="宋体" w:cs="宋体" w:eastAsia="宋体" w:hint="default"/>
                <w:sz w:val="21"/>
                <w:szCs w:val="21"/>
              </w:rPr>
              <w:t>年</w:t>
            </w:r>
          </w:p>
          <w:p>
            <w:pPr>
              <w:pStyle w:val="TableParagraph"/>
              <w:spacing w:line="271" w:lineRule="exact"/>
              <w:ind w:left="103" w:right="0"/>
              <w:jc w:val="left"/>
              <w:rPr>
                <w:rFonts w:ascii="宋体" w:hAnsi="宋体" w:cs="宋体" w:eastAsia="宋体" w:hint="default"/>
                <w:sz w:val="21"/>
                <w:szCs w:val="21"/>
              </w:rPr>
            </w:pPr>
            <w:r>
              <w:rPr>
                <w:rFonts w:ascii="宋体" w:hAnsi="宋体" w:cs="宋体" w:eastAsia="宋体" w:hint="default"/>
                <w:sz w:val="21"/>
                <w:szCs w:val="21"/>
              </w:rPr>
              <w:t>度日常关联交易追认及</w:t>
            </w:r>
            <w:r>
              <w:rPr>
                <w:rFonts w:ascii="宋体" w:hAnsi="宋体" w:cs="宋体" w:eastAsia="宋体" w:hint="default"/>
                <w:spacing w:val="-54"/>
                <w:sz w:val="21"/>
                <w:szCs w:val="21"/>
              </w:rPr>
              <w:t> </w:t>
            </w:r>
            <w:r>
              <w:rPr>
                <w:rFonts w:ascii="宋体" w:hAnsi="宋体" w:cs="宋体" w:eastAsia="宋体" w:hint="default"/>
                <w:sz w:val="21"/>
                <w:szCs w:val="21"/>
              </w:rPr>
              <w:t>2020</w:t>
            </w:r>
            <w:r>
              <w:rPr>
                <w:rFonts w:ascii="宋体" w:hAnsi="宋体" w:cs="宋体" w:eastAsia="宋体" w:hint="default"/>
                <w:spacing w:val="-52"/>
                <w:sz w:val="21"/>
                <w:szCs w:val="21"/>
              </w:rPr>
              <w:t> </w:t>
            </w:r>
            <w:r>
              <w:rPr>
                <w:rFonts w:ascii="宋体" w:hAnsi="宋体" w:cs="宋体" w:eastAsia="宋体" w:hint="default"/>
                <w:sz w:val="21"/>
                <w:szCs w:val="21"/>
              </w:rPr>
              <w:t>年度日常关联交易</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预计的议案》，对</w:t>
            </w:r>
            <w:r>
              <w:rPr>
                <w:rFonts w:ascii="宋体" w:hAnsi="宋体" w:cs="宋体" w:eastAsia="宋体" w:hint="default"/>
                <w:spacing w:val="-53"/>
                <w:sz w:val="21"/>
                <w:szCs w:val="21"/>
              </w:rPr>
              <w:t> </w:t>
            </w:r>
            <w:r>
              <w:rPr>
                <w:rFonts w:ascii="宋体" w:hAnsi="宋体" w:cs="宋体" w:eastAsia="宋体" w:hint="default"/>
                <w:sz w:val="21"/>
                <w:szCs w:val="21"/>
              </w:rPr>
              <w:t>2019</w:t>
            </w:r>
            <w:r>
              <w:rPr>
                <w:rFonts w:ascii="宋体" w:hAnsi="宋体" w:cs="宋体" w:eastAsia="宋体" w:hint="default"/>
                <w:spacing w:val="-50"/>
                <w:sz w:val="21"/>
                <w:szCs w:val="21"/>
              </w:rPr>
              <w:t> </w:t>
            </w:r>
            <w:r>
              <w:rPr>
                <w:rFonts w:ascii="宋体" w:hAnsi="宋体" w:cs="宋体" w:eastAsia="宋体" w:hint="default"/>
                <w:sz w:val="21"/>
                <w:szCs w:val="21"/>
              </w:rPr>
              <w:t>年度与中信证券发生的</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超出预计金额的 </w:t>
            </w:r>
            <w:r>
              <w:rPr>
                <w:rFonts w:ascii="宋体" w:hAnsi="宋体" w:cs="宋体" w:eastAsia="宋体" w:hint="default"/>
                <w:sz w:val="21"/>
                <w:szCs w:val="21"/>
              </w:rPr>
              <w:t>42.82</w:t>
            </w:r>
            <w:r>
              <w:rPr>
                <w:rFonts w:ascii="宋体" w:hAnsi="宋体" w:cs="宋体" w:eastAsia="宋体" w:hint="default"/>
                <w:spacing w:val="-2"/>
                <w:sz w:val="21"/>
                <w:szCs w:val="21"/>
              </w:rPr>
              <w:t> </w:t>
            </w:r>
            <w:r>
              <w:rPr>
                <w:rFonts w:ascii="宋体" w:hAnsi="宋体" w:cs="宋体" w:eastAsia="宋体" w:hint="default"/>
                <w:sz w:val="21"/>
                <w:szCs w:val="21"/>
              </w:rPr>
              <w:t>万元的日常关联交易予</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以追认，并预计</w:t>
            </w:r>
            <w:r>
              <w:rPr>
                <w:rFonts w:ascii="宋体" w:hAnsi="宋体" w:cs="宋体" w:eastAsia="宋体" w:hint="default"/>
                <w:spacing w:val="-50"/>
                <w:sz w:val="21"/>
                <w:szCs w:val="21"/>
              </w:rPr>
              <w:t> </w:t>
            </w:r>
            <w:r>
              <w:rPr>
                <w:rFonts w:ascii="宋体" w:hAnsi="宋体" w:cs="宋体" w:eastAsia="宋体" w:hint="default"/>
                <w:sz w:val="21"/>
                <w:szCs w:val="21"/>
              </w:rPr>
              <w:t>2020</w:t>
            </w:r>
            <w:r>
              <w:rPr>
                <w:rFonts w:ascii="宋体" w:hAnsi="宋体" w:cs="宋体" w:eastAsia="宋体" w:hint="default"/>
                <w:spacing w:val="-53"/>
                <w:sz w:val="21"/>
                <w:szCs w:val="21"/>
              </w:rPr>
              <w:t> </w:t>
            </w:r>
            <w:r>
              <w:rPr>
                <w:rFonts w:ascii="宋体" w:hAnsi="宋体" w:cs="宋体" w:eastAsia="宋体" w:hint="default"/>
                <w:sz w:val="21"/>
                <w:szCs w:val="21"/>
              </w:rPr>
              <w:t>年向关联方中信证券及其</w:t>
            </w:r>
          </w:p>
          <w:p>
            <w:pPr>
              <w:pStyle w:val="TableParagraph"/>
              <w:spacing w:line="272" w:lineRule="exact" w:before="27"/>
              <w:ind w:left="103" w:right="96"/>
              <w:jc w:val="left"/>
              <w:rPr>
                <w:rFonts w:ascii="宋体" w:hAnsi="宋体" w:cs="宋体" w:eastAsia="宋体" w:hint="default"/>
                <w:sz w:val="21"/>
                <w:szCs w:val="21"/>
              </w:rPr>
            </w:pPr>
            <w:r>
              <w:rPr>
                <w:rFonts w:ascii="宋体" w:hAnsi="宋体" w:cs="宋体" w:eastAsia="宋体" w:hint="default"/>
                <w:sz w:val="21"/>
                <w:szCs w:val="21"/>
              </w:rPr>
              <w:t>控股子公司销售商品、提供劳务不超过</w:t>
            </w:r>
            <w:r>
              <w:rPr>
                <w:rFonts w:ascii="宋体" w:hAnsi="宋体" w:cs="宋体" w:eastAsia="宋体" w:hint="default"/>
                <w:spacing w:val="-53"/>
                <w:sz w:val="21"/>
                <w:szCs w:val="21"/>
              </w:rPr>
              <w:t> </w:t>
            </w:r>
            <w:r>
              <w:rPr>
                <w:rFonts w:ascii="宋体" w:hAnsi="宋体" w:cs="宋体" w:eastAsia="宋体" w:hint="default"/>
                <w:sz w:val="21"/>
                <w:szCs w:val="21"/>
              </w:rPr>
              <w:t>1600</w:t>
            </w:r>
            <w:r>
              <w:rPr>
                <w:rFonts w:ascii="宋体" w:hAnsi="宋体" w:cs="宋体" w:eastAsia="宋体" w:hint="default"/>
                <w:spacing w:val="-50"/>
                <w:sz w:val="21"/>
                <w:szCs w:val="21"/>
              </w:rPr>
              <w:t> </w:t>
            </w:r>
            <w:r>
              <w:rPr>
                <w:rFonts w:ascii="宋体" w:hAnsi="宋体" w:cs="宋体" w:eastAsia="宋体" w:hint="default"/>
                <w:sz w:val="21"/>
                <w:szCs w:val="21"/>
              </w:rPr>
              <w:t>万</w:t>
            </w:r>
            <w:r>
              <w:rPr>
                <w:rFonts w:ascii="宋体" w:hAnsi="宋体" w:cs="宋体" w:eastAsia="宋体" w:hint="default"/>
                <w:w w:val="100"/>
                <w:sz w:val="21"/>
                <w:szCs w:val="21"/>
              </w:rPr>
              <w:t> </w:t>
            </w:r>
            <w:r>
              <w:rPr>
                <w:rFonts w:ascii="宋体" w:hAnsi="宋体" w:cs="宋体" w:eastAsia="宋体" w:hint="default"/>
                <w:sz w:val="21"/>
                <w:szCs w:val="21"/>
              </w:rPr>
              <w:t>元。</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公告详见公司于 </w:t>
            </w:r>
            <w:r>
              <w:rPr>
                <w:rFonts w:ascii="宋体" w:hAnsi="宋体" w:cs="宋体" w:eastAsia="宋体" w:hint="default"/>
                <w:sz w:val="21"/>
                <w:szCs w:val="21"/>
              </w:rPr>
              <w:t>2020</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1</w:t>
            </w:r>
            <w:r>
              <w:rPr>
                <w:rFonts w:ascii="宋体" w:hAnsi="宋体" w:cs="宋体" w:eastAsia="宋体" w:hint="default"/>
                <w:spacing w:val="-44"/>
                <w:sz w:val="21"/>
                <w:szCs w:val="21"/>
              </w:rPr>
              <w:t> </w:t>
            </w:r>
            <w:r>
              <w:rPr>
                <w:rFonts w:ascii="宋体" w:hAnsi="宋体" w:cs="宋体" w:eastAsia="宋体" w:hint="default"/>
                <w:sz w:val="21"/>
                <w:szCs w:val="21"/>
              </w:rPr>
              <w:t>月</w:t>
            </w:r>
            <w:r>
              <w:rPr>
                <w:rFonts w:ascii="宋体" w:hAnsi="宋体" w:cs="宋体" w:eastAsia="宋体" w:hint="default"/>
                <w:spacing w:val="-41"/>
                <w:sz w:val="21"/>
                <w:szCs w:val="21"/>
              </w:rPr>
              <w:t> </w:t>
            </w:r>
            <w:r>
              <w:rPr>
                <w:rFonts w:ascii="宋体" w:hAnsi="宋体" w:cs="宋体" w:eastAsia="宋体" w:hint="default"/>
                <w:sz w:val="21"/>
                <w:szCs w:val="21"/>
              </w:rPr>
              <w:t>14</w:t>
            </w:r>
            <w:r>
              <w:rPr>
                <w:rFonts w:ascii="宋体" w:hAnsi="宋体" w:cs="宋体" w:eastAsia="宋体" w:hint="default"/>
                <w:spacing w:val="-42"/>
                <w:sz w:val="21"/>
                <w:szCs w:val="21"/>
              </w:rPr>
              <w:t> </w:t>
            </w:r>
            <w:r>
              <w:rPr>
                <w:rFonts w:ascii="宋体" w:hAnsi="宋体" w:cs="宋体" w:eastAsia="宋体" w:hint="default"/>
                <w:sz w:val="21"/>
                <w:szCs w:val="21"/>
              </w:rPr>
              <w:t>日在上海证券</w:t>
            </w:r>
          </w:p>
          <w:p>
            <w:pPr>
              <w:pStyle w:val="TableParagraph"/>
              <w:spacing w:line="272" w:lineRule="exact" w:before="27"/>
              <w:ind w:left="103" w:right="-3"/>
              <w:jc w:val="both"/>
              <w:rPr>
                <w:rFonts w:ascii="宋体" w:hAnsi="宋体" w:cs="宋体" w:eastAsia="宋体" w:hint="default"/>
                <w:sz w:val="21"/>
                <w:szCs w:val="21"/>
              </w:rPr>
            </w:pPr>
            <w:r>
              <w:rPr>
                <w:rFonts w:ascii="宋体" w:hAnsi="宋体" w:cs="宋体" w:eastAsia="宋体" w:hint="default"/>
                <w:spacing w:val="-5"/>
                <w:sz w:val="21"/>
                <w:szCs w:val="21"/>
              </w:rPr>
              <w:t>交易所（</w:t>
            </w:r>
            <w:hyperlink r:id="rId9">
              <w:r>
                <w:rPr>
                  <w:rFonts w:ascii="宋体" w:hAnsi="宋体" w:cs="宋体" w:eastAsia="宋体" w:hint="default"/>
                  <w:spacing w:val="-5"/>
                  <w:sz w:val="21"/>
                  <w:szCs w:val="21"/>
                </w:rPr>
                <w:t>http://www.sse.com.cn/</w:t>
              </w:r>
            </w:hyperlink>
            <w:r>
              <w:rPr>
                <w:rFonts w:ascii="宋体" w:hAnsi="宋体" w:cs="宋体" w:eastAsia="宋体" w:hint="default"/>
                <w:spacing w:val="-5"/>
                <w:sz w:val="21"/>
                <w:szCs w:val="21"/>
              </w:rPr>
              <w:t>）披露的《关</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于</w:t>
            </w:r>
            <w:r>
              <w:rPr>
                <w:rFonts w:ascii="宋体" w:hAnsi="宋体" w:cs="宋体" w:eastAsia="宋体" w:hint="default"/>
                <w:spacing w:val="-79"/>
                <w:sz w:val="21"/>
                <w:szCs w:val="21"/>
              </w:rPr>
              <w:t> </w:t>
            </w:r>
            <w:r>
              <w:rPr>
                <w:rFonts w:ascii="宋体" w:hAnsi="宋体" w:cs="宋体" w:eastAsia="宋体" w:hint="default"/>
                <w:sz w:val="21"/>
                <w:szCs w:val="21"/>
              </w:rPr>
              <w:t>2019</w:t>
            </w:r>
            <w:r>
              <w:rPr>
                <w:rFonts w:ascii="宋体" w:hAnsi="宋体" w:cs="宋体" w:eastAsia="宋体" w:hint="default"/>
                <w:spacing w:val="-79"/>
                <w:sz w:val="21"/>
                <w:szCs w:val="21"/>
              </w:rPr>
              <w:t> </w:t>
            </w:r>
            <w:r>
              <w:rPr>
                <w:rFonts w:ascii="宋体" w:hAnsi="宋体" w:cs="宋体" w:eastAsia="宋体" w:hint="default"/>
                <w:sz w:val="21"/>
                <w:szCs w:val="21"/>
              </w:rPr>
              <w:t>年度日常关联交易追认及</w:t>
            </w:r>
            <w:r>
              <w:rPr>
                <w:rFonts w:ascii="宋体" w:hAnsi="宋体" w:cs="宋体" w:eastAsia="宋体" w:hint="default"/>
                <w:spacing w:val="-79"/>
                <w:sz w:val="21"/>
                <w:szCs w:val="21"/>
              </w:rPr>
              <w:t> </w:t>
            </w:r>
            <w:r>
              <w:rPr>
                <w:rFonts w:ascii="宋体" w:hAnsi="宋体" w:cs="宋体" w:eastAsia="宋体" w:hint="default"/>
                <w:sz w:val="21"/>
                <w:szCs w:val="21"/>
              </w:rPr>
              <w:t>2020</w:t>
            </w:r>
            <w:r>
              <w:rPr>
                <w:rFonts w:ascii="宋体" w:hAnsi="宋体" w:cs="宋体" w:eastAsia="宋体" w:hint="default"/>
                <w:spacing w:val="-79"/>
                <w:sz w:val="21"/>
                <w:szCs w:val="21"/>
              </w:rPr>
              <w:t> </w:t>
            </w:r>
            <w:r>
              <w:rPr>
                <w:rFonts w:ascii="宋体" w:hAnsi="宋体" w:cs="宋体" w:eastAsia="宋体" w:hint="default"/>
                <w:sz w:val="21"/>
                <w:szCs w:val="21"/>
              </w:rPr>
              <w:t>年度日常</w:t>
            </w:r>
            <w:r>
              <w:rPr>
                <w:rFonts w:ascii="宋体" w:hAnsi="宋体" w:cs="宋体" w:eastAsia="宋体" w:hint="default"/>
                <w:w w:val="100"/>
                <w:sz w:val="21"/>
                <w:szCs w:val="21"/>
              </w:rPr>
              <w:t> </w:t>
            </w:r>
            <w:r>
              <w:rPr>
                <w:rFonts w:ascii="宋体" w:hAnsi="宋体" w:cs="宋体" w:eastAsia="宋体" w:hint="default"/>
                <w:spacing w:val="-11"/>
                <w:w w:val="100"/>
                <w:sz w:val="21"/>
                <w:szCs w:val="21"/>
              </w:rPr>
              <w:t>关联交易预计的公告》（公告编号：</w:t>
            </w:r>
            <w:r>
              <w:rPr>
                <w:rFonts w:ascii="宋体" w:hAnsi="宋体" w:cs="宋体" w:eastAsia="宋体" w:hint="default"/>
                <w:spacing w:val="-11"/>
                <w:w w:val="100"/>
                <w:sz w:val="21"/>
                <w:szCs w:val="21"/>
              </w:rPr>
              <w:t>2020</w:t>
            </w:r>
            <w:r>
              <w:rPr>
                <w:rFonts w:ascii="宋体" w:hAnsi="宋体" w:cs="宋体" w:eastAsia="宋体" w:hint="default"/>
                <w:spacing w:val="-51"/>
                <w:w w:val="100"/>
                <w:sz w:val="21"/>
                <w:szCs w:val="21"/>
              </w:rPr>
              <w:t> </w:t>
            </w:r>
            <w:r>
              <w:rPr>
                <w:rFonts w:ascii="宋体" w:hAnsi="宋体" w:cs="宋体" w:eastAsia="宋体" w:hint="default"/>
                <w:spacing w:val="-30"/>
                <w:w w:val="100"/>
                <w:sz w:val="21"/>
                <w:szCs w:val="21"/>
              </w:rPr>
              <w:t>-003</w:t>
            </w:r>
            <w:r>
              <w:rPr>
                <w:rFonts w:ascii="宋体" w:hAnsi="宋体" w:cs="宋体" w:eastAsia="宋体" w:hint="default"/>
                <w:spacing w:val="-30"/>
                <w:w w:val="100"/>
                <w:sz w:val="21"/>
                <w:szCs w:val="21"/>
              </w:rPr>
              <w:t>）。</w:t>
            </w:r>
            <w:r>
              <w:rPr>
                <w:rFonts w:ascii="宋体" w:hAnsi="宋体" w:cs="宋体" w:eastAsia="宋体" w:hint="default"/>
                <w:w w:val="100"/>
                <w:sz w:val="21"/>
                <w:szCs w:val="21"/>
              </w:rPr>
              <w:t>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pStyle w:val="Heading3"/>
        <w:spacing w:line="240" w:lineRule="auto" w:before="58"/>
        <w:ind w:right="0"/>
        <w:jc w:val="left"/>
        <w:rPr>
          <w:rFonts w:ascii="宋体" w:hAnsi="宋体" w:cs="宋体" w:eastAsia="宋体" w:hint="default"/>
          <w:b w:val="0"/>
          <w:bCs w:val="0"/>
        </w:rPr>
      </w:pPr>
      <w:r>
        <w:rPr>
          <w:rFonts w:ascii="宋体" w:hAnsi="宋体" w:cs="宋体" w:eastAsia="宋体" w:hint="default"/>
        </w:rPr>
        <w:t>2</w:t>
      </w:r>
      <w:r>
        <w:rPr/>
        <w:t>、</w:t>
      </w:r>
      <w:r>
        <w:rPr>
          <w:spacing w:val="-6"/>
        </w:rPr>
        <w:t> </w:t>
      </w:r>
      <w:r>
        <w:rPr/>
        <w:t>已在临时公告披露，但有后续实施的进展或变化的事项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3"/>
        <w:spacing w:line="240" w:lineRule="auto" w:before="56"/>
        <w:ind w:right="0"/>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临时公告未披露的事项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0" w:footer="1195" w:top="1120" w:bottom="1380" w:left="1580" w:right="1040"/>
        </w:sectPr>
      </w:pPr>
    </w:p>
    <w:p>
      <w:pPr>
        <w:spacing w:line="240" w:lineRule="auto" w:before="3"/>
        <w:rPr>
          <w:rFonts w:ascii="宋体" w:hAnsi="宋体" w:cs="宋体" w:eastAsia="宋体" w:hint="default"/>
          <w:sz w:val="25"/>
          <w:szCs w:val="25"/>
        </w:rPr>
      </w:pPr>
    </w:p>
    <w:p>
      <w:pPr>
        <w:pStyle w:val="Heading3"/>
        <w:spacing w:line="240" w:lineRule="auto" w:before="36"/>
        <w:ind w:left="138" w:right="0"/>
        <w:jc w:val="left"/>
        <w:rPr>
          <w:rFonts w:ascii="宋体" w:hAnsi="宋体" w:cs="宋体" w:eastAsia="宋体" w:hint="default"/>
          <w:b w:val="0"/>
          <w:bCs w:val="0"/>
        </w:rPr>
      </w:pPr>
      <w:r>
        <w:rPr>
          <w:rFonts w:ascii="宋体" w:hAnsi="宋体" w:cs="宋体" w:eastAsia="宋体" w:hint="default"/>
        </w:rPr>
        <w:t>(</w:t>
      </w:r>
      <w:r>
        <w:rPr/>
        <w:t>二</w:t>
      </w:r>
      <w:r>
        <w:rPr>
          <w:rFonts w:ascii="宋体" w:hAnsi="宋体" w:cs="宋体" w:eastAsia="宋体" w:hint="default"/>
        </w:rPr>
        <w:t>)</w:t>
      </w:r>
      <w:r>
        <w:rPr/>
        <w:t>资产或股权收购、出售发生的关联交易</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9"/>
        <w:ind w:left="138" w:right="0"/>
        <w:jc w:val="left"/>
        <w:rPr>
          <w:rFonts w:ascii="宋体" w:hAnsi="宋体" w:cs="宋体" w:eastAsia="宋体" w:hint="default"/>
          <w:b w:val="0"/>
          <w:bCs w:val="0"/>
        </w:rPr>
      </w:pPr>
      <w:r>
        <w:rPr>
          <w:rFonts w:ascii="宋体" w:hAnsi="宋体" w:cs="宋体" w:eastAsia="宋体" w:hint="default"/>
        </w:rPr>
        <w:t>1</w:t>
      </w:r>
      <w:r>
        <w:rPr/>
        <w:t>、</w:t>
      </w:r>
      <w:r>
        <w:rPr>
          <w:spacing w:val="-6"/>
        </w:rPr>
        <w:t> </w:t>
      </w:r>
      <w:r>
        <w:rPr/>
        <w:t>已在临时公告披露且后续实施无进展或变化的事项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before="58"/>
        <w:ind w:left="138" w:right="0"/>
        <w:jc w:val="left"/>
        <w:rPr>
          <w:rFonts w:ascii="宋体" w:hAnsi="宋体" w:cs="宋体" w:eastAsia="宋体" w:hint="default"/>
          <w:b w:val="0"/>
          <w:bCs w:val="0"/>
        </w:rPr>
      </w:pPr>
      <w:r>
        <w:rPr>
          <w:rFonts w:ascii="宋体" w:hAnsi="宋体" w:cs="宋体" w:eastAsia="宋体" w:hint="default"/>
        </w:rPr>
        <w:t>2</w:t>
      </w:r>
      <w:r>
        <w:rPr/>
        <w:t>、</w:t>
      </w:r>
      <w:r>
        <w:rPr>
          <w:spacing w:val="-6"/>
        </w:rPr>
        <w:t> </w:t>
      </w:r>
      <w:r>
        <w:rPr/>
        <w:t>已在临时公告披露，但有后续实施的进展或变化的事项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Heading3"/>
        <w:spacing w:line="240" w:lineRule="auto" w:before="56"/>
        <w:ind w:left="138" w:right="0"/>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临时公告未披露的事项</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Heading3"/>
        <w:spacing w:line="240" w:lineRule="auto" w:before="56"/>
        <w:ind w:left="138" w:right="0"/>
        <w:jc w:val="left"/>
        <w:rPr>
          <w:rFonts w:ascii="宋体" w:hAnsi="宋体" w:cs="宋体" w:eastAsia="宋体" w:hint="default"/>
          <w:b w:val="0"/>
          <w:bCs w:val="0"/>
        </w:rPr>
      </w:pPr>
      <w:r>
        <w:rPr>
          <w:rFonts w:ascii="宋体" w:hAnsi="宋体" w:cs="宋体" w:eastAsia="宋体" w:hint="default"/>
        </w:rPr>
        <w:t>4</w:t>
      </w:r>
      <w:r>
        <w:rPr/>
        <w:t>、</w:t>
      </w:r>
      <w:r>
        <w:rPr>
          <w:spacing w:val="-7"/>
        </w:rPr>
        <w:t> </w:t>
      </w:r>
      <w:r>
        <w:rPr/>
        <w:t>涉及业绩约定的，应当披露报告期内的业绩实现情况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3"/>
        <w:spacing w:line="240" w:lineRule="auto" w:before="58"/>
        <w:ind w:left="13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共同对外投资的重大关联交易</w:t>
      </w:r>
      <w:r>
        <w:rPr>
          <w:b w:val="0"/>
          <w:bCs w:val="0"/>
        </w:rPr>
      </w:r>
    </w:p>
    <w:p>
      <w:pPr>
        <w:pStyle w:val="Heading3"/>
        <w:spacing w:line="240" w:lineRule="auto" w:before="29"/>
        <w:ind w:left="138" w:right="0"/>
        <w:jc w:val="left"/>
        <w:rPr>
          <w:rFonts w:ascii="宋体" w:hAnsi="宋体" w:cs="宋体" w:eastAsia="宋体" w:hint="default"/>
          <w:b w:val="0"/>
          <w:bCs w:val="0"/>
        </w:rPr>
      </w:pPr>
      <w:r>
        <w:rPr>
          <w:rFonts w:ascii="宋体" w:hAnsi="宋体" w:cs="宋体" w:eastAsia="宋体" w:hint="default"/>
        </w:rPr>
        <w:t>1</w:t>
      </w:r>
      <w:r>
        <w:rPr/>
        <w:t>、</w:t>
      </w:r>
      <w:r>
        <w:rPr>
          <w:spacing w:val="-6"/>
        </w:rPr>
        <w:t> </w:t>
      </w:r>
      <w:r>
        <w:rPr/>
        <w:t>已在临时公告披露且后续实施无进展或变化的事项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pStyle w:val="Heading3"/>
        <w:spacing w:line="240" w:lineRule="auto" w:before="56"/>
        <w:ind w:left="138" w:right="0"/>
        <w:jc w:val="left"/>
        <w:rPr>
          <w:rFonts w:ascii="宋体" w:hAnsi="宋体" w:cs="宋体" w:eastAsia="宋体" w:hint="default"/>
          <w:b w:val="0"/>
          <w:bCs w:val="0"/>
        </w:rPr>
      </w:pPr>
      <w:r>
        <w:rPr>
          <w:rFonts w:ascii="宋体" w:hAnsi="宋体" w:cs="宋体" w:eastAsia="宋体" w:hint="default"/>
        </w:rPr>
        <w:t>2</w:t>
      </w:r>
      <w:r>
        <w:rPr/>
        <w:t>、</w:t>
      </w:r>
      <w:r>
        <w:rPr>
          <w:spacing w:val="-6"/>
        </w:rPr>
        <w:t> </w:t>
      </w:r>
      <w:r>
        <w:rPr/>
        <w:t>已在临时公告披露，但有后续实施的进展或变化的事项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3"/>
        <w:spacing w:line="240" w:lineRule="auto" w:before="56"/>
        <w:ind w:left="138" w:right="0"/>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临时公告未披露的事项</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Heading3"/>
        <w:spacing w:line="240" w:lineRule="auto" w:before="56"/>
        <w:ind w:left="138" w:right="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2"/>
        </w:rPr>
        <w:t> </w:t>
      </w:r>
      <w:r>
        <w:rPr/>
        <w:t>关联债权债务往来</w:t>
      </w:r>
      <w:r>
        <w:rPr>
          <w:b w:val="0"/>
          <w:bCs w:val="0"/>
        </w:rPr>
      </w:r>
    </w:p>
    <w:p>
      <w:pPr>
        <w:pStyle w:val="Heading3"/>
        <w:spacing w:line="240" w:lineRule="auto" w:before="32"/>
        <w:ind w:left="138" w:right="0"/>
        <w:jc w:val="left"/>
        <w:rPr>
          <w:rFonts w:ascii="宋体" w:hAnsi="宋体" w:cs="宋体" w:eastAsia="宋体" w:hint="default"/>
          <w:b w:val="0"/>
          <w:bCs w:val="0"/>
        </w:rPr>
      </w:pPr>
      <w:r>
        <w:rPr>
          <w:rFonts w:ascii="宋体" w:hAnsi="宋体" w:cs="宋体" w:eastAsia="宋体" w:hint="default"/>
        </w:rPr>
        <w:t>1</w:t>
      </w:r>
      <w:r>
        <w:rPr/>
        <w:t>、</w:t>
      </w:r>
      <w:r>
        <w:rPr>
          <w:spacing w:val="-6"/>
        </w:rPr>
        <w:t> </w:t>
      </w:r>
      <w:r>
        <w:rPr/>
        <w:t>已在临时公告披露且后续实施无进展或变化的事项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before="58"/>
        <w:ind w:left="138" w:right="0"/>
        <w:jc w:val="left"/>
        <w:rPr>
          <w:rFonts w:ascii="宋体" w:hAnsi="宋体" w:cs="宋体" w:eastAsia="宋体" w:hint="default"/>
          <w:b w:val="0"/>
          <w:bCs w:val="0"/>
        </w:rPr>
      </w:pPr>
      <w:r>
        <w:rPr>
          <w:rFonts w:ascii="宋体" w:hAnsi="宋体" w:cs="宋体" w:eastAsia="宋体" w:hint="default"/>
        </w:rPr>
        <w:t>2</w:t>
      </w:r>
      <w:r>
        <w:rPr/>
        <w:t>、</w:t>
      </w:r>
      <w:r>
        <w:rPr>
          <w:spacing w:val="-6"/>
        </w:rPr>
        <w:t> </w:t>
      </w:r>
      <w:r>
        <w:rPr/>
        <w:t>已在临时公告披露，但有后续实施的进展或变化的事项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Heading3"/>
        <w:spacing w:line="240" w:lineRule="auto" w:before="56"/>
        <w:ind w:left="138" w:right="0"/>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临时公告未披露的事项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before="56"/>
        <w:ind w:left="138" w:right="0"/>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30"/>
        </w:rPr>
        <w:t> </w:t>
      </w:r>
      <w:r>
        <w:rPr/>
        <w:t>其他</w:t>
      </w:r>
      <w:r>
        <w:rPr>
          <w:b w:val="0"/>
          <w:bCs w:val="0"/>
        </w:rPr>
      </w:r>
    </w:p>
    <w:p>
      <w:pPr>
        <w:pStyle w:val="BodyText"/>
        <w:spacing w:line="273" w:lineRule="exact" w:before="32"/>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tabs>
          <w:tab w:pos="977" w:val="left" w:leader="none"/>
        </w:tabs>
        <w:spacing w:line="290" w:lineRule="auto" w:before="0"/>
        <w:ind w:left="138" w:right="6016"/>
        <w:jc w:val="left"/>
        <w:rPr>
          <w:rFonts w:ascii="宋体" w:hAnsi="宋体" w:cs="宋体" w:eastAsia="宋体" w:hint="default"/>
          <w:b w:val="0"/>
          <w:bCs w:val="0"/>
        </w:rPr>
      </w:pPr>
      <w:r>
        <w:rPr>
          <w:rFonts w:ascii="宋体" w:hAnsi="宋体" w:cs="宋体" w:eastAsia="宋体" w:hint="default"/>
          <w:b w:val="0"/>
          <w:bCs w:val="0"/>
          <w:w w:val="100"/>
        </w:rPr>
        <w:t>  </w:t>
      </w:r>
      <w:r>
        <w:rPr>
          <w:spacing w:val="-1"/>
        </w:rPr>
        <w:t>十五、重大合同及其履行情况</w:t>
      </w:r>
      <w:r>
        <w:rPr>
          <w:w w:val="100"/>
        </w:rPr>
        <w:t> </w:t>
      </w:r>
      <w:r>
        <w:rPr>
          <w:rFonts w:ascii="宋体" w:hAnsi="宋体" w:cs="宋体" w:eastAsia="宋体" w:hint="default"/>
          <w:spacing w:val="-1"/>
        </w:rPr>
        <w:t>(</w:t>
      </w:r>
      <w:r>
        <w:rPr>
          <w:spacing w:val="-1"/>
        </w:rPr>
        <w:t>一</w:t>
      </w:r>
      <w:r>
        <w:rPr>
          <w:rFonts w:ascii="宋体" w:hAnsi="宋体" w:cs="宋体" w:eastAsia="宋体" w:hint="default"/>
          <w:spacing w:val="-1"/>
        </w:rPr>
        <w:t>)</w:t>
        <w:tab/>
      </w:r>
      <w:r>
        <w:rPr>
          <w:spacing w:val="-1"/>
        </w:rPr>
        <w:t>托管、承包、租赁事项</w:t>
      </w:r>
      <w:r>
        <w:rPr>
          <w:spacing w:val="-96"/>
        </w:rPr>
        <w:t> </w:t>
      </w:r>
      <w:r>
        <w:rPr>
          <w:spacing w:val="-96"/>
        </w:rPr>
      </w:r>
      <w:r>
        <w:rPr>
          <w:rFonts w:ascii="宋体" w:hAnsi="宋体" w:cs="宋体" w:eastAsia="宋体" w:hint="default"/>
        </w:rPr>
        <w:t>1</w:t>
      </w:r>
      <w:r>
        <w:rPr/>
        <w:t>、</w:t>
      </w:r>
      <w:r>
        <w:rPr>
          <w:spacing w:val="-5"/>
        </w:rPr>
        <w:t> </w:t>
      </w:r>
      <w:r>
        <w:rPr/>
        <w:t>托管情况</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Heading3"/>
        <w:spacing w:line="240" w:lineRule="auto" w:before="56"/>
        <w:ind w:left="138" w:right="0"/>
        <w:jc w:val="left"/>
        <w:rPr>
          <w:rFonts w:ascii="宋体" w:hAnsi="宋体" w:cs="宋体" w:eastAsia="宋体" w:hint="default"/>
          <w:b w:val="0"/>
          <w:bCs w:val="0"/>
        </w:rPr>
      </w:pPr>
      <w:r>
        <w:rPr>
          <w:rFonts w:ascii="宋体" w:hAnsi="宋体" w:cs="宋体" w:eastAsia="宋体" w:hint="default"/>
        </w:rPr>
        <w:t>2</w:t>
      </w:r>
      <w:r>
        <w:rPr/>
        <w:t>、</w:t>
      </w:r>
      <w:r>
        <w:rPr>
          <w:spacing w:val="-5"/>
        </w:rPr>
        <w:t> </w:t>
      </w:r>
      <w:r>
        <w:rPr/>
        <w:t>承包情况</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BodyText"/>
        <w:spacing w:line="273" w:lineRule="exact"/>
        <w:ind w:left="138"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pgSz w:w="11910" w:h="16840"/>
          <w:pgMar w:header="880" w:footer="1195" w:top="1120" w:bottom="1380" w:left="1660" w:right="1140"/>
        </w:sectPr>
      </w:pPr>
    </w:p>
    <w:p>
      <w:pPr>
        <w:spacing w:line="240" w:lineRule="auto" w:before="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14"/>
          <w:pgSz w:w="11910" w:h="16840"/>
          <w:pgMar w:footer="1195" w:header="880" w:top="1120" w:bottom="1380" w:left="1580" w:right="1040"/>
        </w:sectPr>
      </w:pPr>
    </w:p>
    <w:p>
      <w:pPr>
        <w:pStyle w:val="Heading3"/>
        <w:spacing w:line="240" w:lineRule="auto" w:before="36"/>
        <w:ind w:right="0"/>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租赁情况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9"/>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rFonts w:ascii="宋体"/>
          <w:w w:val="100"/>
        </w:rPr>
        <w:t> </w:t>
      </w:r>
    </w:p>
    <w:p>
      <w:pPr>
        <w:pStyle w:val="Heading3"/>
        <w:tabs>
          <w:tab w:pos="1057" w:val="left" w:leader="none"/>
        </w:tabs>
        <w:spacing w:line="240" w:lineRule="auto" w:before="56"/>
        <w:ind w:right="0"/>
        <w:jc w:val="left"/>
        <w:rPr>
          <w:b w:val="0"/>
          <w:bCs w:val="0"/>
        </w:rPr>
      </w:pPr>
      <w:bookmarkStart w:name="OLE_LINK3" w:id="6"/>
      <w:bookmarkEnd w:id="6"/>
      <w:r>
        <w:rPr>
          <w:b w:val="0"/>
          <w:bCs w:val="0"/>
        </w:rPr>
      </w:r>
      <w:bookmarkStart w:name="OLE_LINK2" w:id="7"/>
      <w:bookmarkEnd w:id="7"/>
      <w:r>
        <w:rPr>
          <w:b w:val="0"/>
          <w:bCs w:val="0"/>
        </w:rPr>
      </w:r>
      <w:r>
        <w:rPr>
          <w:rFonts w:ascii="宋体" w:hAnsi="宋体" w:cs="宋体" w:eastAsia="宋体" w:hint="default"/>
          <w:spacing w:val="-1"/>
        </w:rPr>
        <w:t>(</w:t>
      </w:r>
      <w:r>
        <w:rPr>
          <w:spacing w:val="-1"/>
        </w:rPr>
        <w:t>二</w:t>
      </w:r>
      <w:r>
        <w:rPr>
          <w:rFonts w:ascii="宋体" w:hAnsi="宋体" w:cs="宋体" w:eastAsia="宋体" w:hint="default"/>
          <w:spacing w:val="-1"/>
        </w:rPr>
        <w:t>)</w:t>
        <w:tab/>
      </w:r>
      <w:r>
        <w:rPr/>
        <w:t>担保情况</w:t>
      </w:r>
      <w:r>
        <w:rPr>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tabs>
          <w:tab w:pos="642" w:val="left" w:leader="none"/>
          <w:tab w:pos="1057" w:val="left" w:leader="none"/>
        </w:tabs>
        <w:spacing w:line="290" w:lineRule="auto" w:before="56"/>
        <w:ind w:right="0"/>
        <w:jc w:val="left"/>
        <w:rPr>
          <w:rFonts w:ascii="宋体" w:hAnsi="宋体" w:cs="宋体" w:eastAsia="宋体" w:hint="default"/>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tab/>
      </w:r>
      <w:r>
        <w:rPr>
          <w:spacing w:val="-1"/>
        </w:rPr>
        <w:t>委托他人进行现金资产管理的情况</w:t>
      </w:r>
      <w:r>
        <w:rPr>
          <w:spacing w:val="-92"/>
        </w:rPr>
        <w:t> </w:t>
      </w:r>
      <w:r>
        <w:rPr>
          <w:spacing w:val="-92"/>
        </w:rPr>
      </w:r>
      <w:r>
        <w:rPr>
          <w:rFonts w:ascii="宋体" w:hAnsi="宋体" w:cs="宋体" w:eastAsia="宋体" w:hint="default"/>
          <w:w w:val="95"/>
        </w:rPr>
        <w:t>1.</w:t>
        <w:tab/>
      </w:r>
      <w:r>
        <w:rPr/>
        <w:t>委托理财情况</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12"/>
        <w:ind w:right="0"/>
        <w:jc w:val="left"/>
        <w:rPr>
          <w:b w:val="0"/>
          <w:bCs w:val="0"/>
        </w:rPr>
      </w:pPr>
      <w:r>
        <w:rPr>
          <w:rFonts w:ascii="宋体" w:hAnsi="宋体" w:cs="宋体" w:eastAsia="宋体" w:hint="default"/>
        </w:rPr>
        <w:t>(1)</w:t>
      </w:r>
      <w:r>
        <w:rPr>
          <w:rFonts w:ascii="宋体" w:hAnsi="宋体" w:cs="宋体" w:eastAsia="宋体" w:hint="default"/>
          <w:spacing w:val="-61"/>
        </w:rPr>
        <w:t> </w:t>
      </w:r>
      <w:r>
        <w:rPr/>
        <w:t>委托理财总体情况</w:t>
      </w:r>
      <w:r>
        <w:rPr>
          <w:b w:val="0"/>
          <w:bCs w:val="0"/>
        </w:rPr>
      </w:r>
    </w:p>
    <w:p>
      <w:pPr>
        <w:pStyle w:val="BodyText"/>
        <w:spacing w:line="240" w:lineRule="auto"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4222" w:space="2300"/>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620"/>
        <w:gridCol w:w="1652"/>
        <w:gridCol w:w="1896"/>
        <w:gridCol w:w="1687"/>
        <w:gridCol w:w="2194"/>
      </w:tblGrid>
      <w:tr>
        <w:trPr>
          <w:trHeight w:val="281"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类型</w:t>
            </w:r>
            <w:r>
              <w:rPr>
                <w:rFonts w:ascii="宋体" w:hAnsi="宋体" w:cs="宋体" w:eastAsia="宋体" w:hint="default"/>
                <w:sz w:val="21"/>
                <w:szCs w:val="21"/>
              </w:rPr>
              <w:t> </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0" w:right="0"/>
              <w:jc w:val="left"/>
              <w:rPr>
                <w:rFonts w:ascii="宋体" w:hAnsi="宋体" w:cs="宋体" w:eastAsia="宋体" w:hint="default"/>
                <w:sz w:val="21"/>
                <w:szCs w:val="21"/>
              </w:rPr>
            </w:pPr>
            <w:r>
              <w:rPr>
                <w:rFonts w:ascii="宋体" w:hAnsi="宋体" w:cs="宋体" w:eastAsia="宋体" w:hint="default"/>
                <w:sz w:val="21"/>
                <w:szCs w:val="21"/>
              </w:rPr>
              <w:t>资金来源</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6" w:right="0"/>
              <w:jc w:val="left"/>
              <w:rPr>
                <w:rFonts w:ascii="宋体" w:hAnsi="宋体" w:cs="宋体" w:eastAsia="宋体" w:hint="default"/>
                <w:sz w:val="21"/>
                <w:szCs w:val="21"/>
              </w:rPr>
            </w:pPr>
            <w:r>
              <w:rPr>
                <w:rFonts w:ascii="宋体" w:hAnsi="宋体" w:cs="宋体" w:eastAsia="宋体" w:hint="default"/>
                <w:sz w:val="21"/>
                <w:szCs w:val="21"/>
              </w:rPr>
              <w:t>发生额</w:t>
            </w:r>
            <w:r>
              <w:rPr>
                <w:rFonts w:ascii="宋体" w:hAnsi="宋体" w:cs="宋体" w:eastAsia="宋体" w:hint="default"/>
                <w:sz w:val="21"/>
                <w:szCs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未到期余额</w:t>
            </w:r>
            <w:r>
              <w:rPr>
                <w:rFonts w:ascii="宋体" w:hAnsi="宋体" w:cs="宋体" w:eastAsia="宋体" w:hint="default"/>
                <w:sz w:val="21"/>
                <w:szCs w:val="21"/>
              </w:rPr>
              <w:t> </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7" w:right="0"/>
              <w:jc w:val="left"/>
              <w:rPr>
                <w:rFonts w:ascii="宋体" w:hAnsi="宋体" w:cs="宋体" w:eastAsia="宋体" w:hint="default"/>
                <w:sz w:val="21"/>
                <w:szCs w:val="21"/>
              </w:rPr>
            </w:pPr>
            <w:r>
              <w:rPr>
                <w:rFonts w:ascii="宋体" w:hAnsi="宋体" w:cs="宋体" w:eastAsia="宋体" w:hint="default"/>
                <w:sz w:val="21"/>
                <w:szCs w:val="21"/>
              </w:rPr>
              <w:t>逾期未收回金额</w:t>
            </w:r>
            <w:r>
              <w:rPr>
                <w:rFonts w:ascii="宋体" w:hAnsi="宋体" w:cs="宋体" w:eastAsia="宋体" w:hint="default"/>
                <w:sz w:val="21"/>
                <w:szCs w:val="21"/>
              </w:rPr>
              <w:t> </w:t>
            </w:r>
          </w:p>
        </w:tc>
      </w:tr>
      <w:tr>
        <w:trPr>
          <w:trHeight w:val="284"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银行理财产品</w:t>
            </w:r>
            <w:r>
              <w:rPr>
                <w:rFonts w:ascii="宋体" w:hAnsi="宋体" w:cs="宋体" w:eastAsia="宋体" w:hint="default"/>
                <w:sz w:val="21"/>
                <w:szCs w:val="21"/>
              </w:rPr>
              <w:t> </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募集资金</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395,000,000.00</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银行理财产品</w:t>
            </w:r>
            <w:r>
              <w:rPr>
                <w:rFonts w:ascii="宋体" w:hAnsi="宋体" w:cs="宋体" w:eastAsia="宋体" w:hint="default"/>
                <w:sz w:val="21"/>
                <w:szCs w:val="21"/>
              </w:rPr>
              <w:t> </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自有资金</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1,440,000,000.00</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360,000,000.00</w:t>
            </w:r>
            <w:r>
              <w:rPr>
                <w:rFonts w:ascii="宋体"/>
                <w:sz w:val="21"/>
              </w:rPr>
              <w:t> </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券商理财产品</w:t>
            </w:r>
            <w:r>
              <w:rPr>
                <w:rFonts w:ascii="宋体" w:hAnsi="宋体" w:cs="宋体" w:eastAsia="宋体" w:hint="default"/>
                <w:sz w:val="21"/>
                <w:szCs w:val="21"/>
              </w:rPr>
              <w:t> </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自有资金</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200,000,000.00</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40,000,000.00</w:t>
            </w:r>
            <w:r>
              <w:rPr>
                <w:rFonts w:ascii="宋体"/>
                <w:sz w:val="21"/>
              </w:rPr>
              <w:t> </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5"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2,035,000,000.00</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400,000,000.00</w:t>
            </w:r>
            <w:r>
              <w:rPr>
                <w:rFonts w:ascii="宋体"/>
                <w:sz w:val="21"/>
              </w:rPr>
              <w:t> </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bl>
    <w:p>
      <w:pPr>
        <w:pStyle w:val="BodyText"/>
        <w:spacing w:line="240" w:lineRule="exact"/>
        <w:ind w:right="0"/>
        <w:jc w:val="left"/>
        <w:rPr>
          <w:rFonts w:ascii="宋体" w:hAnsi="宋体" w:cs="宋体" w:eastAsia="宋体" w:hint="default"/>
        </w:rPr>
      </w:pPr>
      <w:r>
        <w:rPr>
          <w:rFonts w:ascii="宋体"/>
          <w:w w:val="100"/>
        </w:rPr>
        <w:t> </w:t>
      </w:r>
    </w:p>
    <w:p>
      <w:pPr>
        <w:spacing w:line="272" w:lineRule="exact" w:before="27"/>
        <w:ind w:left="218"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其他情</w:t>
      </w:r>
      <w:r>
        <w:rPr>
          <w:rFonts w:ascii="宋体" w:hAnsi="宋体" w:cs="宋体" w:eastAsia="宋体" w:hint="default"/>
          <w:b/>
          <w:bCs/>
          <w:spacing w:val="-3"/>
          <w:w w:val="100"/>
          <w:sz w:val="21"/>
          <w:szCs w:val="21"/>
        </w:rPr>
        <w:t>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6" w:lineRule="exact"/>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headerReference w:type="default" r:id="rId15"/>
          <w:footerReference w:type="default" r:id="rId16"/>
          <w:pgSz w:w="16840" w:h="11910" w:orient="landscape"/>
          <w:pgMar w:header="882" w:footer="1195" w:top="1120" w:bottom="1380" w:left="1220" w:right="1060"/>
          <w:pgNumType w:start="31"/>
        </w:sectPr>
      </w:pPr>
    </w:p>
    <w:p>
      <w:pPr>
        <w:pStyle w:val="Heading3"/>
        <w:spacing w:line="240" w:lineRule="auto" w:before="36"/>
        <w:ind w:left="220" w:right="-19"/>
        <w:jc w:val="left"/>
        <w:rPr>
          <w:b w:val="0"/>
          <w:bCs w:val="0"/>
        </w:rPr>
      </w:pPr>
      <w:r>
        <w:rPr>
          <w:rFonts w:ascii="宋体" w:hAnsi="宋体" w:cs="宋体" w:eastAsia="宋体" w:hint="default"/>
        </w:rPr>
        <w:t>(2)</w:t>
      </w:r>
      <w:r>
        <w:rPr>
          <w:rFonts w:ascii="宋体" w:hAnsi="宋体" w:cs="宋体" w:eastAsia="宋体" w:hint="default"/>
          <w:spacing w:val="-61"/>
        </w:rPr>
        <w:t> </w:t>
      </w:r>
      <w:r>
        <w:rPr/>
        <w:t>单项委托理财情况</w:t>
      </w:r>
      <w:r>
        <w:rPr>
          <w:b w:val="0"/>
          <w:bCs w:val="0"/>
        </w:rPr>
      </w:r>
    </w:p>
    <w:p>
      <w:pPr>
        <w:pStyle w:val="BodyText"/>
        <w:spacing w:line="240" w:lineRule="auto" w:before="56"/>
        <w:ind w:left="220" w:right="-19"/>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20"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380" w:left="1220" w:right="1060"/>
          <w:cols w:num="2" w:equalWidth="0">
            <w:col w:w="2271" w:space="9292"/>
            <w:col w:w="2997"/>
          </w:cols>
        </w:sectPr>
      </w:pP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862"/>
        <w:gridCol w:w="720"/>
        <w:gridCol w:w="1730"/>
        <w:gridCol w:w="865"/>
        <w:gridCol w:w="864"/>
        <w:gridCol w:w="430"/>
        <w:gridCol w:w="2696"/>
        <w:gridCol w:w="722"/>
        <w:gridCol w:w="859"/>
        <w:gridCol w:w="1417"/>
        <w:gridCol w:w="1342"/>
        <w:gridCol w:w="432"/>
        <w:gridCol w:w="432"/>
        <w:gridCol w:w="434"/>
        <w:gridCol w:w="526"/>
      </w:tblGrid>
      <w:tr>
        <w:trPr>
          <w:trHeight w:val="3279" w:hRule="exact"/>
        </w:trPr>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5"/>
              <w:ind w:left="110" w:right="0"/>
              <w:jc w:val="left"/>
              <w:rPr>
                <w:rFonts w:ascii="宋体" w:hAnsi="宋体" w:cs="宋体" w:eastAsia="宋体" w:hint="default"/>
                <w:sz w:val="21"/>
                <w:szCs w:val="21"/>
              </w:rPr>
            </w:pPr>
            <w:r>
              <w:rPr>
                <w:rFonts w:ascii="宋体" w:hAnsi="宋体" w:cs="宋体" w:eastAsia="宋体" w:hint="default"/>
                <w:sz w:val="21"/>
                <w:szCs w:val="21"/>
              </w:rPr>
              <w:t>受托人</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48"/>
              <w:ind w:left="144" w:right="38"/>
              <w:jc w:val="both"/>
              <w:rPr>
                <w:rFonts w:ascii="宋体" w:hAnsi="宋体" w:cs="宋体" w:eastAsia="宋体" w:hint="default"/>
                <w:sz w:val="21"/>
                <w:szCs w:val="21"/>
              </w:rPr>
            </w:pPr>
            <w:r>
              <w:rPr>
                <w:rFonts w:ascii="宋体" w:hAnsi="宋体" w:cs="宋体" w:eastAsia="宋体" w:hint="default"/>
                <w:sz w:val="21"/>
                <w:szCs w:val="21"/>
              </w:rPr>
              <w:t>委托</w:t>
            </w:r>
            <w:r>
              <w:rPr>
                <w:rFonts w:ascii="宋体" w:hAnsi="宋体" w:cs="宋体" w:eastAsia="宋体" w:hint="default"/>
                <w:spacing w:val="-103"/>
                <w:sz w:val="21"/>
                <w:szCs w:val="21"/>
              </w:rPr>
              <w:t> </w:t>
            </w: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类型</w:t>
            </w:r>
            <w:r>
              <w:rPr>
                <w:rFonts w:ascii="宋体" w:hAnsi="宋体" w:cs="宋体" w:eastAsia="宋体" w:hint="default"/>
                <w:sz w:val="21"/>
                <w:szCs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5"/>
              <w:ind w:left="230" w:right="0"/>
              <w:jc w:val="left"/>
              <w:rPr>
                <w:rFonts w:ascii="宋体" w:hAnsi="宋体" w:cs="宋体" w:eastAsia="宋体" w:hint="default"/>
                <w:sz w:val="21"/>
                <w:szCs w:val="21"/>
              </w:rPr>
            </w:pPr>
            <w:r>
              <w:rPr>
                <w:rFonts w:ascii="宋体" w:hAnsi="宋体" w:cs="宋体" w:eastAsia="宋体" w:hint="default"/>
                <w:sz w:val="21"/>
                <w:szCs w:val="21"/>
              </w:rPr>
              <w:t>委托理财金额</w:t>
            </w:r>
            <w:r>
              <w:rPr>
                <w:rFonts w:ascii="宋体" w:hAnsi="宋体" w:cs="宋体" w:eastAsia="宋体" w:hint="default"/>
                <w:sz w:val="21"/>
                <w:szCs w:val="21"/>
              </w:rPr>
              <w:t> </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48"/>
              <w:ind w:left="110" w:right="110"/>
              <w:jc w:val="both"/>
              <w:rPr>
                <w:rFonts w:ascii="宋体" w:hAnsi="宋体" w:cs="宋体" w:eastAsia="宋体" w:hint="default"/>
                <w:sz w:val="21"/>
                <w:szCs w:val="21"/>
              </w:rPr>
            </w:pPr>
            <w:r>
              <w:rPr>
                <w:rFonts w:ascii="宋体" w:hAnsi="宋体" w:cs="宋体" w:eastAsia="宋体" w:hint="default"/>
                <w:sz w:val="21"/>
                <w:szCs w:val="21"/>
              </w:rPr>
              <w:t>委托理</w:t>
            </w:r>
            <w:r>
              <w:rPr>
                <w:rFonts w:ascii="宋体" w:hAnsi="宋体" w:cs="宋体" w:eastAsia="宋体" w:hint="default"/>
                <w:spacing w:val="-102"/>
                <w:sz w:val="21"/>
                <w:szCs w:val="21"/>
              </w:rPr>
              <w:t> </w:t>
            </w:r>
            <w:r>
              <w:rPr>
                <w:rFonts w:ascii="宋体" w:hAnsi="宋体" w:cs="宋体" w:eastAsia="宋体" w:hint="default"/>
                <w:sz w:val="21"/>
                <w:szCs w:val="21"/>
              </w:rPr>
              <w:t>财起始</w:t>
            </w:r>
            <w:r>
              <w:rPr>
                <w:rFonts w:ascii="宋体" w:hAnsi="宋体" w:cs="宋体" w:eastAsia="宋体" w:hint="default"/>
                <w:spacing w:val="-102"/>
                <w:sz w:val="21"/>
                <w:szCs w:val="21"/>
              </w:rPr>
              <w:t> </w:t>
            </w:r>
            <w:r>
              <w:rPr>
                <w:rFonts w:ascii="宋体" w:hAnsi="宋体" w:cs="宋体" w:eastAsia="宋体" w:hint="default"/>
                <w:sz w:val="21"/>
                <w:szCs w:val="21"/>
              </w:rPr>
              <w:t>日期</w:t>
            </w:r>
            <w:r>
              <w:rPr>
                <w:rFonts w:ascii="宋体" w:hAnsi="宋体" w:cs="宋体" w:eastAsia="宋体" w:hint="default"/>
                <w:sz w:val="21"/>
                <w:szCs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48"/>
              <w:ind w:left="110" w:right="108"/>
              <w:jc w:val="both"/>
              <w:rPr>
                <w:rFonts w:ascii="宋体" w:hAnsi="宋体" w:cs="宋体" w:eastAsia="宋体" w:hint="default"/>
                <w:sz w:val="21"/>
                <w:szCs w:val="21"/>
              </w:rPr>
            </w:pPr>
            <w:r>
              <w:rPr>
                <w:rFonts w:ascii="宋体" w:hAnsi="宋体" w:cs="宋体" w:eastAsia="宋体" w:hint="default"/>
                <w:sz w:val="21"/>
                <w:szCs w:val="21"/>
              </w:rPr>
              <w:t>委托理</w:t>
            </w:r>
            <w:r>
              <w:rPr>
                <w:rFonts w:ascii="宋体" w:hAnsi="宋体" w:cs="宋体" w:eastAsia="宋体" w:hint="default"/>
                <w:spacing w:val="-102"/>
                <w:sz w:val="21"/>
                <w:szCs w:val="21"/>
              </w:rPr>
              <w:t> </w:t>
            </w:r>
            <w:r>
              <w:rPr>
                <w:rFonts w:ascii="宋体" w:hAnsi="宋体" w:cs="宋体" w:eastAsia="宋体" w:hint="default"/>
                <w:sz w:val="21"/>
                <w:szCs w:val="21"/>
              </w:rPr>
              <w:t>财终止</w:t>
            </w:r>
            <w:r>
              <w:rPr>
                <w:rFonts w:ascii="宋体" w:hAnsi="宋体" w:cs="宋体" w:eastAsia="宋体" w:hint="default"/>
                <w:spacing w:val="-102"/>
                <w:sz w:val="21"/>
                <w:szCs w:val="21"/>
              </w:rPr>
              <w:t> </w:t>
            </w:r>
            <w:r>
              <w:rPr>
                <w:rFonts w:ascii="宋体" w:hAnsi="宋体" w:cs="宋体" w:eastAsia="宋体" w:hint="default"/>
                <w:sz w:val="21"/>
                <w:szCs w:val="21"/>
              </w:rPr>
              <w:t>日期</w:t>
            </w:r>
            <w:r>
              <w:rPr>
                <w:rFonts w:ascii="宋体" w:hAnsi="宋体" w:cs="宋体" w:eastAsia="宋体" w:hint="default"/>
                <w:sz w:val="21"/>
                <w:szCs w:val="21"/>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38"/>
              <w:ind w:left="103" w:right="-1"/>
              <w:jc w:val="left"/>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来</w:t>
            </w:r>
            <w:r>
              <w:rPr>
                <w:rFonts w:ascii="宋体" w:hAnsi="宋体" w:cs="宋体" w:eastAsia="宋体" w:hint="default"/>
                <w:w w:val="100"/>
                <w:sz w:val="21"/>
                <w:szCs w:val="21"/>
              </w:rPr>
              <w:t> </w:t>
            </w:r>
            <w:r>
              <w:rPr>
                <w:rFonts w:ascii="宋体" w:hAnsi="宋体" w:cs="宋体" w:eastAsia="宋体" w:hint="default"/>
                <w:sz w:val="21"/>
                <w:szCs w:val="21"/>
              </w:rPr>
              <w:t>源</w:t>
            </w:r>
            <w:r>
              <w:rPr>
                <w:rFonts w:ascii="宋体" w:hAnsi="宋体" w:cs="宋体" w:eastAsia="宋体" w:hint="default"/>
                <w:sz w:val="21"/>
                <w:szCs w:val="21"/>
              </w:rPr>
              <w:t> </w:t>
            </w:r>
          </w:p>
          <w:p>
            <w:pPr>
              <w:pStyle w:val="TableParagraph"/>
              <w:spacing w:line="271" w:lineRule="exact"/>
              <w:ind w:left="208" w:right="0"/>
              <w:jc w:val="left"/>
              <w:rPr>
                <w:rFonts w:ascii="宋体" w:hAnsi="宋体" w:cs="宋体" w:eastAsia="宋体" w:hint="default"/>
                <w:sz w:val="21"/>
                <w:szCs w:val="21"/>
              </w:rPr>
            </w:pPr>
            <w:r>
              <w:rPr>
                <w:rFonts w:ascii="宋体"/>
                <w:w w:val="100"/>
                <w:sz w:val="21"/>
              </w:rPr>
              <w:t> </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72" w:lineRule="exact"/>
              <w:ind w:left="1130" w:right="1029"/>
              <w:jc w:val="center"/>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w w:val="100"/>
                <w:sz w:val="21"/>
                <w:szCs w:val="21"/>
              </w:rPr>
              <w:t> </w:t>
            </w:r>
            <w:r>
              <w:rPr>
                <w:rFonts w:ascii="宋体" w:hAnsi="宋体" w:cs="宋体" w:eastAsia="宋体" w:hint="default"/>
                <w:sz w:val="21"/>
                <w:szCs w:val="21"/>
              </w:rPr>
              <w:t>投向</w:t>
            </w:r>
            <w:r>
              <w:rPr>
                <w:rFonts w:ascii="宋体" w:hAnsi="宋体" w:cs="宋体" w:eastAsia="宋体" w:hint="default"/>
                <w:sz w:val="21"/>
                <w:szCs w:val="21"/>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48"/>
              <w:ind w:left="146" w:right="38"/>
              <w:jc w:val="left"/>
              <w:rPr>
                <w:rFonts w:ascii="宋体" w:hAnsi="宋体" w:cs="宋体" w:eastAsia="宋体" w:hint="default"/>
                <w:sz w:val="21"/>
                <w:szCs w:val="21"/>
              </w:rPr>
            </w:pPr>
            <w:r>
              <w:rPr>
                <w:rFonts w:ascii="宋体" w:hAnsi="宋体" w:cs="宋体" w:eastAsia="宋体" w:hint="default"/>
                <w:sz w:val="21"/>
                <w:szCs w:val="21"/>
              </w:rPr>
              <w:t>报酬</w:t>
            </w:r>
            <w:r>
              <w:rPr>
                <w:rFonts w:ascii="宋体" w:hAnsi="宋体" w:cs="宋体" w:eastAsia="宋体" w:hint="default"/>
                <w:spacing w:val="-103"/>
                <w:sz w:val="21"/>
                <w:szCs w:val="21"/>
              </w:rPr>
              <w:t> </w:t>
            </w:r>
            <w:r>
              <w:rPr>
                <w:rFonts w:ascii="宋体" w:hAnsi="宋体" w:cs="宋体" w:eastAsia="宋体" w:hint="default"/>
                <w:sz w:val="21"/>
                <w:szCs w:val="21"/>
              </w:rPr>
              <w:t>确定</w:t>
            </w:r>
            <w:r>
              <w:rPr>
                <w:rFonts w:ascii="宋体" w:hAnsi="宋体" w:cs="宋体" w:eastAsia="宋体" w:hint="default"/>
                <w:w w:val="100"/>
                <w:sz w:val="21"/>
                <w:szCs w:val="21"/>
              </w:rPr>
              <w:t> </w:t>
            </w:r>
            <w:r>
              <w:rPr>
                <w:rFonts w:ascii="宋体" w:hAnsi="宋体" w:cs="宋体" w:eastAsia="宋体" w:hint="default"/>
                <w:sz w:val="21"/>
                <w:szCs w:val="21"/>
              </w:rPr>
              <w:t>方式</w:t>
            </w:r>
            <w:r>
              <w:rPr>
                <w:rFonts w:ascii="宋体" w:hAnsi="宋体" w:cs="宋体" w:eastAsia="宋体" w:hint="default"/>
                <w:sz w:val="21"/>
                <w:szCs w:val="21"/>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73"/>
              <w:ind w:left="105" w:right="5"/>
              <w:jc w:val="center"/>
              <w:rPr>
                <w:rFonts w:ascii="宋体" w:hAnsi="宋体" w:cs="宋体" w:eastAsia="宋体" w:hint="default"/>
                <w:sz w:val="21"/>
                <w:szCs w:val="21"/>
              </w:rPr>
            </w:pPr>
            <w:r>
              <w:rPr>
                <w:rFonts w:ascii="宋体" w:hAnsi="宋体" w:cs="宋体" w:eastAsia="宋体" w:hint="default"/>
                <w:sz w:val="21"/>
                <w:szCs w:val="21"/>
              </w:rPr>
              <w:t>年化</w:t>
            </w:r>
            <w:r>
              <w:rPr>
                <w:rFonts w:ascii="宋体" w:hAnsi="宋体" w:cs="宋体" w:eastAsia="宋体" w:hint="default"/>
                <w:w w:val="100"/>
                <w:sz w:val="21"/>
                <w:szCs w:val="21"/>
              </w:rPr>
              <w:t> </w:t>
            </w:r>
            <w:r>
              <w:rPr>
                <w:rFonts w:ascii="宋体" w:hAnsi="宋体" w:cs="宋体" w:eastAsia="宋体" w:hint="default"/>
                <w:sz w:val="21"/>
                <w:szCs w:val="21"/>
              </w:rPr>
              <w:t>收益率</w:t>
            </w:r>
            <w:r>
              <w:rPr>
                <w:rFonts w:ascii="宋体" w:hAnsi="宋体" w:cs="宋体" w:eastAsia="宋体" w:hint="default"/>
                <w:sz w:val="21"/>
                <w:szCs w:val="21"/>
              </w:rPr>
              <w:t> </w:t>
            </w:r>
          </w:p>
          <w:p>
            <w:pPr>
              <w:pStyle w:val="TableParagraph"/>
              <w:spacing w:line="249" w:lineRule="exact"/>
              <w:ind w:left="100" w:right="0"/>
              <w:jc w:val="center"/>
              <w:rPr>
                <w:rFonts w:ascii="宋体" w:hAnsi="宋体" w:cs="宋体" w:eastAsia="宋体" w:hint="default"/>
                <w:sz w:val="21"/>
                <w:szCs w:val="21"/>
              </w:rPr>
            </w:pPr>
            <w:r>
              <w:rPr>
                <w:rFonts w:ascii="宋体"/>
                <w:w w:val="100"/>
                <w:sz w:val="21"/>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73"/>
              <w:ind w:left="283" w:right="176"/>
              <w:jc w:val="center"/>
              <w:rPr>
                <w:rFonts w:ascii="宋体" w:hAnsi="宋体" w:cs="宋体" w:eastAsia="宋体" w:hint="default"/>
                <w:sz w:val="21"/>
                <w:szCs w:val="21"/>
              </w:rPr>
            </w:pPr>
            <w:r>
              <w:rPr>
                <w:rFonts w:ascii="宋体" w:hAnsi="宋体" w:cs="宋体" w:eastAsia="宋体" w:hint="default"/>
                <w:sz w:val="21"/>
                <w:szCs w:val="21"/>
              </w:rPr>
              <w:t>预期收益</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如有</w:t>
            </w:r>
            <w:r>
              <w:rPr>
                <w:rFonts w:ascii="宋体" w:hAnsi="宋体" w:cs="宋体" w:eastAsia="宋体" w:hint="default"/>
                <w:sz w:val="21"/>
                <w:szCs w:val="21"/>
              </w:rPr>
              <w:t>) </w:t>
            </w:r>
          </w:p>
          <w:p>
            <w:pPr>
              <w:pStyle w:val="TableParagraph"/>
              <w:spacing w:line="249" w:lineRule="exact"/>
              <w:ind w:left="105" w:right="0"/>
              <w:jc w:val="center"/>
              <w:rPr>
                <w:rFonts w:ascii="宋体" w:hAnsi="宋体" w:cs="宋体" w:eastAsia="宋体" w:hint="default"/>
                <w:sz w:val="21"/>
                <w:szCs w:val="21"/>
              </w:rPr>
            </w:pPr>
            <w:r>
              <w:rPr>
                <w:rFonts w:ascii="宋体"/>
                <w:w w:val="100"/>
                <w:sz w:val="21"/>
              </w:rPr>
              <w:t> </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72" w:lineRule="exact"/>
              <w:ind w:left="139" w:right="35" w:firstLine="316"/>
              <w:jc w:val="left"/>
              <w:rPr>
                <w:rFonts w:ascii="宋体" w:hAnsi="宋体" w:cs="宋体" w:eastAsia="宋体" w:hint="default"/>
                <w:sz w:val="21"/>
                <w:szCs w:val="21"/>
              </w:rPr>
            </w:pPr>
            <w:r>
              <w:rPr>
                <w:rFonts w:ascii="宋体" w:hAnsi="宋体" w:cs="宋体" w:eastAsia="宋体" w:hint="default"/>
                <w:sz w:val="21"/>
                <w:szCs w:val="21"/>
              </w:rPr>
              <w:t>实际</w:t>
            </w:r>
            <w:r>
              <w:rPr>
                <w:rFonts w:ascii="宋体" w:hAnsi="宋体" w:cs="宋体" w:eastAsia="宋体" w:hint="default"/>
                <w:w w:val="100"/>
                <w:sz w:val="21"/>
                <w:szCs w:val="21"/>
              </w:rPr>
              <w:t> </w:t>
            </w:r>
            <w:r>
              <w:rPr>
                <w:rFonts w:ascii="宋体" w:hAnsi="宋体" w:cs="宋体" w:eastAsia="宋体" w:hint="default"/>
                <w:sz w:val="21"/>
                <w:szCs w:val="21"/>
              </w:rPr>
              <w:t>收益或损失</w:t>
            </w:r>
            <w:r>
              <w:rPr>
                <w:rFonts w:ascii="宋体" w:hAnsi="宋体" w:cs="宋体" w:eastAsia="宋体" w:hint="default"/>
                <w:sz w:val="21"/>
                <w:szCs w:val="21"/>
              </w:rPr>
              <w:t> </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37" w:lineRule="auto"/>
              <w:ind w:left="105" w:right="-1"/>
              <w:jc w:val="both"/>
              <w:rPr>
                <w:rFonts w:ascii="宋体" w:hAnsi="宋体" w:cs="宋体" w:eastAsia="宋体" w:hint="default"/>
                <w:sz w:val="21"/>
                <w:szCs w:val="21"/>
              </w:rPr>
            </w:pPr>
            <w:r>
              <w:rPr>
                <w:rFonts w:ascii="宋体" w:hAnsi="宋体" w:cs="宋体" w:eastAsia="宋体" w:hint="default"/>
                <w:sz w:val="21"/>
                <w:szCs w:val="21"/>
              </w:rPr>
              <w:t>实</w:t>
            </w:r>
            <w:r>
              <w:rPr>
                <w:rFonts w:ascii="宋体" w:hAnsi="宋体" w:cs="宋体" w:eastAsia="宋体" w:hint="default"/>
                <w:w w:val="100"/>
                <w:sz w:val="21"/>
                <w:szCs w:val="21"/>
              </w:rPr>
              <w:t> </w:t>
            </w:r>
            <w:r>
              <w:rPr>
                <w:rFonts w:ascii="宋体" w:hAnsi="宋体" w:cs="宋体" w:eastAsia="宋体" w:hint="default"/>
                <w:sz w:val="21"/>
                <w:szCs w:val="21"/>
              </w:rPr>
              <w:t>际</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r>
              <w:rPr>
                <w:rFonts w:ascii="宋体" w:hAnsi="宋体" w:cs="宋体" w:eastAsia="宋体" w:hint="default"/>
                <w:w w:val="100"/>
                <w:sz w:val="21"/>
                <w:szCs w:val="21"/>
              </w:rPr>
              <w:t> </w:t>
            </w:r>
            <w:r>
              <w:rPr>
                <w:rFonts w:ascii="宋体" w:hAnsi="宋体" w:cs="宋体" w:eastAsia="宋体" w:hint="default"/>
                <w:sz w:val="21"/>
                <w:szCs w:val="21"/>
              </w:rPr>
              <w:t>情</w:t>
            </w:r>
            <w:r>
              <w:rPr>
                <w:rFonts w:ascii="宋体" w:hAnsi="宋体" w:cs="宋体" w:eastAsia="宋体" w:hint="default"/>
                <w:w w:val="100"/>
                <w:sz w:val="21"/>
                <w:szCs w:val="21"/>
              </w:rPr>
              <w:t> </w:t>
            </w:r>
            <w:r>
              <w:rPr>
                <w:rFonts w:ascii="宋体" w:hAnsi="宋体" w:cs="宋体" w:eastAsia="宋体" w:hint="default"/>
                <w:sz w:val="21"/>
                <w:szCs w:val="21"/>
              </w:rPr>
              <w:t>况</w:t>
            </w:r>
            <w:r>
              <w:rPr>
                <w:rFonts w:ascii="宋体" w:hAnsi="宋体" w:cs="宋体" w:eastAsia="宋体" w:hint="default"/>
                <w:sz w:val="21"/>
                <w:szCs w:val="21"/>
              </w:rPr>
              <w:t> </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105" w:right="-1"/>
              <w:jc w:val="both"/>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w w:val="100"/>
                <w:sz w:val="21"/>
                <w:szCs w:val="21"/>
              </w:rPr>
              <w:t> </w:t>
            </w:r>
            <w:r>
              <w:rPr>
                <w:rFonts w:ascii="宋体" w:hAnsi="宋体" w:cs="宋体" w:eastAsia="宋体" w:hint="default"/>
                <w:sz w:val="21"/>
                <w:szCs w:val="21"/>
              </w:rPr>
              <w:t>否</w:t>
            </w:r>
            <w:r>
              <w:rPr>
                <w:rFonts w:ascii="宋体" w:hAnsi="宋体" w:cs="宋体" w:eastAsia="宋体" w:hint="default"/>
                <w:w w:val="100"/>
                <w:sz w:val="21"/>
                <w:szCs w:val="21"/>
              </w:rPr>
              <w:t> </w:t>
            </w:r>
            <w:r>
              <w:rPr>
                <w:rFonts w:ascii="宋体" w:hAnsi="宋体" w:cs="宋体" w:eastAsia="宋体" w:hint="default"/>
                <w:sz w:val="21"/>
                <w:szCs w:val="21"/>
              </w:rPr>
              <w:t>经</w:t>
            </w:r>
            <w:r>
              <w:rPr>
                <w:rFonts w:ascii="宋体" w:hAnsi="宋体" w:cs="宋体" w:eastAsia="宋体" w:hint="default"/>
                <w:w w:val="100"/>
                <w:sz w:val="21"/>
                <w:szCs w:val="21"/>
              </w:rPr>
              <w:t> </w:t>
            </w:r>
            <w:r>
              <w:rPr>
                <w:rFonts w:ascii="宋体" w:hAnsi="宋体" w:cs="宋体" w:eastAsia="宋体" w:hint="default"/>
                <w:sz w:val="21"/>
                <w:szCs w:val="21"/>
              </w:rPr>
              <w:t>过</w:t>
            </w:r>
            <w:r>
              <w:rPr>
                <w:rFonts w:ascii="宋体" w:hAnsi="宋体" w:cs="宋体" w:eastAsia="宋体" w:hint="default"/>
                <w:w w:val="100"/>
                <w:sz w:val="21"/>
                <w:szCs w:val="21"/>
              </w:rPr>
              <w:t> </w:t>
            </w:r>
            <w:r>
              <w:rPr>
                <w:rFonts w:ascii="宋体" w:hAnsi="宋体" w:cs="宋体" w:eastAsia="宋体" w:hint="default"/>
                <w:sz w:val="21"/>
                <w:szCs w:val="21"/>
              </w:rPr>
              <w:t>法</w:t>
            </w:r>
            <w:r>
              <w:rPr>
                <w:rFonts w:ascii="宋体" w:hAnsi="宋体" w:cs="宋体" w:eastAsia="宋体" w:hint="default"/>
                <w:w w:val="100"/>
                <w:sz w:val="21"/>
                <w:szCs w:val="21"/>
              </w:rPr>
              <w:t> </w:t>
            </w:r>
            <w:r>
              <w:rPr>
                <w:rFonts w:ascii="宋体" w:hAnsi="宋体" w:cs="宋体" w:eastAsia="宋体" w:hint="default"/>
                <w:sz w:val="21"/>
                <w:szCs w:val="21"/>
              </w:rPr>
              <w:t>定</w:t>
            </w:r>
            <w:r>
              <w:rPr>
                <w:rFonts w:ascii="宋体" w:hAnsi="宋体" w:cs="宋体" w:eastAsia="宋体" w:hint="default"/>
                <w:w w:val="100"/>
                <w:sz w:val="21"/>
                <w:szCs w:val="21"/>
              </w:rPr>
              <w:t> </w:t>
            </w:r>
            <w:r>
              <w:rPr>
                <w:rFonts w:ascii="宋体" w:hAnsi="宋体" w:cs="宋体" w:eastAsia="宋体" w:hint="default"/>
                <w:sz w:val="21"/>
                <w:szCs w:val="21"/>
              </w:rPr>
              <w:t>程</w:t>
            </w:r>
            <w:r>
              <w:rPr>
                <w:rFonts w:ascii="宋体" w:hAnsi="宋体" w:cs="宋体" w:eastAsia="宋体" w:hint="default"/>
                <w:w w:val="100"/>
                <w:sz w:val="21"/>
                <w:szCs w:val="21"/>
              </w:rPr>
              <w:t> </w:t>
            </w:r>
            <w:r>
              <w:rPr>
                <w:rFonts w:ascii="宋体" w:hAnsi="宋体" w:cs="宋体" w:eastAsia="宋体" w:hint="default"/>
                <w:sz w:val="21"/>
                <w:szCs w:val="21"/>
              </w:rPr>
              <w:t>序</w:t>
            </w:r>
            <w:r>
              <w:rPr>
                <w:rFonts w:ascii="宋体" w:hAnsi="宋体" w:cs="宋体" w:eastAsia="宋体" w:hint="default"/>
                <w:sz w:val="21"/>
                <w:szCs w:val="21"/>
              </w:rPr>
              <w:t> </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5" w:right="0"/>
              <w:jc w:val="both"/>
              <w:rPr>
                <w:rFonts w:ascii="宋体" w:hAnsi="宋体" w:cs="宋体" w:eastAsia="宋体" w:hint="default"/>
                <w:sz w:val="21"/>
                <w:szCs w:val="21"/>
              </w:rPr>
            </w:pPr>
            <w:r>
              <w:rPr>
                <w:rFonts w:ascii="宋体" w:hAnsi="宋体" w:cs="宋体" w:eastAsia="宋体" w:hint="default"/>
                <w:sz w:val="21"/>
                <w:szCs w:val="21"/>
              </w:rPr>
              <w:t>未</w:t>
            </w:r>
            <w:r>
              <w:rPr>
                <w:rFonts w:ascii="宋体" w:hAnsi="宋体" w:cs="宋体" w:eastAsia="宋体" w:hint="default"/>
                <w:w w:val="100"/>
                <w:sz w:val="21"/>
                <w:szCs w:val="21"/>
              </w:rPr>
              <w:t> </w:t>
            </w:r>
            <w:r>
              <w:rPr>
                <w:rFonts w:ascii="宋体" w:hAnsi="宋体" w:cs="宋体" w:eastAsia="宋体" w:hint="default"/>
                <w:sz w:val="21"/>
                <w:szCs w:val="21"/>
              </w:rPr>
              <w:t>来</w:t>
            </w:r>
            <w:r>
              <w:rPr>
                <w:rFonts w:ascii="宋体" w:hAnsi="宋体" w:cs="宋体" w:eastAsia="宋体" w:hint="default"/>
                <w:w w:val="100"/>
                <w:sz w:val="21"/>
                <w:szCs w:val="21"/>
              </w:rPr>
              <w:t> </w:t>
            </w:r>
            <w:r>
              <w:rPr>
                <w:rFonts w:ascii="宋体" w:hAnsi="宋体" w:cs="宋体" w:eastAsia="宋体" w:hint="default"/>
                <w:sz w:val="21"/>
                <w:szCs w:val="21"/>
              </w:rPr>
              <w:t>是</w:t>
            </w:r>
            <w:r>
              <w:rPr>
                <w:rFonts w:ascii="宋体" w:hAnsi="宋体" w:cs="宋体" w:eastAsia="宋体" w:hint="default"/>
                <w:w w:val="100"/>
                <w:sz w:val="21"/>
                <w:szCs w:val="21"/>
              </w:rPr>
              <w:t> </w:t>
            </w:r>
            <w:r>
              <w:rPr>
                <w:rFonts w:ascii="宋体" w:hAnsi="宋体" w:cs="宋体" w:eastAsia="宋体" w:hint="default"/>
                <w:sz w:val="21"/>
                <w:szCs w:val="21"/>
              </w:rPr>
              <w:t>否</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委</w:t>
            </w:r>
            <w:r>
              <w:rPr>
                <w:rFonts w:ascii="宋体" w:hAnsi="宋体" w:cs="宋体" w:eastAsia="宋体" w:hint="default"/>
                <w:w w:val="100"/>
                <w:sz w:val="21"/>
                <w:szCs w:val="21"/>
              </w:rPr>
              <w:t> </w:t>
            </w:r>
            <w:r>
              <w:rPr>
                <w:rFonts w:ascii="宋体" w:hAnsi="宋体" w:cs="宋体" w:eastAsia="宋体" w:hint="default"/>
                <w:sz w:val="21"/>
                <w:szCs w:val="21"/>
              </w:rPr>
              <w:t>托</w:t>
            </w:r>
            <w:r>
              <w:rPr>
                <w:rFonts w:ascii="宋体" w:hAnsi="宋体" w:cs="宋体" w:eastAsia="宋体" w:hint="default"/>
                <w:w w:val="100"/>
                <w:sz w:val="21"/>
                <w:szCs w:val="21"/>
              </w:rPr>
              <w:t> </w:t>
            </w: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财</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划</w:t>
            </w:r>
            <w:r>
              <w:rPr>
                <w:rFonts w:ascii="宋体" w:hAnsi="宋体" w:cs="宋体" w:eastAsia="宋体" w:hint="default"/>
                <w:sz w:val="21"/>
                <w:szCs w:val="21"/>
              </w:rPr>
              <w:t> </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3" w:right="0"/>
              <w:jc w:val="both"/>
              <w:rPr>
                <w:rFonts w:ascii="宋体" w:hAnsi="宋体" w:cs="宋体" w:eastAsia="宋体" w:hint="default"/>
                <w:sz w:val="21"/>
                <w:szCs w:val="21"/>
              </w:rPr>
            </w:pPr>
            <w:r>
              <w:rPr>
                <w:rFonts w:ascii="宋体" w:hAnsi="宋体" w:cs="宋体" w:eastAsia="宋体" w:hint="default"/>
                <w:w w:val="100"/>
                <w:sz w:val="21"/>
                <w:szCs w:val="21"/>
              </w:rPr>
              <w:t>减</w:t>
            </w:r>
          </w:p>
          <w:p>
            <w:pPr>
              <w:pStyle w:val="TableParagraph"/>
              <w:spacing w:line="237" w:lineRule="auto" w:before="2"/>
              <w:ind w:left="153" w:right="149"/>
              <w:jc w:val="both"/>
              <w:rPr>
                <w:rFonts w:ascii="宋体" w:hAnsi="宋体" w:cs="宋体" w:eastAsia="宋体" w:hint="default"/>
                <w:sz w:val="21"/>
                <w:szCs w:val="21"/>
              </w:rPr>
            </w:pPr>
            <w:r>
              <w:rPr>
                <w:rFonts w:ascii="宋体" w:hAnsi="宋体" w:cs="宋体" w:eastAsia="宋体" w:hint="default"/>
                <w:sz w:val="21"/>
                <w:szCs w:val="21"/>
              </w:rPr>
              <w:t>值</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r>
              <w:rPr>
                <w:rFonts w:ascii="宋体" w:hAnsi="宋体" w:cs="宋体" w:eastAsia="宋体" w:hint="default"/>
                <w:w w:val="100"/>
                <w:sz w:val="21"/>
                <w:szCs w:val="21"/>
              </w:rPr>
              <w:t> </w:t>
            </w:r>
            <w:r>
              <w:rPr>
                <w:rFonts w:ascii="宋体" w:hAnsi="宋体" w:cs="宋体" w:eastAsia="宋体" w:hint="default"/>
                <w:sz w:val="21"/>
                <w:szCs w:val="21"/>
              </w:rPr>
              <w:t>(</w:t>
            </w:r>
          </w:p>
          <w:p>
            <w:pPr>
              <w:pStyle w:val="TableParagraph"/>
              <w:spacing w:line="272" w:lineRule="exact" w:before="26"/>
              <w:ind w:left="153" w:right="149"/>
              <w:jc w:val="both"/>
              <w:rPr>
                <w:rFonts w:ascii="宋体" w:hAnsi="宋体" w:cs="宋体" w:eastAsia="宋体" w:hint="default"/>
                <w:sz w:val="21"/>
                <w:szCs w:val="21"/>
              </w:rPr>
            </w:pPr>
            <w:r>
              <w:rPr>
                <w:rFonts w:ascii="宋体" w:hAnsi="宋体" w:cs="宋体" w:eastAsia="宋体" w:hint="default"/>
                <w:sz w:val="21"/>
                <w:szCs w:val="21"/>
              </w:rPr>
              <w:t>如</w:t>
            </w:r>
            <w:r>
              <w:rPr>
                <w:rFonts w:ascii="宋体" w:hAnsi="宋体" w:cs="宋体" w:eastAsia="宋体" w:hint="default"/>
                <w:w w:val="100"/>
                <w:sz w:val="21"/>
                <w:szCs w:val="21"/>
              </w:rPr>
              <w:t> </w:t>
            </w:r>
            <w:r>
              <w:rPr>
                <w:rFonts w:ascii="宋体" w:hAnsi="宋体" w:cs="宋体" w:eastAsia="宋体" w:hint="default"/>
                <w:sz w:val="21"/>
                <w:szCs w:val="21"/>
              </w:rPr>
              <w:t>有</w:t>
            </w:r>
          </w:p>
          <w:p>
            <w:pPr>
              <w:pStyle w:val="TableParagraph"/>
              <w:spacing w:line="249" w:lineRule="exact"/>
              <w:ind w:left="206" w:right="0"/>
              <w:jc w:val="both"/>
              <w:rPr>
                <w:rFonts w:ascii="宋体" w:hAnsi="宋体" w:cs="宋体" w:eastAsia="宋体" w:hint="default"/>
                <w:sz w:val="21"/>
                <w:szCs w:val="21"/>
              </w:rPr>
            </w:pPr>
            <w:r>
              <w:rPr>
                <w:rFonts w:ascii="宋体"/>
                <w:sz w:val="21"/>
              </w:rPr>
              <w:t>) </w:t>
            </w:r>
          </w:p>
        </w:tc>
      </w:tr>
      <w:tr>
        <w:trPr>
          <w:trHeight w:val="1100" w:hRule="exact"/>
        </w:trPr>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招商银</w:t>
            </w:r>
          </w:p>
          <w:p>
            <w:pPr>
              <w:pStyle w:val="TableParagraph"/>
              <w:spacing w:line="237" w:lineRule="auto" w:before="2"/>
              <w:ind w:left="103" w:right="11"/>
              <w:jc w:val="both"/>
              <w:rPr>
                <w:rFonts w:ascii="宋体" w:hAnsi="宋体" w:cs="宋体" w:eastAsia="宋体" w:hint="default"/>
                <w:sz w:val="21"/>
                <w:szCs w:val="21"/>
              </w:rPr>
            </w:pPr>
            <w:r>
              <w:rPr>
                <w:rFonts w:ascii="宋体" w:hAnsi="宋体" w:cs="宋体" w:eastAsia="宋体" w:hint="default"/>
                <w:sz w:val="21"/>
                <w:szCs w:val="21"/>
              </w:rPr>
              <w:t>行武汉</w:t>
            </w:r>
            <w:r>
              <w:rPr>
                <w:rFonts w:ascii="宋体" w:hAnsi="宋体" w:cs="宋体" w:eastAsia="宋体" w:hint="default"/>
                <w:spacing w:val="-102"/>
                <w:sz w:val="21"/>
                <w:szCs w:val="21"/>
              </w:rPr>
              <w:t> </w:t>
            </w:r>
            <w:r>
              <w:rPr>
                <w:rFonts w:ascii="宋体" w:hAnsi="宋体" w:cs="宋体" w:eastAsia="宋体" w:hint="default"/>
                <w:sz w:val="21"/>
                <w:szCs w:val="21"/>
              </w:rPr>
              <w:t>光谷科</w:t>
            </w:r>
            <w:r>
              <w:rPr>
                <w:rFonts w:ascii="宋体" w:hAnsi="宋体" w:cs="宋体" w:eastAsia="宋体" w:hint="default"/>
                <w:spacing w:val="-102"/>
                <w:sz w:val="21"/>
                <w:szCs w:val="21"/>
              </w:rPr>
              <w:t> </w:t>
            </w:r>
            <w:r>
              <w:rPr>
                <w:rFonts w:ascii="宋体" w:hAnsi="宋体" w:cs="宋体" w:eastAsia="宋体" w:hint="default"/>
                <w:sz w:val="21"/>
                <w:szCs w:val="21"/>
              </w:rPr>
              <w:t>技支行</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79"/>
              <w:jc w:val="both"/>
              <w:rPr>
                <w:rFonts w:ascii="宋体" w:hAnsi="宋体" w:cs="宋体" w:eastAsia="宋体" w:hint="default"/>
                <w:sz w:val="21"/>
                <w:szCs w:val="21"/>
              </w:rPr>
            </w:pPr>
            <w:r>
              <w:rPr>
                <w:rFonts w:ascii="宋体" w:hAnsi="宋体" w:cs="宋体" w:eastAsia="宋体" w:hint="default"/>
                <w:sz w:val="21"/>
                <w:szCs w:val="21"/>
              </w:rPr>
              <w:t>银行</w:t>
            </w:r>
            <w:r>
              <w:rPr>
                <w:rFonts w:ascii="宋体" w:hAnsi="宋体" w:cs="宋体" w:eastAsia="宋体" w:hint="default"/>
                <w:spacing w:val="-103"/>
                <w:sz w:val="21"/>
                <w:szCs w:val="21"/>
              </w:rPr>
              <w:t> </w:t>
            </w: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产品</w:t>
            </w:r>
            <w:r>
              <w:rPr>
                <w:rFonts w:ascii="宋体" w:hAnsi="宋体" w:cs="宋体" w:eastAsia="宋体" w:hint="default"/>
                <w:sz w:val="21"/>
                <w:szCs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54" w:right="-5"/>
              <w:jc w:val="left"/>
              <w:rPr>
                <w:rFonts w:ascii="宋体" w:hAnsi="宋体" w:cs="宋体" w:eastAsia="宋体" w:hint="default"/>
                <w:sz w:val="21"/>
                <w:szCs w:val="21"/>
              </w:rPr>
            </w:pPr>
            <w:r>
              <w:rPr>
                <w:rFonts w:ascii="宋体"/>
                <w:sz w:val="21"/>
              </w:rPr>
              <w:t>30,000,000.00 </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73" w:lineRule="exact"/>
              <w:ind w:left="103" w:right="0"/>
              <w:jc w:val="left"/>
              <w:rPr>
                <w:rFonts w:ascii="宋体" w:hAnsi="宋体" w:cs="宋体" w:eastAsia="宋体" w:hint="default"/>
                <w:sz w:val="21"/>
                <w:szCs w:val="21"/>
              </w:rPr>
            </w:pPr>
            <w:r>
              <w:rPr>
                <w:rFonts w:ascii="宋体"/>
                <w:sz w:val="21"/>
              </w:rPr>
              <w:t>2019-0</w:t>
            </w:r>
          </w:p>
          <w:p>
            <w:pPr>
              <w:pStyle w:val="TableParagraph"/>
              <w:spacing w:line="273" w:lineRule="exact"/>
              <w:ind w:left="103" w:right="0"/>
              <w:jc w:val="left"/>
              <w:rPr>
                <w:rFonts w:ascii="宋体" w:hAnsi="宋体" w:cs="宋体" w:eastAsia="宋体" w:hint="default"/>
                <w:sz w:val="21"/>
                <w:szCs w:val="21"/>
              </w:rPr>
            </w:pPr>
            <w:r>
              <w:rPr>
                <w:rFonts w:ascii="宋体"/>
                <w:sz w:val="21"/>
              </w:rPr>
              <w:t>1-11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73" w:lineRule="exact"/>
              <w:ind w:left="103" w:right="0"/>
              <w:jc w:val="left"/>
              <w:rPr>
                <w:rFonts w:ascii="宋体" w:hAnsi="宋体" w:cs="宋体" w:eastAsia="宋体" w:hint="default"/>
                <w:sz w:val="21"/>
                <w:szCs w:val="21"/>
              </w:rPr>
            </w:pPr>
            <w:r>
              <w:rPr>
                <w:rFonts w:ascii="宋体"/>
                <w:sz w:val="21"/>
              </w:rPr>
              <w:t>2019-0</w:t>
            </w:r>
          </w:p>
          <w:p>
            <w:pPr>
              <w:pStyle w:val="TableParagraph"/>
              <w:spacing w:line="273" w:lineRule="exact"/>
              <w:ind w:left="103" w:right="0"/>
              <w:jc w:val="left"/>
              <w:rPr>
                <w:rFonts w:ascii="宋体" w:hAnsi="宋体" w:cs="宋体" w:eastAsia="宋体" w:hint="default"/>
                <w:sz w:val="21"/>
                <w:szCs w:val="21"/>
              </w:rPr>
            </w:pPr>
            <w:r>
              <w:rPr>
                <w:rFonts w:ascii="宋体"/>
                <w:sz w:val="21"/>
              </w:rPr>
              <w:t>4-11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募</w:t>
            </w:r>
          </w:p>
          <w:p>
            <w:pPr>
              <w:pStyle w:val="TableParagraph"/>
              <w:spacing w:line="237" w:lineRule="auto" w:before="2"/>
              <w:ind w:left="103" w:right="-1"/>
              <w:jc w:val="both"/>
              <w:rPr>
                <w:rFonts w:ascii="宋体" w:hAnsi="宋体" w:cs="宋体" w:eastAsia="宋体" w:hint="default"/>
                <w:sz w:val="21"/>
                <w:szCs w:val="21"/>
              </w:rPr>
            </w:pPr>
            <w:r>
              <w:rPr>
                <w:rFonts w:ascii="宋体" w:hAnsi="宋体" w:cs="宋体" w:eastAsia="宋体" w:hint="default"/>
                <w:sz w:val="21"/>
                <w:szCs w:val="21"/>
              </w:rPr>
              <w:t>集</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sz w:val="21"/>
                <w:szCs w:val="21"/>
              </w:rPr>
              <w:t> </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存款浮动利率与黄金价格</w:t>
            </w:r>
          </w:p>
          <w:p>
            <w:pPr>
              <w:pStyle w:val="TableParagraph"/>
              <w:spacing w:line="237" w:lineRule="auto" w:before="2"/>
              <w:ind w:left="103" w:right="101"/>
              <w:jc w:val="left"/>
              <w:rPr>
                <w:rFonts w:ascii="宋体" w:hAnsi="宋体" w:cs="宋体" w:eastAsia="宋体" w:hint="default"/>
                <w:sz w:val="21"/>
                <w:szCs w:val="21"/>
              </w:rPr>
            </w:pPr>
            <w:r>
              <w:rPr>
                <w:rFonts w:ascii="宋体" w:hAnsi="宋体" w:cs="宋体" w:eastAsia="宋体" w:hint="default"/>
                <w:spacing w:val="-5"/>
                <w:sz w:val="21"/>
                <w:szCs w:val="21"/>
              </w:rPr>
              <w:t>水平挂钩，本存款所指黄金</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价格为每盎司黄金的美元</w:t>
            </w:r>
            <w:r>
              <w:rPr>
                <w:rFonts w:ascii="宋体" w:hAnsi="宋体" w:cs="宋体" w:eastAsia="宋体" w:hint="default"/>
                <w:w w:val="100"/>
                <w:sz w:val="21"/>
                <w:szCs w:val="21"/>
              </w:rPr>
              <w:t> </w:t>
            </w:r>
            <w:r>
              <w:rPr>
                <w:rFonts w:ascii="宋体" w:hAnsi="宋体" w:cs="宋体" w:eastAsia="宋体" w:hint="default"/>
                <w:sz w:val="21"/>
                <w:szCs w:val="21"/>
              </w:rPr>
              <w:t>标价</w:t>
            </w:r>
            <w:r>
              <w:rPr>
                <w:rFonts w:ascii="宋体" w:hAnsi="宋体" w:cs="宋体" w:eastAsia="宋体" w:hint="default"/>
                <w:sz w:val="21"/>
                <w:szCs w:val="21"/>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83"/>
              <w:jc w:val="both"/>
              <w:rPr>
                <w:rFonts w:ascii="宋体" w:hAnsi="宋体" w:cs="宋体" w:eastAsia="宋体" w:hint="default"/>
                <w:sz w:val="21"/>
                <w:szCs w:val="21"/>
              </w:rPr>
            </w:pPr>
            <w:r>
              <w:rPr>
                <w:rFonts w:ascii="宋体" w:hAnsi="宋体" w:cs="宋体" w:eastAsia="宋体" w:hint="default"/>
                <w:sz w:val="21"/>
                <w:szCs w:val="21"/>
              </w:rPr>
              <w:t>保本</w:t>
            </w:r>
            <w:r>
              <w:rPr>
                <w:rFonts w:ascii="宋体" w:hAnsi="宋体" w:cs="宋体" w:eastAsia="宋体" w:hint="default"/>
                <w:spacing w:val="-103"/>
                <w:sz w:val="21"/>
                <w:szCs w:val="21"/>
              </w:rPr>
              <w:t> </w:t>
            </w:r>
            <w:r>
              <w:rPr>
                <w:rFonts w:ascii="宋体" w:hAnsi="宋体" w:cs="宋体" w:eastAsia="宋体" w:hint="default"/>
                <w:sz w:val="21"/>
                <w:szCs w:val="21"/>
              </w:rPr>
              <w:t>浮动</w:t>
            </w:r>
            <w:r>
              <w:rPr>
                <w:rFonts w:ascii="宋体" w:hAnsi="宋体" w:cs="宋体" w:eastAsia="宋体" w:hint="default"/>
                <w:spacing w:val="-103"/>
                <w:sz w:val="21"/>
                <w:szCs w:val="21"/>
              </w:rPr>
              <w:t> </w:t>
            </w:r>
            <w:r>
              <w:rPr>
                <w:rFonts w:ascii="宋体" w:hAnsi="宋体" w:cs="宋体" w:eastAsia="宋体" w:hint="default"/>
                <w:sz w:val="21"/>
                <w:szCs w:val="21"/>
              </w:rPr>
              <w:t>收益</w:t>
            </w:r>
            <w:r>
              <w:rPr>
                <w:rFonts w:ascii="宋体" w:hAnsi="宋体" w:cs="宋体" w:eastAsia="宋体" w:hint="default"/>
                <w:sz w:val="21"/>
                <w:szCs w:val="21"/>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7"/>
              <w:ind w:right="100"/>
              <w:jc w:val="right"/>
              <w:rPr>
                <w:rFonts w:ascii="Times New Roman" w:hAnsi="Times New Roman" w:cs="Times New Roman" w:eastAsia="Times New Roman" w:hint="default"/>
                <w:sz w:val="21"/>
                <w:szCs w:val="21"/>
              </w:rPr>
            </w:pPr>
            <w:r>
              <w:rPr>
                <w:rFonts w:ascii="Times New Roman"/>
                <w:sz w:val="21"/>
              </w:rPr>
              <w:t>3.65%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7"/>
              <w:ind w:right="99"/>
              <w:jc w:val="right"/>
              <w:rPr>
                <w:rFonts w:ascii="Times New Roman" w:hAnsi="Times New Roman" w:cs="Times New Roman" w:eastAsia="Times New Roman" w:hint="default"/>
                <w:sz w:val="21"/>
                <w:szCs w:val="21"/>
              </w:rPr>
            </w:pPr>
            <w:r>
              <w:rPr>
                <w:rFonts w:ascii="Times New Roman"/>
                <w:spacing w:val="-1"/>
                <w:sz w:val="21"/>
              </w:rPr>
              <w:t>270,000.00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7"/>
              <w:ind w:right="98"/>
              <w:jc w:val="right"/>
              <w:rPr>
                <w:rFonts w:ascii="Times New Roman" w:hAnsi="Times New Roman" w:cs="Times New Roman" w:eastAsia="Times New Roman" w:hint="default"/>
                <w:sz w:val="21"/>
                <w:szCs w:val="21"/>
              </w:rPr>
            </w:pPr>
            <w:r>
              <w:rPr>
                <w:rFonts w:ascii="Times New Roman"/>
                <w:spacing w:val="-1"/>
                <w:sz w:val="21"/>
              </w:rPr>
              <w:t>270,000.00</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到</w:t>
            </w:r>
          </w:p>
          <w:p>
            <w:pPr>
              <w:pStyle w:val="TableParagraph"/>
              <w:spacing w:line="237" w:lineRule="auto" w:before="2"/>
              <w:ind w:left="103" w:right="107"/>
              <w:jc w:val="both"/>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526" w:type="dxa"/>
            <w:tcBorders>
              <w:top w:val="single" w:sz="4" w:space="0" w:color="000000"/>
              <w:left w:val="single" w:sz="4" w:space="0" w:color="000000"/>
              <w:bottom w:val="single" w:sz="4" w:space="0" w:color="000000"/>
              <w:right w:val="single" w:sz="4" w:space="0" w:color="000000"/>
            </w:tcBorders>
          </w:tcPr>
          <w:p>
            <w:pPr/>
          </w:p>
        </w:tc>
      </w:tr>
      <w:tr>
        <w:trPr>
          <w:trHeight w:val="1918" w:hRule="exact"/>
        </w:trPr>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37" w:lineRule="auto"/>
              <w:ind w:left="103" w:right="113"/>
              <w:jc w:val="both"/>
              <w:rPr>
                <w:rFonts w:ascii="宋体" w:hAnsi="宋体" w:cs="宋体" w:eastAsia="宋体" w:hint="default"/>
                <w:sz w:val="21"/>
                <w:szCs w:val="21"/>
              </w:rPr>
            </w:pPr>
            <w:r>
              <w:rPr>
                <w:rFonts w:ascii="宋体" w:hAnsi="宋体" w:cs="宋体" w:eastAsia="宋体" w:hint="default"/>
                <w:sz w:val="21"/>
                <w:szCs w:val="21"/>
              </w:rPr>
              <w:t>东兴证</w:t>
            </w:r>
            <w:r>
              <w:rPr>
                <w:rFonts w:ascii="宋体" w:hAnsi="宋体" w:cs="宋体" w:eastAsia="宋体" w:hint="default"/>
                <w:spacing w:val="-102"/>
                <w:sz w:val="21"/>
                <w:szCs w:val="21"/>
              </w:rPr>
              <w:t> </w:t>
            </w:r>
            <w:r>
              <w:rPr>
                <w:rFonts w:ascii="宋体" w:hAnsi="宋体" w:cs="宋体" w:eastAsia="宋体" w:hint="default"/>
                <w:sz w:val="21"/>
                <w:szCs w:val="21"/>
              </w:rPr>
              <w:t>券股份</w:t>
            </w:r>
            <w:r>
              <w:rPr>
                <w:rFonts w:ascii="宋体" w:hAnsi="宋体" w:cs="宋体" w:eastAsia="宋体" w:hint="default"/>
                <w:spacing w:val="-102"/>
                <w:sz w:val="21"/>
                <w:szCs w:val="21"/>
              </w:rPr>
              <w:t> </w:t>
            </w:r>
            <w:r>
              <w:rPr>
                <w:rFonts w:ascii="宋体" w:hAnsi="宋体" w:cs="宋体" w:eastAsia="宋体" w:hint="default"/>
                <w:sz w:val="21"/>
                <w:szCs w:val="21"/>
              </w:rPr>
              <w:t>有限公</w:t>
            </w:r>
            <w:r>
              <w:rPr>
                <w:rFonts w:ascii="宋体" w:hAnsi="宋体" w:cs="宋体" w:eastAsia="宋体" w:hint="default"/>
                <w:spacing w:val="-102"/>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103" w:right="79"/>
              <w:jc w:val="both"/>
              <w:rPr>
                <w:rFonts w:ascii="宋体" w:hAnsi="宋体" w:cs="宋体" w:eastAsia="宋体" w:hint="default"/>
                <w:sz w:val="21"/>
                <w:szCs w:val="21"/>
              </w:rPr>
            </w:pPr>
            <w:r>
              <w:rPr>
                <w:rFonts w:ascii="宋体" w:hAnsi="宋体" w:cs="宋体" w:eastAsia="宋体" w:hint="default"/>
                <w:sz w:val="21"/>
                <w:szCs w:val="21"/>
              </w:rPr>
              <w:t>券商</w:t>
            </w:r>
            <w:r>
              <w:rPr>
                <w:rFonts w:ascii="宋体" w:hAnsi="宋体" w:cs="宋体" w:eastAsia="宋体" w:hint="default"/>
                <w:spacing w:val="-103"/>
                <w:sz w:val="21"/>
                <w:szCs w:val="21"/>
              </w:rPr>
              <w:t> </w:t>
            </w: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产品</w:t>
            </w:r>
            <w:r>
              <w:rPr>
                <w:rFonts w:ascii="宋体" w:hAnsi="宋体" w:cs="宋体" w:eastAsia="宋体" w:hint="default"/>
                <w:sz w:val="21"/>
                <w:szCs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54" w:right="-5"/>
              <w:jc w:val="left"/>
              <w:rPr>
                <w:rFonts w:ascii="宋体" w:hAnsi="宋体" w:cs="宋体" w:eastAsia="宋体" w:hint="default"/>
                <w:sz w:val="21"/>
                <w:szCs w:val="21"/>
              </w:rPr>
            </w:pPr>
            <w:r>
              <w:rPr>
                <w:rFonts w:ascii="宋体"/>
                <w:sz w:val="21"/>
              </w:rPr>
              <w:t>50,000,000.00 </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73" w:lineRule="exact"/>
              <w:ind w:left="103" w:right="0"/>
              <w:jc w:val="left"/>
              <w:rPr>
                <w:rFonts w:ascii="宋体" w:hAnsi="宋体" w:cs="宋体" w:eastAsia="宋体" w:hint="default"/>
                <w:sz w:val="21"/>
                <w:szCs w:val="21"/>
              </w:rPr>
            </w:pPr>
            <w:r>
              <w:rPr>
                <w:rFonts w:ascii="宋体"/>
                <w:sz w:val="21"/>
              </w:rPr>
              <w:t>2019-0</w:t>
            </w:r>
          </w:p>
          <w:p>
            <w:pPr>
              <w:pStyle w:val="TableParagraph"/>
              <w:spacing w:line="273" w:lineRule="exact"/>
              <w:ind w:left="103" w:right="0"/>
              <w:jc w:val="left"/>
              <w:rPr>
                <w:rFonts w:ascii="宋体" w:hAnsi="宋体" w:cs="宋体" w:eastAsia="宋体" w:hint="default"/>
                <w:sz w:val="21"/>
                <w:szCs w:val="21"/>
              </w:rPr>
            </w:pPr>
            <w:r>
              <w:rPr>
                <w:rFonts w:ascii="宋体"/>
                <w:sz w:val="21"/>
              </w:rPr>
              <w:t>1-17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73" w:lineRule="exact"/>
              <w:ind w:left="103" w:right="0"/>
              <w:jc w:val="left"/>
              <w:rPr>
                <w:rFonts w:ascii="宋体" w:hAnsi="宋体" w:cs="宋体" w:eastAsia="宋体" w:hint="default"/>
                <w:sz w:val="21"/>
                <w:szCs w:val="21"/>
              </w:rPr>
            </w:pPr>
            <w:r>
              <w:rPr>
                <w:rFonts w:ascii="宋体"/>
                <w:sz w:val="21"/>
              </w:rPr>
              <w:t>2019-0</w:t>
            </w:r>
          </w:p>
          <w:p>
            <w:pPr>
              <w:pStyle w:val="TableParagraph"/>
              <w:spacing w:line="273" w:lineRule="exact"/>
              <w:ind w:left="103" w:right="0"/>
              <w:jc w:val="left"/>
              <w:rPr>
                <w:rFonts w:ascii="宋体" w:hAnsi="宋体" w:cs="宋体" w:eastAsia="宋体" w:hint="default"/>
                <w:sz w:val="21"/>
                <w:szCs w:val="21"/>
              </w:rPr>
            </w:pPr>
            <w:r>
              <w:rPr>
                <w:rFonts w:ascii="宋体"/>
                <w:sz w:val="21"/>
              </w:rPr>
              <w:t>4-15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37" w:lineRule="auto"/>
              <w:ind w:left="103" w:right="-1"/>
              <w:jc w:val="both"/>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sz w:val="21"/>
                <w:szCs w:val="21"/>
              </w:rPr>
              <w:t> </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可补充公司运营资金；可投</w:t>
            </w:r>
          </w:p>
          <w:p>
            <w:pPr>
              <w:pStyle w:val="TableParagraph"/>
              <w:spacing w:line="237" w:lineRule="auto" w:before="2"/>
              <w:ind w:left="103" w:right="101"/>
              <w:jc w:val="left"/>
              <w:rPr>
                <w:rFonts w:ascii="宋体" w:hAnsi="宋体" w:cs="宋体" w:eastAsia="宋体" w:hint="default"/>
                <w:sz w:val="21"/>
                <w:szCs w:val="21"/>
              </w:rPr>
            </w:pPr>
            <w:r>
              <w:rPr>
                <w:rFonts w:ascii="宋体" w:hAnsi="宋体" w:cs="宋体" w:eastAsia="宋体" w:hint="default"/>
                <w:spacing w:val="-5"/>
                <w:sz w:val="21"/>
                <w:szCs w:val="21"/>
              </w:rPr>
              <w:t>资于存款、债券、货币基金</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5"/>
                <w:sz w:val="21"/>
                <w:szCs w:val="21"/>
              </w:rPr>
              <w:t>等固定收益类资产，融资融</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5"/>
                <w:sz w:val="21"/>
                <w:szCs w:val="21"/>
              </w:rPr>
              <w:t>券业务、股票质押式回购交</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易等资本中介业务及其他</w:t>
            </w:r>
            <w:r>
              <w:rPr>
                <w:rFonts w:ascii="宋体" w:hAnsi="宋体" w:cs="宋体" w:eastAsia="宋体" w:hint="default"/>
                <w:w w:val="100"/>
                <w:sz w:val="21"/>
                <w:szCs w:val="21"/>
              </w:rPr>
              <w:t> </w:t>
            </w:r>
            <w:r>
              <w:rPr>
                <w:rFonts w:ascii="宋体" w:hAnsi="宋体" w:cs="宋体" w:eastAsia="宋体" w:hint="default"/>
                <w:spacing w:val="-5"/>
                <w:sz w:val="21"/>
                <w:szCs w:val="21"/>
              </w:rPr>
              <w:t>业务，不得投资涉及股权类</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产品</w:t>
            </w:r>
            <w:r>
              <w:rPr>
                <w:rFonts w:ascii="宋体" w:hAnsi="宋体" w:cs="宋体" w:eastAsia="宋体" w:hint="default"/>
                <w:sz w:val="21"/>
                <w:szCs w:val="21"/>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103" w:right="185"/>
              <w:jc w:val="both"/>
              <w:rPr>
                <w:rFonts w:ascii="宋体" w:hAnsi="宋体" w:cs="宋体" w:eastAsia="宋体" w:hint="default"/>
                <w:sz w:val="21"/>
                <w:szCs w:val="21"/>
              </w:rPr>
            </w:pPr>
            <w:r>
              <w:rPr>
                <w:rFonts w:ascii="宋体" w:hAnsi="宋体" w:cs="宋体" w:eastAsia="宋体" w:hint="default"/>
                <w:sz w:val="21"/>
                <w:szCs w:val="21"/>
              </w:rPr>
              <w:t>本金</w:t>
            </w:r>
            <w:r>
              <w:rPr>
                <w:rFonts w:ascii="宋体" w:hAnsi="宋体" w:cs="宋体" w:eastAsia="宋体" w:hint="default"/>
                <w:spacing w:val="-103"/>
                <w:sz w:val="21"/>
                <w:szCs w:val="21"/>
              </w:rPr>
              <w:t> </w:t>
            </w:r>
            <w:r>
              <w:rPr>
                <w:rFonts w:ascii="宋体" w:hAnsi="宋体" w:cs="宋体" w:eastAsia="宋体" w:hint="default"/>
                <w:sz w:val="21"/>
                <w:szCs w:val="21"/>
              </w:rPr>
              <w:t>保障</w:t>
            </w:r>
            <w:r>
              <w:rPr>
                <w:rFonts w:ascii="宋体" w:hAnsi="宋体" w:cs="宋体" w:eastAsia="宋体" w:hint="default"/>
                <w:spacing w:val="-103"/>
                <w:sz w:val="21"/>
                <w:szCs w:val="21"/>
              </w:rPr>
              <w:t> </w:t>
            </w:r>
            <w:r>
              <w:rPr>
                <w:rFonts w:ascii="宋体" w:hAnsi="宋体" w:cs="宋体" w:eastAsia="宋体" w:hint="default"/>
                <w:sz w:val="21"/>
                <w:szCs w:val="21"/>
              </w:rPr>
              <w:t>型</w:t>
            </w:r>
            <w:r>
              <w:rPr>
                <w:rFonts w:ascii="宋体" w:hAnsi="宋体" w:cs="宋体" w:eastAsia="宋体" w:hint="default"/>
                <w:sz w:val="21"/>
                <w:szCs w:val="21"/>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3.50%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426,712.33</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426,712.33</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37" w:lineRule="auto"/>
              <w:ind w:left="103" w:right="107"/>
              <w:jc w:val="both"/>
              <w:rPr>
                <w:rFonts w:ascii="宋体" w:hAnsi="宋体" w:cs="宋体" w:eastAsia="宋体" w:hint="default"/>
                <w:sz w:val="21"/>
                <w:szCs w:val="21"/>
              </w:rPr>
            </w:pPr>
            <w:r>
              <w:rPr>
                <w:rFonts w:ascii="宋体" w:hAnsi="宋体" w:cs="宋体" w:eastAsia="宋体" w:hint="default"/>
                <w:sz w:val="21"/>
                <w:szCs w:val="21"/>
              </w:rPr>
              <w:t>到</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0"/>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526" w:type="dxa"/>
            <w:tcBorders>
              <w:top w:val="single" w:sz="4" w:space="0" w:color="000000"/>
              <w:left w:val="single" w:sz="4" w:space="0" w:color="000000"/>
              <w:bottom w:val="single" w:sz="4" w:space="0" w:color="000000"/>
              <w:right w:val="single" w:sz="4" w:space="0" w:color="000000"/>
            </w:tcBorders>
          </w:tcPr>
          <w:p>
            <w:pPr/>
          </w:p>
        </w:tc>
      </w:tr>
      <w:tr>
        <w:trPr>
          <w:trHeight w:val="1371" w:hRule="exact"/>
        </w:trPr>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37" w:lineRule="auto"/>
              <w:ind w:left="103" w:right="113"/>
              <w:jc w:val="both"/>
              <w:rPr>
                <w:rFonts w:ascii="宋体" w:hAnsi="宋体" w:cs="宋体" w:eastAsia="宋体" w:hint="default"/>
                <w:sz w:val="21"/>
                <w:szCs w:val="21"/>
              </w:rPr>
            </w:pPr>
            <w:r>
              <w:rPr>
                <w:rFonts w:ascii="宋体" w:hAnsi="宋体" w:cs="宋体" w:eastAsia="宋体" w:hint="default"/>
                <w:sz w:val="21"/>
                <w:szCs w:val="21"/>
              </w:rPr>
              <w:t>中信银</w:t>
            </w:r>
            <w:r>
              <w:rPr>
                <w:rFonts w:ascii="宋体" w:hAnsi="宋体" w:cs="宋体" w:eastAsia="宋体" w:hint="default"/>
                <w:spacing w:val="-102"/>
                <w:sz w:val="21"/>
                <w:szCs w:val="21"/>
              </w:rPr>
              <w:t> </w:t>
            </w:r>
            <w:r>
              <w:rPr>
                <w:rFonts w:ascii="宋体" w:hAnsi="宋体" w:cs="宋体" w:eastAsia="宋体" w:hint="default"/>
                <w:sz w:val="21"/>
                <w:szCs w:val="21"/>
              </w:rPr>
              <w:t>行福州</w:t>
            </w:r>
            <w:r>
              <w:rPr>
                <w:rFonts w:ascii="宋体" w:hAnsi="宋体" w:cs="宋体" w:eastAsia="宋体" w:hint="default"/>
                <w:spacing w:val="-102"/>
                <w:sz w:val="21"/>
                <w:szCs w:val="21"/>
              </w:rPr>
              <w:t> </w:t>
            </w:r>
            <w:r>
              <w:rPr>
                <w:rFonts w:ascii="宋体" w:hAnsi="宋体" w:cs="宋体" w:eastAsia="宋体" w:hint="default"/>
                <w:sz w:val="21"/>
                <w:szCs w:val="21"/>
              </w:rPr>
              <w:t>分行</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37" w:lineRule="auto"/>
              <w:ind w:left="103" w:right="79"/>
              <w:jc w:val="both"/>
              <w:rPr>
                <w:rFonts w:ascii="宋体" w:hAnsi="宋体" w:cs="宋体" w:eastAsia="宋体" w:hint="default"/>
                <w:sz w:val="21"/>
                <w:szCs w:val="21"/>
              </w:rPr>
            </w:pPr>
            <w:r>
              <w:rPr>
                <w:rFonts w:ascii="宋体" w:hAnsi="宋体" w:cs="宋体" w:eastAsia="宋体" w:hint="default"/>
                <w:sz w:val="21"/>
                <w:szCs w:val="21"/>
              </w:rPr>
              <w:t>银行</w:t>
            </w:r>
            <w:r>
              <w:rPr>
                <w:rFonts w:ascii="宋体" w:hAnsi="宋体" w:cs="宋体" w:eastAsia="宋体" w:hint="default"/>
                <w:spacing w:val="-103"/>
                <w:sz w:val="21"/>
                <w:szCs w:val="21"/>
              </w:rPr>
              <w:t> </w:t>
            </w: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产品</w:t>
            </w:r>
            <w:r>
              <w:rPr>
                <w:rFonts w:ascii="宋体" w:hAnsi="宋体" w:cs="宋体" w:eastAsia="宋体" w:hint="default"/>
                <w:sz w:val="21"/>
                <w:szCs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54" w:right="-5"/>
              <w:jc w:val="left"/>
              <w:rPr>
                <w:rFonts w:ascii="宋体" w:hAnsi="宋体" w:cs="宋体" w:eastAsia="宋体" w:hint="default"/>
                <w:sz w:val="21"/>
                <w:szCs w:val="21"/>
              </w:rPr>
            </w:pPr>
            <w:r>
              <w:rPr>
                <w:rFonts w:ascii="宋体"/>
                <w:sz w:val="21"/>
              </w:rPr>
              <w:t>80,000,000.00 </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73" w:lineRule="exact"/>
              <w:ind w:left="103" w:right="0"/>
              <w:jc w:val="left"/>
              <w:rPr>
                <w:rFonts w:ascii="宋体" w:hAnsi="宋体" w:cs="宋体" w:eastAsia="宋体" w:hint="default"/>
                <w:sz w:val="21"/>
                <w:szCs w:val="21"/>
              </w:rPr>
            </w:pPr>
            <w:r>
              <w:rPr>
                <w:rFonts w:ascii="宋体"/>
                <w:sz w:val="21"/>
              </w:rPr>
              <w:t>2019-0</w:t>
            </w:r>
          </w:p>
          <w:p>
            <w:pPr>
              <w:pStyle w:val="TableParagraph"/>
              <w:spacing w:line="273" w:lineRule="exact"/>
              <w:ind w:left="103" w:right="0"/>
              <w:jc w:val="left"/>
              <w:rPr>
                <w:rFonts w:ascii="宋体" w:hAnsi="宋体" w:cs="宋体" w:eastAsia="宋体" w:hint="default"/>
                <w:sz w:val="21"/>
                <w:szCs w:val="21"/>
              </w:rPr>
            </w:pPr>
            <w:r>
              <w:rPr>
                <w:rFonts w:ascii="宋体"/>
                <w:sz w:val="21"/>
              </w:rPr>
              <w:t>1-25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73" w:lineRule="exact"/>
              <w:ind w:left="103" w:right="0"/>
              <w:jc w:val="left"/>
              <w:rPr>
                <w:rFonts w:ascii="宋体" w:hAnsi="宋体" w:cs="宋体" w:eastAsia="宋体" w:hint="default"/>
                <w:sz w:val="21"/>
                <w:szCs w:val="21"/>
              </w:rPr>
            </w:pPr>
            <w:r>
              <w:rPr>
                <w:rFonts w:ascii="宋体"/>
                <w:sz w:val="21"/>
              </w:rPr>
              <w:t>2019-0</w:t>
            </w:r>
          </w:p>
          <w:p>
            <w:pPr>
              <w:pStyle w:val="TableParagraph"/>
              <w:spacing w:line="273" w:lineRule="exact"/>
              <w:ind w:left="103" w:right="0"/>
              <w:jc w:val="left"/>
              <w:rPr>
                <w:rFonts w:ascii="宋体" w:hAnsi="宋体" w:cs="宋体" w:eastAsia="宋体" w:hint="default"/>
                <w:sz w:val="21"/>
                <w:szCs w:val="21"/>
              </w:rPr>
            </w:pPr>
            <w:r>
              <w:rPr>
                <w:rFonts w:ascii="宋体"/>
                <w:sz w:val="21"/>
              </w:rPr>
              <w:t>3-29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1"/>
              <w:jc w:val="both"/>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sz w:val="21"/>
                <w:szCs w:val="21"/>
              </w:rPr>
              <w:t> </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58"/>
              <w:jc w:val="left"/>
              <w:rPr>
                <w:rFonts w:ascii="宋体" w:hAnsi="宋体" w:cs="宋体" w:eastAsia="宋体" w:hint="default"/>
                <w:sz w:val="21"/>
                <w:szCs w:val="21"/>
              </w:rPr>
            </w:pPr>
            <w:r>
              <w:rPr>
                <w:rFonts w:ascii="宋体" w:hAnsi="宋体" w:cs="宋体" w:eastAsia="宋体" w:hint="default"/>
                <w:spacing w:val="-2"/>
                <w:sz w:val="21"/>
                <w:szCs w:val="21"/>
              </w:rPr>
              <w:t>本产品为结构性理财产品，</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理财资金全额通过结构性</w:t>
            </w:r>
            <w:r>
              <w:rPr>
                <w:rFonts w:ascii="宋体" w:hAnsi="宋体" w:cs="宋体" w:eastAsia="宋体" w:hint="default"/>
                <w:w w:val="100"/>
                <w:sz w:val="21"/>
                <w:szCs w:val="21"/>
              </w:rPr>
              <w:t> </w:t>
            </w:r>
            <w:r>
              <w:rPr>
                <w:rFonts w:ascii="宋体" w:hAnsi="宋体" w:cs="宋体" w:eastAsia="宋体" w:hint="default"/>
                <w:sz w:val="21"/>
                <w:szCs w:val="21"/>
              </w:rPr>
              <w:t>利率掉期方式进行投资运</w:t>
            </w:r>
            <w:r>
              <w:rPr>
                <w:rFonts w:ascii="宋体" w:hAnsi="宋体" w:cs="宋体" w:eastAsia="宋体" w:hint="default"/>
                <w:w w:val="100"/>
                <w:sz w:val="21"/>
                <w:szCs w:val="21"/>
              </w:rPr>
              <w:t> </w:t>
            </w:r>
            <w:r>
              <w:rPr>
                <w:rFonts w:ascii="宋体" w:hAnsi="宋体" w:cs="宋体" w:eastAsia="宋体" w:hint="default"/>
                <w:sz w:val="21"/>
                <w:szCs w:val="21"/>
              </w:rPr>
              <w:t>作</w:t>
            </w:r>
            <w:r>
              <w:rPr>
                <w:rFonts w:ascii="宋体" w:hAnsi="宋体" w:cs="宋体" w:eastAsia="宋体" w:hint="default"/>
                <w:sz w:val="21"/>
                <w:szCs w:val="21"/>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封闭</w:t>
            </w:r>
          </w:p>
          <w:p>
            <w:pPr>
              <w:pStyle w:val="TableParagraph"/>
              <w:spacing w:line="237" w:lineRule="auto"/>
              <w:ind w:left="103" w:right="185"/>
              <w:jc w:val="both"/>
              <w:rPr>
                <w:rFonts w:ascii="宋体" w:hAnsi="宋体" w:cs="宋体" w:eastAsia="宋体" w:hint="default"/>
                <w:sz w:val="21"/>
                <w:szCs w:val="21"/>
              </w:rPr>
            </w:pPr>
            <w:r>
              <w:rPr>
                <w:rFonts w:ascii="宋体" w:hAnsi="宋体" w:cs="宋体" w:eastAsia="宋体" w:hint="default"/>
                <w:sz w:val="21"/>
                <w:szCs w:val="21"/>
              </w:rPr>
              <w:t>式保</w:t>
            </w:r>
            <w:r>
              <w:rPr>
                <w:rFonts w:ascii="宋体" w:hAnsi="宋体" w:cs="宋体" w:eastAsia="宋体" w:hint="default"/>
                <w:spacing w:val="-103"/>
                <w:sz w:val="21"/>
                <w:szCs w:val="21"/>
              </w:rPr>
              <w:t> </w:t>
            </w:r>
            <w:r>
              <w:rPr>
                <w:rFonts w:ascii="宋体" w:hAnsi="宋体" w:cs="宋体" w:eastAsia="宋体" w:hint="default"/>
                <w:sz w:val="21"/>
                <w:szCs w:val="21"/>
              </w:rPr>
              <w:t>本浮</w:t>
            </w:r>
            <w:r>
              <w:rPr>
                <w:rFonts w:ascii="宋体" w:hAnsi="宋体" w:cs="宋体" w:eastAsia="宋体" w:hint="default"/>
                <w:spacing w:val="-103"/>
                <w:sz w:val="21"/>
                <w:szCs w:val="21"/>
              </w:rPr>
              <w:t> </w:t>
            </w:r>
            <w:r>
              <w:rPr>
                <w:rFonts w:ascii="宋体" w:hAnsi="宋体" w:cs="宋体" w:eastAsia="宋体" w:hint="default"/>
                <w:sz w:val="21"/>
                <w:szCs w:val="21"/>
              </w:rPr>
              <w:t>动收</w:t>
            </w:r>
            <w:r>
              <w:rPr>
                <w:rFonts w:ascii="宋体" w:hAnsi="宋体" w:cs="宋体" w:eastAsia="宋体" w:hint="default"/>
                <w:spacing w:val="-103"/>
                <w:sz w:val="21"/>
                <w:szCs w:val="21"/>
              </w:rPr>
              <w:t> </w:t>
            </w:r>
            <w:r>
              <w:rPr>
                <w:rFonts w:ascii="宋体" w:hAnsi="宋体" w:cs="宋体" w:eastAsia="宋体" w:hint="default"/>
                <w:sz w:val="21"/>
                <w:szCs w:val="21"/>
              </w:rPr>
              <w:t>益</w:t>
            </w:r>
            <w:r>
              <w:rPr>
                <w:rFonts w:ascii="宋体" w:hAnsi="宋体" w:cs="宋体" w:eastAsia="宋体" w:hint="default"/>
                <w:sz w:val="21"/>
                <w:szCs w:val="21"/>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3.99%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550,947.95</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550,947.95</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107"/>
              <w:jc w:val="both"/>
              <w:rPr>
                <w:rFonts w:ascii="宋体" w:hAnsi="宋体" w:cs="宋体" w:eastAsia="宋体" w:hint="default"/>
                <w:sz w:val="21"/>
                <w:szCs w:val="21"/>
              </w:rPr>
            </w:pPr>
            <w:r>
              <w:rPr>
                <w:rFonts w:ascii="宋体" w:hAnsi="宋体" w:cs="宋体" w:eastAsia="宋体" w:hint="default"/>
                <w:sz w:val="21"/>
                <w:szCs w:val="21"/>
              </w:rPr>
              <w:t>到</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52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1220" w:right="10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862"/>
        <w:gridCol w:w="720"/>
        <w:gridCol w:w="1730"/>
        <w:gridCol w:w="865"/>
        <w:gridCol w:w="864"/>
        <w:gridCol w:w="430"/>
        <w:gridCol w:w="2696"/>
        <w:gridCol w:w="722"/>
        <w:gridCol w:w="859"/>
        <w:gridCol w:w="1417"/>
        <w:gridCol w:w="1342"/>
        <w:gridCol w:w="432"/>
        <w:gridCol w:w="432"/>
        <w:gridCol w:w="434"/>
        <w:gridCol w:w="526"/>
      </w:tblGrid>
      <w:tr>
        <w:trPr>
          <w:trHeight w:val="1370" w:hRule="exact"/>
        </w:trPr>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37" w:lineRule="auto"/>
              <w:ind w:left="103" w:right="11"/>
              <w:jc w:val="both"/>
              <w:rPr>
                <w:rFonts w:ascii="宋体" w:hAnsi="宋体" w:cs="宋体" w:eastAsia="宋体" w:hint="default"/>
                <w:sz w:val="21"/>
                <w:szCs w:val="21"/>
              </w:rPr>
            </w:pPr>
            <w:r>
              <w:rPr>
                <w:rFonts w:ascii="宋体" w:hAnsi="宋体" w:cs="宋体" w:eastAsia="宋体" w:hint="default"/>
                <w:sz w:val="21"/>
                <w:szCs w:val="21"/>
              </w:rPr>
              <w:t>平安银</w:t>
            </w:r>
            <w:r>
              <w:rPr>
                <w:rFonts w:ascii="宋体" w:hAnsi="宋体" w:cs="宋体" w:eastAsia="宋体" w:hint="default"/>
                <w:spacing w:val="-102"/>
                <w:sz w:val="21"/>
                <w:szCs w:val="21"/>
              </w:rPr>
              <w:t> </w:t>
            </w:r>
            <w:r>
              <w:rPr>
                <w:rFonts w:ascii="宋体" w:hAnsi="宋体" w:cs="宋体" w:eastAsia="宋体" w:hint="default"/>
                <w:sz w:val="21"/>
                <w:szCs w:val="21"/>
              </w:rPr>
              <w:t>行上海</w:t>
            </w:r>
            <w:r>
              <w:rPr>
                <w:rFonts w:ascii="宋体" w:hAnsi="宋体" w:cs="宋体" w:eastAsia="宋体" w:hint="default"/>
                <w:spacing w:val="-102"/>
                <w:sz w:val="21"/>
                <w:szCs w:val="21"/>
              </w:rPr>
              <w:t> </w:t>
            </w:r>
            <w:r>
              <w:rPr>
                <w:rFonts w:ascii="宋体" w:hAnsi="宋体" w:cs="宋体" w:eastAsia="宋体" w:hint="default"/>
                <w:sz w:val="21"/>
                <w:szCs w:val="21"/>
              </w:rPr>
              <w:t>营业部</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37" w:lineRule="auto"/>
              <w:ind w:left="103" w:right="79"/>
              <w:jc w:val="both"/>
              <w:rPr>
                <w:rFonts w:ascii="宋体" w:hAnsi="宋体" w:cs="宋体" w:eastAsia="宋体" w:hint="default"/>
                <w:sz w:val="21"/>
                <w:szCs w:val="21"/>
              </w:rPr>
            </w:pPr>
            <w:r>
              <w:rPr>
                <w:rFonts w:ascii="宋体" w:hAnsi="宋体" w:cs="宋体" w:eastAsia="宋体" w:hint="default"/>
                <w:sz w:val="21"/>
                <w:szCs w:val="21"/>
              </w:rPr>
              <w:t>银行</w:t>
            </w:r>
            <w:r>
              <w:rPr>
                <w:rFonts w:ascii="宋体" w:hAnsi="宋体" w:cs="宋体" w:eastAsia="宋体" w:hint="default"/>
                <w:spacing w:val="-103"/>
                <w:sz w:val="21"/>
                <w:szCs w:val="21"/>
              </w:rPr>
              <w:t> </w:t>
            </w: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产品</w:t>
            </w:r>
            <w:r>
              <w:rPr>
                <w:rFonts w:ascii="宋体" w:hAnsi="宋体" w:cs="宋体" w:eastAsia="宋体" w:hint="default"/>
                <w:sz w:val="21"/>
                <w:szCs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140,000,000.00</w:t>
            </w:r>
            <w:r>
              <w:rPr>
                <w:rFonts w:ascii="宋体"/>
                <w:sz w:val="21"/>
              </w:rPr>
              <w:t> </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4" w:lineRule="exact" w:before="144"/>
              <w:ind w:left="103" w:right="0"/>
              <w:jc w:val="left"/>
              <w:rPr>
                <w:rFonts w:ascii="宋体" w:hAnsi="宋体" w:cs="宋体" w:eastAsia="宋体" w:hint="default"/>
                <w:sz w:val="21"/>
                <w:szCs w:val="21"/>
              </w:rPr>
            </w:pPr>
            <w:r>
              <w:rPr>
                <w:rFonts w:ascii="宋体"/>
                <w:sz w:val="21"/>
              </w:rPr>
              <w:t>2019-0</w:t>
            </w:r>
          </w:p>
          <w:p>
            <w:pPr>
              <w:pStyle w:val="TableParagraph"/>
              <w:spacing w:line="274" w:lineRule="exact"/>
              <w:ind w:left="103" w:right="0"/>
              <w:jc w:val="left"/>
              <w:rPr>
                <w:rFonts w:ascii="宋体" w:hAnsi="宋体" w:cs="宋体" w:eastAsia="宋体" w:hint="default"/>
                <w:sz w:val="21"/>
                <w:szCs w:val="21"/>
              </w:rPr>
            </w:pPr>
            <w:r>
              <w:rPr>
                <w:rFonts w:ascii="宋体"/>
                <w:sz w:val="21"/>
              </w:rPr>
              <w:t>1-30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4" w:lineRule="exact" w:before="144"/>
              <w:ind w:left="103" w:right="0"/>
              <w:jc w:val="left"/>
              <w:rPr>
                <w:rFonts w:ascii="宋体" w:hAnsi="宋体" w:cs="宋体" w:eastAsia="宋体" w:hint="default"/>
                <w:sz w:val="21"/>
                <w:szCs w:val="21"/>
              </w:rPr>
            </w:pPr>
            <w:r>
              <w:rPr>
                <w:rFonts w:ascii="宋体"/>
                <w:sz w:val="21"/>
              </w:rPr>
              <w:t>2019-0</w:t>
            </w:r>
          </w:p>
          <w:p>
            <w:pPr>
              <w:pStyle w:val="TableParagraph"/>
              <w:spacing w:line="274" w:lineRule="exact"/>
              <w:ind w:left="103" w:right="0"/>
              <w:jc w:val="left"/>
              <w:rPr>
                <w:rFonts w:ascii="宋体" w:hAnsi="宋体" w:cs="宋体" w:eastAsia="宋体" w:hint="default"/>
                <w:sz w:val="21"/>
                <w:szCs w:val="21"/>
              </w:rPr>
            </w:pPr>
            <w:r>
              <w:rPr>
                <w:rFonts w:ascii="宋体"/>
                <w:sz w:val="21"/>
              </w:rPr>
              <w:t>4-01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1"/>
              <w:jc w:val="both"/>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sz w:val="21"/>
                <w:szCs w:val="21"/>
              </w:rPr>
              <w:t> </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募集本金部分用于表内存</w:t>
            </w:r>
          </w:p>
          <w:p>
            <w:pPr>
              <w:pStyle w:val="TableParagraph"/>
              <w:spacing w:line="237" w:lineRule="auto"/>
              <w:ind w:left="103" w:right="101"/>
              <w:jc w:val="left"/>
              <w:rPr>
                <w:rFonts w:ascii="宋体" w:hAnsi="宋体" w:cs="宋体" w:eastAsia="宋体" w:hint="default"/>
                <w:sz w:val="21"/>
                <w:szCs w:val="21"/>
              </w:rPr>
            </w:pPr>
            <w:r>
              <w:rPr>
                <w:rFonts w:ascii="宋体" w:hAnsi="宋体" w:cs="宋体" w:eastAsia="宋体" w:hint="default"/>
                <w:spacing w:val="-13"/>
                <w:sz w:val="21"/>
                <w:szCs w:val="21"/>
              </w:rPr>
              <w:t>款，提供</w:t>
            </w:r>
            <w:r>
              <w:rPr>
                <w:rFonts w:ascii="宋体" w:hAnsi="宋体" w:cs="宋体" w:eastAsia="宋体" w:hint="default"/>
                <w:spacing w:val="-35"/>
                <w:sz w:val="21"/>
                <w:szCs w:val="21"/>
              </w:rPr>
              <w:t> </w:t>
            </w:r>
            <w:r>
              <w:rPr>
                <w:rFonts w:ascii="宋体" w:hAnsi="宋体" w:cs="宋体" w:eastAsia="宋体" w:hint="default"/>
                <w:spacing w:val="-7"/>
                <w:sz w:val="21"/>
                <w:szCs w:val="21"/>
              </w:rPr>
              <w:t>100%</w:t>
            </w:r>
            <w:r>
              <w:rPr>
                <w:rFonts w:ascii="宋体" w:hAnsi="宋体" w:cs="宋体" w:eastAsia="宋体" w:hint="default"/>
                <w:spacing w:val="-7"/>
                <w:sz w:val="21"/>
                <w:szCs w:val="21"/>
              </w:rPr>
              <w:t>本金安全，衍</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生部分用于投资于利率衍</w:t>
            </w:r>
            <w:r>
              <w:rPr>
                <w:rFonts w:ascii="宋体" w:hAnsi="宋体" w:cs="宋体" w:eastAsia="宋体" w:hint="default"/>
                <w:w w:val="100"/>
                <w:sz w:val="21"/>
                <w:szCs w:val="21"/>
              </w:rPr>
              <w:t> </w:t>
            </w:r>
            <w:r>
              <w:rPr>
                <w:rFonts w:ascii="宋体" w:hAnsi="宋体" w:cs="宋体" w:eastAsia="宋体" w:hint="default"/>
                <w:spacing w:val="-5"/>
                <w:sz w:val="21"/>
                <w:szCs w:val="21"/>
              </w:rPr>
              <w:t>生产品市场，产品最终表现</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与利率衍生产品相挂钩。</w:t>
            </w:r>
            <w:r>
              <w:rPr>
                <w:rFonts w:ascii="宋体" w:hAnsi="宋体" w:cs="宋体" w:eastAsia="宋体" w:hint="default"/>
                <w:sz w:val="21"/>
                <w:szCs w:val="21"/>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37" w:lineRule="auto"/>
              <w:ind w:left="103" w:right="185"/>
              <w:jc w:val="both"/>
              <w:rPr>
                <w:rFonts w:ascii="宋体" w:hAnsi="宋体" w:cs="宋体" w:eastAsia="宋体" w:hint="default"/>
                <w:sz w:val="21"/>
                <w:szCs w:val="21"/>
              </w:rPr>
            </w:pPr>
            <w:r>
              <w:rPr>
                <w:rFonts w:ascii="宋体" w:hAnsi="宋体" w:cs="宋体" w:eastAsia="宋体" w:hint="default"/>
                <w:sz w:val="21"/>
                <w:szCs w:val="21"/>
              </w:rPr>
              <w:t>本金</w:t>
            </w:r>
            <w:r>
              <w:rPr>
                <w:rFonts w:ascii="宋体" w:hAnsi="宋体" w:cs="宋体" w:eastAsia="宋体" w:hint="default"/>
                <w:spacing w:val="-103"/>
                <w:sz w:val="21"/>
                <w:szCs w:val="21"/>
              </w:rPr>
              <w:t> </w:t>
            </w:r>
            <w:r>
              <w:rPr>
                <w:rFonts w:ascii="宋体" w:hAnsi="宋体" w:cs="宋体" w:eastAsia="宋体" w:hint="default"/>
                <w:sz w:val="21"/>
                <w:szCs w:val="21"/>
              </w:rPr>
              <w:t>保障</w:t>
            </w:r>
            <w:r>
              <w:rPr>
                <w:rFonts w:ascii="宋体" w:hAnsi="宋体" w:cs="宋体" w:eastAsia="宋体" w:hint="default"/>
                <w:spacing w:val="-103"/>
                <w:sz w:val="21"/>
                <w:szCs w:val="21"/>
              </w:rPr>
              <w:t> </w:t>
            </w:r>
            <w:r>
              <w:rPr>
                <w:rFonts w:ascii="宋体" w:hAnsi="宋体" w:cs="宋体" w:eastAsia="宋体" w:hint="default"/>
                <w:sz w:val="21"/>
                <w:szCs w:val="21"/>
              </w:rPr>
              <w:t>型</w:t>
            </w:r>
            <w:r>
              <w:rPr>
                <w:rFonts w:ascii="宋体" w:hAnsi="宋体" w:cs="宋体" w:eastAsia="宋体" w:hint="default"/>
                <w:sz w:val="21"/>
                <w:szCs w:val="21"/>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3.80%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889,095.89</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889,095.89</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107"/>
              <w:jc w:val="both"/>
              <w:rPr>
                <w:rFonts w:ascii="宋体" w:hAnsi="宋体" w:cs="宋体" w:eastAsia="宋体" w:hint="default"/>
                <w:sz w:val="21"/>
                <w:szCs w:val="21"/>
              </w:rPr>
            </w:pPr>
            <w:r>
              <w:rPr>
                <w:rFonts w:ascii="宋体" w:hAnsi="宋体" w:cs="宋体" w:eastAsia="宋体" w:hint="default"/>
                <w:sz w:val="21"/>
                <w:szCs w:val="21"/>
              </w:rPr>
              <w:t>到</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0"/>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2"/>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526"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37" w:lineRule="auto"/>
              <w:ind w:left="103" w:right="113"/>
              <w:jc w:val="both"/>
              <w:rPr>
                <w:rFonts w:ascii="宋体" w:hAnsi="宋体" w:cs="宋体" w:eastAsia="宋体" w:hint="default"/>
                <w:sz w:val="21"/>
                <w:szCs w:val="21"/>
              </w:rPr>
            </w:pPr>
            <w:r>
              <w:rPr>
                <w:rFonts w:ascii="宋体" w:hAnsi="宋体" w:cs="宋体" w:eastAsia="宋体" w:hint="default"/>
                <w:sz w:val="21"/>
                <w:szCs w:val="21"/>
              </w:rPr>
              <w:t>中信银</w:t>
            </w:r>
            <w:r>
              <w:rPr>
                <w:rFonts w:ascii="宋体" w:hAnsi="宋体" w:cs="宋体" w:eastAsia="宋体" w:hint="default"/>
                <w:spacing w:val="-102"/>
                <w:sz w:val="21"/>
                <w:szCs w:val="21"/>
              </w:rPr>
              <w:t> </w:t>
            </w:r>
            <w:r>
              <w:rPr>
                <w:rFonts w:ascii="宋体" w:hAnsi="宋体" w:cs="宋体" w:eastAsia="宋体" w:hint="default"/>
                <w:sz w:val="21"/>
                <w:szCs w:val="21"/>
              </w:rPr>
              <w:t>行福州</w:t>
            </w:r>
            <w:r>
              <w:rPr>
                <w:rFonts w:ascii="宋体" w:hAnsi="宋体" w:cs="宋体" w:eastAsia="宋体" w:hint="default"/>
                <w:spacing w:val="-102"/>
                <w:sz w:val="21"/>
                <w:szCs w:val="21"/>
              </w:rPr>
              <w:t> </w:t>
            </w:r>
            <w:r>
              <w:rPr>
                <w:rFonts w:ascii="宋体" w:hAnsi="宋体" w:cs="宋体" w:eastAsia="宋体" w:hint="default"/>
                <w:sz w:val="21"/>
                <w:szCs w:val="21"/>
              </w:rPr>
              <w:t>分行</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37" w:lineRule="auto"/>
              <w:ind w:left="103" w:right="79"/>
              <w:jc w:val="both"/>
              <w:rPr>
                <w:rFonts w:ascii="宋体" w:hAnsi="宋体" w:cs="宋体" w:eastAsia="宋体" w:hint="default"/>
                <w:sz w:val="21"/>
                <w:szCs w:val="21"/>
              </w:rPr>
            </w:pPr>
            <w:r>
              <w:rPr>
                <w:rFonts w:ascii="宋体" w:hAnsi="宋体" w:cs="宋体" w:eastAsia="宋体" w:hint="default"/>
                <w:sz w:val="21"/>
                <w:szCs w:val="21"/>
              </w:rPr>
              <w:t>银行</w:t>
            </w:r>
            <w:r>
              <w:rPr>
                <w:rFonts w:ascii="宋体" w:hAnsi="宋体" w:cs="宋体" w:eastAsia="宋体" w:hint="default"/>
                <w:spacing w:val="-103"/>
                <w:sz w:val="21"/>
                <w:szCs w:val="21"/>
              </w:rPr>
              <w:t> </w:t>
            </w: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产品</w:t>
            </w:r>
            <w:r>
              <w:rPr>
                <w:rFonts w:ascii="宋体" w:hAnsi="宋体" w:cs="宋体" w:eastAsia="宋体" w:hint="default"/>
                <w:sz w:val="21"/>
                <w:szCs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44,000,000.00</w:t>
            </w:r>
            <w:r>
              <w:rPr>
                <w:rFonts w:ascii="宋体"/>
                <w:sz w:val="21"/>
              </w:rPr>
              <w:t> </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exact" w:before="146"/>
              <w:ind w:left="103" w:right="0"/>
              <w:jc w:val="left"/>
              <w:rPr>
                <w:rFonts w:ascii="宋体" w:hAnsi="宋体" w:cs="宋体" w:eastAsia="宋体" w:hint="default"/>
                <w:sz w:val="21"/>
                <w:szCs w:val="21"/>
              </w:rPr>
            </w:pPr>
            <w:r>
              <w:rPr>
                <w:rFonts w:ascii="宋体"/>
                <w:sz w:val="21"/>
              </w:rPr>
              <w:t>2019-0</w:t>
            </w:r>
          </w:p>
          <w:p>
            <w:pPr>
              <w:pStyle w:val="TableParagraph"/>
              <w:spacing w:line="273" w:lineRule="exact"/>
              <w:ind w:left="103" w:right="0"/>
              <w:jc w:val="left"/>
              <w:rPr>
                <w:rFonts w:ascii="宋体" w:hAnsi="宋体" w:cs="宋体" w:eastAsia="宋体" w:hint="default"/>
                <w:sz w:val="21"/>
                <w:szCs w:val="21"/>
              </w:rPr>
            </w:pPr>
            <w:r>
              <w:rPr>
                <w:rFonts w:ascii="宋体"/>
                <w:sz w:val="21"/>
              </w:rPr>
              <w:t>2-01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exact" w:before="146"/>
              <w:ind w:left="103" w:right="0"/>
              <w:jc w:val="left"/>
              <w:rPr>
                <w:rFonts w:ascii="宋体" w:hAnsi="宋体" w:cs="宋体" w:eastAsia="宋体" w:hint="default"/>
                <w:sz w:val="21"/>
                <w:szCs w:val="21"/>
              </w:rPr>
            </w:pPr>
            <w:r>
              <w:rPr>
                <w:rFonts w:ascii="宋体"/>
                <w:sz w:val="21"/>
              </w:rPr>
              <w:t>2019-0</w:t>
            </w:r>
          </w:p>
          <w:p>
            <w:pPr>
              <w:pStyle w:val="TableParagraph"/>
              <w:spacing w:line="273" w:lineRule="exact"/>
              <w:ind w:left="103" w:right="0"/>
              <w:jc w:val="left"/>
              <w:rPr>
                <w:rFonts w:ascii="宋体" w:hAnsi="宋体" w:cs="宋体" w:eastAsia="宋体" w:hint="default"/>
                <w:sz w:val="21"/>
                <w:szCs w:val="21"/>
              </w:rPr>
            </w:pPr>
            <w:r>
              <w:rPr>
                <w:rFonts w:ascii="宋体"/>
                <w:sz w:val="21"/>
              </w:rPr>
              <w:t>4-29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1"/>
              <w:jc w:val="both"/>
              <w:rPr>
                <w:rFonts w:ascii="宋体" w:hAnsi="宋体" w:cs="宋体" w:eastAsia="宋体" w:hint="default"/>
                <w:sz w:val="21"/>
                <w:szCs w:val="21"/>
              </w:rPr>
            </w:pPr>
            <w:r>
              <w:rPr>
                <w:rFonts w:ascii="宋体" w:hAnsi="宋体" w:cs="宋体" w:eastAsia="宋体" w:hint="default"/>
                <w:sz w:val="21"/>
                <w:szCs w:val="21"/>
              </w:rPr>
              <w:t>募</w:t>
            </w:r>
            <w:r>
              <w:rPr>
                <w:rFonts w:ascii="宋体" w:hAnsi="宋体" w:cs="宋体" w:eastAsia="宋体" w:hint="default"/>
                <w:w w:val="100"/>
                <w:sz w:val="21"/>
                <w:szCs w:val="21"/>
              </w:rPr>
              <w:t> </w:t>
            </w:r>
            <w:r>
              <w:rPr>
                <w:rFonts w:ascii="宋体" w:hAnsi="宋体" w:cs="宋体" w:eastAsia="宋体" w:hint="default"/>
                <w:sz w:val="21"/>
                <w:szCs w:val="21"/>
              </w:rPr>
              <w:t>集</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sz w:val="21"/>
                <w:szCs w:val="21"/>
              </w:rPr>
              <w:t> </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58"/>
              <w:jc w:val="left"/>
              <w:rPr>
                <w:rFonts w:ascii="宋体" w:hAnsi="宋体" w:cs="宋体" w:eastAsia="宋体" w:hint="default"/>
                <w:sz w:val="21"/>
                <w:szCs w:val="21"/>
              </w:rPr>
            </w:pPr>
            <w:r>
              <w:rPr>
                <w:rFonts w:ascii="宋体" w:hAnsi="宋体" w:cs="宋体" w:eastAsia="宋体" w:hint="default"/>
                <w:spacing w:val="-2"/>
                <w:sz w:val="21"/>
                <w:szCs w:val="21"/>
              </w:rPr>
              <w:t>本产品为结构性理财产品，</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理财资金全额通过结构性</w:t>
            </w:r>
            <w:r>
              <w:rPr>
                <w:rFonts w:ascii="宋体" w:hAnsi="宋体" w:cs="宋体" w:eastAsia="宋体" w:hint="default"/>
                <w:w w:val="100"/>
                <w:sz w:val="21"/>
                <w:szCs w:val="21"/>
              </w:rPr>
              <w:t> </w:t>
            </w:r>
            <w:r>
              <w:rPr>
                <w:rFonts w:ascii="宋体" w:hAnsi="宋体" w:cs="宋体" w:eastAsia="宋体" w:hint="default"/>
                <w:sz w:val="21"/>
                <w:szCs w:val="21"/>
              </w:rPr>
              <w:t>利率掉期方式进行投资运</w:t>
            </w:r>
            <w:r>
              <w:rPr>
                <w:rFonts w:ascii="宋体" w:hAnsi="宋体" w:cs="宋体" w:eastAsia="宋体" w:hint="default"/>
                <w:w w:val="100"/>
                <w:sz w:val="21"/>
                <w:szCs w:val="21"/>
              </w:rPr>
              <w:t> </w:t>
            </w:r>
            <w:r>
              <w:rPr>
                <w:rFonts w:ascii="宋体" w:hAnsi="宋体" w:cs="宋体" w:eastAsia="宋体" w:hint="default"/>
                <w:sz w:val="21"/>
                <w:szCs w:val="21"/>
              </w:rPr>
              <w:t>作</w:t>
            </w:r>
            <w:r>
              <w:rPr>
                <w:rFonts w:ascii="宋体" w:hAnsi="宋体" w:cs="宋体" w:eastAsia="宋体" w:hint="default"/>
                <w:sz w:val="21"/>
                <w:szCs w:val="21"/>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封闭</w:t>
            </w:r>
          </w:p>
          <w:p>
            <w:pPr>
              <w:pStyle w:val="TableParagraph"/>
              <w:spacing w:line="237" w:lineRule="auto" w:before="2"/>
              <w:ind w:left="103" w:right="185"/>
              <w:jc w:val="both"/>
              <w:rPr>
                <w:rFonts w:ascii="宋体" w:hAnsi="宋体" w:cs="宋体" w:eastAsia="宋体" w:hint="default"/>
                <w:sz w:val="21"/>
                <w:szCs w:val="21"/>
              </w:rPr>
            </w:pPr>
            <w:r>
              <w:rPr>
                <w:rFonts w:ascii="宋体" w:hAnsi="宋体" w:cs="宋体" w:eastAsia="宋体" w:hint="default"/>
                <w:sz w:val="21"/>
                <w:szCs w:val="21"/>
              </w:rPr>
              <w:t>式保</w:t>
            </w:r>
            <w:r>
              <w:rPr>
                <w:rFonts w:ascii="宋体" w:hAnsi="宋体" w:cs="宋体" w:eastAsia="宋体" w:hint="default"/>
                <w:spacing w:val="-103"/>
                <w:sz w:val="21"/>
                <w:szCs w:val="21"/>
              </w:rPr>
              <w:t> </w:t>
            </w:r>
            <w:r>
              <w:rPr>
                <w:rFonts w:ascii="宋体" w:hAnsi="宋体" w:cs="宋体" w:eastAsia="宋体" w:hint="default"/>
                <w:sz w:val="21"/>
                <w:szCs w:val="21"/>
              </w:rPr>
              <w:t>本浮</w:t>
            </w:r>
            <w:r>
              <w:rPr>
                <w:rFonts w:ascii="宋体" w:hAnsi="宋体" w:cs="宋体" w:eastAsia="宋体" w:hint="default"/>
                <w:spacing w:val="-103"/>
                <w:sz w:val="21"/>
                <w:szCs w:val="21"/>
              </w:rPr>
              <w:t> </w:t>
            </w:r>
            <w:r>
              <w:rPr>
                <w:rFonts w:ascii="宋体" w:hAnsi="宋体" w:cs="宋体" w:eastAsia="宋体" w:hint="default"/>
                <w:sz w:val="21"/>
                <w:szCs w:val="21"/>
              </w:rPr>
              <w:t>动收</w:t>
            </w:r>
            <w:r>
              <w:rPr>
                <w:rFonts w:ascii="宋体" w:hAnsi="宋体" w:cs="宋体" w:eastAsia="宋体" w:hint="default"/>
                <w:spacing w:val="-103"/>
                <w:sz w:val="21"/>
                <w:szCs w:val="21"/>
              </w:rPr>
              <w:t> </w:t>
            </w:r>
            <w:r>
              <w:rPr>
                <w:rFonts w:ascii="宋体" w:hAnsi="宋体" w:cs="宋体" w:eastAsia="宋体" w:hint="default"/>
                <w:sz w:val="21"/>
                <w:szCs w:val="21"/>
              </w:rPr>
              <w:t>益</w:t>
            </w:r>
            <w:r>
              <w:rPr>
                <w:rFonts w:ascii="宋体" w:hAnsi="宋体" w:cs="宋体" w:eastAsia="宋体" w:hint="default"/>
                <w:sz w:val="21"/>
                <w:szCs w:val="21"/>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8"/>
                <w:szCs w:val="2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4.07%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426,848.22</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426,848.22</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107"/>
              <w:jc w:val="both"/>
              <w:rPr>
                <w:rFonts w:ascii="宋体" w:hAnsi="宋体" w:cs="宋体" w:eastAsia="宋体" w:hint="default"/>
                <w:sz w:val="21"/>
                <w:szCs w:val="21"/>
              </w:rPr>
            </w:pPr>
            <w:r>
              <w:rPr>
                <w:rFonts w:ascii="宋体" w:hAnsi="宋体" w:cs="宋体" w:eastAsia="宋体" w:hint="default"/>
                <w:sz w:val="21"/>
                <w:szCs w:val="21"/>
              </w:rPr>
              <w:t>到</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0"/>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2"/>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526" w:type="dxa"/>
            <w:tcBorders>
              <w:top w:val="single" w:sz="4" w:space="0" w:color="000000"/>
              <w:left w:val="single" w:sz="4" w:space="0" w:color="000000"/>
              <w:bottom w:val="single" w:sz="4" w:space="0" w:color="000000"/>
              <w:right w:val="single" w:sz="4" w:space="0" w:color="000000"/>
            </w:tcBorders>
          </w:tcPr>
          <w:p>
            <w:pPr/>
          </w:p>
        </w:tc>
      </w:tr>
      <w:tr>
        <w:trPr>
          <w:trHeight w:val="1370" w:hRule="exact"/>
        </w:trPr>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37" w:lineRule="auto"/>
              <w:ind w:left="103" w:right="113"/>
              <w:jc w:val="both"/>
              <w:rPr>
                <w:rFonts w:ascii="宋体" w:hAnsi="宋体" w:cs="宋体" w:eastAsia="宋体" w:hint="default"/>
                <w:sz w:val="21"/>
                <w:szCs w:val="21"/>
              </w:rPr>
            </w:pPr>
            <w:r>
              <w:rPr>
                <w:rFonts w:ascii="宋体" w:hAnsi="宋体" w:cs="宋体" w:eastAsia="宋体" w:hint="default"/>
                <w:sz w:val="21"/>
                <w:szCs w:val="21"/>
              </w:rPr>
              <w:t>中信银</w:t>
            </w:r>
            <w:r>
              <w:rPr>
                <w:rFonts w:ascii="宋体" w:hAnsi="宋体" w:cs="宋体" w:eastAsia="宋体" w:hint="default"/>
                <w:spacing w:val="-102"/>
                <w:sz w:val="21"/>
                <w:szCs w:val="21"/>
              </w:rPr>
              <w:t> </w:t>
            </w:r>
            <w:r>
              <w:rPr>
                <w:rFonts w:ascii="宋体" w:hAnsi="宋体" w:cs="宋体" w:eastAsia="宋体" w:hint="default"/>
                <w:sz w:val="21"/>
                <w:szCs w:val="21"/>
              </w:rPr>
              <w:t>行福州</w:t>
            </w:r>
            <w:r>
              <w:rPr>
                <w:rFonts w:ascii="宋体" w:hAnsi="宋体" w:cs="宋体" w:eastAsia="宋体" w:hint="default"/>
                <w:spacing w:val="-102"/>
                <w:sz w:val="21"/>
                <w:szCs w:val="21"/>
              </w:rPr>
              <w:t> </w:t>
            </w:r>
            <w:r>
              <w:rPr>
                <w:rFonts w:ascii="宋体" w:hAnsi="宋体" w:cs="宋体" w:eastAsia="宋体" w:hint="default"/>
                <w:sz w:val="21"/>
                <w:szCs w:val="21"/>
              </w:rPr>
              <w:t>分行</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37" w:lineRule="auto"/>
              <w:ind w:left="103" w:right="79"/>
              <w:jc w:val="both"/>
              <w:rPr>
                <w:rFonts w:ascii="宋体" w:hAnsi="宋体" w:cs="宋体" w:eastAsia="宋体" w:hint="default"/>
                <w:sz w:val="21"/>
                <w:szCs w:val="21"/>
              </w:rPr>
            </w:pPr>
            <w:r>
              <w:rPr>
                <w:rFonts w:ascii="宋体" w:hAnsi="宋体" w:cs="宋体" w:eastAsia="宋体" w:hint="default"/>
                <w:sz w:val="21"/>
                <w:szCs w:val="21"/>
              </w:rPr>
              <w:t>银行</w:t>
            </w:r>
            <w:r>
              <w:rPr>
                <w:rFonts w:ascii="宋体" w:hAnsi="宋体" w:cs="宋体" w:eastAsia="宋体" w:hint="default"/>
                <w:spacing w:val="-103"/>
                <w:sz w:val="21"/>
                <w:szCs w:val="21"/>
              </w:rPr>
              <w:t> </w:t>
            </w: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产品</w:t>
            </w:r>
            <w:r>
              <w:rPr>
                <w:rFonts w:ascii="宋体" w:hAnsi="宋体" w:cs="宋体" w:eastAsia="宋体" w:hint="default"/>
                <w:sz w:val="21"/>
                <w:szCs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42,000,000.00</w:t>
            </w:r>
            <w:r>
              <w:rPr>
                <w:rFonts w:ascii="宋体"/>
                <w:sz w:val="21"/>
              </w:rPr>
              <w:t> </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4" w:lineRule="exact" w:before="144"/>
              <w:ind w:left="103" w:right="0"/>
              <w:jc w:val="left"/>
              <w:rPr>
                <w:rFonts w:ascii="宋体" w:hAnsi="宋体" w:cs="宋体" w:eastAsia="宋体" w:hint="default"/>
                <w:sz w:val="21"/>
                <w:szCs w:val="21"/>
              </w:rPr>
            </w:pPr>
            <w:r>
              <w:rPr>
                <w:rFonts w:ascii="宋体"/>
                <w:sz w:val="21"/>
              </w:rPr>
              <w:t>2019-0</w:t>
            </w:r>
          </w:p>
          <w:p>
            <w:pPr>
              <w:pStyle w:val="TableParagraph"/>
              <w:spacing w:line="274" w:lineRule="exact"/>
              <w:ind w:left="103" w:right="0"/>
              <w:jc w:val="left"/>
              <w:rPr>
                <w:rFonts w:ascii="宋体" w:hAnsi="宋体" w:cs="宋体" w:eastAsia="宋体" w:hint="default"/>
                <w:sz w:val="21"/>
                <w:szCs w:val="21"/>
              </w:rPr>
            </w:pPr>
            <w:r>
              <w:rPr>
                <w:rFonts w:ascii="宋体"/>
                <w:sz w:val="21"/>
              </w:rPr>
              <w:t>2-01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4" w:lineRule="exact" w:before="144"/>
              <w:ind w:left="103" w:right="0"/>
              <w:jc w:val="left"/>
              <w:rPr>
                <w:rFonts w:ascii="宋体" w:hAnsi="宋体" w:cs="宋体" w:eastAsia="宋体" w:hint="default"/>
                <w:sz w:val="21"/>
                <w:szCs w:val="21"/>
              </w:rPr>
            </w:pPr>
            <w:r>
              <w:rPr>
                <w:rFonts w:ascii="宋体"/>
                <w:sz w:val="21"/>
              </w:rPr>
              <w:t>2019-0</w:t>
            </w:r>
          </w:p>
          <w:p>
            <w:pPr>
              <w:pStyle w:val="TableParagraph"/>
              <w:spacing w:line="274" w:lineRule="exact"/>
              <w:ind w:left="103" w:right="0"/>
              <w:jc w:val="left"/>
              <w:rPr>
                <w:rFonts w:ascii="宋体" w:hAnsi="宋体" w:cs="宋体" w:eastAsia="宋体" w:hint="default"/>
                <w:sz w:val="21"/>
                <w:szCs w:val="21"/>
              </w:rPr>
            </w:pPr>
            <w:r>
              <w:rPr>
                <w:rFonts w:ascii="宋体"/>
                <w:sz w:val="21"/>
              </w:rPr>
              <w:t>4-29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1"/>
              <w:jc w:val="both"/>
              <w:rPr>
                <w:rFonts w:ascii="宋体" w:hAnsi="宋体" w:cs="宋体" w:eastAsia="宋体" w:hint="default"/>
                <w:sz w:val="21"/>
                <w:szCs w:val="21"/>
              </w:rPr>
            </w:pPr>
            <w:r>
              <w:rPr>
                <w:rFonts w:ascii="宋体" w:hAnsi="宋体" w:cs="宋体" w:eastAsia="宋体" w:hint="default"/>
                <w:sz w:val="21"/>
                <w:szCs w:val="21"/>
              </w:rPr>
              <w:t>募</w:t>
            </w:r>
            <w:r>
              <w:rPr>
                <w:rFonts w:ascii="宋体" w:hAnsi="宋体" w:cs="宋体" w:eastAsia="宋体" w:hint="default"/>
                <w:w w:val="100"/>
                <w:sz w:val="21"/>
                <w:szCs w:val="21"/>
              </w:rPr>
              <w:t> </w:t>
            </w:r>
            <w:r>
              <w:rPr>
                <w:rFonts w:ascii="宋体" w:hAnsi="宋体" w:cs="宋体" w:eastAsia="宋体" w:hint="default"/>
                <w:sz w:val="21"/>
                <w:szCs w:val="21"/>
              </w:rPr>
              <w:t>集</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sz w:val="21"/>
                <w:szCs w:val="21"/>
              </w:rPr>
              <w:t> </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58"/>
              <w:jc w:val="left"/>
              <w:rPr>
                <w:rFonts w:ascii="宋体" w:hAnsi="宋体" w:cs="宋体" w:eastAsia="宋体" w:hint="default"/>
                <w:sz w:val="21"/>
                <w:szCs w:val="21"/>
              </w:rPr>
            </w:pPr>
            <w:r>
              <w:rPr>
                <w:rFonts w:ascii="宋体" w:hAnsi="宋体" w:cs="宋体" w:eastAsia="宋体" w:hint="default"/>
                <w:spacing w:val="-2"/>
                <w:sz w:val="21"/>
                <w:szCs w:val="21"/>
              </w:rPr>
              <w:t>本产品为结构性理财产品，</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理财资金全额通过结构性</w:t>
            </w:r>
            <w:r>
              <w:rPr>
                <w:rFonts w:ascii="宋体" w:hAnsi="宋体" w:cs="宋体" w:eastAsia="宋体" w:hint="default"/>
                <w:w w:val="100"/>
                <w:sz w:val="21"/>
                <w:szCs w:val="21"/>
              </w:rPr>
              <w:t> </w:t>
            </w:r>
            <w:r>
              <w:rPr>
                <w:rFonts w:ascii="宋体" w:hAnsi="宋体" w:cs="宋体" w:eastAsia="宋体" w:hint="default"/>
                <w:sz w:val="21"/>
                <w:szCs w:val="21"/>
              </w:rPr>
              <w:t>利率掉期方式进行投资运</w:t>
            </w:r>
            <w:r>
              <w:rPr>
                <w:rFonts w:ascii="宋体" w:hAnsi="宋体" w:cs="宋体" w:eastAsia="宋体" w:hint="default"/>
                <w:w w:val="100"/>
                <w:sz w:val="21"/>
                <w:szCs w:val="21"/>
              </w:rPr>
              <w:t> </w:t>
            </w:r>
            <w:r>
              <w:rPr>
                <w:rFonts w:ascii="宋体" w:hAnsi="宋体" w:cs="宋体" w:eastAsia="宋体" w:hint="default"/>
                <w:sz w:val="21"/>
                <w:szCs w:val="21"/>
              </w:rPr>
              <w:t>作</w:t>
            </w:r>
            <w:r>
              <w:rPr>
                <w:rFonts w:ascii="宋体" w:hAnsi="宋体" w:cs="宋体" w:eastAsia="宋体" w:hint="default"/>
                <w:sz w:val="21"/>
                <w:szCs w:val="21"/>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封闭</w:t>
            </w:r>
          </w:p>
          <w:p>
            <w:pPr>
              <w:pStyle w:val="TableParagraph"/>
              <w:spacing w:line="237" w:lineRule="auto"/>
              <w:ind w:left="103" w:right="185"/>
              <w:jc w:val="both"/>
              <w:rPr>
                <w:rFonts w:ascii="宋体" w:hAnsi="宋体" w:cs="宋体" w:eastAsia="宋体" w:hint="default"/>
                <w:sz w:val="21"/>
                <w:szCs w:val="21"/>
              </w:rPr>
            </w:pPr>
            <w:r>
              <w:rPr>
                <w:rFonts w:ascii="宋体" w:hAnsi="宋体" w:cs="宋体" w:eastAsia="宋体" w:hint="default"/>
                <w:sz w:val="21"/>
                <w:szCs w:val="21"/>
              </w:rPr>
              <w:t>式保</w:t>
            </w:r>
            <w:r>
              <w:rPr>
                <w:rFonts w:ascii="宋体" w:hAnsi="宋体" w:cs="宋体" w:eastAsia="宋体" w:hint="default"/>
                <w:spacing w:val="-103"/>
                <w:sz w:val="21"/>
                <w:szCs w:val="21"/>
              </w:rPr>
              <w:t> </w:t>
            </w:r>
            <w:r>
              <w:rPr>
                <w:rFonts w:ascii="宋体" w:hAnsi="宋体" w:cs="宋体" w:eastAsia="宋体" w:hint="default"/>
                <w:sz w:val="21"/>
                <w:szCs w:val="21"/>
              </w:rPr>
              <w:t>本浮</w:t>
            </w:r>
            <w:r>
              <w:rPr>
                <w:rFonts w:ascii="宋体" w:hAnsi="宋体" w:cs="宋体" w:eastAsia="宋体" w:hint="default"/>
                <w:spacing w:val="-103"/>
                <w:sz w:val="21"/>
                <w:szCs w:val="21"/>
              </w:rPr>
              <w:t> </w:t>
            </w:r>
            <w:r>
              <w:rPr>
                <w:rFonts w:ascii="宋体" w:hAnsi="宋体" w:cs="宋体" w:eastAsia="宋体" w:hint="default"/>
                <w:sz w:val="21"/>
                <w:szCs w:val="21"/>
              </w:rPr>
              <w:t>动收</w:t>
            </w:r>
            <w:r>
              <w:rPr>
                <w:rFonts w:ascii="宋体" w:hAnsi="宋体" w:cs="宋体" w:eastAsia="宋体" w:hint="default"/>
                <w:spacing w:val="-103"/>
                <w:sz w:val="21"/>
                <w:szCs w:val="21"/>
              </w:rPr>
              <w:t> </w:t>
            </w:r>
            <w:r>
              <w:rPr>
                <w:rFonts w:ascii="宋体" w:hAnsi="宋体" w:cs="宋体" w:eastAsia="宋体" w:hint="default"/>
                <w:sz w:val="21"/>
                <w:szCs w:val="21"/>
              </w:rPr>
              <w:t>益</w:t>
            </w:r>
            <w:r>
              <w:rPr>
                <w:rFonts w:ascii="宋体" w:hAnsi="宋体" w:cs="宋体" w:eastAsia="宋体" w:hint="default"/>
                <w:sz w:val="21"/>
                <w:szCs w:val="21"/>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4.07%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407,446.03</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407,446.03</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107"/>
              <w:jc w:val="both"/>
              <w:rPr>
                <w:rFonts w:ascii="宋体" w:hAnsi="宋体" w:cs="宋体" w:eastAsia="宋体" w:hint="default"/>
                <w:sz w:val="21"/>
                <w:szCs w:val="21"/>
              </w:rPr>
            </w:pPr>
            <w:r>
              <w:rPr>
                <w:rFonts w:ascii="宋体" w:hAnsi="宋体" w:cs="宋体" w:eastAsia="宋体" w:hint="default"/>
                <w:sz w:val="21"/>
                <w:szCs w:val="21"/>
              </w:rPr>
              <w:t>到</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0"/>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2"/>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526"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37" w:lineRule="auto"/>
              <w:ind w:left="103" w:right="113"/>
              <w:jc w:val="both"/>
              <w:rPr>
                <w:rFonts w:ascii="宋体" w:hAnsi="宋体" w:cs="宋体" w:eastAsia="宋体" w:hint="default"/>
                <w:sz w:val="21"/>
                <w:szCs w:val="21"/>
              </w:rPr>
            </w:pPr>
            <w:r>
              <w:rPr>
                <w:rFonts w:ascii="宋体" w:hAnsi="宋体" w:cs="宋体" w:eastAsia="宋体" w:hint="default"/>
                <w:sz w:val="21"/>
                <w:szCs w:val="21"/>
              </w:rPr>
              <w:t>中信银</w:t>
            </w:r>
            <w:r>
              <w:rPr>
                <w:rFonts w:ascii="宋体" w:hAnsi="宋体" w:cs="宋体" w:eastAsia="宋体" w:hint="default"/>
                <w:spacing w:val="-102"/>
                <w:sz w:val="21"/>
                <w:szCs w:val="21"/>
              </w:rPr>
              <w:t> </w:t>
            </w:r>
            <w:r>
              <w:rPr>
                <w:rFonts w:ascii="宋体" w:hAnsi="宋体" w:cs="宋体" w:eastAsia="宋体" w:hint="default"/>
                <w:sz w:val="21"/>
                <w:szCs w:val="21"/>
              </w:rPr>
              <w:t>行福州</w:t>
            </w:r>
            <w:r>
              <w:rPr>
                <w:rFonts w:ascii="宋体" w:hAnsi="宋体" w:cs="宋体" w:eastAsia="宋体" w:hint="default"/>
                <w:spacing w:val="-102"/>
                <w:sz w:val="21"/>
                <w:szCs w:val="21"/>
              </w:rPr>
              <w:t> </w:t>
            </w:r>
            <w:r>
              <w:rPr>
                <w:rFonts w:ascii="宋体" w:hAnsi="宋体" w:cs="宋体" w:eastAsia="宋体" w:hint="default"/>
                <w:sz w:val="21"/>
                <w:szCs w:val="21"/>
              </w:rPr>
              <w:t>分行</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37" w:lineRule="auto"/>
              <w:ind w:left="103" w:right="79"/>
              <w:jc w:val="both"/>
              <w:rPr>
                <w:rFonts w:ascii="宋体" w:hAnsi="宋体" w:cs="宋体" w:eastAsia="宋体" w:hint="default"/>
                <w:sz w:val="21"/>
                <w:szCs w:val="21"/>
              </w:rPr>
            </w:pPr>
            <w:r>
              <w:rPr>
                <w:rFonts w:ascii="宋体" w:hAnsi="宋体" w:cs="宋体" w:eastAsia="宋体" w:hint="default"/>
                <w:sz w:val="21"/>
                <w:szCs w:val="21"/>
              </w:rPr>
              <w:t>银行</w:t>
            </w:r>
            <w:r>
              <w:rPr>
                <w:rFonts w:ascii="宋体" w:hAnsi="宋体" w:cs="宋体" w:eastAsia="宋体" w:hint="default"/>
                <w:spacing w:val="-103"/>
                <w:sz w:val="21"/>
                <w:szCs w:val="21"/>
              </w:rPr>
              <w:t> </w:t>
            </w: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产品</w:t>
            </w:r>
            <w:r>
              <w:rPr>
                <w:rFonts w:ascii="宋体" w:hAnsi="宋体" w:cs="宋体" w:eastAsia="宋体" w:hint="default"/>
                <w:sz w:val="21"/>
                <w:szCs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28,000,000.00</w:t>
            </w:r>
            <w:r>
              <w:rPr>
                <w:rFonts w:ascii="宋体"/>
                <w:sz w:val="21"/>
              </w:rPr>
              <w:t> </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exact" w:before="146"/>
              <w:ind w:left="103" w:right="0"/>
              <w:jc w:val="left"/>
              <w:rPr>
                <w:rFonts w:ascii="宋体" w:hAnsi="宋体" w:cs="宋体" w:eastAsia="宋体" w:hint="default"/>
                <w:sz w:val="21"/>
                <w:szCs w:val="21"/>
              </w:rPr>
            </w:pPr>
            <w:r>
              <w:rPr>
                <w:rFonts w:ascii="宋体"/>
                <w:sz w:val="21"/>
              </w:rPr>
              <w:t>2019-0</w:t>
            </w:r>
          </w:p>
          <w:p>
            <w:pPr>
              <w:pStyle w:val="TableParagraph"/>
              <w:spacing w:line="273" w:lineRule="exact"/>
              <w:ind w:left="103" w:right="0"/>
              <w:jc w:val="left"/>
              <w:rPr>
                <w:rFonts w:ascii="宋体" w:hAnsi="宋体" w:cs="宋体" w:eastAsia="宋体" w:hint="default"/>
                <w:sz w:val="21"/>
                <w:szCs w:val="21"/>
              </w:rPr>
            </w:pPr>
            <w:r>
              <w:rPr>
                <w:rFonts w:ascii="宋体"/>
                <w:sz w:val="21"/>
              </w:rPr>
              <w:t>2-01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exact" w:before="146"/>
              <w:ind w:left="103" w:right="0"/>
              <w:jc w:val="left"/>
              <w:rPr>
                <w:rFonts w:ascii="宋体" w:hAnsi="宋体" w:cs="宋体" w:eastAsia="宋体" w:hint="default"/>
                <w:sz w:val="21"/>
                <w:szCs w:val="21"/>
              </w:rPr>
            </w:pPr>
            <w:r>
              <w:rPr>
                <w:rFonts w:ascii="宋体"/>
                <w:sz w:val="21"/>
              </w:rPr>
              <w:t>2019-0</w:t>
            </w:r>
          </w:p>
          <w:p>
            <w:pPr>
              <w:pStyle w:val="TableParagraph"/>
              <w:spacing w:line="273" w:lineRule="exact"/>
              <w:ind w:left="103" w:right="0"/>
              <w:jc w:val="left"/>
              <w:rPr>
                <w:rFonts w:ascii="宋体" w:hAnsi="宋体" w:cs="宋体" w:eastAsia="宋体" w:hint="default"/>
                <w:sz w:val="21"/>
                <w:szCs w:val="21"/>
              </w:rPr>
            </w:pPr>
            <w:r>
              <w:rPr>
                <w:rFonts w:ascii="宋体"/>
                <w:sz w:val="21"/>
              </w:rPr>
              <w:t>4-29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1"/>
              <w:jc w:val="both"/>
              <w:rPr>
                <w:rFonts w:ascii="宋体" w:hAnsi="宋体" w:cs="宋体" w:eastAsia="宋体" w:hint="default"/>
                <w:sz w:val="21"/>
                <w:szCs w:val="21"/>
              </w:rPr>
            </w:pPr>
            <w:r>
              <w:rPr>
                <w:rFonts w:ascii="宋体" w:hAnsi="宋体" w:cs="宋体" w:eastAsia="宋体" w:hint="default"/>
                <w:sz w:val="21"/>
                <w:szCs w:val="21"/>
              </w:rPr>
              <w:t>募</w:t>
            </w:r>
            <w:r>
              <w:rPr>
                <w:rFonts w:ascii="宋体" w:hAnsi="宋体" w:cs="宋体" w:eastAsia="宋体" w:hint="default"/>
                <w:w w:val="100"/>
                <w:sz w:val="21"/>
                <w:szCs w:val="21"/>
              </w:rPr>
              <w:t> </w:t>
            </w:r>
            <w:r>
              <w:rPr>
                <w:rFonts w:ascii="宋体" w:hAnsi="宋体" w:cs="宋体" w:eastAsia="宋体" w:hint="default"/>
                <w:sz w:val="21"/>
                <w:szCs w:val="21"/>
              </w:rPr>
              <w:t>集</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sz w:val="21"/>
                <w:szCs w:val="21"/>
              </w:rPr>
              <w:t> </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58"/>
              <w:jc w:val="left"/>
              <w:rPr>
                <w:rFonts w:ascii="宋体" w:hAnsi="宋体" w:cs="宋体" w:eastAsia="宋体" w:hint="default"/>
                <w:sz w:val="21"/>
                <w:szCs w:val="21"/>
              </w:rPr>
            </w:pPr>
            <w:r>
              <w:rPr>
                <w:rFonts w:ascii="宋体" w:hAnsi="宋体" w:cs="宋体" w:eastAsia="宋体" w:hint="default"/>
                <w:spacing w:val="-2"/>
                <w:sz w:val="21"/>
                <w:szCs w:val="21"/>
              </w:rPr>
              <w:t>本产品为结构性理财产品，</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理财资金全额通过结构性</w:t>
            </w:r>
            <w:r>
              <w:rPr>
                <w:rFonts w:ascii="宋体" w:hAnsi="宋体" w:cs="宋体" w:eastAsia="宋体" w:hint="default"/>
                <w:w w:val="100"/>
                <w:sz w:val="21"/>
                <w:szCs w:val="21"/>
              </w:rPr>
              <w:t> </w:t>
            </w:r>
            <w:r>
              <w:rPr>
                <w:rFonts w:ascii="宋体" w:hAnsi="宋体" w:cs="宋体" w:eastAsia="宋体" w:hint="default"/>
                <w:sz w:val="21"/>
                <w:szCs w:val="21"/>
              </w:rPr>
              <w:t>利率掉期方式进行投资运</w:t>
            </w:r>
            <w:r>
              <w:rPr>
                <w:rFonts w:ascii="宋体" w:hAnsi="宋体" w:cs="宋体" w:eastAsia="宋体" w:hint="default"/>
                <w:w w:val="100"/>
                <w:sz w:val="21"/>
                <w:szCs w:val="21"/>
              </w:rPr>
              <w:t> </w:t>
            </w:r>
            <w:r>
              <w:rPr>
                <w:rFonts w:ascii="宋体" w:hAnsi="宋体" w:cs="宋体" w:eastAsia="宋体" w:hint="default"/>
                <w:sz w:val="21"/>
                <w:szCs w:val="21"/>
              </w:rPr>
              <w:t>作</w:t>
            </w:r>
            <w:r>
              <w:rPr>
                <w:rFonts w:ascii="宋体" w:hAnsi="宋体" w:cs="宋体" w:eastAsia="宋体" w:hint="default"/>
                <w:sz w:val="21"/>
                <w:szCs w:val="21"/>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封闭</w:t>
            </w:r>
          </w:p>
          <w:p>
            <w:pPr>
              <w:pStyle w:val="TableParagraph"/>
              <w:spacing w:line="237" w:lineRule="auto"/>
              <w:ind w:left="103" w:right="185"/>
              <w:jc w:val="both"/>
              <w:rPr>
                <w:rFonts w:ascii="宋体" w:hAnsi="宋体" w:cs="宋体" w:eastAsia="宋体" w:hint="default"/>
                <w:sz w:val="21"/>
                <w:szCs w:val="21"/>
              </w:rPr>
            </w:pPr>
            <w:r>
              <w:rPr>
                <w:rFonts w:ascii="宋体" w:hAnsi="宋体" w:cs="宋体" w:eastAsia="宋体" w:hint="default"/>
                <w:sz w:val="21"/>
                <w:szCs w:val="21"/>
              </w:rPr>
              <w:t>式保</w:t>
            </w:r>
            <w:r>
              <w:rPr>
                <w:rFonts w:ascii="宋体" w:hAnsi="宋体" w:cs="宋体" w:eastAsia="宋体" w:hint="default"/>
                <w:spacing w:val="-103"/>
                <w:sz w:val="21"/>
                <w:szCs w:val="21"/>
              </w:rPr>
              <w:t> </w:t>
            </w:r>
            <w:r>
              <w:rPr>
                <w:rFonts w:ascii="宋体" w:hAnsi="宋体" w:cs="宋体" w:eastAsia="宋体" w:hint="default"/>
                <w:sz w:val="21"/>
                <w:szCs w:val="21"/>
              </w:rPr>
              <w:t>本浮</w:t>
            </w:r>
            <w:r>
              <w:rPr>
                <w:rFonts w:ascii="宋体" w:hAnsi="宋体" w:cs="宋体" w:eastAsia="宋体" w:hint="default"/>
                <w:spacing w:val="-103"/>
                <w:sz w:val="21"/>
                <w:szCs w:val="21"/>
              </w:rPr>
              <w:t> </w:t>
            </w:r>
            <w:r>
              <w:rPr>
                <w:rFonts w:ascii="宋体" w:hAnsi="宋体" w:cs="宋体" w:eastAsia="宋体" w:hint="default"/>
                <w:sz w:val="21"/>
                <w:szCs w:val="21"/>
              </w:rPr>
              <w:t>动收</w:t>
            </w:r>
            <w:r>
              <w:rPr>
                <w:rFonts w:ascii="宋体" w:hAnsi="宋体" w:cs="宋体" w:eastAsia="宋体" w:hint="default"/>
                <w:spacing w:val="-103"/>
                <w:sz w:val="21"/>
                <w:szCs w:val="21"/>
              </w:rPr>
              <w:t> </w:t>
            </w:r>
            <w:r>
              <w:rPr>
                <w:rFonts w:ascii="宋体" w:hAnsi="宋体" w:cs="宋体" w:eastAsia="宋体" w:hint="default"/>
                <w:sz w:val="21"/>
                <w:szCs w:val="21"/>
              </w:rPr>
              <w:t>益</w:t>
            </w:r>
            <w:r>
              <w:rPr>
                <w:rFonts w:ascii="宋体" w:hAnsi="宋体" w:cs="宋体" w:eastAsia="宋体" w:hint="default"/>
                <w:sz w:val="21"/>
                <w:szCs w:val="21"/>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8"/>
                <w:szCs w:val="2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4.07%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271,630.68</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271,630.69</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107"/>
              <w:jc w:val="both"/>
              <w:rPr>
                <w:rFonts w:ascii="宋体" w:hAnsi="宋体" w:cs="宋体" w:eastAsia="宋体" w:hint="default"/>
                <w:sz w:val="21"/>
                <w:szCs w:val="21"/>
              </w:rPr>
            </w:pPr>
            <w:r>
              <w:rPr>
                <w:rFonts w:ascii="宋体" w:hAnsi="宋体" w:cs="宋体" w:eastAsia="宋体" w:hint="default"/>
                <w:sz w:val="21"/>
                <w:szCs w:val="21"/>
              </w:rPr>
              <w:t>到</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0"/>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2"/>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526" w:type="dxa"/>
            <w:tcBorders>
              <w:top w:val="single" w:sz="4" w:space="0" w:color="000000"/>
              <w:left w:val="single" w:sz="4" w:space="0" w:color="000000"/>
              <w:bottom w:val="single" w:sz="4" w:space="0" w:color="000000"/>
              <w:right w:val="single" w:sz="4" w:space="0" w:color="000000"/>
            </w:tcBorders>
          </w:tcPr>
          <w:p>
            <w:pPr/>
          </w:p>
        </w:tc>
      </w:tr>
      <w:tr>
        <w:trPr>
          <w:trHeight w:val="1370" w:hRule="exact"/>
        </w:trPr>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37" w:lineRule="auto"/>
              <w:ind w:left="103" w:right="113"/>
              <w:jc w:val="both"/>
              <w:rPr>
                <w:rFonts w:ascii="宋体" w:hAnsi="宋体" w:cs="宋体" w:eastAsia="宋体" w:hint="default"/>
                <w:sz w:val="21"/>
                <w:szCs w:val="21"/>
              </w:rPr>
            </w:pPr>
            <w:r>
              <w:rPr>
                <w:rFonts w:ascii="宋体" w:hAnsi="宋体" w:cs="宋体" w:eastAsia="宋体" w:hint="default"/>
                <w:sz w:val="21"/>
                <w:szCs w:val="21"/>
              </w:rPr>
              <w:t>中信银</w:t>
            </w:r>
            <w:r>
              <w:rPr>
                <w:rFonts w:ascii="宋体" w:hAnsi="宋体" w:cs="宋体" w:eastAsia="宋体" w:hint="default"/>
                <w:spacing w:val="-102"/>
                <w:sz w:val="21"/>
                <w:szCs w:val="21"/>
              </w:rPr>
              <w:t> </w:t>
            </w:r>
            <w:r>
              <w:rPr>
                <w:rFonts w:ascii="宋体" w:hAnsi="宋体" w:cs="宋体" w:eastAsia="宋体" w:hint="default"/>
                <w:sz w:val="21"/>
                <w:szCs w:val="21"/>
              </w:rPr>
              <w:t>行福州</w:t>
            </w:r>
            <w:r>
              <w:rPr>
                <w:rFonts w:ascii="宋体" w:hAnsi="宋体" w:cs="宋体" w:eastAsia="宋体" w:hint="default"/>
                <w:spacing w:val="-102"/>
                <w:sz w:val="21"/>
                <w:szCs w:val="21"/>
              </w:rPr>
              <w:t> </w:t>
            </w:r>
            <w:r>
              <w:rPr>
                <w:rFonts w:ascii="宋体" w:hAnsi="宋体" w:cs="宋体" w:eastAsia="宋体" w:hint="default"/>
                <w:sz w:val="21"/>
                <w:szCs w:val="21"/>
              </w:rPr>
              <w:t>分行</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37" w:lineRule="auto"/>
              <w:ind w:left="103" w:right="79"/>
              <w:jc w:val="both"/>
              <w:rPr>
                <w:rFonts w:ascii="宋体" w:hAnsi="宋体" w:cs="宋体" w:eastAsia="宋体" w:hint="default"/>
                <w:sz w:val="21"/>
                <w:szCs w:val="21"/>
              </w:rPr>
            </w:pPr>
            <w:r>
              <w:rPr>
                <w:rFonts w:ascii="宋体" w:hAnsi="宋体" w:cs="宋体" w:eastAsia="宋体" w:hint="default"/>
                <w:sz w:val="21"/>
                <w:szCs w:val="21"/>
              </w:rPr>
              <w:t>银行</w:t>
            </w:r>
            <w:r>
              <w:rPr>
                <w:rFonts w:ascii="宋体" w:hAnsi="宋体" w:cs="宋体" w:eastAsia="宋体" w:hint="default"/>
                <w:spacing w:val="-103"/>
                <w:sz w:val="21"/>
                <w:szCs w:val="21"/>
              </w:rPr>
              <w:t> </w:t>
            </w: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产品</w:t>
            </w:r>
            <w:r>
              <w:rPr>
                <w:rFonts w:ascii="宋体" w:hAnsi="宋体" w:cs="宋体" w:eastAsia="宋体" w:hint="default"/>
                <w:sz w:val="21"/>
                <w:szCs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11,000,000.00</w:t>
            </w:r>
            <w:r>
              <w:rPr>
                <w:rFonts w:ascii="宋体"/>
                <w:sz w:val="21"/>
              </w:rPr>
              <w:t> </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4" w:lineRule="exact" w:before="144"/>
              <w:ind w:left="103" w:right="0"/>
              <w:jc w:val="left"/>
              <w:rPr>
                <w:rFonts w:ascii="宋体" w:hAnsi="宋体" w:cs="宋体" w:eastAsia="宋体" w:hint="default"/>
                <w:sz w:val="21"/>
                <w:szCs w:val="21"/>
              </w:rPr>
            </w:pPr>
            <w:r>
              <w:rPr>
                <w:rFonts w:ascii="宋体"/>
                <w:sz w:val="21"/>
              </w:rPr>
              <w:t>2019-0</w:t>
            </w:r>
          </w:p>
          <w:p>
            <w:pPr>
              <w:pStyle w:val="TableParagraph"/>
              <w:spacing w:line="274" w:lineRule="exact"/>
              <w:ind w:left="103" w:right="0"/>
              <w:jc w:val="left"/>
              <w:rPr>
                <w:rFonts w:ascii="宋体" w:hAnsi="宋体" w:cs="宋体" w:eastAsia="宋体" w:hint="default"/>
                <w:sz w:val="21"/>
                <w:szCs w:val="21"/>
              </w:rPr>
            </w:pPr>
            <w:r>
              <w:rPr>
                <w:rFonts w:ascii="宋体"/>
                <w:sz w:val="21"/>
              </w:rPr>
              <w:t>2-01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4" w:lineRule="exact" w:before="144"/>
              <w:ind w:left="103" w:right="0"/>
              <w:jc w:val="left"/>
              <w:rPr>
                <w:rFonts w:ascii="宋体" w:hAnsi="宋体" w:cs="宋体" w:eastAsia="宋体" w:hint="default"/>
                <w:sz w:val="21"/>
                <w:szCs w:val="21"/>
              </w:rPr>
            </w:pPr>
            <w:r>
              <w:rPr>
                <w:rFonts w:ascii="宋体"/>
                <w:sz w:val="21"/>
              </w:rPr>
              <w:t>2019-0</w:t>
            </w:r>
          </w:p>
          <w:p>
            <w:pPr>
              <w:pStyle w:val="TableParagraph"/>
              <w:spacing w:line="274" w:lineRule="exact"/>
              <w:ind w:left="103" w:right="0"/>
              <w:jc w:val="left"/>
              <w:rPr>
                <w:rFonts w:ascii="宋体" w:hAnsi="宋体" w:cs="宋体" w:eastAsia="宋体" w:hint="default"/>
                <w:sz w:val="21"/>
                <w:szCs w:val="21"/>
              </w:rPr>
            </w:pPr>
            <w:r>
              <w:rPr>
                <w:rFonts w:ascii="宋体"/>
                <w:sz w:val="21"/>
              </w:rPr>
              <w:t>5-22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1"/>
              <w:jc w:val="both"/>
              <w:rPr>
                <w:rFonts w:ascii="宋体" w:hAnsi="宋体" w:cs="宋体" w:eastAsia="宋体" w:hint="default"/>
                <w:sz w:val="21"/>
                <w:szCs w:val="21"/>
              </w:rPr>
            </w:pPr>
            <w:r>
              <w:rPr>
                <w:rFonts w:ascii="宋体" w:hAnsi="宋体" w:cs="宋体" w:eastAsia="宋体" w:hint="default"/>
                <w:sz w:val="21"/>
                <w:szCs w:val="21"/>
              </w:rPr>
              <w:t>募</w:t>
            </w:r>
            <w:r>
              <w:rPr>
                <w:rFonts w:ascii="宋体" w:hAnsi="宋体" w:cs="宋体" w:eastAsia="宋体" w:hint="default"/>
                <w:w w:val="100"/>
                <w:sz w:val="21"/>
                <w:szCs w:val="21"/>
              </w:rPr>
              <w:t> </w:t>
            </w:r>
            <w:r>
              <w:rPr>
                <w:rFonts w:ascii="宋体" w:hAnsi="宋体" w:cs="宋体" w:eastAsia="宋体" w:hint="default"/>
                <w:sz w:val="21"/>
                <w:szCs w:val="21"/>
              </w:rPr>
              <w:t>集</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sz w:val="21"/>
                <w:szCs w:val="21"/>
              </w:rPr>
              <w:t> </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58"/>
              <w:jc w:val="left"/>
              <w:rPr>
                <w:rFonts w:ascii="宋体" w:hAnsi="宋体" w:cs="宋体" w:eastAsia="宋体" w:hint="default"/>
                <w:sz w:val="21"/>
                <w:szCs w:val="21"/>
              </w:rPr>
            </w:pPr>
            <w:r>
              <w:rPr>
                <w:rFonts w:ascii="宋体" w:hAnsi="宋体" w:cs="宋体" w:eastAsia="宋体" w:hint="default"/>
                <w:spacing w:val="-2"/>
                <w:sz w:val="21"/>
                <w:szCs w:val="21"/>
              </w:rPr>
              <w:t>本产品为结构性理财产品，</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理财资金全额通过结构性</w:t>
            </w:r>
            <w:r>
              <w:rPr>
                <w:rFonts w:ascii="宋体" w:hAnsi="宋体" w:cs="宋体" w:eastAsia="宋体" w:hint="default"/>
                <w:w w:val="100"/>
                <w:sz w:val="21"/>
                <w:szCs w:val="21"/>
              </w:rPr>
              <w:t> </w:t>
            </w:r>
            <w:r>
              <w:rPr>
                <w:rFonts w:ascii="宋体" w:hAnsi="宋体" w:cs="宋体" w:eastAsia="宋体" w:hint="default"/>
                <w:sz w:val="21"/>
                <w:szCs w:val="21"/>
              </w:rPr>
              <w:t>利率掉期方式进行投资运</w:t>
            </w:r>
            <w:r>
              <w:rPr>
                <w:rFonts w:ascii="宋体" w:hAnsi="宋体" w:cs="宋体" w:eastAsia="宋体" w:hint="default"/>
                <w:w w:val="100"/>
                <w:sz w:val="21"/>
                <w:szCs w:val="21"/>
              </w:rPr>
              <w:t> </w:t>
            </w:r>
            <w:r>
              <w:rPr>
                <w:rFonts w:ascii="宋体" w:hAnsi="宋体" w:cs="宋体" w:eastAsia="宋体" w:hint="default"/>
                <w:sz w:val="21"/>
                <w:szCs w:val="21"/>
              </w:rPr>
              <w:t>作</w:t>
            </w:r>
            <w:r>
              <w:rPr>
                <w:rFonts w:ascii="宋体" w:hAnsi="宋体" w:cs="宋体" w:eastAsia="宋体" w:hint="default"/>
                <w:sz w:val="21"/>
                <w:szCs w:val="21"/>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封闭</w:t>
            </w:r>
          </w:p>
          <w:p>
            <w:pPr>
              <w:pStyle w:val="TableParagraph"/>
              <w:spacing w:line="237" w:lineRule="auto" w:before="2"/>
              <w:ind w:left="103" w:right="185"/>
              <w:jc w:val="both"/>
              <w:rPr>
                <w:rFonts w:ascii="宋体" w:hAnsi="宋体" w:cs="宋体" w:eastAsia="宋体" w:hint="default"/>
                <w:sz w:val="21"/>
                <w:szCs w:val="21"/>
              </w:rPr>
            </w:pPr>
            <w:r>
              <w:rPr>
                <w:rFonts w:ascii="宋体" w:hAnsi="宋体" w:cs="宋体" w:eastAsia="宋体" w:hint="default"/>
                <w:sz w:val="21"/>
                <w:szCs w:val="21"/>
              </w:rPr>
              <w:t>式保</w:t>
            </w:r>
            <w:r>
              <w:rPr>
                <w:rFonts w:ascii="宋体" w:hAnsi="宋体" w:cs="宋体" w:eastAsia="宋体" w:hint="default"/>
                <w:spacing w:val="-103"/>
                <w:sz w:val="21"/>
                <w:szCs w:val="21"/>
              </w:rPr>
              <w:t> </w:t>
            </w:r>
            <w:r>
              <w:rPr>
                <w:rFonts w:ascii="宋体" w:hAnsi="宋体" w:cs="宋体" w:eastAsia="宋体" w:hint="default"/>
                <w:sz w:val="21"/>
                <w:szCs w:val="21"/>
              </w:rPr>
              <w:t>本浮</w:t>
            </w:r>
            <w:r>
              <w:rPr>
                <w:rFonts w:ascii="宋体" w:hAnsi="宋体" w:cs="宋体" w:eastAsia="宋体" w:hint="default"/>
                <w:spacing w:val="-103"/>
                <w:sz w:val="21"/>
                <w:szCs w:val="21"/>
              </w:rPr>
              <w:t> </w:t>
            </w:r>
            <w:r>
              <w:rPr>
                <w:rFonts w:ascii="宋体" w:hAnsi="宋体" w:cs="宋体" w:eastAsia="宋体" w:hint="default"/>
                <w:sz w:val="21"/>
                <w:szCs w:val="21"/>
              </w:rPr>
              <w:t>动收</w:t>
            </w:r>
            <w:r>
              <w:rPr>
                <w:rFonts w:ascii="宋体" w:hAnsi="宋体" w:cs="宋体" w:eastAsia="宋体" w:hint="default"/>
                <w:spacing w:val="-103"/>
                <w:sz w:val="21"/>
                <w:szCs w:val="21"/>
              </w:rPr>
              <w:t> </w:t>
            </w:r>
            <w:r>
              <w:rPr>
                <w:rFonts w:ascii="宋体" w:hAnsi="宋体" w:cs="宋体" w:eastAsia="宋体" w:hint="default"/>
                <w:sz w:val="21"/>
                <w:szCs w:val="21"/>
              </w:rPr>
              <w:t>益</w:t>
            </w:r>
            <w:r>
              <w:rPr>
                <w:rFonts w:ascii="宋体" w:hAnsi="宋体" w:cs="宋体" w:eastAsia="宋体" w:hint="default"/>
                <w:sz w:val="21"/>
                <w:szCs w:val="21"/>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3.90%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129,287.67</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129,287.67</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107"/>
              <w:jc w:val="both"/>
              <w:rPr>
                <w:rFonts w:ascii="宋体" w:hAnsi="宋体" w:cs="宋体" w:eastAsia="宋体" w:hint="default"/>
                <w:sz w:val="21"/>
                <w:szCs w:val="21"/>
              </w:rPr>
            </w:pPr>
            <w:r>
              <w:rPr>
                <w:rFonts w:ascii="宋体" w:hAnsi="宋体" w:cs="宋体" w:eastAsia="宋体" w:hint="default"/>
                <w:sz w:val="21"/>
                <w:szCs w:val="21"/>
              </w:rPr>
              <w:t>到</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0"/>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2"/>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526"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37" w:lineRule="auto"/>
              <w:ind w:left="103" w:right="113"/>
              <w:jc w:val="both"/>
              <w:rPr>
                <w:rFonts w:ascii="宋体" w:hAnsi="宋体" w:cs="宋体" w:eastAsia="宋体" w:hint="default"/>
                <w:sz w:val="21"/>
                <w:szCs w:val="21"/>
              </w:rPr>
            </w:pPr>
            <w:r>
              <w:rPr>
                <w:rFonts w:ascii="宋体" w:hAnsi="宋体" w:cs="宋体" w:eastAsia="宋体" w:hint="default"/>
                <w:sz w:val="21"/>
                <w:szCs w:val="21"/>
              </w:rPr>
              <w:t>中信银</w:t>
            </w:r>
            <w:r>
              <w:rPr>
                <w:rFonts w:ascii="宋体" w:hAnsi="宋体" w:cs="宋体" w:eastAsia="宋体" w:hint="default"/>
                <w:spacing w:val="-102"/>
                <w:sz w:val="21"/>
                <w:szCs w:val="21"/>
              </w:rPr>
              <w:t> </w:t>
            </w:r>
            <w:r>
              <w:rPr>
                <w:rFonts w:ascii="宋体" w:hAnsi="宋体" w:cs="宋体" w:eastAsia="宋体" w:hint="default"/>
                <w:sz w:val="21"/>
                <w:szCs w:val="21"/>
              </w:rPr>
              <w:t>行福州</w:t>
            </w:r>
            <w:r>
              <w:rPr>
                <w:rFonts w:ascii="宋体" w:hAnsi="宋体" w:cs="宋体" w:eastAsia="宋体" w:hint="default"/>
                <w:spacing w:val="-102"/>
                <w:sz w:val="21"/>
                <w:szCs w:val="21"/>
              </w:rPr>
              <w:t> </w:t>
            </w:r>
            <w:r>
              <w:rPr>
                <w:rFonts w:ascii="宋体" w:hAnsi="宋体" w:cs="宋体" w:eastAsia="宋体" w:hint="default"/>
                <w:sz w:val="21"/>
                <w:szCs w:val="21"/>
              </w:rPr>
              <w:t>分行</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37" w:lineRule="auto"/>
              <w:ind w:left="103" w:right="79"/>
              <w:jc w:val="both"/>
              <w:rPr>
                <w:rFonts w:ascii="宋体" w:hAnsi="宋体" w:cs="宋体" w:eastAsia="宋体" w:hint="default"/>
                <w:sz w:val="21"/>
                <w:szCs w:val="21"/>
              </w:rPr>
            </w:pPr>
            <w:r>
              <w:rPr>
                <w:rFonts w:ascii="宋体" w:hAnsi="宋体" w:cs="宋体" w:eastAsia="宋体" w:hint="default"/>
                <w:sz w:val="21"/>
                <w:szCs w:val="21"/>
              </w:rPr>
              <w:t>银行</w:t>
            </w:r>
            <w:r>
              <w:rPr>
                <w:rFonts w:ascii="宋体" w:hAnsi="宋体" w:cs="宋体" w:eastAsia="宋体" w:hint="default"/>
                <w:spacing w:val="-103"/>
                <w:sz w:val="21"/>
                <w:szCs w:val="21"/>
              </w:rPr>
              <w:t> </w:t>
            </w: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产品</w:t>
            </w:r>
            <w:r>
              <w:rPr>
                <w:rFonts w:ascii="宋体" w:hAnsi="宋体" w:cs="宋体" w:eastAsia="宋体" w:hint="default"/>
                <w:sz w:val="21"/>
                <w:szCs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50,000,000.00</w:t>
            </w:r>
            <w:r>
              <w:rPr>
                <w:rFonts w:ascii="宋体"/>
                <w:sz w:val="21"/>
              </w:rPr>
              <w:t> </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exact" w:before="147"/>
              <w:ind w:left="103" w:right="0"/>
              <w:jc w:val="left"/>
              <w:rPr>
                <w:rFonts w:ascii="宋体" w:hAnsi="宋体" w:cs="宋体" w:eastAsia="宋体" w:hint="default"/>
                <w:sz w:val="21"/>
                <w:szCs w:val="21"/>
              </w:rPr>
            </w:pPr>
            <w:r>
              <w:rPr>
                <w:rFonts w:ascii="宋体"/>
                <w:sz w:val="21"/>
              </w:rPr>
              <w:t>2019-0</w:t>
            </w:r>
          </w:p>
          <w:p>
            <w:pPr>
              <w:pStyle w:val="TableParagraph"/>
              <w:spacing w:line="273" w:lineRule="exact"/>
              <w:ind w:left="103" w:right="0"/>
              <w:jc w:val="left"/>
              <w:rPr>
                <w:rFonts w:ascii="宋体" w:hAnsi="宋体" w:cs="宋体" w:eastAsia="宋体" w:hint="default"/>
                <w:sz w:val="21"/>
                <w:szCs w:val="21"/>
              </w:rPr>
            </w:pPr>
            <w:r>
              <w:rPr>
                <w:rFonts w:ascii="宋体"/>
                <w:sz w:val="21"/>
              </w:rPr>
              <w:t>2-15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exact" w:before="147"/>
              <w:ind w:left="103" w:right="0"/>
              <w:jc w:val="left"/>
              <w:rPr>
                <w:rFonts w:ascii="宋体" w:hAnsi="宋体" w:cs="宋体" w:eastAsia="宋体" w:hint="default"/>
                <w:sz w:val="21"/>
                <w:szCs w:val="21"/>
              </w:rPr>
            </w:pPr>
            <w:r>
              <w:rPr>
                <w:rFonts w:ascii="宋体"/>
                <w:sz w:val="21"/>
              </w:rPr>
              <w:t>2019-0</w:t>
            </w:r>
          </w:p>
          <w:p>
            <w:pPr>
              <w:pStyle w:val="TableParagraph"/>
              <w:spacing w:line="273" w:lineRule="exact"/>
              <w:ind w:left="103" w:right="0"/>
              <w:jc w:val="left"/>
              <w:rPr>
                <w:rFonts w:ascii="宋体" w:hAnsi="宋体" w:cs="宋体" w:eastAsia="宋体" w:hint="default"/>
                <w:sz w:val="21"/>
                <w:szCs w:val="21"/>
              </w:rPr>
            </w:pPr>
            <w:r>
              <w:rPr>
                <w:rFonts w:ascii="宋体"/>
                <w:sz w:val="21"/>
              </w:rPr>
              <w:t>5-31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1"/>
              <w:jc w:val="both"/>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sz w:val="21"/>
                <w:szCs w:val="21"/>
              </w:rPr>
              <w:t> </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58"/>
              <w:jc w:val="left"/>
              <w:rPr>
                <w:rFonts w:ascii="宋体" w:hAnsi="宋体" w:cs="宋体" w:eastAsia="宋体" w:hint="default"/>
                <w:sz w:val="21"/>
                <w:szCs w:val="21"/>
              </w:rPr>
            </w:pPr>
            <w:r>
              <w:rPr>
                <w:rFonts w:ascii="宋体" w:hAnsi="宋体" w:cs="宋体" w:eastAsia="宋体" w:hint="default"/>
                <w:spacing w:val="-2"/>
                <w:sz w:val="21"/>
                <w:szCs w:val="21"/>
              </w:rPr>
              <w:t>本产品为结构性理财产品，</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理财资金全额通过结构性</w:t>
            </w:r>
            <w:r>
              <w:rPr>
                <w:rFonts w:ascii="宋体" w:hAnsi="宋体" w:cs="宋体" w:eastAsia="宋体" w:hint="default"/>
                <w:w w:val="100"/>
                <w:sz w:val="21"/>
                <w:szCs w:val="21"/>
              </w:rPr>
              <w:t> </w:t>
            </w:r>
            <w:r>
              <w:rPr>
                <w:rFonts w:ascii="宋体" w:hAnsi="宋体" w:cs="宋体" w:eastAsia="宋体" w:hint="default"/>
                <w:sz w:val="21"/>
                <w:szCs w:val="21"/>
              </w:rPr>
              <w:t>利率掉期方式进行投资运</w:t>
            </w:r>
            <w:r>
              <w:rPr>
                <w:rFonts w:ascii="宋体" w:hAnsi="宋体" w:cs="宋体" w:eastAsia="宋体" w:hint="default"/>
                <w:w w:val="100"/>
                <w:sz w:val="21"/>
                <w:szCs w:val="21"/>
              </w:rPr>
              <w:t> </w:t>
            </w:r>
            <w:r>
              <w:rPr>
                <w:rFonts w:ascii="宋体" w:hAnsi="宋体" w:cs="宋体" w:eastAsia="宋体" w:hint="default"/>
                <w:sz w:val="21"/>
                <w:szCs w:val="21"/>
              </w:rPr>
              <w:t>作</w:t>
            </w:r>
            <w:r>
              <w:rPr>
                <w:rFonts w:ascii="宋体" w:hAnsi="宋体" w:cs="宋体" w:eastAsia="宋体" w:hint="default"/>
                <w:sz w:val="21"/>
                <w:szCs w:val="21"/>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z w:val="21"/>
                <w:szCs w:val="21"/>
              </w:rPr>
              <w:t>封闭</w:t>
            </w:r>
          </w:p>
          <w:p>
            <w:pPr>
              <w:pStyle w:val="TableParagraph"/>
              <w:spacing w:line="237" w:lineRule="auto" w:before="1"/>
              <w:ind w:left="103" w:right="185"/>
              <w:jc w:val="both"/>
              <w:rPr>
                <w:rFonts w:ascii="宋体" w:hAnsi="宋体" w:cs="宋体" w:eastAsia="宋体" w:hint="default"/>
                <w:sz w:val="21"/>
                <w:szCs w:val="21"/>
              </w:rPr>
            </w:pPr>
            <w:r>
              <w:rPr>
                <w:rFonts w:ascii="宋体" w:hAnsi="宋体" w:cs="宋体" w:eastAsia="宋体" w:hint="default"/>
                <w:sz w:val="21"/>
                <w:szCs w:val="21"/>
              </w:rPr>
              <w:t>式保</w:t>
            </w:r>
            <w:r>
              <w:rPr>
                <w:rFonts w:ascii="宋体" w:hAnsi="宋体" w:cs="宋体" w:eastAsia="宋体" w:hint="default"/>
                <w:spacing w:val="-103"/>
                <w:sz w:val="21"/>
                <w:szCs w:val="21"/>
              </w:rPr>
              <w:t> </w:t>
            </w:r>
            <w:r>
              <w:rPr>
                <w:rFonts w:ascii="宋体" w:hAnsi="宋体" w:cs="宋体" w:eastAsia="宋体" w:hint="default"/>
                <w:sz w:val="21"/>
                <w:szCs w:val="21"/>
              </w:rPr>
              <w:t>本浮</w:t>
            </w:r>
            <w:r>
              <w:rPr>
                <w:rFonts w:ascii="宋体" w:hAnsi="宋体" w:cs="宋体" w:eastAsia="宋体" w:hint="default"/>
                <w:spacing w:val="-103"/>
                <w:sz w:val="21"/>
                <w:szCs w:val="21"/>
              </w:rPr>
              <w:t> </w:t>
            </w:r>
            <w:r>
              <w:rPr>
                <w:rFonts w:ascii="宋体" w:hAnsi="宋体" w:cs="宋体" w:eastAsia="宋体" w:hint="default"/>
                <w:sz w:val="21"/>
                <w:szCs w:val="21"/>
              </w:rPr>
              <w:t>动收</w:t>
            </w:r>
            <w:r>
              <w:rPr>
                <w:rFonts w:ascii="宋体" w:hAnsi="宋体" w:cs="宋体" w:eastAsia="宋体" w:hint="default"/>
                <w:spacing w:val="-103"/>
                <w:sz w:val="21"/>
                <w:szCs w:val="21"/>
              </w:rPr>
              <w:t> </w:t>
            </w:r>
            <w:r>
              <w:rPr>
                <w:rFonts w:ascii="宋体" w:hAnsi="宋体" w:cs="宋体" w:eastAsia="宋体" w:hint="default"/>
                <w:sz w:val="21"/>
                <w:szCs w:val="21"/>
              </w:rPr>
              <w:t>益</w:t>
            </w:r>
            <w:r>
              <w:rPr>
                <w:rFonts w:ascii="宋体" w:hAnsi="宋体" w:cs="宋体" w:eastAsia="宋体" w:hint="default"/>
                <w:sz w:val="21"/>
                <w:szCs w:val="21"/>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8"/>
                <w:szCs w:val="2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4.00%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575,342.47</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575,342.47</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107"/>
              <w:jc w:val="both"/>
              <w:rPr>
                <w:rFonts w:ascii="宋体" w:hAnsi="宋体" w:cs="宋体" w:eastAsia="宋体" w:hint="default"/>
                <w:sz w:val="21"/>
                <w:szCs w:val="21"/>
              </w:rPr>
            </w:pPr>
            <w:r>
              <w:rPr>
                <w:rFonts w:ascii="宋体" w:hAnsi="宋体" w:cs="宋体" w:eastAsia="宋体" w:hint="default"/>
                <w:sz w:val="21"/>
                <w:szCs w:val="21"/>
              </w:rPr>
              <w:t>到</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0"/>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2"/>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5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中信银</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20,000,000.00</w:t>
            </w:r>
            <w:r>
              <w:rPr>
                <w:rFonts w:ascii="宋体"/>
                <w:sz w:val="21"/>
              </w:rPr>
              <w:t> </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2019-2</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2019-3</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自</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本产品为结构性理财产品，</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封闭</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1"/>
                <w:szCs w:val="21"/>
              </w:rPr>
            </w:pPr>
            <w:r>
              <w:rPr>
                <w:rFonts w:ascii="Times New Roman"/>
                <w:sz w:val="21"/>
              </w:rPr>
              <w:t>3.45%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62,383.56</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62,383.56</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到</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526"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5" w:top="1120" w:bottom="1380" w:left="1220" w:right="10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862"/>
        <w:gridCol w:w="720"/>
        <w:gridCol w:w="1730"/>
        <w:gridCol w:w="865"/>
        <w:gridCol w:w="864"/>
        <w:gridCol w:w="430"/>
        <w:gridCol w:w="2696"/>
        <w:gridCol w:w="722"/>
        <w:gridCol w:w="859"/>
        <w:gridCol w:w="1417"/>
        <w:gridCol w:w="1342"/>
        <w:gridCol w:w="432"/>
        <w:gridCol w:w="432"/>
        <w:gridCol w:w="434"/>
        <w:gridCol w:w="526"/>
      </w:tblGrid>
      <w:tr>
        <w:trPr>
          <w:trHeight w:val="1099" w:hRule="exact"/>
        </w:trPr>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行福州</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分行</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理财</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产品</w:t>
            </w:r>
            <w:r>
              <w:rPr>
                <w:rFonts w:ascii="宋体" w:hAnsi="宋体" w:cs="宋体" w:eastAsia="宋体" w:hint="default"/>
                <w:sz w:val="21"/>
                <w:szCs w:val="21"/>
              </w:rPr>
              <w:t> </w:t>
            </w:r>
          </w:p>
        </w:tc>
        <w:tc>
          <w:tcPr>
            <w:tcW w:w="1730"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-22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-27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有</w:t>
            </w:r>
          </w:p>
          <w:p>
            <w:pPr>
              <w:pStyle w:val="TableParagraph"/>
              <w:spacing w:line="240" w:lineRule="auto"/>
              <w:ind w:left="103" w:right="-1"/>
              <w:jc w:val="left"/>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sz w:val="21"/>
                <w:szCs w:val="21"/>
              </w:rPr>
              <w:t> </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理财资金全额通过结构性</w:t>
            </w:r>
          </w:p>
          <w:p>
            <w:pPr>
              <w:pStyle w:val="TableParagraph"/>
              <w:spacing w:line="240" w:lineRule="auto"/>
              <w:ind w:left="103" w:right="266"/>
              <w:jc w:val="left"/>
              <w:rPr>
                <w:rFonts w:ascii="宋体" w:hAnsi="宋体" w:cs="宋体" w:eastAsia="宋体" w:hint="default"/>
                <w:sz w:val="21"/>
                <w:szCs w:val="21"/>
              </w:rPr>
            </w:pPr>
            <w:r>
              <w:rPr>
                <w:rFonts w:ascii="宋体" w:hAnsi="宋体" w:cs="宋体" w:eastAsia="宋体" w:hint="default"/>
                <w:spacing w:val="-2"/>
                <w:sz w:val="21"/>
                <w:szCs w:val="21"/>
              </w:rPr>
              <w:t>利率掉期方式进行投资运</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作</w:t>
            </w:r>
            <w:r>
              <w:rPr>
                <w:rFonts w:ascii="宋体" w:hAnsi="宋体" w:cs="宋体" w:eastAsia="宋体" w:hint="default"/>
                <w:sz w:val="21"/>
                <w:szCs w:val="21"/>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式保</w:t>
            </w:r>
          </w:p>
          <w:p>
            <w:pPr>
              <w:pStyle w:val="TableParagraph"/>
              <w:spacing w:line="237" w:lineRule="auto"/>
              <w:ind w:left="103" w:right="185"/>
              <w:jc w:val="both"/>
              <w:rPr>
                <w:rFonts w:ascii="宋体" w:hAnsi="宋体" w:cs="宋体" w:eastAsia="宋体" w:hint="default"/>
                <w:sz w:val="21"/>
                <w:szCs w:val="21"/>
              </w:rPr>
            </w:pPr>
            <w:r>
              <w:rPr>
                <w:rFonts w:ascii="宋体" w:hAnsi="宋体" w:cs="宋体" w:eastAsia="宋体" w:hint="default"/>
                <w:sz w:val="21"/>
                <w:szCs w:val="21"/>
              </w:rPr>
              <w:t>本浮</w:t>
            </w:r>
            <w:r>
              <w:rPr>
                <w:rFonts w:ascii="宋体" w:hAnsi="宋体" w:cs="宋体" w:eastAsia="宋体" w:hint="default"/>
                <w:spacing w:val="-103"/>
                <w:sz w:val="21"/>
                <w:szCs w:val="21"/>
              </w:rPr>
              <w:t> </w:t>
            </w:r>
            <w:r>
              <w:rPr>
                <w:rFonts w:ascii="宋体" w:hAnsi="宋体" w:cs="宋体" w:eastAsia="宋体" w:hint="default"/>
                <w:sz w:val="21"/>
                <w:szCs w:val="21"/>
              </w:rPr>
              <w:t>动收</w:t>
            </w:r>
            <w:r>
              <w:rPr>
                <w:rFonts w:ascii="宋体" w:hAnsi="宋体" w:cs="宋体" w:eastAsia="宋体" w:hint="default"/>
                <w:spacing w:val="-103"/>
                <w:sz w:val="21"/>
                <w:szCs w:val="21"/>
              </w:rPr>
              <w:t> </w:t>
            </w:r>
            <w:r>
              <w:rPr>
                <w:rFonts w:ascii="宋体" w:hAnsi="宋体" w:cs="宋体" w:eastAsia="宋体" w:hint="default"/>
                <w:sz w:val="21"/>
                <w:szCs w:val="21"/>
              </w:rPr>
              <w:t>益</w:t>
            </w:r>
            <w:r>
              <w:rPr>
                <w:rFonts w:ascii="宋体" w:hAnsi="宋体" w:cs="宋体" w:eastAsia="宋体" w:hint="default"/>
                <w:sz w:val="21"/>
                <w:szCs w:val="21"/>
              </w:rPr>
              <w:t> </w:t>
            </w:r>
          </w:p>
        </w:tc>
        <w:tc>
          <w:tcPr>
            <w:tcW w:w="8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期</w:t>
            </w:r>
          </w:p>
          <w:p>
            <w:pPr>
              <w:pStyle w:val="TableParagraph"/>
              <w:spacing w:line="240" w:lineRule="auto"/>
              <w:ind w:left="103" w:right="107"/>
              <w:jc w:val="left"/>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432"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r>
      <w:tr>
        <w:trPr>
          <w:trHeight w:val="1916" w:hRule="exact"/>
        </w:trPr>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46"/>
              <w:ind w:left="103" w:right="113"/>
              <w:jc w:val="both"/>
              <w:rPr>
                <w:rFonts w:ascii="宋体" w:hAnsi="宋体" w:cs="宋体" w:eastAsia="宋体" w:hint="default"/>
                <w:sz w:val="21"/>
                <w:szCs w:val="21"/>
              </w:rPr>
            </w:pPr>
            <w:r>
              <w:rPr>
                <w:rFonts w:ascii="宋体" w:hAnsi="宋体" w:cs="宋体" w:eastAsia="宋体" w:hint="default"/>
                <w:sz w:val="21"/>
                <w:szCs w:val="21"/>
              </w:rPr>
              <w:t>东兴证</w:t>
            </w:r>
            <w:r>
              <w:rPr>
                <w:rFonts w:ascii="宋体" w:hAnsi="宋体" w:cs="宋体" w:eastAsia="宋体" w:hint="default"/>
                <w:spacing w:val="-102"/>
                <w:sz w:val="21"/>
                <w:szCs w:val="21"/>
              </w:rPr>
              <w:t> </w:t>
            </w:r>
            <w:r>
              <w:rPr>
                <w:rFonts w:ascii="宋体" w:hAnsi="宋体" w:cs="宋体" w:eastAsia="宋体" w:hint="default"/>
                <w:sz w:val="21"/>
                <w:szCs w:val="21"/>
              </w:rPr>
              <w:t>券股份</w:t>
            </w:r>
            <w:r>
              <w:rPr>
                <w:rFonts w:ascii="宋体" w:hAnsi="宋体" w:cs="宋体" w:eastAsia="宋体" w:hint="default"/>
                <w:spacing w:val="-102"/>
                <w:sz w:val="21"/>
                <w:szCs w:val="21"/>
              </w:rPr>
              <w:t> </w:t>
            </w:r>
            <w:r>
              <w:rPr>
                <w:rFonts w:ascii="宋体" w:hAnsi="宋体" w:cs="宋体" w:eastAsia="宋体" w:hint="default"/>
                <w:sz w:val="21"/>
                <w:szCs w:val="21"/>
              </w:rPr>
              <w:t>有限公</w:t>
            </w:r>
            <w:r>
              <w:rPr>
                <w:rFonts w:ascii="宋体" w:hAnsi="宋体" w:cs="宋体" w:eastAsia="宋体" w:hint="default"/>
                <w:spacing w:val="-102"/>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37" w:lineRule="auto"/>
              <w:ind w:left="103" w:right="79"/>
              <w:jc w:val="both"/>
              <w:rPr>
                <w:rFonts w:ascii="宋体" w:hAnsi="宋体" w:cs="宋体" w:eastAsia="宋体" w:hint="default"/>
                <w:sz w:val="21"/>
                <w:szCs w:val="21"/>
              </w:rPr>
            </w:pPr>
            <w:r>
              <w:rPr>
                <w:rFonts w:ascii="宋体" w:hAnsi="宋体" w:cs="宋体" w:eastAsia="宋体" w:hint="default"/>
                <w:sz w:val="21"/>
                <w:szCs w:val="21"/>
              </w:rPr>
              <w:t>券商</w:t>
            </w:r>
            <w:r>
              <w:rPr>
                <w:rFonts w:ascii="宋体" w:hAnsi="宋体" w:cs="宋体" w:eastAsia="宋体" w:hint="default"/>
                <w:spacing w:val="-103"/>
                <w:sz w:val="21"/>
                <w:szCs w:val="21"/>
              </w:rPr>
              <w:t> </w:t>
            </w: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产品</w:t>
            </w:r>
            <w:r>
              <w:rPr>
                <w:rFonts w:ascii="宋体" w:hAnsi="宋体" w:cs="宋体" w:eastAsia="宋体" w:hint="default"/>
                <w:sz w:val="21"/>
                <w:szCs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20,000,000.00</w:t>
            </w:r>
            <w:r>
              <w:rPr>
                <w:rFonts w:ascii="宋体"/>
                <w:sz w:val="21"/>
              </w:rPr>
              <w:t> </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73" w:lineRule="exact"/>
              <w:ind w:left="103" w:right="0"/>
              <w:jc w:val="left"/>
              <w:rPr>
                <w:rFonts w:ascii="宋体" w:hAnsi="宋体" w:cs="宋体" w:eastAsia="宋体" w:hint="default"/>
                <w:sz w:val="21"/>
                <w:szCs w:val="21"/>
              </w:rPr>
            </w:pPr>
            <w:r>
              <w:rPr>
                <w:rFonts w:ascii="宋体"/>
                <w:sz w:val="21"/>
              </w:rPr>
              <w:t>2019-3</w:t>
            </w:r>
          </w:p>
          <w:p>
            <w:pPr>
              <w:pStyle w:val="TableParagraph"/>
              <w:spacing w:line="273" w:lineRule="exact"/>
              <w:ind w:left="103" w:right="0"/>
              <w:jc w:val="left"/>
              <w:rPr>
                <w:rFonts w:ascii="宋体" w:hAnsi="宋体" w:cs="宋体" w:eastAsia="宋体" w:hint="default"/>
                <w:sz w:val="21"/>
                <w:szCs w:val="21"/>
              </w:rPr>
            </w:pPr>
            <w:r>
              <w:rPr>
                <w:rFonts w:ascii="宋体"/>
                <w:sz w:val="21"/>
              </w:rPr>
              <w:t>-21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73" w:lineRule="exact"/>
              <w:ind w:left="103" w:right="0"/>
              <w:jc w:val="left"/>
              <w:rPr>
                <w:rFonts w:ascii="宋体" w:hAnsi="宋体" w:cs="宋体" w:eastAsia="宋体" w:hint="default"/>
                <w:sz w:val="21"/>
                <w:szCs w:val="21"/>
              </w:rPr>
            </w:pPr>
            <w:r>
              <w:rPr>
                <w:rFonts w:ascii="宋体"/>
                <w:sz w:val="21"/>
              </w:rPr>
              <w:t>2019-6</w:t>
            </w:r>
          </w:p>
          <w:p>
            <w:pPr>
              <w:pStyle w:val="TableParagraph"/>
              <w:spacing w:line="273" w:lineRule="exact"/>
              <w:ind w:left="103" w:right="0"/>
              <w:jc w:val="left"/>
              <w:rPr>
                <w:rFonts w:ascii="宋体" w:hAnsi="宋体" w:cs="宋体" w:eastAsia="宋体" w:hint="default"/>
                <w:sz w:val="21"/>
                <w:szCs w:val="21"/>
              </w:rPr>
            </w:pPr>
            <w:r>
              <w:rPr>
                <w:rFonts w:ascii="宋体"/>
                <w:sz w:val="21"/>
              </w:rPr>
              <w:t>-17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46"/>
              <w:ind w:left="103" w:right="-1"/>
              <w:jc w:val="both"/>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sz w:val="21"/>
                <w:szCs w:val="21"/>
              </w:rPr>
              <w:t> </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可用于补充公司运营资金；</w:t>
            </w:r>
          </w:p>
          <w:p>
            <w:pPr>
              <w:pStyle w:val="TableParagraph"/>
              <w:spacing w:line="237" w:lineRule="auto"/>
              <w:ind w:left="103" w:right="101"/>
              <w:jc w:val="left"/>
              <w:rPr>
                <w:rFonts w:ascii="宋体" w:hAnsi="宋体" w:cs="宋体" w:eastAsia="宋体" w:hint="default"/>
                <w:sz w:val="21"/>
                <w:szCs w:val="21"/>
              </w:rPr>
            </w:pPr>
            <w:r>
              <w:rPr>
                <w:rFonts w:ascii="宋体" w:hAnsi="宋体" w:cs="宋体" w:eastAsia="宋体" w:hint="default"/>
                <w:spacing w:val="-5"/>
                <w:sz w:val="21"/>
                <w:szCs w:val="21"/>
              </w:rPr>
              <w:t>可投资于存款、债券、货币</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5"/>
                <w:sz w:val="21"/>
                <w:szCs w:val="21"/>
              </w:rPr>
              <w:t>基金等固定收益类资产，融</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5"/>
                <w:sz w:val="21"/>
                <w:szCs w:val="21"/>
              </w:rPr>
              <w:t>资融券业务、股票质押式回</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购交易等资本中介业务及</w:t>
            </w:r>
            <w:r>
              <w:rPr>
                <w:rFonts w:ascii="宋体" w:hAnsi="宋体" w:cs="宋体" w:eastAsia="宋体" w:hint="default"/>
                <w:w w:val="100"/>
                <w:sz w:val="21"/>
                <w:szCs w:val="21"/>
              </w:rPr>
              <w:t> </w:t>
            </w:r>
            <w:r>
              <w:rPr>
                <w:rFonts w:ascii="宋体" w:hAnsi="宋体" w:cs="宋体" w:eastAsia="宋体" w:hint="default"/>
                <w:spacing w:val="-5"/>
                <w:sz w:val="21"/>
                <w:szCs w:val="21"/>
              </w:rPr>
              <w:t>其他业务，不得投资涉及股</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权类产品</w:t>
            </w:r>
            <w:r>
              <w:rPr>
                <w:rFonts w:ascii="宋体" w:hAnsi="宋体" w:cs="宋体" w:eastAsia="宋体" w:hint="default"/>
                <w:sz w:val="21"/>
                <w:szCs w:val="21"/>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37" w:lineRule="auto"/>
              <w:ind w:left="103" w:right="185"/>
              <w:jc w:val="both"/>
              <w:rPr>
                <w:rFonts w:ascii="宋体" w:hAnsi="宋体" w:cs="宋体" w:eastAsia="宋体" w:hint="default"/>
                <w:sz w:val="21"/>
                <w:szCs w:val="21"/>
              </w:rPr>
            </w:pPr>
            <w:r>
              <w:rPr>
                <w:rFonts w:ascii="宋体" w:hAnsi="宋体" w:cs="宋体" w:eastAsia="宋体" w:hint="default"/>
                <w:sz w:val="21"/>
                <w:szCs w:val="21"/>
              </w:rPr>
              <w:t>本金</w:t>
            </w:r>
            <w:r>
              <w:rPr>
                <w:rFonts w:ascii="宋体" w:hAnsi="宋体" w:cs="宋体" w:eastAsia="宋体" w:hint="default"/>
                <w:spacing w:val="-103"/>
                <w:sz w:val="21"/>
                <w:szCs w:val="21"/>
              </w:rPr>
              <w:t> </w:t>
            </w:r>
            <w:r>
              <w:rPr>
                <w:rFonts w:ascii="宋体" w:hAnsi="宋体" w:cs="宋体" w:eastAsia="宋体" w:hint="default"/>
                <w:sz w:val="21"/>
                <w:szCs w:val="21"/>
              </w:rPr>
              <w:t>保障</w:t>
            </w:r>
            <w:r>
              <w:rPr>
                <w:rFonts w:ascii="宋体" w:hAnsi="宋体" w:cs="宋体" w:eastAsia="宋体" w:hint="default"/>
                <w:spacing w:val="-103"/>
                <w:sz w:val="21"/>
                <w:szCs w:val="21"/>
              </w:rPr>
              <w:t> </w:t>
            </w:r>
            <w:r>
              <w:rPr>
                <w:rFonts w:ascii="宋体" w:hAnsi="宋体" w:cs="宋体" w:eastAsia="宋体" w:hint="default"/>
                <w:sz w:val="21"/>
                <w:szCs w:val="21"/>
              </w:rPr>
              <w:t>型</w:t>
            </w:r>
            <w:r>
              <w:rPr>
                <w:rFonts w:ascii="宋体" w:hAnsi="宋体" w:cs="宋体" w:eastAsia="宋体" w:hint="default"/>
                <w:sz w:val="21"/>
                <w:szCs w:val="21"/>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7"/>
              <w:ind w:right="100"/>
              <w:jc w:val="right"/>
              <w:rPr>
                <w:rFonts w:ascii="Times New Roman" w:hAnsi="Times New Roman" w:cs="Times New Roman" w:eastAsia="Times New Roman" w:hint="default"/>
                <w:sz w:val="21"/>
                <w:szCs w:val="21"/>
              </w:rPr>
            </w:pPr>
            <w:r>
              <w:rPr>
                <w:rFonts w:ascii="Times New Roman"/>
                <w:sz w:val="21"/>
              </w:rPr>
              <w:t>3.50%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7"/>
              <w:ind w:right="99"/>
              <w:jc w:val="right"/>
              <w:rPr>
                <w:rFonts w:ascii="Times New Roman" w:hAnsi="Times New Roman" w:cs="Times New Roman" w:eastAsia="Times New Roman" w:hint="default"/>
                <w:sz w:val="21"/>
                <w:szCs w:val="21"/>
              </w:rPr>
            </w:pPr>
            <w:r>
              <w:rPr>
                <w:rFonts w:ascii="Times New Roman"/>
                <w:spacing w:val="-1"/>
                <w:sz w:val="21"/>
              </w:rPr>
              <w:t>170,684.93</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7"/>
              <w:ind w:right="98"/>
              <w:jc w:val="right"/>
              <w:rPr>
                <w:rFonts w:ascii="Times New Roman" w:hAnsi="Times New Roman" w:cs="Times New Roman" w:eastAsia="Times New Roman" w:hint="default"/>
                <w:sz w:val="21"/>
                <w:szCs w:val="21"/>
              </w:rPr>
            </w:pPr>
            <w:r>
              <w:rPr>
                <w:rFonts w:ascii="Times New Roman"/>
                <w:spacing w:val="-1"/>
                <w:sz w:val="21"/>
              </w:rPr>
              <w:t>170,684.93</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46"/>
              <w:ind w:left="103" w:right="107"/>
              <w:jc w:val="both"/>
              <w:rPr>
                <w:rFonts w:ascii="宋体" w:hAnsi="宋体" w:cs="宋体" w:eastAsia="宋体" w:hint="default"/>
                <w:sz w:val="21"/>
                <w:szCs w:val="21"/>
              </w:rPr>
            </w:pPr>
            <w:r>
              <w:rPr>
                <w:rFonts w:ascii="宋体" w:hAnsi="宋体" w:cs="宋体" w:eastAsia="宋体" w:hint="default"/>
                <w:sz w:val="21"/>
                <w:szCs w:val="21"/>
              </w:rPr>
              <w:t>到</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right="0"/>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right="2"/>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526"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113"/>
              <w:jc w:val="both"/>
              <w:rPr>
                <w:rFonts w:ascii="宋体" w:hAnsi="宋体" w:cs="宋体" w:eastAsia="宋体" w:hint="default"/>
                <w:sz w:val="21"/>
                <w:szCs w:val="21"/>
              </w:rPr>
            </w:pPr>
            <w:r>
              <w:rPr>
                <w:rFonts w:ascii="宋体" w:hAnsi="宋体" w:cs="宋体" w:eastAsia="宋体" w:hint="default"/>
                <w:sz w:val="21"/>
                <w:szCs w:val="21"/>
              </w:rPr>
              <w:t>中国民</w:t>
            </w:r>
            <w:r>
              <w:rPr>
                <w:rFonts w:ascii="宋体" w:hAnsi="宋体" w:cs="宋体" w:eastAsia="宋体" w:hint="default"/>
                <w:spacing w:val="-102"/>
                <w:sz w:val="21"/>
                <w:szCs w:val="21"/>
              </w:rPr>
              <w:t> </w:t>
            </w:r>
            <w:r>
              <w:rPr>
                <w:rFonts w:ascii="宋体" w:hAnsi="宋体" w:cs="宋体" w:eastAsia="宋体" w:hint="default"/>
                <w:sz w:val="21"/>
                <w:szCs w:val="21"/>
              </w:rPr>
              <w:t>生银行</w:t>
            </w:r>
            <w:r>
              <w:rPr>
                <w:rFonts w:ascii="宋体" w:hAnsi="宋体" w:cs="宋体" w:eastAsia="宋体" w:hint="default"/>
                <w:spacing w:val="-102"/>
                <w:sz w:val="21"/>
                <w:szCs w:val="21"/>
              </w:rPr>
              <w:t> </w:t>
            </w:r>
            <w:r>
              <w:rPr>
                <w:rFonts w:ascii="宋体" w:hAnsi="宋体" w:cs="宋体" w:eastAsia="宋体" w:hint="default"/>
                <w:sz w:val="21"/>
                <w:szCs w:val="21"/>
              </w:rPr>
              <w:t>福州分</w:t>
            </w:r>
            <w:r>
              <w:rPr>
                <w:rFonts w:ascii="宋体" w:hAnsi="宋体" w:cs="宋体" w:eastAsia="宋体" w:hint="default"/>
                <w:spacing w:val="-102"/>
                <w:sz w:val="21"/>
                <w:szCs w:val="21"/>
              </w:rPr>
              <w:t> </w:t>
            </w:r>
            <w:r>
              <w:rPr>
                <w:rFonts w:ascii="宋体" w:hAnsi="宋体" w:cs="宋体" w:eastAsia="宋体" w:hint="default"/>
                <w:sz w:val="21"/>
                <w:szCs w:val="21"/>
              </w:rPr>
              <w:t>行</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37" w:lineRule="auto"/>
              <w:ind w:left="103" w:right="79"/>
              <w:jc w:val="both"/>
              <w:rPr>
                <w:rFonts w:ascii="宋体" w:hAnsi="宋体" w:cs="宋体" w:eastAsia="宋体" w:hint="default"/>
                <w:sz w:val="21"/>
                <w:szCs w:val="21"/>
              </w:rPr>
            </w:pPr>
            <w:r>
              <w:rPr>
                <w:rFonts w:ascii="宋体" w:hAnsi="宋体" w:cs="宋体" w:eastAsia="宋体" w:hint="default"/>
                <w:sz w:val="21"/>
                <w:szCs w:val="21"/>
              </w:rPr>
              <w:t>银行</w:t>
            </w:r>
            <w:r>
              <w:rPr>
                <w:rFonts w:ascii="宋体" w:hAnsi="宋体" w:cs="宋体" w:eastAsia="宋体" w:hint="default"/>
                <w:spacing w:val="-103"/>
                <w:sz w:val="21"/>
                <w:szCs w:val="21"/>
              </w:rPr>
              <w:t> </w:t>
            </w: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产品</w:t>
            </w:r>
            <w:r>
              <w:rPr>
                <w:rFonts w:ascii="宋体" w:hAnsi="宋体" w:cs="宋体" w:eastAsia="宋体" w:hint="default"/>
                <w:sz w:val="21"/>
                <w:szCs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10,000,000.00</w:t>
            </w:r>
            <w:r>
              <w:rPr>
                <w:rFonts w:ascii="宋体"/>
                <w:sz w:val="21"/>
              </w:rPr>
              <w:t> </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exact" w:before="146"/>
              <w:ind w:left="103" w:right="0"/>
              <w:jc w:val="left"/>
              <w:rPr>
                <w:rFonts w:ascii="宋体" w:hAnsi="宋体" w:cs="宋体" w:eastAsia="宋体" w:hint="default"/>
                <w:sz w:val="21"/>
                <w:szCs w:val="21"/>
              </w:rPr>
            </w:pPr>
            <w:r>
              <w:rPr>
                <w:rFonts w:ascii="宋体"/>
                <w:sz w:val="21"/>
              </w:rPr>
              <w:t>2019-3</w:t>
            </w:r>
          </w:p>
          <w:p>
            <w:pPr>
              <w:pStyle w:val="TableParagraph"/>
              <w:spacing w:line="273" w:lineRule="exact"/>
              <w:ind w:left="103" w:right="0"/>
              <w:jc w:val="left"/>
              <w:rPr>
                <w:rFonts w:ascii="宋体" w:hAnsi="宋体" w:cs="宋体" w:eastAsia="宋体" w:hint="default"/>
                <w:sz w:val="21"/>
                <w:szCs w:val="21"/>
              </w:rPr>
            </w:pPr>
            <w:r>
              <w:rPr>
                <w:rFonts w:ascii="宋体"/>
                <w:sz w:val="21"/>
              </w:rPr>
              <w:t>-28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exact" w:before="146"/>
              <w:ind w:left="103" w:right="0"/>
              <w:jc w:val="left"/>
              <w:rPr>
                <w:rFonts w:ascii="宋体" w:hAnsi="宋体" w:cs="宋体" w:eastAsia="宋体" w:hint="default"/>
                <w:sz w:val="21"/>
                <w:szCs w:val="21"/>
              </w:rPr>
            </w:pPr>
            <w:r>
              <w:rPr>
                <w:rFonts w:ascii="宋体"/>
                <w:sz w:val="21"/>
              </w:rPr>
              <w:t>2019-6</w:t>
            </w:r>
          </w:p>
          <w:p>
            <w:pPr>
              <w:pStyle w:val="TableParagraph"/>
              <w:spacing w:line="273" w:lineRule="exact"/>
              <w:ind w:left="103" w:right="0"/>
              <w:jc w:val="left"/>
              <w:rPr>
                <w:rFonts w:ascii="宋体" w:hAnsi="宋体" w:cs="宋体" w:eastAsia="宋体" w:hint="default"/>
                <w:sz w:val="21"/>
                <w:szCs w:val="21"/>
              </w:rPr>
            </w:pPr>
            <w:r>
              <w:rPr>
                <w:rFonts w:ascii="宋体"/>
                <w:sz w:val="21"/>
              </w:rPr>
              <w:t>-28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1"/>
              <w:jc w:val="both"/>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sz w:val="21"/>
                <w:szCs w:val="21"/>
              </w:rPr>
              <w:t> </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本理财产品销售所汇集资</w:t>
            </w:r>
          </w:p>
          <w:p>
            <w:pPr>
              <w:pStyle w:val="TableParagraph"/>
              <w:spacing w:line="237" w:lineRule="auto" w:before="2"/>
              <w:ind w:left="103" w:right="101"/>
              <w:jc w:val="left"/>
              <w:rPr>
                <w:rFonts w:ascii="宋体" w:hAnsi="宋体" w:cs="宋体" w:eastAsia="宋体" w:hint="default"/>
                <w:sz w:val="21"/>
                <w:szCs w:val="21"/>
              </w:rPr>
            </w:pPr>
            <w:r>
              <w:rPr>
                <w:rFonts w:ascii="宋体" w:hAnsi="宋体" w:cs="宋体" w:eastAsia="宋体" w:hint="default"/>
                <w:spacing w:val="-5"/>
                <w:sz w:val="21"/>
                <w:szCs w:val="21"/>
              </w:rPr>
              <w:t>金作为名义本金，并以该名</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义本金的资金成本与交易</w:t>
            </w:r>
            <w:r>
              <w:rPr>
                <w:rFonts w:ascii="宋体" w:hAnsi="宋体" w:cs="宋体" w:eastAsia="宋体" w:hint="default"/>
                <w:w w:val="100"/>
                <w:sz w:val="21"/>
                <w:szCs w:val="21"/>
              </w:rPr>
              <w:t> </w:t>
            </w:r>
            <w:r>
              <w:rPr>
                <w:rFonts w:ascii="宋体" w:hAnsi="宋体" w:cs="宋体" w:eastAsia="宋体" w:hint="default"/>
                <w:sz w:val="21"/>
                <w:szCs w:val="21"/>
              </w:rPr>
              <w:t>对手叙作投资收益和</w:t>
            </w:r>
            <w:r>
              <w:rPr>
                <w:rFonts w:ascii="宋体" w:hAnsi="宋体" w:cs="宋体" w:eastAsia="宋体" w:hint="default"/>
                <w:spacing w:val="-76"/>
                <w:sz w:val="21"/>
                <w:szCs w:val="21"/>
              </w:rPr>
              <w:t> </w:t>
            </w:r>
            <w:r>
              <w:rPr>
                <w:rFonts w:ascii="宋体" w:hAnsi="宋体" w:cs="宋体" w:eastAsia="宋体" w:hint="default"/>
                <w:sz w:val="21"/>
                <w:szCs w:val="21"/>
              </w:rPr>
              <w:t>3ML</w:t>
            </w:r>
            <w:r>
              <w:rPr>
                <w:rFonts w:ascii="宋体" w:hAnsi="宋体" w:cs="宋体" w:eastAsia="宋体" w:hint="default"/>
                <w:spacing w:val="-76"/>
                <w:sz w:val="21"/>
                <w:szCs w:val="21"/>
              </w:rPr>
              <w:t> </w:t>
            </w:r>
            <w:r>
              <w:rPr>
                <w:rFonts w:ascii="宋体" w:hAnsi="宋体" w:cs="宋体" w:eastAsia="宋体" w:hint="default"/>
                <w:sz w:val="21"/>
                <w:szCs w:val="21"/>
              </w:rPr>
              <w:t>挂</w:t>
            </w:r>
            <w:r>
              <w:rPr>
                <w:rFonts w:ascii="宋体" w:hAnsi="宋体" w:cs="宋体" w:eastAsia="宋体" w:hint="default"/>
                <w:w w:val="100"/>
                <w:sz w:val="21"/>
                <w:szCs w:val="21"/>
              </w:rPr>
              <w:t> </w:t>
            </w:r>
            <w:r>
              <w:rPr>
                <w:rFonts w:ascii="宋体" w:hAnsi="宋体" w:cs="宋体" w:eastAsia="宋体" w:hint="default"/>
                <w:sz w:val="21"/>
                <w:szCs w:val="21"/>
              </w:rPr>
              <w:t>钩的金融衍生品交易</w:t>
            </w:r>
            <w:r>
              <w:rPr>
                <w:rFonts w:ascii="宋体" w:hAnsi="宋体" w:cs="宋体" w:eastAsia="宋体" w:hint="default"/>
                <w:sz w:val="21"/>
                <w:szCs w:val="21"/>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37" w:lineRule="auto"/>
              <w:ind w:left="103" w:right="83"/>
              <w:jc w:val="both"/>
              <w:rPr>
                <w:rFonts w:ascii="宋体" w:hAnsi="宋体" w:cs="宋体" w:eastAsia="宋体" w:hint="default"/>
                <w:sz w:val="21"/>
                <w:szCs w:val="21"/>
              </w:rPr>
            </w:pPr>
            <w:r>
              <w:rPr>
                <w:rFonts w:ascii="宋体" w:hAnsi="宋体" w:cs="宋体" w:eastAsia="宋体" w:hint="default"/>
                <w:sz w:val="21"/>
                <w:szCs w:val="21"/>
              </w:rPr>
              <w:t>保本</w:t>
            </w:r>
            <w:r>
              <w:rPr>
                <w:rFonts w:ascii="宋体" w:hAnsi="宋体" w:cs="宋体" w:eastAsia="宋体" w:hint="default"/>
                <w:spacing w:val="-103"/>
                <w:sz w:val="21"/>
                <w:szCs w:val="21"/>
              </w:rPr>
              <w:t> </w:t>
            </w:r>
            <w:r>
              <w:rPr>
                <w:rFonts w:ascii="宋体" w:hAnsi="宋体" w:cs="宋体" w:eastAsia="宋体" w:hint="default"/>
                <w:sz w:val="21"/>
                <w:szCs w:val="21"/>
              </w:rPr>
              <w:t>浮动</w:t>
            </w:r>
            <w:r>
              <w:rPr>
                <w:rFonts w:ascii="宋体" w:hAnsi="宋体" w:cs="宋体" w:eastAsia="宋体" w:hint="default"/>
                <w:spacing w:val="-103"/>
                <w:sz w:val="21"/>
                <w:szCs w:val="21"/>
              </w:rPr>
              <w:t> </w:t>
            </w:r>
            <w:r>
              <w:rPr>
                <w:rFonts w:ascii="宋体" w:hAnsi="宋体" w:cs="宋体" w:eastAsia="宋体" w:hint="default"/>
                <w:sz w:val="21"/>
                <w:szCs w:val="21"/>
              </w:rPr>
              <w:t>收益</w:t>
            </w:r>
            <w:r>
              <w:rPr>
                <w:rFonts w:ascii="宋体" w:hAnsi="宋体" w:cs="宋体" w:eastAsia="宋体" w:hint="default"/>
                <w:sz w:val="21"/>
                <w:szCs w:val="21"/>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3.75%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94,520.55</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94,520.55</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107"/>
              <w:jc w:val="both"/>
              <w:rPr>
                <w:rFonts w:ascii="宋体" w:hAnsi="宋体" w:cs="宋体" w:eastAsia="宋体" w:hint="default"/>
                <w:sz w:val="21"/>
                <w:szCs w:val="21"/>
              </w:rPr>
            </w:pPr>
            <w:r>
              <w:rPr>
                <w:rFonts w:ascii="宋体" w:hAnsi="宋体" w:cs="宋体" w:eastAsia="宋体" w:hint="default"/>
                <w:sz w:val="21"/>
                <w:szCs w:val="21"/>
              </w:rPr>
              <w:t>到</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0"/>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2"/>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526" w:type="dxa"/>
            <w:tcBorders>
              <w:top w:val="single" w:sz="4" w:space="0" w:color="000000"/>
              <w:left w:val="single" w:sz="4" w:space="0" w:color="000000"/>
              <w:bottom w:val="single" w:sz="4" w:space="0" w:color="000000"/>
              <w:right w:val="single" w:sz="4" w:space="0" w:color="000000"/>
            </w:tcBorders>
          </w:tcPr>
          <w:p>
            <w:pPr/>
          </w:p>
        </w:tc>
      </w:tr>
      <w:tr>
        <w:trPr>
          <w:trHeight w:val="1371" w:hRule="exact"/>
        </w:trPr>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72" w:lineRule="exact"/>
              <w:ind w:left="103" w:right="113"/>
              <w:jc w:val="both"/>
              <w:rPr>
                <w:rFonts w:ascii="宋体" w:hAnsi="宋体" w:cs="宋体" w:eastAsia="宋体" w:hint="default"/>
                <w:sz w:val="21"/>
                <w:szCs w:val="21"/>
              </w:rPr>
            </w:pPr>
            <w:r>
              <w:rPr>
                <w:rFonts w:ascii="宋体" w:hAnsi="宋体" w:cs="宋体" w:eastAsia="宋体" w:hint="default"/>
                <w:sz w:val="21"/>
                <w:szCs w:val="21"/>
              </w:rPr>
              <w:t>中信银</w:t>
            </w:r>
            <w:r>
              <w:rPr>
                <w:rFonts w:ascii="宋体" w:hAnsi="宋体" w:cs="宋体" w:eastAsia="宋体" w:hint="default"/>
                <w:spacing w:val="-102"/>
                <w:sz w:val="21"/>
                <w:szCs w:val="21"/>
              </w:rPr>
              <w:t> </w:t>
            </w:r>
            <w:r>
              <w:rPr>
                <w:rFonts w:ascii="宋体" w:hAnsi="宋体" w:cs="宋体" w:eastAsia="宋体" w:hint="default"/>
                <w:sz w:val="21"/>
                <w:szCs w:val="21"/>
              </w:rPr>
              <w:t>行福州</w:t>
            </w:r>
            <w:r>
              <w:rPr>
                <w:rFonts w:ascii="宋体" w:hAnsi="宋体" w:cs="宋体" w:eastAsia="宋体" w:hint="default"/>
                <w:spacing w:val="-102"/>
                <w:sz w:val="21"/>
                <w:szCs w:val="21"/>
              </w:rPr>
              <w:t> </w:t>
            </w:r>
            <w:r>
              <w:rPr>
                <w:rFonts w:ascii="宋体" w:hAnsi="宋体" w:cs="宋体" w:eastAsia="宋体" w:hint="default"/>
                <w:sz w:val="21"/>
                <w:szCs w:val="21"/>
              </w:rPr>
              <w:t>分行</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72" w:lineRule="exact"/>
              <w:ind w:left="103" w:right="79"/>
              <w:jc w:val="both"/>
              <w:rPr>
                <w:rFonts w:ascii="宋体" w:hAnsi="宋体" w:cs="宋体" w:eastAsia="宋体" w:hint="default"/>
                <w:sz w:val="21"/>
                <w:szCs w:val="21"/>
              </w:rPr>
            </w:pPr>
            <w:r>
              <w:rPr>
                <w:rFonts w:ascii="宋体" w:hAnsi="宋体" w:cs="宋体" w:eastAsia="宋体" w:hint="default"/>
                <w:sz w:val="21"/>
                <w:szCs w:val="21"/>
              </w:rPr>
              <w:t>银行</w:t>
            </w:r>
            <w:r>
              <w:rPr>
                <w:rFonts w:ascii="宋体" w:hAnsi="宋体" w:cs="宋体" w:eastAsia="宋体" w:hint="default"/>
                <w:spacing w:val="-103"/>
                <w:sz w:val="21"/>
                <w:szCs w:val="21"/>
              </w:rPr>
              <w:t> </w:t>
            </w: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产品</w:t>
            </w:r>
            <w:r>
              <w:rPr>
                <w:rFonts w:ascii="宋体" w:hAnsi="宋体" w:cs="宋体" w:eastAsia="宋体" w:hint="default"/>
                <w:sz w:val="21"/>
                <w:szCs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100,000,000.00</w:t>
            </w:r>
            <w:r>
              <w:rPr>
                <w:rFonts w:ascii="宋体"/>
                <w:sz w:val="21"/>
              </w:rPr>
              <w:t> </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4" w:lineRule="exact" w:before="144"/>
              <w:ind w:left="103" w:right="0"/>
              <w:jc w:val="left"/>
              <w:rPr>
                <w:rFonts w:ascii="宋体" w:hAnsi="宋体" w:cs="宋体" w:eastAsia="宋体" w:hint="default"/>
                <w:sz w:val="21"/>
                <w:szCs w:val="21"/>
              </w:rPr>
            </w:pPr>
            <w:r>
              <w:rPr>
                <w:rFonts w:ascii="宋体"/>
                <w:sz w:val="21"/>
              </w:rPr>
              <w:t>2019-4</w:t>
            </w:r>
          </w:p>
          <w:p>
            <w:pPr>
              <w:pStyle w:val="TableParagraph"/>
              <w:spacing w:line="274" w:lineRule="exact"/>
              <w:ind w:left="103" w:right="0"/>
              <w:jc w:val="left"/>
              <w:rPr>
                <w:rFonts w:ascii="宋体" w:hAnsi="宋体" w:cs="宋体" w:eastAsia="宋体" w:hint="default"/>
                <w:sz w:val="21"/>
                <w:szCs w:val="21"/>
              </w:rPr>
            </w:pPr>
            <w:r>
              <w:rPr>
                <w:rFonts w:ascii="宋体"/>
                <w:sz w:val="21"/>
              </w:rPr>
              <w:t>-1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4" w:lineRule="exact" w:before="144"/>
              <w:ind w:left="103" w:right="0"/>
              <w:jc w:val="left"/>
              <w:rPr>
                <w:rFonts w:ascii="宋体" w:hAnsi="宋体" w:cs="宋体" w:eastAsia="宋体" w:hint="default"/>
                <w:sz w:val="21"/>
                <w:szCs w:val="21"/>
              </w:rPr>
            </w:pPr>
            <w:r>
              <w:rPr>
                <w:rFonts w:ascii="宋体"/>
                <w:sz w:val="21"/>
              </w:rPr>
              <w:t>2019-6</w:t>
            </w:r>
          </w:p>
          <w:p>
            <w:pPr>
              <w:pStyle w:val="TableParagraph"/>
              <w:spacing w:line="274" w:lineRule="exact"/>
              <w:ind w:left="103" w:right="0"/>
              <w:jc w:val="left"/>
              <w:rPr>
                <w:rFonts w:ascii="宋体" w:hAnsi="宋体" w:cs="宋体" w:eastAsia="宋体" w:hint="default"/>
                <w:sz w:val="21"/>
                <w:szCs w:val="21"/>
              </w:rPr>
            </w:pPr>
            <w:r>
              <w:rPr>
                <w:rFonts w:ascii="宋体"/>
                <w:sz w:val="21"/>
              </w:rPr>
              <w:t>-28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1"/>
              <w:jc w:val="both"/>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sz w:val="21"/>
                <w:szCs w:val="21"/>
              </w:rPr>
              <w:t> </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58"/>
              <w:jc w:val="left"/>
              <w:rPr>
                <w:rFonts w:ascii="宋体" w:hAnsi="宋体" w:cs="宋体" w:eastAsia="宋体" w:hint="default"/>
                <w:sz w:val="21"/>
                <w:szCs w:val="21"/>
              </w:rPr>
            </w:pPr>
            <w:r>
              <w:rPr>
                <w:rFonts w:ascii="宋体" w:hAnsi="宋体" w:cs="宋体" w:eastAsia="宋体" w:hint="default"/>
                <w:spacing w:val="-2"/>
                <w:sz w:val="21"/>
                <w:szCs w:val="21"/>
              </w:rPr>
              <w:t>本产品为结构性理财产品，</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理财资金全额通过结构性</w:t>
            </w:r>
            <w:r>
              <w:rPr>
                <w:rFonts w:ascii="宋体" w:hAnsi="宋体" w:cs="宋体" w:eastAsia="宋体" w:hint="default"/>
                <w:w w:val="100"/>
                <w:sz w:val="21"/>
                <w:szCs w:val="21"/>
              </w:rPr>
              <w:t> </w:t>
            </w:r>
            <w:r>
              <w:rPr>
                <w:rFonts w:ascii="宋体" w:hAnsi="宋体" w:cs="宋体" w:eastAsia="宋体" w:hint="default"/>
                <w:sz w:val="21"/>
                <w:szCs w:val="21"/>
              </w:rPr>
              <w:t>利率掉期方式进行投资运</w:t>
            </w:r>
            <w:r>
              <w:rPr>
                <w:rFonts w:ascii="宋体" w:hAnsi="宋体" w:cs="宋体" w:eastAsia="宋体" w:hint="default"/>
                <w:w w:val="100"/>
                <w:sz w:val="21"/>
                <w:szCs w:val="21"/>
              </w:rPr>
              <w:t> </w:t>
            </w:r>
            <w:r>
              <w:rPr>
                <w:rFonts w:ascii="宋体" w:hAnsi="宋体" w:cs="宋体" w:eastAsia="宋体" w:hint="default"/>
                <w:sz w:val="21"/>
                <w:szCs w:val="21"/>
              </w:rPr>
              <w:t>作</w:t>
            </w:r>
            <w:r>
              <w:rPr>
                <w:rFonts w:ascii="宋体" w:hAnsi="宋体" w:cs="宋体" w:eastAsia="宋体" w:hint="default"/>
                <w:sz w:val="21"/>
                <w:szCs w:val="21"/>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封闭</w:t>
            </w:r>
          </w:p>
          <w:p>
            <w:pPr>
              <w:pStyle w:val="TableParagraph"/>
              <w:spacing w:line="237" w:lineRule="auto" w:before="2"/>
              <w:ind w:left="103" w:right="185"/>
              <w:jc w:val="both"/>
              <w:rPr>
                <w:rFonts w:ascii="宋体" w:hAnsi="宋体" w:cs="宋体" w:eastAsia="宋体" w:hint="default"/>
                <w:sz w:val="21"/>
                <w:szCs w:val="21"/>
              </w:rPr>
            </w:pPr>
            <w:r>
              <w:rPr>
                <w:rFonts w:ascii="宋体" w:hAnsi="宋体" w:cs="宋体" w:eastAsia="宋体" w:hint="default"/>
                <w:sz w:val="21"/>
                <w:szCs w:val="21"/>
              </w:rPr>
              <w:t>式保</w:t>
            </w:r>
            <w:r>
              <w:rPr>
                <w:rFonts w:ascii="宋体" w:hAnsi="宋体" w:cs="宋体" w:eastAsia="宋体" w:hint="default"/>
                <w:spacing w:val="-103"/>
                <w:sz w:val="21"/>
                <w:szCs w:val="21"/>
              </w:rPr>
              <w:t> </w:t>
            </w:r>
            <w:r>
              <w:rPr>
                <w:rFonts w:ascii="宋体" w:hAnsi="宋体" w:cs="宋体" w:eastAsia="宋体" w:hint="default"/>
                <w:sz w:val="21"/>
                <w:szCs w:val="21"/>
              </w:rPr>
              <w:t>本浮</w:t>
            </w:r>
            <w:r>
              <w:rPr>
                <w:rFonts w:ascii="宋体" w:hAnsi="宋体" w:cs="宋体" w:eastAsia="宋体" w:hint="default"/>
                <w:spacing w:val="-103"/>
                <w:sz w:val="21"/>
                <w:szCs w:val="21"/>
              </w:rPr>
              <w:t> </w:t>
            </w:r>
            <w:r>
              <w:rPr>
                <w:rFonts w:ascii="宋体" w:hAnsi="宋体" w:cs="宋体" w:eastAsia="宋体" w:hint="default"/>
                <w:sz w:val="21"/>
                <w:szCs w:val="21"/>
              </w:rPr>
              <w:t>动收</w:t>
            </w:r>
            <w:r>
              <w:rPr>
                <w:rFonts w:ascii="宋体" w:hAnsi="宋体" w:cs="宋体" w:eastAsia="宋体" w:hint="default"/>
                <w:spacing w:val="-103"/>
                <w:sz w:val="21"/>
                <w:szCs w:val="21"/>
              </w:rPr>
              <w:t> </w:t>
            </w:r>
            <w:r>
              <w:rPr>
                <w:rFonts w:ascii="宋体" w:hAnsi="宋体" w:cs="宋体" w:eastAsia="宋体" w:hint="default"/>
                <w:sz w:val="21"/>
                <w:szCs w:val="21"/>
              </w:rPr>
              <w:t>益</w:t>
            </w:r>
            <w:r>
              <w:rPr>
                <w:rFonts w:ascii="宋体" w:hAnsi="宋体" w:cs="宋体" w:eastAsia="宋体" w:hint="default"/>
                <w:sz w:val="21"/>
                <w:szCs w:val="21"/>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3.94%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949,917.81</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949,917.81</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107"/>
              <w:jc w:val="both"/>
              <w:rPr>
                <w:rFonts w:ascii="宋体" w:hAnsi="宋体" w:cs="宋体" w:eastAsia="宋体" w:hint="default"/>
                <w:sz w:val="21"/>
                <w:szCs w:val="21"/>
              </w:rPr>
            </w:pPr>
            <w:r>
              <w:rPr>
                <w:rFonts w:ascii="宋体" w:hAnsi="宋体" w:cs="宋体" w:eastAsia="宋体" w:hint="default"/>
                <w:sz w:val="21"/>
                <w:szCs w:val="21"/>
              </w:rPr>
              <w:t>到</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0"/>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2"/>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526"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11"/>
              <w:jc w:val="both"/>
              <w:rPr>
                <w:rFonts w:ascii="宋体" w:hAnsi="宋体" w:cs="宋体" w:eastAsia="宋体" w:hint="default"/>
                <w:sz w:val="21"/>
                <w:szCs w:val="21"/>
              </w:rPr>
            </w:pPr>
            <w:r>
              <w:rPr>
                <w:rFonts w:ascii="宋体" w:hAnsi="宋体" w:cs="宋体" w:eastAsia="宋体" w:hint="default"/>
                <w:sz w:val="21"/>
                <w:szCs w:val="21"/>
              </w:rPr>
              <w:t>平安银</w:t>
            </w:r>
            <w:r>
              <w:rPr>
                <w:rFonts w:ascii="宋体" w:hAnsi="宋体" w:cs="宋体" w:eastAsia="宋体" w:hint="default"/>
                <w:spacing w:val="-102"/>
                <w:sz w:val="21"/>
                <w:szCs w:val="21"/>
              </w:rPr>
              <w:t> </w:t>
            </w:r>
            <w:r>
              <w:rPr>
                <w:rFonts w:ascii="宋体" w:hAnsi="宋体" w:cs="宋体" w:eastAsia="宋体" w:hint="default"/>
                <w:sz w:val="21"/>
                <w:szCs w:val="21"/>
              </w:rPr>
              <w:t>行上海</w:t>
            </w:r>
            <w:r>
              <w:rPr>
                <w:rFonts w:ascii="宋体" w:hAnsi="宋体" w:cs="宋体" w:eastAsia="宋体" w:hint="default"/>
                <w:spacing w:val="-102"/>
                <w:sz w:val="21"/>
                <w:szCs w:val="21"/>
              </w:rPr>
              <w:t> </w:t>
            </w:r>
            <w:r>
              <w:rPr>
                <w:rFonts w:ascii="宋体" w:hAnsi="宋体" w:cs="宋体" w:eastAsia="宋体" w:hint="default"/>
                <w:sz w:val="21"/>
                <w:szCs w:val="21"/>
              </w:rPr>
              <w:t>营业部</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79"/>
              <w:jc w:val="both"/>
              <w:rPr>
                <w:rFonts w:ascii="宋体" w:hAnsi="宋体" w:cs="宋体" w:eastAsia="宋体" w:hint="default"/>
                <w:sz w:val="21"/>
                <w:szCs w:val="21"/>
              </w:rPr>
            </w:pPr>
            <w:r>
              <w:rPr>
                <w:rFonts w:ascii="宋体" w:hAnsi="宋体" w:cs="宋体" w:eastAsia="宋体" w:hint="default"/>
                <w:sz w:val="21"/>
                <w:szCs w:val="21"/>
              </w:rPr>
              <w:t>银行</w:t>
            </w:r>
            <w:r>
              <w:rPr>
                <w:rFonts w:ascii="宋体" w:hAnsi="宋体" w:cs="宋体" w:eastAsia="宋体" w:hint="default"/>
                <w:spacing w:val="-103"/>
                <w:sz w:val="21"/>
                <w:szCs w:val="21"/>
              </w:rPr>
              <w:t> </w:t>
            </w: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产品</w:t>
            </w:r>
            <w:r>
              <w:rPr>
                <w:rFonts w:ascii="宋体" w:hAnsi="宋体" w:cs="宋体" w:eastAsia="宋体" w:hint="default"/>
                <w:sz w:val="21"/>
                <w:szCs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5"/>
              <w:jc w:val="right"/>
              <w:rPr>
                <w:rFonts w:ascii="宋体" w:hAnsi="宋体" w:cs="宋体" w:eastAsia="宋体" w:hint="default"/>
                <w:sz w:val="21"/>
                <w:szCs w:val="21"/>
              </w:rPr>
            </w:pPr>
            <w:r>
              <w:rPr>
                <w:rFonts w:ascii="宋体"/>
                <w:spacing w:val="-1"/>
                <w:sz w:val="21"/>
              </w:rPr>
              <w:t>120,000,000.00</w:t>
            </w:r>
            <w:r>
              <w:rPr>
                <w:rFonts w:ascii="宋体"/>
                <w:sz w:val="21"/>
              </w:rPr>
              <w:t> </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74" w:lineRule="exact"/>
              <w:ind w:left="103" w:right="0"/>
              <w:jc w:val="left"/>
              <w:rPr>
                <w:rFonts w:ascii="宋体" w:hAnsi="宋体" w:cs="宋体" w:eastAsia="宋体" w:hint="default"/>
                <w:sz w:val="21"/>
                <w:szCs w:val="21"/>
              </w:rPr>
            </w:pPr>
            <w:r>
              <w:rPr>
                <w:rFonts w:ascii="宋体"/>
                <w:sz w:val="21"/>
              </w:rPr>
              <w:t>2019-4</w:t>
            </w:r>
          </w:p>
          <w:p>
            <w:pPr>
              <w:pStyle w:val="TableParagraph"/>
              <w:spacing w:line="274" w:lineRule="exact"/>
              <w:ind w:left="103" w:right="0"/>
              <w:jc w:val="left"/>
              <w:rPr>
                <w:rFonts w:ascii="宋体" w:hAnsi="宋体" w:cs="宋体" w:eastAsia="宋体" w:hint="default"/>
                <w:sz w:val="21"/>
                <w:szCs w:val="21"/>
              </w:rPr>
            </w:pPr>
            <w:r>
              <w:rPr>
                <w:rFonts w:ascii="宋体"/>
                <w:sz w:val="21"/>
              </w:rPr>
              <w:t>-4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74" w:lineRule="exact"/>
              <w:ind w:left="103" w:right="0"/>
              <w:jc w:val="left"/>
              <w:rPr>
                <w:rFonts w:ascii="宋体" w:hAnsi="宋体" w:cs="宋体" w:eastAsia="宋体" w:hint="default"/>
                <w:sz w:val="21"/>
                <w:szCs w:val="21"/>
              </w:rPr>
            </w:pPr>
            <w:r>
              <w:rPr>
                <w:rFonts w:ascii="宋体"/>
                <w:sz w:val="21"/>
              </w:rPr>
              <w:t>2019-7</w:t>
            </w:r>
          </w:p>
          <w:p>
            <w:pPr>
              <w:pStyle w:val="TableParagraph"/>
              <w:spacing w:line="274" w:lineRule="exact"/>
              <w:ind w:left="103" w:right="0"/>
              <w:jc w:val="left"/>
              <w:rPr>
                <w:rFonts w:ascii="宋体" w:hAnsi="宋体" w:cs="宋体" w:eastAsia="宋体" w:hint="default"/>
                <w:sz w:val="21"/>
                <w:szCs w:val="21"/>
              </w:rPr>
            </w:pPr>
            <w:r>
              <w:rPr>
                <w:rFonts w:ascii="宋体"/>
                <w:sz w:val="21"/>
              </w:rPr>
              <w:t>-8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自</w:t>
            </w:r>
          </w:p>
          <w:p>
            <w:pPr>
              <w:pStyle w:val="TableParagraph"/>
              <w:spacing w:line="237" w:lineRule="auto"/>
              <w:ind w:left="103" w:right="-1"/>
              <w:jc w:val="both"/>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sz w:val="21"/>
                <w:szCs w:val="21"/>
              </w:rPr>
              <w:t> </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募集本金部分用于表内存</w:t>
            </w:r>
          </w:p>
          <w:p>
            <w:pPr>
              <w:pStyle w:val="TableParagraph"/>
              <w:spacing w:line="237" w:lineRule="auto"/>
              <w:ind w:left="103" w:right="101"/>
              <w:jc w:val="left"/>
              <w:rPr>
                <w:rFonts w:ascii="宋体" w:hAnsi="宋体" w:cs="宋体" w:eastAsia="宋体" w:hint="default"/>
                <w:sz w:val="21"/>
                <w:szCs w:val="21"/>
              </w:rPr>
            </w:pPr>
            <w:r>
              <w:rPr>
                <w:rFonts w:ascii="宋体" w:hAnsi="宋体" w:cs="宋体" w:eastAsia="宋体" w:hint="default"/>
                <w:spacing w:val="-13"/>
                <w:sz w:val="21"/>
                <w:szCs w:val="21"/>
              </w:rPr>
              <w:t>款，提供</w:t>
            </w:r>
            <w:r>
              <w:rPr>
                <w:rFonts w:ascii="宋体" w:hAnsi="宋体" w:cs="宋体" w:eastAsia="宋体" w:hint="default"/>
                <w:spacing w:val="-35"/>
                <w:sz w:val="21"/>
                <w:szCs w:val="21"/>
              </w:rPr>
              <w:t> </w:t>
            </w:r>
            <w:r>
              <w:rPr>
                <w:rFonts w:ascii="宋体" w:hAnsi="宋体" w:cs="宋体" w:eastAsia="宋体" w:hint="default"/>
                <w:spacing w:val="-7"/>
                <w:sz w:val="21"/>
                <w:szCs w:val="21"/>
              </w:rPr>
              <w:t>100%</w:t>
            </w:r>
            <w:r>
              <w:rPr>
                <w:rFonts w:ascii="宋体" w:hAnsi="宋体" w:cs="宋体" w:eastAsia="宋体" w:hint="default"/>
                <w:spacing w:val="-7"/>
                <w:sz w:val="21"/>
                <w:szCs w:val="21"/>
              </w:rPr>
              <w:t>本金安全，衍</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生部分用于投资于利率衍</w:t>
            </w:r>
            <w:r>
              <w:rPr>
                <w:rFonts w:ascii="宋体" w:hAnsi="宋体" w:cs="宋体" w:eastAsia="宋体" w:hint="default"/>
                <w:w w:val="100"/>
                <w:sz w:val="21"/>
                <w:szCs w:val="21"/>
              </w:rPr>
              <w:t> </w:t>
            </w:r>
            <w:r>
              <w:rPr>
                <w:rFonts w:ascii="宋体" w:hAnsi="宋体" w:cs="宋体" w:eastAsia="宋体" w:hint="default"/>
                <w:sz w:val="21"/>
                <w:szCs w:val="21"/>
              </w:rPr>
              <w:t>生产品市场</w:t>
            </w:r>
            <w:r>
              <w:rPr>
                <w:rFonts w:ascii="宋体" w:hAnsi="宋体" w:cs="宋体" w:eastAsia="宋体" w:hint="default"/>
                <w:sz w:val="21"/>
                <w:szCs w:val="21"/>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185"/>
              <w:jc w:val="both"/>
              <w:rPr>
                <w:rFonts w:ascii="宋体" w:hAnsi="宋体" w:cs="宋体" w:eastAsia="宋体" w:hint="default"/>
                <w:sz w:val="21"/>
                <w:szCs w:val="21"/>
              </w:rPr>
            </w:pPr>
            <w:r>
              <w:rPr>
                <w:rFonts w:ascii="宋体" w:hAnsi="宋体" w:cs="宋体" w:eastAsia="宋体" w:hint="default"/>
                <w:sz w:val="21"/>
                <w:szCs w:val="21"/>
              </w:rPr>
              <w:t>本金</w:t>
            </w:r>
            <w:r>
              <w:rPr>
                <w:rFonts w:ascii="宋体" w:hAnsi="宋体" w:cs="宋体" w:eastAsia="宋体" w:hint="default"/>
                <w:spacing w:val="-103"/>
                <w:sz w:val="21"/>
                <w:szCs w:val="21"/>
              </w:rPr>
              <w:t> </w:t>
            </w:r>
            <w:r>
              <w:rPr>
                <w:rFonts w:ascii="宋体" w:hAnsi="宋体" w:cs="宋体" w:eastAsia="宋体" w:hint="default"/>
                <w:sz w:val="21"/>
                <w:szCs w:val="21"/>
              </w:rPr>
              <w:t>保障</w:t>
            </w:r>
            <w:r>
              <w:rPr>
                <w:rFonts w:ascii="宋体" w:hAnsi="宋体" w:cs="宋体" w:eastAsia="宋体" w:hint="default"/>
                <w:spacing w:val="-103"/>
                <w:sz w:val="21"/>
                <w:szCs w:val="21"/>
              </w:rPr>
              <w:t> </w:t>
            </w:r>
            <w:r>
              <w:rPr>
                <w:rFonts w:ascii="宋体" w:hAnsi="宋体" w:cs="宋体" w:eastAsia="宋体" w:hint="default"/>
                <w:sz w:val="21"/>
                <w:szCs w:val="21"/>
              </w:rPr>
              <w:t>型</w:t>
            </w:r>
            <w:r>
              <w:rPr>
                <w:rFonts w:ascii="宋体" w:hAnsi="宋体" w:cs="宋体" w:eastAsia="宋体" w:hint="default"/>
                <w:sz w:val="21"/>
                <w:szCs w:val="21"/>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3.90%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1,218,082.19</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1,218,082.19</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到</w:t>
            </w:r>
          </w:p>
          <w:p>
            <w:pPr>
              <w:pStyle w:val="TableParagraph"/>
              <w:spacing w:line="237" w:lineRule="auto"/>
              <w:ind w:left="103" w:right="107"/>
              <w:jc w:val="both"/>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0"/>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2"/>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526"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113"/>
              <w:jc w:val="both"/>
              <w:rPr>
                <w:rFonts w:ascii="宋体" w:hAnsi="宋体" w:cs="宋体" w:eastAsia="宋体" w:hint="default"/>
                <w:sz w:val="21"/>
                <w:szCs w:val="21"/>
              </w:rPr>
            </w:pPr>
            <w:r>
              <w:rPr>
                <w:rFonts w:ascii="宋体" w:hAnsi="宋体" w:cs="宋体" w:eastAsia="宋体" w:hint="default"/>
                <w:sz w:val="21"/>
                <w:szCs w:val="21"/>
              </w:rPr>
              <w:t>中国民</w:t>
            </w:r>
            <w:r>
              <w:rPr>
                <w:rFonts w:ascii="宋体" w:hAnsi="宋体" w:cs="宋体" w:eastAsia="宋体" w:hint="default"/>
                <w:spacing w:val="-102"/>
                <w:sz w:val="21"/>
                <w:szCs w:val="21"/>
              </w:rPr>
              <w:t> </w:t>
            </w:r>
            <w:r>
              <w:rPr>
                <w:rFonts w:ascii="宋体" w:hAnsi="宋体" w:cs="宋体" w:eastAsia="宋体" w:hint="default"/>
                <w:sz w:val="21"/>
                <w:szCs w:val="21"/>
              </w:rPr>
              <w:t>生银行</w:t>
            </w:r>
            <w:r>
              <w:rPr>
                <w:rFonts w:ascii="宋体" w:hAnsi="宋体" w:cs="宋体" w:eastAsia="宋体" w:hint="default"/>
                <w:spacing w:val="-102"/>
                <w:sz w:val="21"/>
                <w:szCs w:val="21"/>
              </w:rPr>
              <w:t> </w:t>
            </w:r>
            <w:r>
              <w:rPr>
                <w:rFonts w:ascii="宋体" w:hAnsi="宋体" w:cs="宋体" w:eastAsia="宋体" w:hint="default"/>
                <w:sz w:val="21"/>
                <w:szCs w:val="21"/>
              </w:rPr>
              <w:t>福州分</w:t>
            </w:r>
            <w:r>
              <w:rPr>
                <w:rFonts w:ascii="宋体" w:hAnsi="宋体" w:cs="宋体" w:eastAsia="宋体" w:hint="default"/>
                <w:spacing w:val="-102"/>
                <w:sz w:val="21"/>
                <w:szCs w:val="21"/>
              </w:rPr>
              <w:t> </w:t>
            </w:r>
            <w:r>
              <w:rPr>
                <w:rFonts w:ascii="宋体" w:hAnsi="宋体" w:cs="宋体" w:eastAsia="宋体" w:hint="default"/>
                <w:sz w:val="21"/>
                <w:szCs w:val="21"/>
              </w:rPr>
              <w:t>行</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37" w:lineRule="auto"/>
              <w:ind w:left="103" w:right="79"/>
              <w:jc w:val="both"/>
              <w:rPr>
                <w:rFonts w:ascii="宋体" w:hAnsi="宋体" w:cs="宋体" w:eastAsia="宋体" w:hint="default"/>
                <w:sz w:val="21"/>
                <w:szCs w:val="21"/>
              </w:rPr>
            </w:pPr>
            <w:r>
              <w:rPr>
                <w:rFonts w:ascii="宋体" w:hAnsi="宋体" w:cs="宋体" w:eastAsia="宋体" w:hint="default"/>
                <w:sz w:val="21"/>
                <w:szCs w:val="21"/>
              </w:rPr>
              <w:t>银行</w:t>
            </w:r>
            <w:r>
              <w:rPr>
                <w:rFonts w:ascii="宋体" w:hAnsi="宋体" w:cs="宋体" w:eastAsia="宋体" w:hint="default"/>
                <w:spacing w:val="-103"/>
                <w:sz w:val="21"/>
                <w:szCs w:val="21"/>
              </w:rPr>
              <w:t> </w:t>
            </w: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产品</w:t>
            </w:r>
            <w:r>
              <w:rPr>
                <w:rFonts w:ascii="宋体" w:hAnsi="宋体" w:cs="宋体" w:eastAsia="宋体" w:hint="default"/>
                <w:sz w:val="21"/>
                <w:szCs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50,000,000.00</w:t>
            </w:r>
            <w:r>
              <w:rPr>
                <w:rFonts w:ascii="宋体"/>
                <w:sz w:val="21"/>
              </w:rPr>
              <w:t> </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exact" w:before="147"/>
              <w:ind w:left="103" w:right="0"/>
              <w:jc w:val="left"/>
              <w:rPr>
                <w:rFonts w:ascii="宋体" w:hAnsi="宋体" w:cs="宋体" w:eastAsia="宋体" w:hint="default"/>
                <w:sz w:val="21"/>
                <w:szCs w:val="21"/>
              </w:rPr>
            </w:pPr>
            <w:r>
              <w:rPr>
                <w:rFonts w:ascii="宋体"/>
                <w:sz w:val="21"/>
              </w:rPr>
              <w:t>2019-4</w:t>
            </w:r>
          </w:p>
          <w:p>
            <w:pPr>
              <w:pStyle w:val="TableParagraph"/>
              <w:spacing w:line="273" w:lineRule="exact"/>
              <w:ind w:left="103" w:right="0"/>
              <w:jc w:val="left"/>
              <w:rPr>
                <w:rFonts w:ascii="宋体" w:hAnsi="宋体" w:cs="宋体" w:eastAsia="宋体" w:hint="default"/>
                <w:sz w:val="21"/>
                <w:szCs w:val="21"/>
              </w:rPr>
            </w:pPr>
            <w:r>
              <w:rPr>
                <w:rFonts w:ascii="宋体"/>
                <w:sz w:val="21"/>
              </w:rPr>
              <w:t>-3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exact" w:before="147"/>
              <w:ind w:left="103" w:right="0"/>
              <w:jc w:val="left"/>
              <w:rPr>
                <w:rFonts w:ascii="宋体" w:hAnsi="宋体" w:cs="宋体" w:eastAsia="宋体" w:hint="default"/>
                <w:sz w:val="21"/>
                <w:szCs w:val="21"/>
              </w:rPr>
            </w:pPr>
            <w:r>
              <w:rPr>
                <w:rFonts w:ascii="宋体"/>
                <w:sz w:val="21"/>
              </w:rPr>
              <w:t>2019-7</w:t>
            </w:r>
          </w:p>
          <w:p>
            <w:pPr>
              <w:pStyle w:val="TableParagraph"/>
              <w:spacing w:line="273" w:lineRule="exact"/>
              <w:ind w:left="103" w:right="0"/>
              <w:jc w:val="left"/>
              <w:rPr>
                <w:rFonts w:ascii="宋体" w:hAnsi="宋体" w:cs="宋体" w:eastAsia="宋体" w:hint="default"/>
                <w:sz w:val="21"/>
                <w:szCs w:val="21"/>
              </w:rPr>
            </w:pPr>
            <w:r>
              <w:rPr>
                <w:rFonts w:ascii="宋体"/>
                <w:sz w:val="21"/>
              </w:rPr>
              <w:t>-3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1"/>
              <w:jc w:val="both"/>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sz w:val="21"/>
                <w:szCs w:val="21"/>
              </w:rPr>
              <w:t> </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本理财产品销售所汇集资</w:t>
            </w:r>
          </w:p>
          <w:p>
            <w:pPr>
              <w:pStyle w:val="TableParagraph"/>
              <w:spacing w:line="237" w:lineRule="auto" w:before="1"/>
              <w:ind w:left="103" w:right="101"/>
              <w:jc w:val="left"/>
              <w:rPr>
                <w:rFonts w:ascii="宋体" w:hAnsi="宋体" w:cs="宋体" w:eastAsia="宋体" w:hint="default"/>
                <w:sz w:val="21"/>
                <w:szCs w:val="21"/>
              </w:rPr>
            </w:pPr>
            <w:r>
              <w:rPr>
                <w:rFonts w:ascii="宋体" w:hAnsi="宋体" w:cs="宋体" w:eastAsia="宋体" w:hint="default"/>
                <w:spacing w:val="-5"/>
                <w:sz w:val="21"/>
                <w:szCs w:val="21"/>
              </w:rPr>
              <w:t>金作为名义本金，并以该名</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义本金的资金成本与交易</w:t>
            </w:r>
            <w:r>
              <w:rPr>
                <w:rFonts w:ascii="宋体" w:hAnsi="宋体" w:cs="宋体" w:eastAsia="宋体" w:hint="default"/>
                <w:w w:val="100"/>
                <w:sz w:val="21"/>
                <w:szCs w:val="21"/>
              </w:rPr>
              <w:t> </w:t>
            </w:r>
            <w:r>
              <w:rPr>
                <w:rFonts w:ascii="宋体" w:hAnsi="宋体" w:cs="宋体" w:eastAsia="宋体" w:hint="default"/>
                <w:sz w:val="21"/>
                <w:szCs w:val="21"/>
              </w:rPr>
              <w:t>对手叙作投资收益和</w:t>
            </w:r>
            <w:r>
              <w:rPr>
                <w:rFonts w:ascii="宋体" w:hAnsi="宋体" w:cs="宋体" w:eastAsia="宋体" w:hint="default"/>
                <w:spacing w:val="-76"/>
                <w:sz w:val="21"/>
                <w:szCs w:val="21"/>
              </w:rPr>
              <w:t> </w:t>
            </w:r>
            <w:r>
              <w:rPr>
                <w:rFonts w:ascii="宋体" w:hAnsi="宋体" w:cs="宋体" w:eastAsia="宋体" w:hint="default"/>
                <w:sz w:val="21"/>
                <w:szCs w:val="21"/>
              </w:rPr>
              <w:t>3ML</w:t>
            </w:r>
            <w:r>
              <w:rPr>
                <w:rFonts w:ascii="宋体" w:hAnsi="宋体" w:cs="宋体" w:eastAsia="宋体" w:hint="default"/>
                <w:spacing w:val="-76"/>
                <w:sz w:val="21"/>
                <w:szCs w:val="21"/>
              </w:rPr>
              <w:t> </w:t>
            </w:r>
            <w:r>
              <w:rPr>
                <w:rFonts w:ascii="宋体" w:hAnsi="宋体" w:cs="宋体" w:eastAsia="宋体" w:hint="default"/>
                <w:sz w:val="21"/>
                <w:szCs w:val="21"/>
              </w:rPr>
              <w:t>挂</w:t>
            </w:r>
            <w:r>
              <w:rPr>
                <w:rFonts w:ascii="宋体" w:hAnsi="宋体" w:cs="宋体" w:eastAsia="宋体" w:hint="default"/>
                <w:w w:val="100"/>
                <w:sz w:val="21"/>
                <w:szCs w:val="21"/>
              </w:rPr>
              <w:t> </w:t>
            </w:r>
            <w:r>
              <w:rPr>
                <w:rFonts w:ascii="宋体" w:hAnsi="宋体" w:cs="宋体" w:eastAsia="宋体" w:hint="default"/>
                <w:sz w:val="21"/>
                <w:szCs w:val="21"/>
              </w:rPr>
              <w:t>钩的金融衍生品交易</w:t>
            </w:r>
            <w:r>
              <w:rPr>
                <w:rFonts w:ascii="宋体" w:hAnsi="宋体" w:cs="宋体" w:eastAsia="宋体" w:hint="default"/>
                <w:sz w:val="21"/>
                <w:szCs w:val="21"/>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37" w:lineRule="auto"/>
              <w:ind w:left="103" w:right="83"/>
              <w:jc w:val="both"/>
              <w:rPr>
                <w:rFonts w:ascii="宋体" w:hAnsi="宋体" w:cs="宋体" w:eastAsia="宋体" w:hint="default"/>
                <w:sz w:val="21"/>
                <w:szCs w:val="21"/>
              </w:rPr>
            </w:pPr>
            <w:r>
              <w:rPr>
                <w:rFonts w:ascii="宋体" w:hAnsi="宋体" w:cs="宋体" w:eastAsia="宋体" w:hint="default"/>
                <w:sz w:val="21"/>
                <w:szCs w:val="21"/>
              </w:rPr>
              <w:t>保本</w:t>
            </w:r>
            <w:r>
              <w:rPr>
                <w:rFonts w:ascii="宋体" w:hAnsi="宋体" w:cs="宋体" w:eastAsia="宋体" w:hint="default"/>
                <w:spacing w:val="-103"/>
                <w:sz w:val="21"/>
                <w:szCs w:val="21"/>
              </w:rPr>
              <w:t> </w:t>
            </w:r>
            <w:r>
              <w:rPr>
                <w:rFonts w:ascii="宋体" w:hAnsi="宋体" w:cs="宋体" w:eastAsia="宋体" w:hint="default"/>
                <w:sz w:val="21"/>
                <w:szCs w:val="21"/>
              </w:rPr>
              <w:t>浮动</w:t>
            </w:r>
            <w:r>
              <w:rPr>
                <w:rFonts w:ascii="宋体" w:hAnsi="宋体" w:cs="宋体" w:eastAsia="宋体" w:hint="default"/>
                <w:spacing w:val="-103"/>
                <w:sz w:val="21"/>
                <w:szCs w:val="21"/>
              </w:rPr>
              <w:t> </w:t>
            </w:r>
            <w:r>
              <w:rPr>
                <w:rFonts w:ascii="宋体" w:hAnsi="宋体" w:cs="宋体" w:eastAsia="宋体" w:hint="default"/>
                <w:sz w:val="21"/>
                <w:szCs w:val="21"/>
              </w:rPr>
              <w:t>收益</w:t>
            </w:r>
            <w:r>
              <w:rPr>
                <w:rFonts w:ascii="宋体" w:hAnsi="宋体" w:cs="宋体" w:eastAsia="宋体" w:hint="default"/>
                <w:sz w:val="21"/>
                <w:szCs w:val="21"/>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8"/>
                <w:szCs w:val="2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3.70%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461,232.88</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461,232.88</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107"/>
              <w:jc w:val="both"/>
              <w:rPr>
                <w:rFonts w:ascii="宋体" w:hAnsi="宋体" w:cs="宋体" w:eastAsia="宋体" w:hint="default"/>
                <w:sz w:val="21"/>
                <w:szCs w:val="21"/>
              </w:rPr>
            </w:pPr>
            <w:r>
              <w:rPr>
                <w:rFonts w:ascii="宋体" w:hAnsi="宋体" w:cs="宋体" w:eastAsia="宋体" w:hint="default"/>
                <w:sz w:val="21"/>
                <w:szCs w:val="21"/>
              </w:rPr>
              <w:t>到</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0"/>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2"/>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5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招商银</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25,000,000.00</w:t>
            </w:r>
            <w:r>
              <w:rPr>
                <w:rFonts w:ascii="宋体"/>
                <w:sz w:val="21"/>
              </w:rPr>
              <w:t> </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2019-4</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2019-7</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募</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存款浮动利率与黄金价格</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保本</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1"/>
                <w:szCs w:val="21"/>
              </w:rPr>
            </w:pPr>
            <w:r>
              <w:rPr>
                <w:rFonts w:ascii="Times New Roman"/>
                <w:sz w:val="21"/>
              </w:rPr>
              <w:t>3.30%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205,684.93</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205,684.93</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到</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526"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5" w:top="1120" w:bottom="1380" w:left="1220" w:right="10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862"/>
        <w:gridCol w:w="720"/>
        <w:gridCol w:w="1730"/>
        <w:gridCol w:w="865"/>
        <w:gridCol w:w="864"/>
        <w:gridCol w:w="430"/>
        <w:gridCol w:w="2696"/>
        <w:gridCol w:w="722"/>
        <w:gridCol w:w="859"/>
        <w:gridCol w:w="1417"/>
        <w:gridCol w:w="1342"/>
        <w:gridCol w:w="432"/>
        <w:gridCol w:w="432"/>
        <w:gridCol w:w="434"/>
        <w:gridCol w:w="526"/>
      </w:tblGrid>
      <w:tr>
        <w:trPr>
          <w:trHeight w:val="826" w:hRule="exact"/>
        </w:trPr>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行武汉</w:t>
            </w:r>
          </w:p>
          <w:p>
            <w:pPr>
              <w:pStyle w:val="TableParagraph"/>
              <w:spacing w:line="240" w:lineRule="auto"/>
              <w:ind w:left="103" w:right="11"/>
              <w:jc w:val="left"/>
              <w:rPr>
                <w:rFonts w:ascii="宋体" w:hAnsi="宋体" w:cs="宋体" w:eastAsia="宋体" w:hint="default"/>
                <w:sz w:val="21"/>
                <w:szCs w:val="21"/>
              </w:rPr>
            </w:pPr>
            <w:r>
              <w:rPr>
                <w:rFonts w:ascii="宋体" w:hAnsi="宋体" w:cs="宋体" w:eastAsia="宋体" w:hint="default"/>
                <w:sz w:val="21"/>
                <w:szCs w:val="21"/>
              </w:rPr>
              <w:t>光谷科</w:t>
            </w:r>
            <w:r>
              <w:rPr>
                <w:rFonts w:ascii="宋体" w:hAnsi="宋体" w:cs="宋体" w:eastAsia="宋体" w:hint="default"/>
                <w:spacing w:val="-102"/>
                <w:sz w:val="21"/>
                <w:szCs w:val="21"/>
              </w:rPr>
              <w:t> </w:t>
            </w:r>
            <w:r>
              <w:rPr>
                <w:rFonts w:ascii="宋体" w:hAnsi="宋体" w:cs="宋体" w:eastAsia="宋体" w:hint="default"/>
                <w:sz w:val="21"/>
                <w:szCs w:val="21"/>
              </w:rPr>
              <w:t>技支行</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理财</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产品</w:t>
            </w:r>
            <w:r>
              <w:rPr>
                <w:rFonts w:ascii="宋体" w:hAnsi="宋体" w:cs="宋体" w:eastAsia="宋体" w:hint="default"/>
                <w:sz w:val="21"/>
                <w:szCs w:val="21"/>
              </w:rPr>
              <w:t> </w:t>
            </w:r>
          </w:p>
        </w:tc>
        <w:tc>
          <w:tcPr>
            <w:tcW w:w="1730"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-17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-17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集</w:t>
            </w:r>
          </w:p>
          <w:p>
            <w:pPr>
              <w:pStyle w:val="TableParagraph"/>
              <w:spacing w:line="240" w:lineRule="auto"/>
              <w:ind w:left="103" w:right="-1"/>
              <w:jc w:val="left"/>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sz w:val="21"/>
                <w:szCs w:val="21"/>
              </w:rPr>
              <w:t> </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水平挂钩，本存款所指黄金</w:t>
            </w:r>
          </w:p>
          <w:p>
            <w:pPr>
              <w:pStyle w:val="TableParagraph"/>
              <w:spacing w:line="240" w:lineRule="auto"/>
              <w:ind w:left="103" w:right="266"/>
              <w:jc w:val="left"/>
              <w:rPr>
                <w:rFonts w:ascii="宋体" w:hAnsi="宋体" w:cs="宋体" w:eastAsia="宋体" w:hint="default"/>
                <w:sz w:val="21"/>
                <w:szCs w:val="21"/>
              </w:rPr>
            </w:pPr>
            <w:r>
              <w:rPr>
                <w:rFonts w:ascii="宋体" w:hAnsi="宋体" w:cs="宋体" w:eastAsia="宋体" w:hint="default"/>
                <w:spacing w:val="-2"/>
                <w:sz w:val="21"/>
                <w:szCs w:val="21"/>
              </w:rPr>
              <w:t>价格为每盎司黄金的美元</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标价</w:t>
            </w:r>
            <w:r>
              <w:rPr>
                <w:rFonts w:ascii="宋体" w:hAnsi="宋体" w:cs="宋体" w:eastAsia="宋体" w:hint="default"/>
                <w:sz w:val="21"/>
                <w:szCs w:val="21"/>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浮动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r>
              <w:rPr>
                <w:rFonts w:ascii="宋体" w:hAnsi="宋体" w:cs="宋体" w:eastAsia="宋体" w:hint="default"/>
                <w:sz w:val="21"/>
                <w:szCs w:val="21"/>
              </w:rPr>
              <w:t> </w:t>
            </w:r>
          </w:p>
        </w:tc>
        <w:tc>
          <w:tcPr>
            <w:tcW w:w="8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期</w:t>
            </w:r>
          </w:p>
          <w:p>
            <w:pPr>
              <w:pStyle w:val="TableParagraph"/>
              <w:spacing w:line="240" w:lineRule="auto"/>
              <w:ind w:left="103" w:right="107"/>
              <w:jc w:val="left"/>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432"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r>
      <w:tr>
        <w:trPr>
          <w:trHeight w:val="1918" w:hRule="exact"/>
        </w:trPr>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48"/>
              <w:ind w:left="103" w:right="113"/>
              <w:jc w:val="both"/>
              <w:rPr>
                <w:rFonts w:ascii="宋体" w:hAnsi="宋体" w:cs="宋体" w:eastAsia="宋体" w:hint="default"/>
                <w:sz w:val="21"/>
                <w:szCs w:val="21"/>
              </w:rPr>
            </w:pPr>
            <w:r>
              <w:rPr>
                <w:rFonts w:ascii="宋体" w:hAnsi="宋体" w:cs="宋体" w:eastAsia="宋体" w:hint="default"/>
                <w:sz w:val="21"/>
                <w:szCs w:val="21"/>
              </w:rPr>
              <w:t>东兴证</w:t>
            </w:r>
            <w:r>
              <w:rPr>
                <w:rFonts w:ascii="宋体" w:hAnsi="宋体" w:cs="宋体" w:eastAsia="宋体" w:hint="default"/>
                <w:spacing w:val="-102"/>
                <w:sz w:val="21"/>
                <w:szCs w:val="21"/>
              </w:rPr>
              <w:t> </w:t>
            </w:r>
            <w:r>
              <w:rPr>
                <w:rFonts w:ascii="宋体" w:hAnsi="宋体" w:cs="宋体" w:eastAsia="宋体" w:hint="default"/>
                <w:sz w:val="21"/>
                <w:szCs w:val="21"/>
              </w:rPr>
              <w:t>券股份</w:t>
            </w:r>
            <w:r>
              <w:rPr>
                <w:rFonts w:ascii="宋体" w:hAnsi="宋体" w:cs="宋体" w:eastAsia="宋体" w:hint="default"/>
                <w:spacing w:val="-102"/>
                <w:sz w:val="21"/>
                <w:szCs w:val="21"/>
              </w:rPr>
              <w:t> </w:t>
            </w:r>
            <w:r>
              <w:rPr>
                <w:rFonts w:ascii="宋体" w:hAnsi="宋体" w:cs="宋体" w:eastAsia="宋体" w:hint="default"/>
                <w:sz w:val="21"/>
                <w:szCs w:val="21"/>
              </w:rPr>
              <w:t>有限公</w:t>
            </w:r>
            <w:r>
              <w:rPr>
                <w:rFonts w:ascii="宋体" w:hAnsi="宋体" w:cs="宋体" w:eastAsia="宋体" w:hint="default"/>
                <w:spacing w:val="-102"/>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37" w:lineRule="auto"/>
              <w:ind w:left="103" w:right="79"/>
              <w:jc w:val="both"/>
              <w:rPr>
                <w:rFonts w:ascii="宋体" w:hAnsi="宋体" w:cs="宋体" w:eastAsia="宋体" w:hint="default"/>
                <w:sz w:val="21"/>
                <w:szCs w:val="21"/>
              </w:rPr>
            </w:pPr>
            <w:r>
              <w:rPr>
                <w:rFonts w:ascii="宋体" w:hAnsi="宋体" w:cs="宋体" w:eastAsia="宋体" w:hint="default"/>
                <w:sz w:val="21"/>
                <w:szCs w:val="21"/>
              </w:rPr>
              <w:t>券商</w:t>
            </w:r>
            <w:r>
              <w:rPr>
                <w:rFonts w:ascii="宋体" w:hAnsi="宋体" w:cs="宋体" w:eastAsia="宋体" w:hint="default"/>
                <w:spacing w:val="-103"/>
                <w:sz w:val="21"/>
                <w:szCs w:val="21"/>
              </w:rPr>
              <w:t> </w:t>
            </w: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产品</w:t>
            </w:r>
            <w:r>
              <w:rPr>
                <w:rFonts w:ascii="宋体" w:hAnsi="宋体" w:cs="宋体" w:eastAsia="宋体" w:hint="default"/>
                <w:sz w:val="21"/>
                <w:szCs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50,000,000.00</w:t>
            </w:r>
            <w:r>
              <w:rPr>
                <w:rFonts w:ascii="宋体"/>
                <w:sz w:val="21"/>
              </w:rPr>
              <w:t> </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74" w:lineRule="exact"/>
              <w:ind w:left="103" w:right="0"/>
              <w:jc w:val="left"/>
              <w:rPr>
                <w:rFonts w:ascii="宋体" w:hAnsi="宋体" w:cs="宋体" w:eastAsia="宋体" w:hint="default"/>
                <w:sz w:val="21"/>
                <w:szCs w:val="21"/>
              </w:rPr>
            </w:pPr>
            <w:r>
              <w:rPr>
                <w:rFonts w:ascii="宋体"/>
                <w:sz w:val="21"/>
              </w:rPr>
              <w:t>2019-4</w:t>
            </w:r>
          </w:p>
          <w:p>
            <w:pPr>
              <w:pStyle w:val="TableParagraph"/>
              <w:spacing w:line="274" w:lineRule="exact"/>
              <w:ind w:left="103" w:right="0"/>
              <w:jc w:val="left"/>
              <w:rPr>
                <w:rFonts w:ascii="宋体" w:hAnsi="宋体" w:cs="宋体" w:eastAsia="宋体" w:hint="default"/>
                <w:sz w:val="21"/>
                <w:szCs w:val="21"/>
              </w:rPr>
            </w:pPr>
            <w:r>
              <w:rPr>
                <w:rFonts w:ascii="宋体"/>
                <w:sz w:val="21"/>
              </w:rPr>
              <w:t>-19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74" w:lineRule="exact"/>
              <w:ind w:left="103" w:right="0"/>
              <w:jc w:val="left"/>
              <w:rPr>
                <w:rFonts w:ascii="宋体" w:hAnsi="宋体" w:cs="宋体" w:eastAsia="宋体" w:hint="default"/>
                <w:sz w:val="21"/>
                <w:szCs w:val="21"/>
              </w:rPr>
            </w:pPr>
            <w:r>
              <w:rPr>
                <w:rFonts w:ascii="宋体"/>
                <w:sz w:val="21"/>
              </w:rPr>
              <w:t>2019-8</w:t>
            </w:r>
          </w:p>
          <w:p>
            <w:pPr>
              <w:pStyle w:val="TableParagraph"/>
              <w:spacing w:line="274" w:lineRule="exact"/>
              <w:ind w:left="103" w:right="0"/>
              <w:jc w:val="left"/>
              <w:rPr>
                <w:rFonts w:ascii="宋体" w:hAnsi="宋体" w:cs="宋体" w:eastAsia="宋体" w:hint="default"/>
                <w:sz w:val="21"/>
                <w:szCs w:val="21"/>
              </w:rPr>
            </w:pPr>
            <w:r>
              <w:rPr>
                <w:rFonts w:ascii="宋体"/>
                <w:sz w:val="21"/>
              </w:rPr>
              <w:t>-5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48"/>
              <w:ind w:left="103" w:right="-1"/>
              <w:jc w:val="both"/>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sz w:val="21"/>
                <w:szCs w:val="21"/>
              </w:rPr>
              <w:t> </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可用于补充公司运营资金；</w:t>
            </w:r>
          </w:p>
          <w:p>
            <w:pPr>
              <w:pStyle w:val="TableParagraph"/>
              <w:spacing w:line="237" w:lineRule="auto"/>
              <w:ind w:left="103" w:right="101"/>
              <w:jc w:val="left"/>
              <w:rPr>
                <w:rFonts w:ascii="宋体" w:hAnsi="宋体" w:cs="宋体" w:eastAsia="宋体" w:hint="default"/>
                <w:sz w:val="21"/>
                <w:szCs w:val="21"/>
              </w:rPr>
            </w:pPr>
            <w:r>
              <w:rPr>
                <w:rFonts w:ascii="宋体" w:hAnsi="宋体" w:cs="宋体" w:eastAsia="宋体" w:hint="default"/>
                <w:spacing w:val="-5"/>
                <w:sz w:val="21"/>
                <w:szCs w:val="21"/>
              </w:rPr>
              <w:t>可投资于存款、债券、货币</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5"/>
                <w:sz w:val="21"/>
                <w:szCs w:val="21"/>
              </w:rPr>
              <w:t>基金等固定收益类资产，融</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5"/>
                <w:sz w:val="21"/>
                <w:szCs w:val="21"/>
              </w:rPr>
              <w:t>资融券业务、股票质押式回</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购交易等资本中介业务及</w:t>
            </w:r>
            <w:r>
              <w:rPr>
                <w:rFonts w:ascii="宋体" w:hAnsi="宋体" w:cs="宋体" w:eastAsia="宋体" w:hint="default"/>
                <w:w w:val="100"/>
                <w:sz w:val="21"/>
                <w:szCs w:val="21"/>
              </w:rPr>
              <w:t> </w:t>
            </w:r>
            <w:r>
              <w:rPr>
                <w:rFonts w:ascii="宋体" w:hAnsi="宋体" w:cs="宋体" w:eastAsia="宋体" w:hint="default"/>
                <w:spacing w:val="-5"/>
                <w:sz w:val="21"/>
                <w:szCs w:val="21"/>
              </w:rPr>
              <w:t>其他业务，不得投资涉及股</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权类产品</w:t>
            </w:r>
            <w:r>
              <w:rPr>
                <w:rFonts w:ascii="宋体" w:hAnsi="宋体" w:cs="宋体" w:eastAsia="宋体" w:hint="default"/>
                <w:sz w:val="21"/>
                <w:szCs w:val="21"/>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37" w:lineRule="auto"/>
              <w:ind w:left="103" w:right="185"/>
              <w:jc w:val="both"/>
              <w:rPr>
                <w:rFonts w:ascii="宋体" w:hAnsi="宋体" w:cs="宋体" w:eastAsia="宋体" w:hint="default"/>
                <w:sz w:val="21"/>
                <w:szCs w:val="21"/>
              </w:rPr>
            </w:pPr>
            <w:r>
              <w:rPr>
                <w:rFonts w:ascii="宋体" w:hAnsi="宋体" w:cs="宋体" w:eastAsia="宋体" w:hint="default"/>
                <w:sz w:val="21"/>
                <w:szCs w:val="21"/>
              </w:rPr>
              <w:t>本金</w:t>
            </w:r>
            <w:r>
              <w:rPr>
                <w:rFonts w:ascii="宋体" w:hAnsi="宋体" w:cs="宋体" w:eastAsia="宋体" w:hint="default"/>
                <w:spacing w:val="-103"/>
                <w:sz w:val="21"/>
                <w:szCs w:val="21"/>
              </w:rPr>
              <w:t> </w:t>
            </w:r>
            <w:r>
              <w:rPr>
                <w:rFonts w:ascii="宋体" w:hAnsi="宋体" w:cs="宋体" w:eastAsia="宋体" w:hint="default"/>
                <w:sz w:val="21"/>
                <w:szCs w:val="21"/>
              </w:rPr>
              <w:t>保障</w:t>
            </w:r>
            <w:r>
              <w:rPr>
                <w:rFonts w:ascii="宋体" w:hAnsi="宋体" w:cs="宋体" w:eastAsia="宋体" w:hint="default"/>
                <w:spacing w:val="-103"/>
                <w:sz w:val="21"/>
                <w:szCs w:val="21"/>
              </w:rPr>
              <w:t> </w:t>
            </w:r>
            <w:r>
              <w:rPr>
                <w:rFonts w:ascii="宋体" w:hAnsi="宋体" w:cs="宋体" w:eastAsia="宋体" w:hint="default"/>
                <w:sz w:val="21"/>
                <w:szCs w:val="21"/>
              </w:rPr>
              <w:t>型</w:t>
            </w:r>
            <w:r>
              <w:rPr>
                <w:rFonts w:ascii="宋体" w:hAnsi="宋体" w:cs="宋体" w:eastAsia="宋体" w:hint="default"/>
                <w:sz w:val="21"/>
                <w:szCs w:val="21"/>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6"/>
              <w:ind w:right="100"/>
              <w:jc w:val="right"/>
              <w:rPr>
                <w:rFonts w:ascii="Times New Roman" w:hAnsi="Times New Roman" w:cs="Times New Roman" w:eastAsia="Times New Roman" w:hint="default"/>
                <w:sz w:val="21"/>
                <w:szCs w:val="21"/>
              </w:rPr>
            </w:pPr>
            <w:r>
              <w:rPr>
                <w:rFonts w:ascii="Times New Roman"/>
                <w:sz w:val="21"/>
              </w:rPr>
              <w:t>3.40%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6"/>
              <w:ind w:right="99"/>
              <w:jc w:val="right"/>
              <w:rPr>
                <w:rFonts w:ascii="Times New Roman" w:hAnsi="Times New Roman" w:cs="Times New Roman" w:eastAsia="Times New Roman" w:hint="default"/>
                <w:sz w:val="21"/>
                <w:szCs w:val="21"/>
              </w:rPr>
            </w:pPr>
            <w:r>
              <w:rPr>
                <w:rFonts w:ascii="Times New Roman"/>
                <w:spacing w:val="-1"/>
                <w:sz w:val="21"/>
              </w:rPr>
              <w:t>507,671.23</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6"/>
              <w:ind w:right="98"/>
              <w:jc w:val="right"/>
              <w:rPr>
                <w:rFonts w:ascii="Times New Roman" w:hAnsi="Times New Roman" w:cs="Times New Roman" w:eastAsia="Times New Roman" w:hint="default"/>
                <w:sz w:val="21"/>
                <w:szCs w:val="21"/>
              </w:rPr>
            </w:pPr>
            <w:r>
              <w:rPr>
                <w:rFonts w:ascii="Times New Roman"/>
                <w:spacing w:val="-1"/>
                <w:sz w:val="21"/>
              </w:rPr>
              <w:t>507,671.23</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48"/>
              <w:ind w:left="103" w:right="107"/>
              <w:jc w:val="both"/>
              <w:rPr>
                <w:rFonts w:ascii="宋体" w:hAnsi="宋体" w:cs="宋体" w:eastAsia="宋体" w:hint="default"/>
                <w:sz w:val="21"/>
                <w:szCs w:val="21"/>
              </w:rPr>
            </w:pPr>
            <w:r>
              <w:rPr>
                <w:rFonts w:ascii="宋体" w:hAnsi="宋体" w:cs="宋体" w:eastAsia="宋体" w:hint="default"/>
                <w:sz w:val="21"/>
                <w:szCs w:val="21"/>
              </w:rPr>
              <w:t>到</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40" w:lineRule="auto"/>
              <w:ind w:right="0"/>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40" w:lineRule="auto"/>
              <w:ind w:right="2"/>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526" w:type="dxa"/>
            <w:tcBorders>
              <w:top w:val="single" w:sz="4" w:space="0" w:color="000000"/>
              <w:left w:val="single" w:sz="4" w:space="0" w:color="000000"/>
              <w:bottom w:val="single" w:sz="4" w:space="0" w:color="000000"/>
              <w:right w:val="single" w:sz="4" w:space="0" w:color="000000"/>
            </w:tcBorders>
          </w:tcPr>
          <w:p>
            <w:pPr/>
          </w:p>
        </w:tc>
      </w:tr>
      <w:tr>
        <w:trPr>
          <w:trHeight w:val="1370" w:hRule="exact"/>
        </w:trPr>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37" w:lineRule="auto"/>
              <w:ind w:left="103" w:right="113"/>
              <w:jc w:val="both"/>
              <w:rPr>
                <w:rFonts w:ascii="宋体" w:hAnsi="宋体" w:cs="宋体" w:eastAsia="宋体" w:hint="default"/>
                <w:sz w:val="21"/>
                <w:szCs w:val="21"/>
              </w:rPr>
            </w:pPr>
            <w:r>
              <w:rPr>
                <w:rFonts w:ascii="宋体" w:hAnsi="宋体" w:cs="宋体" w:eastAsia="宋体" w:hint="default"/>
                <w:sz w:val="21"/>
                <w:szCs w:val="21"/>
              </w:rPr>
              <w:t>中信银</w:t>
            </w:r>
            <w:r>
              <w:rPr>
                <w:rFonts w:ascii="宋体" w:hAnsi="宋体" w:cs="宋体" w:eastAsia="宋体" w:hint="default"/>
                <w:spacing w:val="-102"/>
                <w:sz w:val="21"/>
                <w:szCs w:val="21"/>
              </w:rPr>
              <w:t> </w:t>
            </w:r>
            <w:r>
              <w:rPr>
                <w:rFonts w:ascii="宋体" w:hAnsi="宋体" w:cs="宋体" w:eastAsia="宋体" w:hint="default"/>
                <w:sz w:val="21"/>
                <w:szCs w:val="21"/>
              </w:rPr>
              <w:t>行福州</w:t>
            </w:r>
            <w:r>
              <w:rPr>
                <w:rFonts w:ascii="宋体" w:hAnsi="宋体" w:cs="宋体" w:eastAsia="宋体" w:hint="default"/>
                <w:spacing w:val="-102"/>
                <w:sz w:val="21"/>
                <w:szCs w:val="21"/>
              </w:rPr>
              <w:t> </w:t>
            </w:r>
            <w:r>
              <w:rPr>
                <w:rFonts w:ascii="宋体" w:hAnsi="宋体" w:cs="宋体" w:eastAsia="宋体" w:hint="default"/>
                <w:sz w:val="21"/>
                <w:szCs w:val="21"/>
              </w:rPr>
              <w:t>分行</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37" w:lineRule="auto"/>
              <w:ind w:left="103" w:right="79"/>
              <w:jc w:val="both"/>
              <w:rPr>
                <w:rFonts w:ascii="宋体" w:hAnsi="宋体" w:cs="宋体" w:eastAsia="宋体" w:hint="default"/>
                <w:sz w:val="21"/>
                <w:szCs w:val="21"/>
              </w:rPr>
            </w:pPr>
            <w:r>
              <w:rPr>
                <w:rFonts w:ascii="宋体" w:hAnsi="宋体" w:cs="宋体" w:eastAsia="宋体" w:hint="default"/>
                <w:sz w:val="21"/>
                <w:szCs w:val="21"/>
              </w:rPr>
              <w:t>银行</w:t>
            </w:r>
            <w:r>
              <w:rPr>
                <w:rFonts w:ascii="宋体" w:hAnsi="宋体" w:cs="宋体" w:eastAsia="宋体" w:hint="default"/>
                <w:spacing w:val="-103"/>
                <w:sz w:val="21"/>
                <w:szCs w:val="21"/>
              </w:rPr>
              <w:t> </w:t>
            </w: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产品</w:t>
            </w:r>
            <w:r>
              <w:rPr>
                <w:rFonts w:ascii="宋体" w:hAnsi="宋体" w:cs="宋体" w:eastAsia="宋体" w:hint="default"/>
                <w:sz w:val="21"/>
                <w:szCs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37,000,000.00</w:t>
            </w:r>
            <w:r>
              <w:rPr>
                <w:rFonts w:ascii="宋体"/>
                <w:sz w:val="21"/>
              </w:rPr>
              <w:t> </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4" w:lineRule="exact" w:before="144"/>
              <w:ind w:left="103" w:right="0"/>
              <w:jc w:val="left"/>
              <w:rPr>
                <w:rFonts w:ascii="宋体" w:hAnsi="宋体" w:cs="宋体" w:eastAsia="宋体" w:hint="default"/>
                <w:sz w:val="21"/>
                <w:szCs w:val="21"/>
              </w:rPr>
            </w:pPr>
            <w:r>
              <w:rPr>
                <w:rFonts w:ascii="宋体"/>
                <w:sz w:val="21"/>
              </w:rPr>
              <w:t>2019-5</w:t>
            </w:r>
          </w:p>
          <w:p>
            <w:pPr>
              <w:pStyle w:val="TableParagraph"/>
              <w:spacing w:line="274" w:lineRule="exact"/>
              <w:ind w:left="103" w:right="0"/>
              <w:jc w:val="left"/>
              <w:rPr>
                <w:rFonts w:ascii="宋体" w:hAnsi="宋体" w:cs="宋体" w:eastAsia="宋体" w:hint="default"/>
                <w:sz w:val="21"/>
                <w:szCs w:val="21"/>
              </w:rPr>
            </w:pPr>
            <w:r>
              <w:rPr>
                <w:rFonts w:ascii="宋体"/>
                <w:sz w:val="21"/>
              </w:rPr>
              <w:t>-5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4" w:lineRule="exact" w:before="144"/>
              <w:ind w:left="103" w:right="0"/>
              <w:jc w:val="left"/>
              <w:rPr>
                <w:rFonts w:ascii="宋体" w:hAnsi="宋体" w:cs="宋体" w:eastAsia="宋体" w:hint="default"/>
                <w:sz w:val="21"/>
                <w:szCs w:val="21"/>
              </w:rPr>
            </w:pPr>
            <w:r>
              <w:rPr>
                <w:rFonts w:ascii="宋体"/>
                <w:sz w:val="21"/>
              </w:rPr>
              <w:t>2019-7</w:t>
            </w:r>
          </w:p>
          <w:p>
            <w:pPr>
              <w:pStyle w:val="TableParagraph"/>
              <w:spacing w:line="274" w:lineRule="exact"/>
              <w:ind w:left="103" w:right="0"/>
              <w:jc w:val="left"/>
              <w:rPr>
                <w:rFonts w:ascii="宋体" w:hAnsi="宋体" w:cs="宋体" w:eastAsia="宋体" w:hint="default"/>
                <w:sz w:val="21"/>
                <w:szCs w:val="21"/>
              </w:rPr>
            </w:pPr>
            <w:r>
              <w:rPr>
                <w:rFonts w:ascii="宋体"/>
                <w:sz w:val="21"/>
              </w:rPr>
              <w:t>-31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1"/>
              <w:jc w:val="both"/>
              <w:rPr>
                <w:rFonts w:ascii="宋体" w:hAnsi="宋体" w:cs="宋体" w:eastAsia="宋体" w:hint="default"/>
                <w:sz w:val="21"/>
                <w:szCs w:val="21"/>
              </w:rPr>
            </w:pPr>
            <w:r>
              <w:rPr>
                <w:rFonts w:ascii="宋体" w:hAnsi="宋体" w:cs="宋体" w:eastAsia="宋体" w:hint="default"/>
                <w:sz w:val="21"/>
                <w:szCs w:val="21"/>
              </w:rPr>
              <w:t>募</w:t>
            </w:r>
            <w:r>
              <w:rPr>
                <w:rFonts w:ascii="宋体" w:hAnsi="宋体" w:cs="宋体" w:eastAsia="宋体" w:hint="default"/>
                <w:w w:val="100"/>
                <w:sz w:val="21"/>
                <w:szCs w:val="21"/>
              </w:rPr>
              <w:t> </w:t>
            </w:r>
            <w:r>
              <w:rPr>
                <w:rFonts w:ascii="宋体" w:hAnsi="宋体" w:cs="宋体" w:eastAsia="宋体" w:hint="default"/>
                <w:sz w:val="21"/>
                <w:szCs w:val="21"/>
              </w:rPr>
              <w:t>集</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sz w:val="21"/>
                <w:szCs w:val="21"/>
              </w:rPr>
              <w:t> </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58"/>
              <w:jc w:val="left"/>
              <w:rPr>
                <w:rFonts w:ascii="宋体" w:hAnsi="宋体" w:cs="宋体" w:eastAsia="宋体" w:hint="default"/>
                <w:sz w:val="21"/>
                <w:szCs w:val="21"/>
              </w:rPr>
            </w:pPr>
            <w:r>
              <w:rPr>
                <w:rFonts w:ascii="宋体" w:hAnsi="宋体" w:cs="宋体" w:eastAsia="宋体" w:hint="default"/>
                <w:spacing w:val="-2"/>
                <w:sz w:val="21"/>
                <w:szCs w:val="21"/>
              </w:rPr>
              <w:t>本产品为结构性理财产品，</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理财资金全额通过结构性</w:t>
            </w:r>
            <w:r>
              <w:rPr>
                <w:rFonts w:ascii="宋体" w:hAnsi="宋体" w:cs="宋体" w:eastAsia="宋体" w:hint="default"/>
                <w:w w:val="100"/>
                <w:sz w:val="21"/>
                <w:szCs w:val="21"/>
              </w:rPr>
              <w:t> </w:t>
            </w:r>
            <w:r>
              <w:rPr>
                <w:rFonts w:ascii="宋体" w:hAnsi="宋体" w:cs="宋体" w:eastAsia="宋体" w:hint="default"/>
                <w:sz w:val="21"/>
                <w:szCs w:val="21"/>
              </w:rPr>
              <w:t>利率掉期方式进行投资运</w:t>
            </w:r>
            <w:r>
              <w:rPr>
                <w:rFonts w:ascii="宋体" w:hAnsi="宋体" w:cs="宋体" w:eastAsia="宋体" w:hint="default"/>
                <w:w w:val="100"/>
                <w:sz w:val="21"/>
                <w:szCs w:val="21"/>
              </w:rPr>
              <w:t> </w:t>
            </w:r>
            <w:r>
              <w:rPr>
                <w:rFonts w:ascii="宋体" w:hAnsi="宋体" w:cs="宋体" w:eastAsia="宋体" w:hint="default"/>
                <w:sz w:val="21"/>
                <w:szCs w:val="21"/>
              </w:rPr>
              <w:t>作</w:t>
            </w:r>
            <w:r>
              <w:rPr>
                <w:rFonts w:ascii="宋体" w:hAnsi="宋体" w:cs="宋体" w:eastAsia="宋体" w:hint="default"/>
                <w:sz w:val="21"/>
                <w:szCs w:val="21"/>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封闭</w:t>
            </w:r>
          </w:p>
          <w:p>
            <w:pPr>
              <w:pStyle w:val="TableParagraph"/>
              <w:spacing w:line="237" w:lineRule="auto"/>
              <w:ind w:left="103" w:right="185"/>
              <w:jc w:val="both"/>
              <w:rPr>
                <w:rFonts w:ascii="宋体" w:hAnsi="宋体" w:cs="宋体" w:eastAsia="宋体" w:hint="default"/>
                <w:sz w:val="21"/>
                <w:szCs w:val="21"/>
              </w:rPr>
            </w:pPr>
            <w:r>
              <w:rPr>
                <w:rFonts w:ascii="宋体" w:hAnsi="宋体" w:cs="宋体" w:eastAsia="宋体" w:hint="default"/>
                <w:sz w:val="21"/>
                <w:szCs w:val="21"/>
              </w:rPr>
              <w:t>式保</w:t>
            </w:r>
            <w:r>
              <w:rPr>
                <w:rFonts w:ascii="宋体" w:hAnsi="宋体" w:cs="宋体" w:eastAsia="宋体" w:hint="default"/>
                <w:spacing w:val="-103"/>
                <w:sz w:val="21"/>
                <w:szCs w:val="21"/>
              </w:rPr>
              <w:t> </w:t>
            </w:r>
            <w:r>
              <w:rPr>
                <w:rFonts w:ascii="宋体" w:hAnsi="宋体" w:cs="宋体" w:eastAsia="宋体" w:hint="default"/>
                <w:sz w:val="21"/>
                <w:szCs w:val="21"/>
              </w:rPr>
              <w:t>本浮</w:t>
            </w:r>
            <w:r>
              <w:rPr>
                <w:rFonts w:ascii="宋体" w:hAnsi="宋体" w:cs="宋体" w:eastAsia="宋体" w:hint="default"/>
                <w:spacing w:val="-103"/>
                <w:sz w:val="21"/>
                <w:szCs w:val="21"/>
              </w:rPr>
              <w:t> </w:t>
            </w:r>
            <w:r>
              <w:rPr>
                <w:rFonts w:ascii="宋体" w:hAnsi="宋体" w:cs="宋体" w:eastAsia="宋体" w:hint="default"/>
                <w:sz w:val="21"/>
                <w:szCs w:val="21"/>
              </w:rPr>
              <w:t>动收</w:t>
            </w:r>
            <w:r>
              <w:rPr>
                <w:rFonts w:ascii="宋体" w:hAnsi="宋体" w:cs="宋体" w:eastAsia="宋体" w:hint="default"/>
                <w:spacing w:val="-103"/>
                <w:sz w:val="21"/>
                <w:szCs w:val="21"/>
              </w:rPr>
              <w:t> </w:t>
            </w:r>
            <w:r>
              <w:rPr>
                <w:rFonts w:ascii="宋体" w:hAnsi="宋体" w:cs="宋体" w:eastAsia="宋体" w:hint="default"/>
                <w:sz w:val="21"/>
                <w:szCs w:val="21"/>
              </w:rPr>
              <w:t>益</w:t>
            </w:r>
            <w:r>
              <w:rPr>
                <w:rFonts w:ascii="宋体" w:hAnsi="宋体" w:cs="宋体" w:eastAsia="宋体" w:hint="default"/>
                <w:sz w:val="21"/>
                <w:szCs w:val="21"/>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3.93%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346,593.70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346,593.70</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107"/>
              <w:jc w:val="both"/>
              <w:rPr>
                <w:rFonts w:ascii="宋体" w:hAnsi="宋体" w:cs="宋体" w:eastAsia="宋体" w:hint="default"/>
                <w:sz w:val="21"/>
                <w:szCs w:val="21"/>
              </w:rPr>
            </w:pPr>
            <w:r>
              <w:rPr>
                <w:rFonts w:ascii="宋体" w:hAnsi="宋体" w:cs="宋体" w:eastAsia="宋体" w:hint="default"/>
                <w:sz w:val="21"/>
                <w:szCs w:val="21"/>
              </w:rPr>
              <w:t>到</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0"/>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2"/>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526"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37" w:lineRule="auto"/>
              <w:ind w:left="103" w:right="113"/>
              <w:jc w:val="both"/>
              <w:rPr>
                <w:rFonts w:ascii="宋体" w:hAnsi="宋体" w:cs="宋体" w:eastAsia="宋体" w:hint="default"/>
                <w:sz w:val="21"/>
                <w:szCs w:val="21"/>
              </w:rPr>
            </w:pPr>
            <w:r>
              <w:rPr>
                <w:rFonts w:ascii="宋体" w:hAnsi="宋体" w:cs="宋体" w:eastAsia="宋体" w:hint="default"/>
                <w:sz w:val="21"/>
                <w:szCs w:val="21"/>
              </w:rPr>
              <w:t>中信银</w:t>
            </w:r>
            <w:r>
              <w:rPr>
                <w:rFonts w:ascii="宋体" w:hAnsi="宋体" w:cs="宋体" w:eastAsia="宋体" w:hint="default"/>
                <w:spacing w:val="-102"/>
                <w:sz w:val="21"/>
                <w:szCs w:val="21"/>
              </w:rPr>
              <w:t> </w:t>
            </w:r>
            <w:r>
              <w:rPr>
                <w:rFonts w:ascii="宋体" w:hAnsi="宋体" w:cs="宋体" w:eastAsia="宋体" w:hint="default"/>
                <w:sz w:val="21"/>
                <w:szCs w:val="21"/>
              </w:rPr>
              <w:t>行福州</w:t>
            </w:r>
            <w:r>
              <w:rPr>
                <w:rFonts w:ascii="宋体" w:hAnsi="宋体" w:cs="宋体" w:eastAsia="宋体" w:hint="default"/>
                <w:spacing w:val="-102"/>
                <w:sz w:val="21"/>
                <w:szCs w:val="21"/>
              </w:rPr>
              <w:t> </w:t>
            </w:r>
            <w:r>
              <w:rPr>
                <w:rFonts w:ascii="宋体" w:hAnsi="宋体" w:cs="宋体" w:eastAsia="宋体" w:hint="default"/>
                <w:sz w:val="21"/>
                <w:szCs w:val="21"/>
              </w:rPr>
              <w:t>分行</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37" w:lineRule="auto"/>
              <w:ind w:left="103" w:right="79"/>
              <w:jc w:val="both"/>
              <w:rPr>
                <w:rFonts w:ascii="宋体" w:hAnsi="宋体" w:cs="宋体" w:eastAsia="宋体" w:hint="default"/>
                <w:sz w:val="21"/>
                <w:szCs w:val="21"/>
              </w:rPr>
            </w:pPr>
            <w:r>
              <w:rPr>
                <w:rFonts w:ascii="宋体" w:hAnsi="宋体" w:cs="宋体" w:eastAsia="宋体" w:hint="default"/>
                <w:sz w:val="21"/>
                <w:szCs w:val="21"/>
              </w:rPr>
              <w:t>银行</w:t>
            </w:r>
            <w:r>
              <w:rPr>
                <w:rFonts w:ascii="宋体" w:hAnsi="宋体" w:cs="宋体" w:eastAsia="宋体" w:hint="default"/>
                <w:spacing w:val="-103"/>
                <w:sz w:val="21"/>
                <w:szCs w:val="21"/>
              </w:rPr>
              <w:t> </w:t>
            </w: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产品</w:t>
            </w:r>
            <w:r>
              <w:rPr>
                <w:rFonts w:ascii="宋体" w:hAnsi="宋体" w:cs="宋体" w:eastAsia="宋体" w:hint="default"/>
                <w:sz w:val="21"/>
                <w:szCs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35,000,000.00</w:t>
            </w:r>
            <w:r>
              <w:rPr>
                <w:rFonts w:ascii="宋体"/>
                <w:sz w:val="21"/>
              </w:rPr>
              <w:t> </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exact" w:before="146"/>
              <w:ind w:left="103" w:right="0"/>
              <w:jc w:val="left"/>
              <w:rPr>
                <w:rFonts w:ascii="宋体" w:hAnsi="宋体" w:cs="宋体" w:eastAsia="宋体" w:hint="default"/>
                <w:sz w:val="21"/>
                <w:szCs w:val="21"/>
              </w:rPr>
            </w:pPr>
            <w:r>
              <w:rPr>
                <w:rFonts w:ascii="宋体"/>
                <w:sz w:val="21"/>
              </w:rPr>
              <w:t>2019-5</w:t>
            </w:r>
          </w:p>
          <w:p>
            <w:pPr>
              <w:pStyle w:val="TableParagraph"/>
              <w:spacing w:line="273" w:lineRule="exact"/>
              <w:ind w:left="103" w:right="0"/>
              <w:jc w:val="left"/>
              <w:rPr>
                <w:rFonts w:ascii="宋体" w:hAnsi="宋体" w:cs="宋体" w:eastAsia="宋体" w:hint="default"/>
                <w:sz w:val="21"/>
                <w:szCs w:val="21"/>
              </w:rPr>
            </w:pPr>
            <w:r>
              <w:rPr>
                <w:rFonts w:ascii="宋体"/>
                <w:sz w:val="21"/>
              </w:rPr>
              <w:t>-5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exact" w:before="146"/>
              <w:ind w:left="103" w:right="0"/>
              <w:jc w:val="left"/>
              <w:rPr>
                <w:rFonts w:ascii="宋体" w:hAnsi="宋体" w:cs="宋体" w:eastAsia="宋体" w:hint="default"/>
                <w:sz w:val="21"/>
                <w:szCs w:val="21"/>
              </w:rPr>
            </w:pPr>
            <w:r>
              <w:rPr>
                <w:rFonts w:ascii="宋体"/>
                <w:sz w:val="21"/>
              </w:rPr>
              <w:t>2019-7</w:t>
            </w:r>
          </w:p>
          <w:p>
            <w:pPr>
              <w:pStyle w:val="TableParagraph"/>
              <w:spacing w:line="273" w:lineRule="exact"/>
              <w:ind w:left="103" w:right="0"/>
              <w:jc w:val="left"/>
              <w:rPr>
                <w:rFonts w:ascii="宋体" w:hAnsi="宋体" w:cs="宋体" w:eastAsia="宋体" w:hint="default"/>
                <w:sz w:val="21"/>
                <w:szCs w:val="21"/>
              </w:rPr>
            </w:pPr>
            <w:r>
              <w:rPr>
                <w:rFonts w:ascii="宋体"/>
                <w:sz w:val="21"/>
              </w:rPr>
              <w:t>-31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1"/>
              <w:jc w:val="both"/>
              <w:rPr>
                <w:rFonts w:ascii="宋体" w:hAnsi="宋体" w:cs="宋体" w:eastAsia="宋体" w:hint="default"/>
                <w:sz w:val="21"/>
                <w:szCs w:val="21"/>
              </w:rPr>
            </w:pPr>
            <w:r>
              <w:rPr>
                <w:rFonts w:ascii="宋体" w:hAnsi="宋体" w:cs="宋体" w:eastAsia="宋体" w:hint="default"/>
                <w:sz w:val="21"/>
                <w:szCs w:val="21"/>
              </w:rPr>
              <w:t>募</w:t>
            </w:r>
            <w:r>
              <w:rPr>
                <w:rFonts w:ascii="宋体" w:hAnsi="宋体" w:cs="宋体" w:eastAsia="宋体" w:hint="default"/>
                <w:w w:val="100"/>
                <w:sz w:val="21"/>
                <w:szCs w:val="21"/>
              </w:rPr>
              <w:t> </w:t>
            </w:r>
            <w:r>
              <w:rPr>
                <w:rFonts w:ascii="宋体" w:hAnsi="宋体" w:cs="宋体" w:eastAsia="宋体" w:hint="default"/>
                <w:sz w:val="21"/>
                <w:szCs w:val="21"/>
              </w:rPr>
              <w:t>集</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sz w:val="21"/>
                <w:szCs w:val="21"/>
              </w:rPr>
              <w:t> </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58"/>
              <w:jc w:val="left"/>
              <w:rPr>
                <w:rFonts w:ascii="宋体" w:hAnsi="宋体" w:cs="宋体" w:eastAsia="宋体" w:hint="default"/>
                <w:sz w:val="21"/>
                <w:szCs w:val="21"/>
              </w:rPr>
            </w:pPr>
            <w:r>
              <w:rPr>
                <w:rFonts w:ascii="宋体" w:hAnsi="宋体" w:cs="宋体" w:eastAsia="宋体" w:hint="default"/>
                <w:spacing w:val="-2"/>
                <w:sz w:val="21"/>
                <w:szCs w:val="21"/>
              </w:rPr>
              <w:t>本产品为结构性理财产品，</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理财资金全额通过结构性</w:t>
            </w:r>
            <w:r>
              <w:rPr>
                <w:rFonts w:ascii="宋体" w:hAnsi="宋体" w:cs="宋体" w:eastAsia="宋体" w:hint="default"/>
                <w:w w:val="100"/>
                <w:sz w:val="21"/>
                <w:szCs w:val="21"/>
              </w:rPr>
              <w:t> </w:t>
            </w:r>
            <w:r>
              <w:rPr>
                <w:rFonts w:ascii="宋体" w:hAnsi="宋体" w:cs="宋体" w:eastAsia="宋体" w:hint="default"/>
                <w:sz w:val="21"/>
                <w:szCs w:val="21"/>
              </w:rPr>
              <w:t>利率掉期方式进行投资运</w:t>
            </w:r>
            <w:r>
              <w:rPr>
                <w:rFonts w:ascii="宋体" w:hAnsi="宋体" w:cs="宋体" w:eastAsia="宋体" w:hint="default"/>
                <w:w w:val="100"/>
                <w:sz w:val="21"/>
                <w:szCs w:val="21"/>
              </w:rPr>
              <w:t> </w:t>
            </w:r>
            <w:r>
              <w:rPr>
                <w:rFonts w:ascii="宋体" w:hAnsi="宋体" w:cs="宋体" w:eastAsia="宋体" w:hint="default"/>
                <w:sz w:val="21"/>
                <w:szCs w:val="21"/>
              </w:rPr>
              <w:t>作</w:t>
            </w:r>
            <w:r>
              <w:rPr>
                <w:rFonts w:ascii="宋体" w:hAnsi="宋体" w:cs="宋体" w:eastAsia="宋体" w:hint="default"/>
                <w:sz w:val="21"/>
                <w:szCs w:val="21"/>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封闭</w:t>
            </w:r>
          </w:p>
          <w:p>
            <w:pPr>
              <w:pStyle w:val="TableParagraph"/>
              <w:spacing w:line="237" w:lineRule="auto"/>
              <w:ind w:left="103" w:right="185"/>
              <w:jc w:val="both"/>
              <w:rPr>
                <w:rFonts w:ascii="宋体" w:hAnsi="宋体" w:cs="宋体" w:eastAsia="宋体" w:hint="default"/>
                <w:sz w:val="21"/>
                <w:szCs w:val="21"/>
              </w:rPr>
            </w:pPr>
            <w:r>
              <w:rPr>
                <w:rFonts w:ascii="宋体" w:hAnsi="宋体" w:cs="宋体" w:eastAsia="宋体" w:hint="default"/>
                <w:sz w:val="21"/>
                <w:szCs w:val="21"/>
              </w:rPr>
              <w:t>式保</w:t>
            </w:r>
            <w:r>
              <w:rPr>
                <w:rFonts w:ascii="宋体" w:hAnsi="宋体" w:cs="宋体" w:eastAsia="宋体" w:hint="default"/>
                <w:spacing w:val="-103"/>
                <w:sz w:val="21"/>
                <w:szCs w:val="21"/>
              </w:rPr>
              <w:t> </w:t>
            </w:r>
            <w:r>
              <w:rPr>
                <w:rFonts w:ascii="宋体" w:hAnsi="宋体" w:cs="宋体" w:eastAsia="宋体" w:hint="default"/>
                <w:sz w:val="21"/>
                <w:szCs w:val="21"/>
              </w:rPr>
              <w:t>本浮</w:t>
            </w:r>
            <w:r>
              <w:rPr>
                <w:rFonts w:ascii="宋体" w:hAnsi="宋体" w:cs="宋体" w:eastAsia="宋体" w:hint="default"/>
                <w:spacing w:val="-103"/>
                <w:sz w:val="21"/>
                <w:szCs w:val="21"/>
              </w:rPr>
              <w:t> </w:t>
            </w:r>
            <w:r>
              <w:rPr>
                <w:rFonts w:ascii="宋体" w:hAnsi="宋体" w:cs="宋体" w:eastAsia="宋体" w:hint="default"/>
                <w:sz w:val="21"/>
                <w:szCs w:val="21"/>
              </w:rPr>
              <w:t>动收</w:t>
            </w:r>
            <w:r>
              <w:rPr>
                <w:rFonts w:ascii="宋体" w:hAnsi="宋体" w:cs="宋体" w:eastAsia="宋体" w:hint="default"/>
                <w:spacing w:val="-103"/>
                <w:sz w:val="21"/>
                <w:szCs w:val="21"/>
              </w:rPr>
              <w:t> </w:t>
            </w:r>
            <w:r>
              <w:rPr>
                <w:rFonts w:ascii="宋体" w:hAnsi="宋体" w:cs="宋体" w:eastAsia="宋体" w:hint="default"/>
                <w:sz w:val="21"/>
                <w:szCs w:val="21"/>
              </w:rPr>
              <w:t>益</w:t>
            </w:r>
            <w:r>
              <w:rPr>
                <w:rFonts w:ascii="宋体" w:hAnsi="宋体" w:cs="宋体" w:eastAsia="宋体" w:hint="default"/>
                <w:sz w:val="21"/>
                <w:szCs w:val="21"/>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8"/>
                <w:szCs w:val="2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3.93%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327,858.90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327,858.90</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107"/>
              <w:jc w:val="both"/>
              <w:rPr>
                <w:rFonts w:ascii="宋体" w:hAnsi="宋体" w:cs="宋体" w:eastAsia="宋体" w:hint="default"/>
                <w:sz w:val="21"/>
                <w:szCs w:val="21"/>
              </w:rPr>
            </w:pPr>
            <w:r>
              <w:rPr>
                <w:rFonts w:ascii="宋体" w:hAnsi="宋体" w:cs="宋体" w:eastAsia="宋体" w:hint="default"/>
                <w:sz w:val="21"/>
                <w:szCs w:val="21"/>
              </w:rPr>
              <w:t>到</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0"/>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2"/>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526" w:type="dxa"/>
            <w:tcBorders>
              <w:top w:val="single" w:sz="4" w:space="0" w:color="000000"/>
              <w:left w:val="single" w:sz="4" w:space="0" w:color="000000"/>
              <w:bottom w:val="single" w:sz="4" w:space="0" w:color="000000"/>
              <w:right w:val="single" w:sz="4" w:space="0" w:color="000000"/>
            </w:tcBorders>
          </w:tcPr>
          <w:p>
            <w:pPr/>
          </w:p>
        </w:tc>
      </w:tr>
      <w:tr>
        <w:trPr>
          <w:trHeight w:val="1370" w:hRule="exact"/>
        </w:trPr>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37" w:lineRule="auto"/>
              <w:ind w:left="103" w:right="113"/>
              <w:jc w:val="both"/>
              <w:rPr>
                <w:rFonts w:ascii="宋体" w:hAnsi="宋体" w:cs="宋体" w:eastAsia="宋体" w:hint="default"/>
                <w:sz w:val="21"/>
                <w:szCs w:val="21"/>
              </w:rPr>
            </w:pPr>
            <w:r>
              <w:rPr>
                <w:rFonts w:ascii="宋体" w:hAnsi="宋体" w:cs="宋体" w:eastAsia="宋体" w:hint="default"/>
                <w:sz w:val="21"/>
                <w:szCs w:val="21"/>
              </w:rPr>
              <w:t>中信银</w:t>
            </w:r>
            <w:r>
              <w:rPr>
                <w:rFonts w:ascii="宋体" w:hAnsi="宋体" w:cs="宋体" w:eastAsia="宋体" w:hint="default"/>
                <w:spacing w:val="-102"/>
                <w:sz w:val="21"/>
                <w:szCs w:val="21"/>
              </w:rPr>
              <w:t> </w:t>
            </w:r>
            <w:r>
              <w:rPr>
                <w:rFonts w:ascii="宋体" w:hAnsi="宋体" w:cs="宋体" w:eastAsia="宋体" w:hint="default"/>
                <w:sz w:val="21"/>
                <w:szCs w:val="21"/>
              </w:rPr>
              <w:t>行福州</w:t>
            </w:r>
            <w:r>
              <w:rPr>
                <w:rFonts w:ascii="宋体" w:hAnsi="宋体" w:cs="宋体" w:eastAsia="宋体" w:hint="default"/>
                <w:spacing w:val="-102"/>
                <w:sz w:val="21"/>
                <w:szCs w:val="21"/>
              </w:rPr>
              <w:t> </w:t>
            </w:r>
            <w:r>
              <w:rPr>
                <w:rFonts w:ascii="宋体" w:hAnsi="宋体" w:cs="宋体" w:eastAsia="宋体" w:hint="default"/>
                <w:sz w:val="21"/>
                <w:szCs w:val="21"/>
              </w:rPr>
              <w:t>分行</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37" w:lineRule="auto"/>
              <w:ind w:left="103" w:right="79"/>
              <w:jc w:val="both"/>
              <w:rPr>
                <w:rFonts w:ascii="宋体" w:hAnsi="宋体" w:cs="宋体" w:eastAsia="宋体" w:hint="default"/>
                <w:sz w:val="21"/>
                <w:szCs w:val="21"/>
              </w:rPr>
            </w:pPr>
            <w:r>
              <w:rPr>
                <w:rFonts w:ascii="宋体" w:hAnsi="宋体" w:cs="宋体" w:eastAsia="宋体" w:hint="default"/>
                <w:sz w:val="21"/>
                <w:szCs w:val="21"/>
              </w:rPr>
              <w:t>银行</w:t>
            </w:r>
            <w:r>
              <w:rPr>
                <w:rFonts w:ascii="宋体" w:hAnsi="宋体" w:cs="宋体" w:eastAsia="宋体" w:hint="default"/>
                <w:spacing w:val="-103"/>
                <w:sz w:val="21"/>
                <w:szCs w:val="21"/>
              </w:rPr>
              <w:t> </w:t>
            </w: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产品</w:t>
            </w:r>
            <w:r>
              <w:rPr>
                <w:rFonts w:ascii="宋体" w:hAnsi="宋体" w:cs="宋体" w:eastAsia="宋体" w:hint="default"/>
                <w:sz w:val="21"/>
                <w:szCs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25,000,000.00</w:t>
            </w:r>
            <w:r>
              <w:rPr>
                <w:rFonts w:ascii="宋体"/>
                <w:sz w:val="21"/>
              </w:rPr>
              <w:t> </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4" w:lineRule="exact" w:before="144"/>
              <w:ind w:left="103" w:right="0"/>
              <w:jc w:val="left"/>
              <w:rPr>
                <w:rFonts w:ascii="宋体" w:hAnsi="宋体" w:cs="宋体" w:eastAsia="宋体" w:hint="default"/>
                <w:sz w:val="21"/>
                <w:szCs w:val="21"/>
              </w:rPr>
            </w:pPr>
            <w:r>
              <w:rPr>
                <w:rFonts w:ascii="宋体"/>
                <w:sz w:val="21"/>
              </w:rPr>
              <w:t>2019-5</w:t>
            </w:r>
          </w:p>
          <w:p>
            <w:pPr>
              <w:pStyle w:val="TableParagraph"/>
              <w:spacing w:line="274" w:lineRule="exact"/>
              <w:ind w:left="103" w:right="0"/>
              <w:jc w:val="left"/>
              <w:rPr>
                <w:rFonts w:ascii="宋体" w:hAnsi="宋体" w:cs="宋体" w:eastAsia="宋体" w:hint="default"/>
                <w:sz w:val="21"/>
                <w:szCs w:val="21"/>
              </w:rPr>
            </w:pPr>
            <w:r>
              <w:rPr>
                <w:rFonts w:ascii="宋体"/>
                <w:sz w:val="21"/>
              </w:rPr>
              <w:t>-5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4" w:lineRule="exact" w:before="144"/>
              <w:ind w:left="103" w:right="0"/>
              <w:jc w:val="left"/>
              <w:rPr>
                <w:rFonts w:ascii="宋体" w:hAnsi="宋体" w:cs="宋体" w:eastAsia="宋体" w:hint="default"/>
                <w:sz w:val="21"/>
                <w:szCs w:val="21"/>
              </w:rPr>
            </w:pPr>
            <w:r>
              <w:rPr>
                <w:rFonts w:ascii="宋体"/>
                <w:sz w:val="21"/>
              </w:rPr>
              <w:t>2019-7</w:t>
            </w:r>
          </w:p>
          <w:p>
            <w:pPr>
              <w:pStyle w:val="TableParagraph"/>
              <w:spacing w:line="274" w:lineRule="exact"/>
              <w:ind w:left="103" w:right="0"/>
              <w:jc w:val="left"/>
              <w:rPr>
                <w:rFonts w:ascii="宋体" w:hAnsi="宋体" w:cs="宋体" w:eastAsia="宋体" w:hint="default"/>
                <w:sz w:val="21"/>
                <w:szCs w:val="21"/>
              </w:rPr>
            </w:pPr>
            <w:r>
              <w:rPr>
                <w:rFonts w:ascii="宋体"/>
                <w:sz w:val="21"/>
              </w:rPr>
              <w:t>-31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1"/>
              <w:jc w:val="both"/>
              <w:rPr>
                <w:rFonts w:ascii="宋体" w:hAnsi="宋体" w:cs="宋体" w:eastAsia="宋体" w:hint="default"/>
                <w:sz w:val="21"/>
                <w:szCs w:val="21"/>
              </w:rPr>
            </w:pPr>
            <w:r>
              <w:rPr>
                <w:rFonts w:ascii="宋体" w:hAnsi="宋体" w:cs="宋体" w:eastAsia="宋体" w:hint="default"/>
                <w:sz w:val="21"/>
                <w:szCs w:val="21"/>
              </w:rPr>
              <w:t>募</w:t>
            </w:r>
            <w:r>
              <w:rPr>
                <w:rFonts w:ascii="宋体" w:hAnsi="宋体" w:cs="宋体" w:eastAsia="宋体" w:hint="default"/>
                <w:w w:val="100"/>
                <w:sz w:val="21"/>
                <w:szCs w:val="21"/>
              </w:rPr>
              <w:t> </w:t>
            </w:r>
            <w:r>
              <w:rPr>
                <w:rFonts w:ascii="宋体" w:hAnsi="宋体" w:cs="宋体" w:eastAsia="宋体" w:hint="default"/>
                <w:sz w:val="21"/>
                <w:szCs w:val="21"/>
              </w:rPr>
              <w:t>集</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sz w:val="21"/>
                <w:szCs w:val="21"/>
              </w:rPr>
              <w:t> </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58"/>
              <w:jc w:val="left"/>
              <w:rPr>
                <w:rFonts w:ascii="宋体" w:hAnsi="宋体" w:cs="宋体" w:eastAsia="宋体" w:hint="default"/>
                <w:sz w:val="21"/>
                <w:szCs w:val="21"/>
              </w:rPr>
            </w:pPr>
            <w:r>
              <w:rPr>
                <w:rFonts w:ascii="宋体" w:hAnsi="宋体" w:cs="宋体" w:eastAsia="宋体" w:hint="default"/>
                <w:spacing w:val="-2"/>
                <w:sz w:val="21"/>
                <w:szCs w:val="21"/>
              </w:rPr>
              <w:t>本产品为结构性理财产品，</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理财资金全额通过结构性</w:t>
            </w:r>
            <w:r>
              <w:rPr>
                <w:rFonts w:ascii="宋体" w:hAnsi="宋体" w:cs="宋体" w:eastAsia="宋体" w:hint="default"/>
                <w:w w:val="100"/>
                <w:sz w:val="21"/>
                <w:szCs w:val="21"/>
              </w:rPr>
              <w:t> </w:t>
            </w:r>
            <w:r>
              <w:rPr>
                <w:rFonts w:ascii="宋体" w:hAnsi="宋体" w:cs="宋体" w:eastAsia="宋体" w:hint="default"/>
                <w:sz w:val="21"/>
                <w:szCs w:val="21"/>
              </w:rPr>
              <w:t>利率掉期方式进行投资运</w:t>
            </w:r>
            <w:r>
              <w:rPr>
                <w:rFonts w:ascii="宋体" w:hAnsi="宋体" w:cs="宋体" w:eastAsia="宋体" w:hint="default"/>
                <w:w w:val="100"/>
                <w:sz w:val="21"/>
                <w:szCs w:val="21"/>
              </w:rPr>
              <w:t> </w:t>
            </w:r>
            <w:r>
              <w:rPr>
                <w:rFonts w:ascii="宋体" w:hAnsi="宋体" w:cs="宋体" w:eastAsia="宋体" w:hint="default"/>
                <w:sz w:val="21"/>
                <w:szCs w:val="21"/>
              </w:rPr>
              <w:t>作</w:t>
            </w:r>
            <w:r>
              <w:rPr>
                <w:rFonts w:ascii="宋体" w:hAnsi="宋体" w:cs="宋体" w:eastAsia="宋体" w:hint="default"/>
                <w:sz w:val="21"/>
                <w:szCs w:val="21"/>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封闭</w:t>
            </w:r>
          </w:p>
          <w:p>
            <w:pPr>
              <w:pStyle w:val="TableParagraph"/>
              <w:spacing w:line="237" w:lineRule="auto" w:before="2"/>
              <w:ind w:left="103" w:right="185"/>
              <w:jc w:val="both"/>
              <w:rPr>
                <w:rFonts w:ascii="宋体" w:hAnsi="宋体" w:cs="宋体" w:eastAsia="宋体" w:hint="default"/>
                <w:sz w:val="21"/>
                <w:szCs w:val="21"/>
              </w:rPr>
            </w:pPr>
            <w:r>
              <w:rPr>
                <w:rFonts w:ascii="宋体" w:hAnsi="宋体" w:cs="宋体" w:eastAsia="宋体" w:hint="default"/>
                <w:sz w:val="21"/>
                <w:szCs w:val="21"/>
              </w:rPr>
              <w:t>式保</w:t>
            </w:r>
            <w:r>
              <w:rPr>
                <w:rFonts w:ascii="宋体" w:hAnsi="宋体" w:cs="宋体" w:eastAsia="宋体" w:hint="default"/>
                <w:spacing w:val="-103"/>
                <w:sz w:val="21"/>
                <w:szCs w:val="21"/>
              </w:rPr>
              <w:t> </w:t>
            </w:r>
            <w:r>
              <w:rPr>
                <w:rFonts w:ascii="宋体" w:hAnsi="宋体" w:cs="宋体" w:eastAsia="宋体" w:hint="default"/>
                <w:sz w:val="21"/>
                <w:szCs w:val="21"/>
              </w:rPr>
              <w:t>本浮</w:t>
            </w:r>
            <w:r>
              <w:rPr>
                <w:rFonts w:ascii="宋体" w:hAnsi="宋体" w:cs="宋体" w:eastAsia="宋体" w:hint="default"/>
                <w:spacing w:val="-103"/>
                <w:sz w:val="21"/>
                <w:szCs w:val="21"/>
              </w:rPr>
              <w:t> </w:t>
            </w:r>
            <w:r>
              <w:rPr>
                <w:rFonts w:ascii="宋体" w:hAnsi="宋体" w:cs="宋体" w:eastAsia="宋体" w:hint="default"/>
                <w:sz w:val="21"/>
                <w:szCs w:val="21"/>
              </w:rPr>
              <w:t>动收</w:t>
            </w:r>
            <w:r>
              <w:rPr>
                <w:rFonts w:ascii="宋体" w:hAnsi="宋体" w:cs="宋体" w:eastAsia="宋体" w:hint="default"/>
                <w:spacing w:val="-103"/>
                <w:sz w:val="21"/>
                <w:szCs w:val="21"/>
              </w:rPr>
              <w:t> </w:t>
            </w:r>
            <w:r>
              <w:rPr>
                <w:rFonts w:ascii="宋体" w:hAnsi="宋体" w:cs="宋体" w:eastAsia="宋体" w:hint="default"/>
                <w:sz w:val="21"/>
                <w:szCs w:val="21"/>
              </w:rPr>
              <w:t>益</w:t>
            </w:r>
            <w:r>
              <w:rPr>
                <w:rFonts w:ascii="宋体" w:hAnsi="宋体" w:cs="宋体" w:eastAsia="宋体" w:hint="default"/>
                <w:sz w:val="21"/>
                <w:szCs w:val="21"/>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3.93%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234,184.93</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234,184.93</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107"/>
              <w:jc w:val="both"/>
              <w:rPr>
                <w:rFonts w:ascii="宋体" w:hAnsi="宋体" w:cs="宋体" w:eastAsia="宋体" w:hint="default"/>
                <w:sz w:val="21"/>
                <w:szCs w:val="21"/>
              </w:rPr>
            </w:pPr>
            <w:r>
              <w:rPr>
                <w:rFonts w:ascii="宋体" w:hAnsi="宋体" w:cs="宋体" w:eastAsia="宋体" w:hint="default"/>
                <w:sz w:val="21"/>
                <w:szCs w:val="21"/>
              </w:rPr>
              <w:t>到</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0"/>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2"/>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526"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37" w:lineRule="auto"/>
              <w:ind w:left="103" w:right="113"/>
              <w:jc w:val="both"/>
              <w:rPr>
                <w:rFonts w:ascii="宋体" w:hAnsi="宋体" w:cs="宋体" w:eastAsia="宋体" w:hint="default"/>
                <w:sz w:val="21"/>
                <w:szCs w:val="21"/>
              </w:rPr>
            </w:pPr>
            <w:r>
              <w:rPr>
                <w:rFonts w:ascii="宋体" w:hAnsi="宋体" w:cs="宋体" w:eastAsia="宋体" w:hint="default"/>
                <w:sz w:val="21"/>
                <w:szCs w:val="21"/>
              </w:rPr>
              <w:t>中信银</w:t>
            </w:r>
            <w:r>
              <w:rPr>
                <w:rFonts w:ascii="宋体" w:hAnsi="宋体" w:cs="宋体" w:eastAsia="宋体" w:hint="default"/>
                <w:spacing w:val="-102"/>
                <w:sz w:val="21"/>
                <w:szCs w:val="21"/>
              </w:rPr>
              <w:t> </w:t>
            </w:r>
            <w:r>
              <w:rPr>
                <w:rFonts w:ascii="宋体" w:hAnsi="宋体" w:cs="宋体" w:eastAsia="宋体" w:hint="default"/>
                <w:sz w:val="21"/>
                <w:szCs w:val="21"/>
              </w:rPr>
              <w:t>行福州</w:t>
            </w:r>
            <w:r>
              <w:rPr>
                <w:rFonts w:ascii="宋体" w:hAnsi="宋体" w:cs="宋体" w:eastAsia="宋体" w:hint="default"/>
                <w:spacing w:val="-102"/>
                <w:sz w:val="21"/>
                <w:szCs w:val="21"/>
              </w:rPr>
              <w:t> </w:t>
            </w:r>
            <w:r>
              <w:rPr>
                <w:rFonts w:ascii="宋体" w:hAnsi="宋体" w:cs="宋体" w:eastAsia="宋体" w:hint="default"/>
                <w:sz w:val="21"/>
                <w:szCs w:val="21"/>
              </w:rPr>
              <w:t>分行</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37" w:lineRule="auto"/>
              <w:ind w:left="103" w:right="79"/>
              <w:jc w:val="both"/>
              <w:rPr>
                <w:rFonts w:ascii="宋体" w:hAnsi="宋体" w:cs="宋体" w:eastAsia="宋体" w:hint="default"/>
                <w:sz w:val="21"/>
                <w:szCs w:val="21"/>
              </w:rPr>
            </w:pPr>
            <w:r>
              <w:rPr>
                <w:rFonts w:ascii="宋体" w:hAnsi="宋体" w:cs="宋体" w:eastAsia="宋体" w:hint="default"/>
                <w:sz w:val="21"/>
                <w:szCs w:val="21"/>
              </w:rPr>
              <w:t>银行</w:t>
            </w:r>
            <w:r>
              <w:rPr>
                <w:rFonts w:ascii="宋体" w:hAnsi="宋体" w:cs="宋体" w:eastAsia="宋体" w:hint="default"/>
                <w:spacing w:val="-103"/>
                <w:sz w:val="21"/>
                <w:szCs w:val="21"/>
              </w:rPr>
              <w:t> </w:t>
            </w: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产品</w:t>
            </w:r>
            <w:r>
              <w:rPr>
                <w:rFonts w:ascii="宋体" w:hAnsi="宋体" w:cs="宋体" w:eastAsia="宋体" w:hint="default"/>
                <w:sz w:val="21"/>
                <w:szCs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11,000,000.00</w:t>
            </w:r>
            <w:r>
              <w:rPr>
                <w:rFonts w:ascii="宋体"/>
                <w:sz w:val="21"/>
              </w:rPr>
              <w:t> </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exact" w:before="147"/>
              <w:ind w:left="103" w:right="0"/>
              <w:jc w:val="left"/>
              <w:rPr>
                <w:rFonts w:ascii="宋体" w:hAnsi="宋体" w:cs="宋体" w:eastAsia="宋体" w:hint="default"/>
                <w:sz w:val="21"/>
                <w:szCs w:val="21"/>
              </w:rPr>
            </w:pPr>
            <w:r>
              <w:rPr>
                <w:rFonts w:ascii="宋体"/>
                <w:sz w:val="21"/>
              </w:rPr>
              <w:t>2019-5</w:t>
            </w:r>
          </w:p>
          <w:p>
            <w:pPr>
              <w:pStyle w:val="TableParagraph"/>
              <w:spacing w:line="273" w:lineRule="exact"/>
              <w:ind w:left="103" w:right="0"/>
              <w:jc w:val="left"/>
              <w:rPr>
                <w:rFonts w:ascii="宋体" w:hAnsi="宋体" w:cs="宋体" w:eastAsia="宋体" w:hint="default"/>
                <w:sz w:val="21"/>
                <w:szCs w:val="21"/>
              </w:rPr>
            </w:pPr>
            <w:r>
              <w:rPr>
                <w:rFonts w:ascii="宋体"/>
                <w:sz w:val="21"/>
              </w:rPr>
              <w:t>-24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exact" w:before="147"/>
              <w:ind w:left="103" w:right="0"/>
              <w:jc w:val="left"/>
              <w:rPr>
                <w:rFonts w:ascii="宋体" w:hAnsi="宋体" w:cs="宋体" w:eastAsia="宋体" w:hint="default"/>
                <w:sz w:val="21"/>
                <w:szCs w:val="21"/>
              </w:rPr>
            </w:pPr>
            <w:r>
              <w:rPr>
                <w:rFonts w:ascii="宋体"/>
                <w:sz w:val="21"/>
              </w:rPr>
              <w:t>2019-9</w:t>
            </w:r>
          </w:p>
          <w:p>
            <w:pPr>
              <w:pStyle w:val="TableParagraph"/>
              <w:spacing w:line="273" w:lineRule="exact"/>
              <w:ind w:left="103" w:right="0"/>
              <w:jc w:val="left"/>
              <w:rPr>
                <w:rFonts w:ascii="宋体" w:hAnsi="宋体" w:cs="宋体" w:eastAsia="宋体" w:hint="default"/>
                <w:sz w:val="21"/>
                <w:szCs w:val="21"/>
              </w:rPr>
            </w:pPr>
            <w:r>
              <w:rPr>
                <w:rFonts w:ascii="宋体"/>
                <w:sz w:val="21"/>
              </w:rPr>
              <w:t>-4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1"/>
              <w:jc w:val="both"/>
              <w:rPr>
                <w:rFonts w:ascii="宋体" w:hAnsi="宋体" w:cs="宋体" w:eastAsia="宋体" w:hint="default"/>
                <w:sz w:val="21"/>
                <w:szCs w:val="21"/>
              </w:rPr>
            </w:pPr>
            <w:r>
              <w:rPr>
                <w:rFonts w:ascii="宋体" w:hAnsi="宋体" w:cs="宋体" w:eastAsia="宋体" w:hint="default"/>
                <w:sz w:val="21"/>
                <w:szCs w:val="21"/>
              </w:rPr>
              <w:t>募</w:t>
            </w:r>
            <w:r>
              <w:rPr>
                <w:rFonts w:ascii="宋体" w:hAnsi="宋体" w:cs="宋体" w:eastAsia="宋体" w:hint="default"/>
                <w:w w:val="100"/>
                <w:sz w:val="21"/>
                <w:szCs w:val="21"/>
              </w:rPr>
              <w:t> </w:t>
            </w:r>
            <w:r>
              <w:rPr>
                <w:rFonts w:ascii="宋体" w:hAnsi="宋体" w:cs="宋体" w:eastAsia="宋体" w:hint="default"/>
                <w:sz w:val="21"/>
                <w:szCs w:val="21"/>
              </w:rPr>
              <w:t>集</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sz w:val="21"/>
                <w:szCs w:val="21"/>
              </w:rPr>
              <w:t> </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58"/>
              <w:jc w:val="left"/>
              <w:rPr>
                <w:rFonts w:ascii="宋体" w:hAnsi="宋体" w:cs="宋体" w:eastAsia="宋体" w:hint="default"/>
                <w:sz w:val="21"/>
                <w:szCs w:val="21"/>
              </w:rPr>
            </w:pPr>
            <w:r>
              <w:rPr>
                <w:rFonts w:ascii="宋体" w:hAnsi="宋体" w:cs="宋体" w:eastAsia="宋体" w:hint="default"/>
                <w:spacing w:val="-2"/>
                <w:sz w:val="21"/>
                <w:szCs w:val="21"/>
              </w:rPr>
              <w:t>本产品为结构性理财产品，</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理财资金全额通过结构性</w:t>
            </w:r>
            <w:r>
              <w:rPr>
                <w:rFonts w:ascii="宋体" w:hAnsi="宋体" w:cs="宋体" w:eastAsia="宋体" w:hint="default"/>
                <w:w w:val="100"/>
                <w:sz w:val="21"/>
                <w:szCs w:val="21"/>
              </w:rPr>
              <w:t> </w:t>
            </w:r>
            <w:r>
              <w:rPr>
                <w:rFonts w:ascii="宋体" w:hAnsi="宋体" w:cs="宋体" w:eastAsia="宋体" w:hint="default"/>
                <w:sz w:val="21"/>
                <w:szCs w:val="21"/>
              </w:rPr>
              <w:t>利率掉期方式进行投资运</w:t>
            </w:r>
            <w:r>
              <w:rPr>
                <w:rFonts w:ascii="宋体" w:hAnsi="宋体" w:cs="宋体" w:eastAsia="宋体" w:hint="default"/>
                <w:w w:val="100"/>
                <w:sz w:val="21"/>
                <w:szCs w:val="21"/>
              </w:rPr>
              <w:t> </w:t>
            </w:r>
            <w:r>
              <w:rPr>
                <w:rFonts w:ascii="宋体" w:hAnsi="宋体" w:cs="宋体" w:eastAsia="宋体" w:hint="default"/>
                <w:sz w:val="21"/>
                <w:szCs w:val="21"/>
              </w:rPr>
              <w:t>作</w:t>
            </w:r>
            <w:r>
              <w:rPr>
                <w:rFonts w:ascii="宋体" w:hAnsi="宋体" w:cs="宋体" w:eastAsia="宋体" w:hint="default"/>
                <w:sz w:val="21"/>
                <w:szCs w:val="21"/>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z w:val="21"/>
                <w:szCs w:val="21"/>
              </w:rPr>
              <w:t>封闭</w:t>
            </w:r>
          </w:p>
          <w:p>
            <w:pPr>
              <w:pStyle w:val="TableParagraph"/>
              <w:spacing w:line="237" w:lineRule="auto" w:before="1"/>
              <w:ind w:left="103" w:right="185"/>
              <w:jc w:val="both"/>
              <w:rPr>
                <w:rFonts w:ascii="宋体" w:hAnsi="宋体" w:cs="宋体" w:eastAsia="宋体" w:hint="default"/>
                <w:sz w:val="21"/>
                <w:szCs w:val="21"/>
              </w:rPr>
            </w:pPr>
            <w:r>
              <w:rPr>
                <w:rFonts w:ascii="宋体" w:hAnsi="宋体" w:cs="宋体" w:eastAsia="宋体" w:hint="default"/>
                <w:sz w:val="21"/>
                <w:szCs w:val="21"/>
              </w:rPr>
              <w:t>式保</w:t>
            </w:r>
            <w:r>
              <w:rPr>
                <w:rFonts w:ascii="宋体" w:hAnsi="宋体" w:cs="宋体" w:eastAsia="宋体" w:hint="default"/>
                <w:spacing w:val="-103"/>
                <w:sz w:val="21"/>
                <w:szCs w:val="21"/>
              </w:rPr>
              <w:t> </w:t>
            </w:r>
            <w:r>
              <w:rPr>
                <w:rFonts w:ascii="宋体" w:hAnsi="宋体" w:cs="宋体" w:eastAsia="宋体" w:hint="default"/>
                <w:sz w:val="21"/>
                <w:szCs w:val="21"/>
              </w:rPr>
              <w:t>本浮</w:t>
            </w:r>
            <w:r>
              <w:rPr>
                <w:rFonts w:ascii="宋体" w:hAnsi="宋体" w:cs="宋体" w:eastAsia="宋体" w:hint="default"/>
                <w:spacing w:val="-103"/>
                <w:sz w:val="21"/>
                <w:szCs w:val="21"/>
              </w:rPr>
              <w:t> </w:t>
            </w:r>
            <w:r>
              <w:rPr>
                <w:rFonts w:ascii="宋体" w:hAnsi="宋体" w:cs="宋体" w:eastAsia="宋体" w:hint="default"/>
                <w:sz w:val="21"/>
                <w:szCs w:val="21"/>
              </w:rPr>
              <w:t>动收</w:t>
            </w:r>
            <w:r>
              <w:rPr>
                <w:rFonts w:ascii="宋体" w:hAnsi="宋体" w:cs="宋体" w:eastAsia="宋体" w:hint="default"/>
                <w:spacing w:val="-103"/>
                <w:sz w:val="21"/>
                <w:szCs w:val="21"/>
              </w:rPr>
              <w:t> </w:t>
            </w:r>
            <w:r>
              <w:rPr>
                <w:rFonts w:ascii="宋体" w:hAnsi="宋体" w:cs="宋体" w:eastAsia="宋体" w:hint="default"/>
                <w:sz w:val="21"/>
                <w:szCs w:val="21"/>
              </w:rPr>
              <w:t>益</w:t>
            </w:r>
            <w:r>
              <w:rPr>
                <w:rFonts w:ascii="宋体" w:hAnsi="宋体" w:cs="宋体" w:eastAsia="宋体" w:hint="default"/>
                <w:sz w:val="21"/>
                <w:szCs w:val="21"/>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8"/>
                <w:szCs w:val="2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3.80%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2"/>
                <w:sz w:val="21"/>
              </w:rPr>
              <w:t>117,956.16</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2"/>
                <w:sz w:val="21"/>
              </w:rPr>
              <w:t>117,956.16</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107"/>
              <w:jc w:val="both"/>
              <w:rPr>
                <w:rFonts w:ascii="宋体" w:hAnsi="宋体" w:cs="宋体" w:eastAsia="宋体" w:hint="default"/>
                <w:sz w:val="21"/>
                <w:szCs w:val="21"/>
              </w:rPr>
            </w:pPr>
            <w:r>
              <w:rPr>
                <w:rFonts w:ascii="宋体" w:hAnsi="宋体" w:cs="宋体" w:eastAsia="宋体" w:hint="default"/>
                <w:sz w:val="21"/>
                <w:szCs w:val="21"/>
              </w:rPr>
              <w:t>到</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0"/>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2"/>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5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中信银</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50,000,000.00</w:t>
            </w:r>
            <w:r>
              <w:rPr>
                <w:rFonts w:ascii="宋体"/>
                <w:sz w:val="21"/>
              </w:rPr>
              <w:t> </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2019-6</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2019-8</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自</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本产品为结构性理财产品，</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封闭</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1"/>
                <w:szCs w:val="21"/>
              </w:rPr>
            </w:pPr>
            <w:r>
              <w:rPr>
                <w:rFonts w:ascii="Times New Roman"/>
                <w:sz w:val="21"/>
              </w:rPr>
              <w:t>3.98%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479,780.82</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479,780.82</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到</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526"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5" w:top="1120" w:bottom="1380" w:left="1220" w:right="10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862"/>
        <w:gridCol w:w="720"/>
        <w:gridCol w:w="1730"/>
        <w:gridCol w:w="865"/>
        <w:gridCol w:w="864"/>
        <w:gridCol w:w="430"/>
        <w:gridCol w:w="2696"/>
        <w:gridCol w:w="722"/>
        <w:gridCol w:w="859"/>
        <w:gridCol w:w="1417"/>
        <w:gridCol w:w="1342"/>
        <w:gridCol w:w="432"/>
        <w:gridCol w:w="432"/>
        <w:gridCol w:w="434"/>
        <w:gridCol w:w="526"/>
      </w:tblGrid>
      <w:tr>
        <w:trPr>
          <w:trHeight w:val="1099" w:hRule="exact"/>
        </w:trPr>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行福州</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分行</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理财</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产品</w:t>
            </w:r>
            <w:r>
              <w:rPr>
                <w:rFonts w:ascii="宋体" w:hAnsi="宋体" w:cs="宋体" w:eastAsia="宋体" w:hint="default"/>
                <w:sz w:val="21"/>
                <w:szCs w:val="21"/>
              </w:rPr>
              <w:t> </w:t>
            </w:r>
          </w:p>
        </w:tc>
        <w:tc>
          <w:tcPr>
            <w:tcW w:w="1730"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-30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有</w:t>
            </w:r>
          </w:p>
          <w:p>
            <w:pPr>
              <w:pStyle w:val="TableParagraph"/>
              <w:spacing w:line="240" w:lineRule="auto"/>
              <w:ind w:left="103" w:right="-1"/>
              <w:jc w:val="left"/>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sz w:val="21"/>
                <w:szCs w:val="21"/>
              </w:rPr>
              <w:t> </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理财资金全额通过结构性</w:t>
            </w:r>
          </w:p>
          <w:p>
            <w:pPr>
              <w:pStyle w:val="TableParagraph"/>
              <w:spacing w:line="240" w:lineRule="auto"/>
              <w:ind w:left="103" w:right="266"/>
              <w:jc w:val="left"/>
              <w:rPr>
                <w:rFonts w:ascii="宋体" w:hAnsi="宋体" w:cs="宋体" w:eastAsia="宋体" w:hint="default"/>
                <w:sz w:val="21"/>
                <w:szCs w:val="21"/>
              </w:rPr>
            </w:pPr>
            <w:r>
              <w:rPr>
                <w:rFonts w:ascii="宋体" w:hAnsi="宋体" w:cs="宋体" w:eastAsia="宋体" w:hint="default"/>
                <w:spacing w:val="-2"/>
                <w:sz w:val="21"/>
                <w:szCs w:val="21"/>
              </w:rPr>
              <w:t>利率掉期方式进行投资运</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作</w:t>
            </w:r>
            <w:r>
              <w:rPr>
                <w:rFonts w:ascii="宋体" w:hAnsi="宋体" w:cs="宋体" w:eastAsia="宋体" w:hint="default"/>
                <w:sz w:val="21"/>
                <w:szCs w:val="21"/>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式保</w:t>
            </w:r>
          </w:p>
          <w:p>
            <w:pPr>
              <w:pStyle w:val="TableParagraph"/>
              <w:spacing w:line="237" w:lineRule="auto"/>
              <w:ind w:left="103" w:right="185"/>
              <w:jc w:val="both"/>
              <w:rPr>
                <w:rFonts w:ascii="宋体" w:hAnsi="宋体" w:cs="宋体" w:eastAsia="宋体" w:hint="default"/>
                <w:sz w:val="21"/>
                <w:szCs w:val="21"/>
              </w:rPr>
            </w:pPr>
            <w:r>
              <w:rPr>
                <w:rFonts w:ascii="宋体" w:hAnsi="宋体" w:cs="宋体" w:eastAsia="宋体" w:hint="default"/>
                <w:sz w:val="21"/>
                <w:szCs w:val="21"/>
              </w:rPr>
              <w:t>本浮</w:t>
            </w:r>
            <w:r>
              <w:rPr>
                <w:rFonts w:ascii="宋体" w:hAnsi="宋体" w:cs="宋体" w:eastAsia="宋体" w:hint="default"/>
                <w:spacing w:val="-103"/>
                <w:sz w:val="21"/>
                <w:szCs w:val="21"/>
              </w:rPr>
              <w:t> </w:t>
            </w:r>
            <w:r>
              <w:rPr>
                <w:rFonts w:ascii="宋体" w:hAnsi="宋体" w:cs="宋体" w:eastAsia="宋体" w:hint="default"/>
                <w:sz w:val="21"/>
                <w:szCs w:val="21"/>
              </w:rPr>
              <w:t>动收</w:t>
            </w:r>
            <w:r>
              <w:rPr>
                <w:rFonts w:ascii="宋体" w:hAnsi="宋体" w:cs="宋体" w:eastAsia="宋体" w:hint="default"/>
                <w:spacing w:val="-103"/>
                <w:sz w:val="21"/>
                <w:szCs w:val="21"/>
              </w:rPr>
              <w:t> </w:t>
            </w:r>
            <w:r>
              <w:rPr>
                <w:rFonts w:ascii="宋体" w:hAnsi="宋体" w:cs="宋体" w:eastAsia="宋体" w:hint="default"/>
                <w:sz w:val="21"/>
                <w:szCs w:val="21"/>
              </w:rPr>
              <w:t>益</w:t>
            </w:r>
            <w:r>
              <w:rPr>
                <w:rFonts w:ascii="宋体" w:hAnsi="宋体" w:cs="宋体" w:eastAsia="宋体" w:hint="default"/>
                <w:sz w:val="21"/>
                <w:szCs w:val="21"/>
              </w:rPr>
              <w:t> </w:t>
            </w:r>
          </w:p>
        </w:tc>
        <w:tc>
          <w:tcPr>
            <w:tcW w:w="8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期</w:t>
            </w:r>
          </w:p>
          <w:p>
            <w:pPr>
              <w:pStyle w:val="TableParagraph"/>
              <w:spacing w:line="240" w:lineRule="auto"/>
              <w:ind w:left="103" w:right="107"/>
              <w:jc w:val="left"/>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432"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r>
      <w:tr>
        <w:trPr>
          <w:trHeight w:val="1371" w:hRule="exact"/>
        </w:trPr>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37" w:lineRule="auto"/>
              <w:ind w:left="103" w:right="113"/>
              <w:jc w:val="both"/>
              <w:rPr>
                <w:rFonts w:ascii="宋体" w:hAnsi="宋体" w:cs="宋体" w:eastAsia="宋体" w:hint="default"/>
                <w:sz w:val="21"/>
                <w:szCs w:val="21"/>
              </w:rPr>
            </w:pPr>
            <w:r>
              <w:rPr>
                <w:rFonts w:ascii="宋体" w:hAnsi="宋体" w:cs="宋体" w:eastAsia="宋体" w:hint="default"/>
                <w:sz w:val="21"/>
                <w:szCs w:val="21"/>
              </w:rPr>
              <w:t>中信银</w:t>
            </w:r>
            <w:r>
              <w:rPr>
                <w:rFonts w:ascii="宋体" w:hAnsi="宋体" w:cs="宋体" w:eastAsia="宋体" w:hint="default"/>
                <w:spacing w:val="-102"/>
                <w:sz w:val="21"/>
                <w:szCs w:val="21"/>
              </w:rPr>
              <w:t> </w:t>
            </w:r>
            <w:r>
              <w:rPr>
                <w:rFonts w:ascii="宋体" w:hAnsi="宋体" w:cs="宋体" w:eastAsia="宋体" w:hint="default"/>
                <w:sz w:val="21"/>
                <w:szCs w:val="21"/>
              </w:rPr>
              <w:t>行福州</w:t>
            </w:r>
            <w:r>
              <w:rPr>
                <w:rFonts w:ascii="宋体" w:hAnsi="宋体" w:cs="宋体" w:eastAsia="宋体" w:hint="default"/>
                <w:spacing w:val="-102"/>
                <w:sz w:val="21"/>
                <w:szCs w:val="21"/>
              </w:rPr>
              <w:t> </w:t>
            </w:r>
            <w:r>
              <w:rPr>
                <w:rFonts w:ascii="宋体" w:hAnsi="宋体" w:cs="宋体" w:eastAsia="宋体" w:hint="default"/>
                <w:sz w:val="21"/>
                <w:szCs w:val="21"/>
              </w:rPr>
              <w:t>分行</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37" w:lineRule="auto"/>
              <w:ind w:left="103" w:right="79"/>
              <w:jc w:val="both"/>
              <w:rPr>
                <w:rFonts w:ascii="宋体" w:hAnsi="宋体" w:cs="宋体" w:eastAsia="宋体" w:hint="default"/>
                <w:sz w:val="21"/>
                <w:szCs w:val="21"/>
              </w:rPr>
            </w:pPr>
            <w:r>
              <w:rPr>
                <w:rFonts w:ascii="宋体" w:hAnsi="宋体" w:cs="宋体" w:eastAsia="宋体" w:hint="default"/>
                <w:sz w:val="21"/>
                <w:szCs w:val="21"/>
              </w:rPr>
              <w:t>银行</w:t>
            </w:r>
            <w:r>
              <w:rPr>
                <w:rFonts w:ascii="宋体" w:hAnsi="宋体" w:cs="宋体" w:eastAsia="宋体" w:hint="default"/>
                <w:spacing w:val="-103"/>
                <w:sz w:val="21"/>
                <w:szCs w:val="21"/>
              </w:rPr>
              <w:t> </w:t>
            </w: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产品</w:t>
            </w:r>
            <w:r>
              <w:rPr>
                <w:rFonts w:ascii="宋体" w:hAnsi="宋体" w:cs="宋体" w:eastAsia="宋体" w:hint="default"/>
                <w:sz w:val="21"/>
                <w:szCs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100,000,000.00</w:t>
            </w:r>
            <w:r>
              <w:rPr>
                <w:rFonts w:ascii="宋体"/>
                <w:sz w:val="21"/>
              </w:rPr>
              <w:t> </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4" w:lineRule="exact" w:before="144"/>
              <w:ind w:left="103" w:right="0"/>
              <w:jc w:val="left"/>
              <w:rPr>
                <w:rFonts w:ascii="宋体" w:hAnsi="宋体" w:cs="宋体" w:eastAsia="宋体" w:hint="default"/>
                <w:sz w:val="21"/>
                <w:szCs w:val="21"/>
              </w:rPr>
            </w:pPr>
            <w:r>
              <w:rPr>
                <w:rFonts w:ascii="宋体"/>
                <w:sz w:val="21"/>
              </w:rPr>
              <w:t>2019-7</w:t>
            </w:r>
          </w:p>
          <w:p>
            <w:pPr>
              <w:pStyle w:val="TableParagraph"/>
              <w:spacing w:line="274" w:lineRule="exact"/>
              <w:ind w:left="103" w:right="0"/>
              <w:jc w:val="left"/>
              <w:rPr>
                <w:rFonts w:ascii="宋体" w:hAnsi="宋体" w:cs="宋体" w:eastAsia="宋体" w:hint="default"/>
                <w:sz w:val="21"/>
                <w:szCs w:val="21"/>
              </w:rPr>
            </w:pPr>
            <w:r>
              <w:rPr>
                <w:rFonts w:ascii="宋体"/>
                <w:sz w:val="21"/>
              </w:rPr>
              <w:t>-2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4" w:lineRule="exact" w:before="144"/>
              <w:ind w:left="103" w:right="0"/>
              <w:jc w:val="left"/>
              <w:rPr>
                <w:rFonts w:ascii="宋体" w:hAnsi="宋体" w:cs="宋体" w:eastAsia="宋体" w:hint="default"/>
                <w:sz w:val="21"/>
                <w:szCs w:val="21"/>
              </w:rPr>
            </w:pPr>
            <w:r>
              <w:rPr>
                <w:rFonts w:ascii="宋体"/>
                <w:sz w:val="21"/>
              </w:rPr>
              <w:t>2019-9</w:t>
            </w:r>
          </w:p>
          <w:p>
            <w:pPr>
              <w:pStyle w:val="TableParagraph"/>
              <w:spacing w:line="274" w:lineRule="exact"/>
              <w:ind w:left="103" w:right="0"/>
              <w:jc w:val="left"/>
              <w:rPr>
                <w:rFonts w:ascii="宋体" w:hAnsi="宋体" w:cs="宋体" w:eastAsia="宋体" w:hint="default"/>
                <w:sz w:val="21"/>
                <w:szCs w:val="21"/>
              </w:rPr>
            </w:pPr>
            <w:r>
              <w:rPr>
                <w:rFonts w:ascii="宋体"/>
                <w:sz w:val="21"/>
              </w:rPr>
              <w:t>-30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1"/>
              <w:jc w:val="both"/>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sz w:val="21"/>
                <w:szCs w:val="21"/>
              </w:rPr>
              <w:t> </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58"/>
              <w:jc w:val="left"/>
              <w:rPr>
                <w:rFonts w:ascii="宋体" w:hAnsi="宋体" w:cs="宋体" w:eastAsia="宋体" w:hint="default"/>
                <w:sz w:val="21"/>
                <w:szCs w:val="21"/>
              </w:rPr>
            </w:pPr>
            <w:r>
              <w:rPr>
                <w:rFonts w:ascii="宋体" w:hAnsi="宋体" w:cs="宋体" w:eastAsia="宋体" w:hint="default"/>
                <w:spacing w:val="-2"/>
                <w:sz w:val="21"/>
                <w:szCs w:val="21"/>
              </w:rPr>
              <w:t>本产品为结构性理财产品，</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理财资金全额通过结构性</w:t>
            </w:r>
            <w:r>
              <w:rPr>
                <w:rFonts w:ascii="宋体" w:hAnsi="宋体" w:cs="宋体" w:eastAsia="宋体" w:hint="default"/>
                <w:w w:val="100"/>
                <w:sz w:val="21"/>
                <w:szCs w:val="21"/>
              </w:rPr>
              <w:t> </w:t>
            </w:r>
            <w:r>
              <w:rPr>
                <w:rFonts w:ascii="宋体" w:hAnsi="宋体" w:cs="宋体" w:eastAsia="宋体" w:hint="default"/>
                <w:sz w:val="21"/>
                <w:szCs w:val="21"/>
              </w:rPr>
              <w:t>利率掉期方式进行投资运</w:t>
            </w:r>
            <w:r>
              <w:rPr>
                <w:rFonts w:ascii="宋体" w:hAnsi="宋体" w:cs="宋体" w:eastAsia="宋体" w:hint="default"/>
                <w:w w:val="100"/>
                <w:sz w:val="21"/>
                <w:szCs w:val="21"/>
              </w:rPr>
              <w:t> </w:t>
            </w:r>
            <w:r>
              <w:rPr>
                <w:rFonts w:ascii="宋体" w:hAnsi="宋体" w:cs="宋体" w:eastAsia="宋体" w:hint="default"/>
                <w:sz w:val="21"/>
                <w:szCs w:val="21"/>
              </w:rPr>
              <w:t>作</w:t>
            </w:r>
            <w:r>
              <w:rPr>
                <w:rFonts w:ascii="宋体" w:hAnsi="宋体" w:cs="宋体" w:eastAsia="宋体" w:hint="default"/>
                <w:sz w:val="21"/>
                <w:szCs w:val="21"/>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封闭</w:t>
            </w:r>
          </w:p>
          <w:p>
            <w:pPr>
              <w:pStyle w:val="TableParagraph"/>
              <w:spacing w:line="237" w:lineRule="auto"/>
              <w:ind w:left="103" w:right="185"/>
              <w:jc w:val="both"/>
              <w:rPr>
                <w:rFonts w:ascii="宋体" w:hAnsi="宋体" w:cs="宋体" w:eastAsia="宋体" w:hint="default"/>
                <w:sz w:val="21"/>
                <w:szCs w:val="21"/>
              </w:rPr>
            </w:pPr>
            <w:r>
              <w:rPr>
                <w:rFonts w:ascii="宋体" w:hAnsi="宋体" w:cs="宋体" w:eastAsia="宋体" w:hint="default"/>
                <w:sz w:val="21"/>
                <w:szCs w:val="21"/>
              </w:rPr>
              <w:t>式保</w:t>
            </w:r>
            <w:r>
              <w:rPr>
                <w:rFonts w:ascii="宋体" w:hAnsi="宋体" w:cs="宋体" w:eastAsia="宋体" w:hint="default"/>
                <w:spacing w:val="-103"/>
                <w:sz w:val="21"/>
                <w:szCs w:val="21"/>
              </w:rPr>
              <w:t> </w:t>
            </w:r>
            <w:r>
              <w:rPr>
                <w:rFonts w:ascii="宋体" w:hAnsi="宋体" w:cs="宋体" w:eastAsia="宋体" w:hint="default"/>
                <w:sz w:val="21"/>
                <w:szCs w:val="21"/>
              </w:rPr>
              <w:t>本浮</w:t>
            </w:r>
            <w:r>
              <w:rPr>
                <w:rFonts w:ascii="宋体" w:hAnsi="宋体" w:cs="宋体" w:eastAsia="宋体" w:hint="default"/>
                <w:spacing w:val="-103"/>
                <w:sz w:val="21"/>
                <w:szCs w:val="21"/>
              </w:rPr>
              <w:t> </w:t>
            </w:r>
            <w:r>
              <w:rPr>
                <w:rFonts w:ascii="宋体" w:hAnsi="宋体" w:cs="宋体" w:eastAsia="宋体" w:hint="default"/>
                <w:sz w:val="21"/>
                <w:szCs w:val="21"/>
              </w:rPr>
              <w:t>动收</w:t>
            </w:r>
            <w:r>
              <w:rPr>
                <w:rFonts w:ascii="宋体" w:hAnsi="宋体" w:cs="宋体" w:eastAsia="宋体" w:hint="default"/>
                <w:spacing w:val="-103"/>
                <w:sz w:val="21"/>
                <w:szCs w:val="21"/>
              </w:rPr>
              <w:t> </w:t>
            </w:r>
            <w:r>
              <w:rPr>
                <w:rFonts w:ascii="宋体" w:hAnsi="宋体" w:cs="宋体" w:eastAsia="宋体" w:hint="default"/>
                <w:sz w:val="21"/>
                <w:szCs w:val="21"/>
              </w:rPr>
              <w:t>益</w:t>
            </w:r>
            <w:r>
              <w:rPr>
                <w:rFonts w:ascii="宋体" w:hAnsi="宋体" w:cs="宋体" w:eastAsia="宋体" w:hint="default"/>
                <w:sz w:val="21"/>
                <w:szCs w:val="21"/>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4.00%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986,301.37</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986,301.37</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107"/>
              <w:jc w:val="both"/>
              <w:rPr>
                <w:rFonts w:ascii="宋体" w:hAnsi="宋体" w:cs="宋体" w:eastAsia="宋体" w:hint="default"/>
                <w:sz w:val="21"/>
                <w:szCs w:val="21"/>
              </w:rPr>
            </w:pPr>
            <w:r>
              <w:rPr>
                <w:rFonts w:ascii="宋体" w:hAnsi="宋体" w:cs="宋体" w:eastAsia="宋体" w:hint="default"/>
                <w:sz w:val="21"/>
                <w:szCs w:val="21"/>
              </w:rPr>
              <w:t>到</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0"/>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2"/>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526" w:type="dxa"/>
            <w:tcBorders>
              <w:top w:val="single" w:sz="4" w:space="0" w:color="000000"/>
              <w:left w:val="single" w:sz="4" w:space="0" w:color="000000"/>
              <w:bottom w:val="single" w:sz="4" w:space="0" w:color="000000"/>
              <w:right w:val="single" w:sz="4" w:space="0" w:color="000000"/>
            </w:tcBorders>
          </w:tcPr>
          <w:p>
            <w:pPr/>
          </w:p>
        </w:tc>
      </w:tr>
      <w:tr>
        <w:trPr>
          <w:trHeight w:val="1918" w:hRule="exact"/>
        </w:trPr>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48"/>
              <w:ind w:left="103" w:right="113"/>
              <w:jc w:val="both"/>
              <w:rPr>
                <w:rFonts w:ascii="宋体" w:hAnsi="宋体" w:cs="宋体" w:eastAsia="宋体" w:hint="default"/>
                <w:sz w:val="21"/>
                <w:szCs w:val="21"/>
              </w:rPr>
            </w:pPr>
            <w:r>
              <w:rPr>
                <w:rFonts w:ascii="宋体" w:hAnsi="宋体" w:cs="宋体" w:eastAsia="宋体" w:hint="default"/>
                <w:sz w:val="21"/>
                <w:szCs w:val="21"/>
              </w:rPr>
              <w:t>东兴证</w:t>
            </w:r>
            <w:r>
              <w:rPr>
                <w:rFonts w:ascii="宋体" w:hAnsi="宋体" w:cs="宋体" w:eastAsia="宋体" w:hint="default"/>
                <w:spacing w:val="-102"/>
                <w:sz w:val="21"/>
                <w:szCs w:val="21"/>
              </w:rPr>
              <w:t> </w:t>
            </w:r>
            <w:r>
              <w:rPr>
                <w:rFonts w:ascii="宋体" w:hAnsi="宋体" w:cs="宋体" w:eastAsia="宋体" w:hint="default"/>
                <w:sz w:val="21"/>
                <w:szCs w:val="21"/>
              </w:rPr>
              <w:t>券股份</w:t>
            </w:r>
            <w:r>
              <w:rPr>
                <w:rFonts w:ascii="宋体" w:hAnsi="宋体" w:cs="宋体" w:eastAsia="宋体" w:hint="default"/>
                <w:spacing w:val="-102"/>
                <w:sz w:val="21"/>
                <w:szCs w:val="21"/>
              </w:rPr>
              <w:t> </w:t>
            </w:r>
            <w:r>
              <w:rPr>
                <w:rFonts w:ascii="宋体" w:hAnsi="宋体" w:cs="宋体" w:eastAsia="宋体" w:hint="default"/>
                <w:sz w:val="21"/>
                <w:szCs w:val="21"/>
              </w:rPr>
              <w:t>有限公</w:t>
            </w:r>
            <w:r>
              <w:rPr>
                <w:rFonts w:ascii="宋体" w:hAnsi="宋体" w:cs="宋体" w:eastAsia="宋体" w:hint="default"/>
                <w:spacing w:val="-102"/>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37" w:lineRule="auto"/>
              <w:ind w:left="103" w:right="79"/>
              <w:jc w:val="both"/>
              <w:rPr>
                <w:rFonts w:ascii="宋体" w:hAnsi="宋体" w:cs="宋体" w:eastAsia="宋体" w:hint="default"/>
                <w:sz w:val="21"/>
                <w:szCs w:val="21"/>
              </w:rPr>
            </w:pPr>
            <w:r>
              <w:rPr>
                <w:rFonts w:ascii="宋体" w:hAnsi="宋体" w:cs="宋体" w:eastAsia="宋体" w:hint="default"/>
                <w:sz w:val="21"/>
                <w:szCs w:val="21"/>
              </w:rPr>
              <w:t>券商</w:t>
            </w:r>
            <w:r>
              <w:rPr>
                <w:rFonts w:ascii="宋体" w:hAnsi="宋体" w:cs="宋体" w:eastAsia="宋体" w:hint="default"/>
                <w:spacing w:val="-103"/>
                <w:sz w:val="21"/>
                <w:szCs w:val="21"/>
              </w:rPr>
              <w:t> </w:t>
            </w: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产品</w:t>
            </w:r>
            <w:r>
              <w:rPr>
                <w:rFonts w:ascii="宋体" w:hAnsi="宋体" w:cs="宋体" w:eastAsia="宋体" w:hint="default"/>
                <w:sz w:val="21"/>
                <w:szCs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20,000,000.00</w:t>
            </w:r>
            <w:r>
              <w:rPr>
                <w:rFonts w:ascii="宋体"/>
                <w:sz w:val="21"/>
              </w:rPr>
              <w:t> </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74" w:lineRule="exact"/>
              <w:ind w:left="103" w:right="0"/>
              <w:jc w:val="left"/>
              <w:rPr>
                <w:rFonts w:ascii="宋体" w:hAnsi="宋体" w:cs="宋体" w:eastAsia="宋体" w:hint="default"/>
                <w:sz w:val="21"/>
                <w:szCs w:val="21"/>
              </w:rPr>
            </w:pPr>
            <w:r>
              <w:rPr>
                <w:rFonts w:ascii="宋体"/>
                <w:sz w:val="21"/>
              </w:rPr>
              <w:t>2019-7</w:t>
            </w:r>
          </w:p>
          <w:p>
            <w:pPr>
              <w:pStyle w:val="TableParagraph"/>
              <w:spacing w:line="274" w:lineRule="exact"/>
              <w:ind w:left="103" w:right="0"/>
              <w:jc w:val="left"/>
              <w:rPr>
                <w:rFonts w:ascii="宋体" w:hAnsi="宋体" w:cs="宋体" w:eastAsia="宋体" w:hint="default"/>
                <w:sz w:val="21"/>
                <w:szCs w:val="21"/>
              </w:rPr>
            </w:pPr>
            <w:r>
              <w:rPr>
                <w:rFonts w:ascii="宋体"/>
                <w:sz w:val="21"/>
              </w:rPr>
              <w:t>-5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74" w:lineRule="exact"/>
              <w:ind w:left="103" w:right="0"/>
              <w:jc w:val="left"/>
              <w:rPr>
                <w:rFonts w:ascii="宋体" w:hAnsi="宋体" w:cs="宋体" w:eastAsia="宋体" w:hint="default"/>
                <w:sz w:val="21"/>
                <w:szCs w:val="21"/>
              </w:rPr>
            </w:pPr>
            <w:r>
              <w:rPr>
                <w:rFonts w:ascii="宋体"/>
                <w:sz w:val="21"/>
              </w:rPr>
              <w:t>2019-9</w:t>
            </w:r>
          </w:p>
          <w:p>
            <w:pPr>
              <w:pStyle w:val="TableParagraph"/>
              <w:spacing w:line="274" w:lineRule="exact"/>
              <w:ind w:left="103" w:right="0"/>
              <w:jc w:val="left"/>
              <w:rPr>
                <w:rFonts w:ascii="宋体" w:hAnsi="宋体" w:cs="宋体" w:eastAsia="宋体" w:hint="default"/>
                <w:sz w:val="21"/>
                <w:szCs w:val="21"/>
              </w:rPr>
            </w:pPr>
            <w:r>
              <w:rPr>
                <w:rFonts w:ascii="宋体"/>
                <w:sz w:val="21"/>
              </w:rPr>
              <w:t>-23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48"/>
              <w:ind w:left="103" w:right="-1"/>
              <w:jc w:val="both"/>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sz w:val="21"/>
                <w:szCs w:val="21"/>
              </w:rPr>
              <w:t> </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可用于补充公司运营资金；</w:t>
            </w:r>
          </w:p>
          <w:p>
            <w:pPr>
              <w:pStyle w:val="TableParagraph"/>
              <w:spacing w:line="237" w:lineRule="auto"/>
              <w:ind w:left="103" w:right="101"/>
              <w:jc w:val="left"/>
              <w:rPr>
                <w:rFonts w:ascii="宋体" w:hAnsi="宋体" w:cs="宋体" w:eastAsia="宋体" w:hint="default"/>
                <w:sz w:val="21"/>
                <w:szCs w:val="21"/>
              </w:rPr>
            </w:pPr>
            <w:r>
              <w:rPr>
                <w:rFonts w:ascii="宋体" w:hAnsi="宋体" w:cs="宋体" w:eastAsia="宋体" w:hint="default"/>
                <w:spacing w:val="-5"/>
                <w:sz w:val="21"/>
                <w:szCs w:val="21"/>
              </w:rPr>
              <w:t>可投资于存款、债券、货币</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5"/>
                <w:sz w:val="21"/>
                <w:szCs w:val="21"/>
              </w:rPr>
              <w:t>基金等固定收益类资产，融</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5"/>
                <w:sz w:val="21"/>
                <w:szCs w:val="21"/>
              </w:rPr>
              <w:t>资融券业务、股票质押式回</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购交易等资本中介业务及</w:t>
            </w:r>
            <w:r>
              <w:rPr>
                <w:rFonts w:ascii="宋体" w:hAnsi="宋体" w:cs="宋体" w:eastAsia="宋体" w:hint="default"/>
                <w:w w:val="100"/>
                <w:sz w:val="21"/>
                <w:szCs w:val="21"/>
              </w:rPr>
              <w:t> </w:t>
            </w:r>
            <w:r>
              <w:rPr>
                <w:rFonts w:ascii="宋体" w:hAnsi="宋体" w:cs="宋体" w:eastAsia="宋体" w:hint="default"/>
                <w:spacing w:val="-5"/>
                <w:sz w:val="21"/>
                <w:szCs w:val="21"/>
              </w:rPr>
              <w:t>其他业务，不得投资涉及股</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权类产品</w:t>
            </w:r>
            <w:r>
              <w:rPr>
                <w:rFonts w:ascii="宋体" w:hAnsi="宋体" w:cs="宋体" w:eastAsia="宋体" w:hint="default"/>
                <w:sz w:val="21"/>
                <w:szCs w:val="21"/>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37" w:lineRule="auto"/>
              <w:ind w:left="103" w:right="185"/>
              <w:jc w:val="both"/>
              <w:rPr>
                <w:rFonts w:ascii="宋体" w:hAnsi="宋体" w:cs="宋体" w:eastAsia="宋体" w:hint="default"/>
                <w:sz w:val="21"/>
                <w:szCs w:val="21"/>
              </w:rPr>
            </w:pPr>
            <w:r>
              <w:rPr>
                <w:rFonts w:ascii="宋体" w:hAnsi="宋体" w:cs="宋体" w:eastAsia="宋体" w:hint="default"/>
                <w:sz w:val="21"/>
                <w:szCs w:val="21"/>
              </w:rPr>
              <w:t>本金</w:t>
            </w:r>
            <w:r>
              <w:rPr>
                <w:rFonts w:ascii="宋体" w:hAnsi="宋体" w:cs="宋体" w:eastAsia="宋体" w:hint="default"/>
                <w:spacing w:val="-103"/>
                <w:sz w:val="21"/>
                <w:szCs w:val="21"/>
              </w:rPr>
              <w:t> </w:t>
            </w:r>
            <w:r>
              <w:rPr>
                <w:rFonts w:ascii="宋体" w:hAnsi="宋体" w:cs="宋体" w:eastAsia="宋体" w:hint="default"/>
                <w:sz w:val="21"/>
                <w:szCs w:val="21"/>
              </w:rPr>
              <w:t>保障</w:t>
            </w:r>
            <w:r>
              <w:rPr>
                <w:rFonts w:ascii="宋体" w:hAnsi="宋体" w:cs="宋体" w:eastAsia="宋体" w:hint="default"/>
                <w:spacing w:val="-103"/>
                <w:sz w:val="21"/>
                <w:szCs w:val="21"/>
              </w:rPr>
              <w:t> </w:t>
            </w:r>
            <w:r>
              <w:rPr>
                <w:rFonts w:ascii="宋体" w:hAnsi="宋体" w:cs="宋体" w:eastAsia="宋体" w:hint="default"/>
                <w:sz w:val="21"/>
                <w:szCs w:val="21"/>
              </w:rPr>
              <w:t>型</w:t>
            </w:r>
            <w:r>
              <w:rPr>
                <w:rFonts w:ascii="宋体" w:hAnsi="宋体" w:cs="宋体" w:eastAsia="宋体" w:hint="default"/>
                <w:sz w:val="21"/>
                <w:szCs w:val="21"/>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6"/>
              <w:ind w:right="100"/>
              <w:jc w:val="right"/>
              <w:rPr>
                <w:rFonts w:ascii="Times New Roman" w:hAnsi="Times New Roman" w:cs="Times New Roman" w:eastAsia="Times New Roman" w:hint="default"/>
                <w:sz w:val="21"/>
                <w:szCs w:val="21"/>
              </w:rPr>
            </w:pPr>
            <w:r>
              <w:rPr>
                <w:rFonts w:ascii="Times New Roman"/>
                <w:sz w:val="21"/>
              </w:rPr>
              <w:t>3.50%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6"/>
              <w:ind w:right="99"/>
              <w:jc w:val="right"/>
              <w:rPr>
                <w:rFonts w:ascii="Times New Roman" w:hAnsi="Times New Roman" w:cs="Times New Roman" w:eastAsia="Times New Roman" w:hint="default"/>
                <w:sz w:val="21"/>
                <w:szCs w:val="21"/>
              </w:rPr>
            </w:pPr>
            <w:r>
              <w:rPr>
                <w:rFonts w:ascii="Times New Roman"/>
                <w:spacing w:val="-1"/>
                <w:sz w:val="21"/>
              </w:rPr>
              <w:t>155,342.47</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6"/>
              <w:ind w:right="98"/>
              <w:jc w:val="right"/>
              <w:rPr>
                <w:rFonts w:ascii="Times New Roman" w:hAnsi="Times New Roman" w:cs="Times New Roman" w:eastAsia="Times New Roman" w:hint="default"/>
                <w:sz w:val="21"/>
                <w:szCs w:val="21"/>
              </w:rPr>
            </w:pPr>
            <w:r>
              <w:rPr>
                <w:rFonts w:ascii="Times New Roman"/>
                <w:spacing w:val="-1"/>
                <w:sz w:val="21"/>
              </w:rPr>
              <w:t>155,342.47</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48"/>
              <w:ind w:left="103" w:right="107"/>
              <w:jc w:val="both"/>
              <w:rPr>
                <w:rFonts w:ascii="宋体" w:hAnsi="宋体" w:cs="宋体" w:eastAsia="宋体" w:hint="default"/>
                <w:sz w:val="21"/>
                <w:szCs w:val="21"/>
              </w:rPr>
            </w:pPr>
            <w:r>
              <w:rPr>
                <w:rFonts w:ascii="宋体" w:hAnsi="宋体" w:cs="宋体" w:eastAsia="宋体" w:hint="default"/>
                <w:sz w:val="21"/>
                <w:szCs w:val="21"/>
              </w:rPr>
              <w:t>到</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40" w:lineRule="auto"/>
              <w:ind w:right="0"/>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40" w:lineRule="auto"/>
              <w:ind w:right="2"/>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526"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11"/>
              <w:jc w:val="both"/>
              <w:rPr>
                <w:rFonts w:ascii="宋体" w:hAnsi="宋体" w:cs="宋体" w:eastAsia="宋体" w:hint="default"/>
                <w:sz w:val="21"/>
                <w:szCs w:val="21"/>
              </w:rPr>
            </w:pPr>
            <w:r>
              <w:rPr>
                <w:rFonts w:ascii="宋体" w:hAnsi="宋体" w:cs="宋体" w:eastAsia="宋体" w:hint="default"/>
                <w:sz w:val="21"/>
                <w:szCs w:val="21"/>
              </w:rPr>
              <w:t>平安银</w:t>
            </w:r>
            <w:r>
              <w:rPr>
                <w:rFonts w:ascii="宋体" w:hAnsi="宋体" w:cs="宋体" w:eastAsia="宋体" w:hint="default"/>
                <w:spacing w:val="-102"/>
                <w:sz w:val="21"/>
                <w:szCs w:val="21"/>
              </w:rPr>
              <w:t> </w:t>
            </w:r>
            <w:r>
              <w:rPr>
                <w:rFonts w:ascii="宋体" w:hAnsi="宋体" w:cs="宋体" w:eastAsia="宋体" w:hint="default"/>
                <w:sz w:val="21"/>
                <w:szCs w:val="21"/>
              </w:rPr>
              <w:t>行上海</w:t>
            </w:r>
            <w:r>
              <w:rPr>
                <w:rFonts w:ascii="宋体" w:hAnsi="宋体" w:cs="宋体" w:eastAsia="宋体" w:hint="default"/>
                <w:spacing w:val="-102"/>
                <w:sz w:val="21"/>
                <w:szCs w:val="21"/>
              </w:rPr>
              <w:t> </w:t>
            </w:r>
            <w:r>
              <w:rPr>
                <w:rFonts w:ascii="宋体" w:hAnsi="宋体" w:cs="宋体" w:eastAsia="宋体" w:hint="default"/>
                <w:sz w:val="21"/>
                <w:szCs w:val="21"/>
              </w:rPr>
              <w:t>营业部</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79"/>
              <w:jc w:val="both"/>
              <w:rPr>
                <w:rFonts w:ascii="宋体" w:hAnsi="宋体" w:cs="宋体" w:eastAsia="宋体" w:hint="default"/>
                <w:sz w:val="21"/>
                <w:szCs w:val="21"/>
              </w:rPr>
            </w:pPr>
            <w:r>
              <w:rPr>
                <w:rFonts w:ascii="宋体" w:hAnsi="宋体" w:cs="宋体" w:eastAsia="宋体" w:hint="default"/>
                <w:sz w:val="21"/>
                <w:szCs w:val="21"/>
              </w:rPr>
              <w:t>银行</w:t>
            </w:r>
            <w:r>
              <w:rPr>
                <w:rFonts w:ascii="宋体" w:hAnsi="宋体" w:cs="宋体" w:eastAsia="宋体" w:hint="default"/>
                <w:spacing w:val="-103"/>
                <w:sz w:val="21"/>
                <w:szCs w:val="21"/>
              </w:rPr>
              <w:t> </w:t>
            </w: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产品</w:t>
            </w:r>
            <w:r>
              <w:rPr>
                <w:rFonts w:ascii="宋体" w:hAnsi="宋体" w:cs="宋体" w:eastAsia="宋体" w:hint="default"/>
                <w:sz w:val="21"/>
                <w:szCs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5"/>
              <w:jc w:val="right"/>
              <w:rPr>
                <w:rFonts w:ascii="宋体" w:hAnsi="宋体" w:cs="宋体" w:eastAsia="宋体" w:hint="default"/>
                <w:sz w:val="21"/>
                <w:szCs w:val="21"/>
              </w:rPr>
            </w:pPr>
            <w:r>
              <w:rPr>
                <w:rFonts w:ascii="宋体"/>
                <w:spacing w:val="-1"/>
                <w:sz w:val="21"/>
              </w:rPr>
              <w:t>120,000,000.00</w:t>
            </w:r>
            <w:r>
              <w:rPr>
                <w:rFonts w:ascii="宋体"/>
                <w:sz w:val="21"/>
              </w:rPr>
              <w:t> </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73" w:lineRule="exact"/>
              <w:ind w:left="103" w:right="0"/>
              <w:jc w:val="left"/>
              <w:rPr>
                <w:rFonts w:ascii="宋体" w:hAnsi="宋体" w:cs="宋体" w:eastAsia="宋体" w:hint="default"/>
                <w:sz w:val="21"/>
                <w:szCs w:val="21"/>
              </w:rPr>
            </w:pPr>
            <w:r>
              <w:rPr>
                <w:rFonts w:ascii="宋体"/>
                <w:sz w:val="21"/>
              </w:rPr>
              <w:t>2019-7</w:t>
            </w:r>
          </w:p>
          <w:p>
            <w:pPr>
              <w:pStyle w:val="TableParagraph"/>
              <w:spacing w:line="273" w:lineRule="exact"/>
              <w:ind w:left="103" w:right="0"/>
              <w:jc w:val="left"/>
              <w:rPr>
                <w:rFonts w:ascii="宋体" w:hAnsi="宋体" w:cs="宋体" w:eastAsia="宋体" w:hint="default"/>
                <w:sz w:val="21"/>
                <w:szCs w:val="21"/>
              </w:rPr>
            </w:pPr>
            <w:r>
              <w:rPr>
                <w:rFonts w:ascii="宋体"/>
                <w:sz w:val="21"/>
              </w:rPr>
              <w:t>-11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73" w:lineRule="exact"/>
              <w:ind w:left="103" w:right="0"/>
              <w:jc w:val="left"/>
              <w:rPr>
                <w:rFonts w:ascii="宋体" w:hAnsi="宋体" w:cs="宋体" w:eastAsia="宋体" w:hint="default"/>
                <w:sz w:val="21"/>
                <w:szCs w:val="21"/>
              </w:rPr>
            </w:pPr>
            <w:r>
              <w:rPr>
                <w:rFonts w:ascii="宋体"/>
                <w:sz w:val="21"/>
              </w:rPr>
              <w:t>2019-1</w:t>
            </w:r>
          </w:p>
          <w:p>
            <w:pPr>
              <w:pStyle w:val="TableParagraph"/>
              <w:spacing w:line="273" w:lineRule="exact"/>
              <w:ind w:left="103" w:right="0"/>
              <w:jc w:val="left"/>
              <w:rPr>
                <w:rFonts w:ascii="宋体" w:hAnsi="宋体" w:cs="宋体" w:eastAsia="宋体" w:hint="default"/>
                <w:sz w:val="21"/>
                <w:szCs w:val="21"/>
              </w:rPr>
            </w:pPr>
            <w:r>
              <w:rPr>
                <w:rFonts w:ascii="宋体"/>
                <w:sz w:val="21"/>
              </w:rPr>
              <w:t>0-14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自</w:t>
            </w:r>
          </w:p>
          <w:p>
            <w:pPr>
              <w:pStyle w:val="TableParagraph"/>
              <w:spacing w:line="272" w:lineRule="exact" w:before="27"/>
              <w:ind w:left="103" w:right="-1"/>
              <w:jc w:val="both"/>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sz w:val="21"/>
                <w:szCs w:val="21"/>
              </w:rPr>
              <w:t> </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募集本金部分用于表内存</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pacing w:val="-13"/>
                <w:sz w:val="21"/>
                <w:szCs w:val="21"/>
              </w:rPr>
              <w:t>款，提供</w:t>
            </w:r>
            <w:r>
              <w:rPr>
                <w:rFonts w:ascii="宋体" w:hAnsi="宋体" w:cs="宋体" w:eastAsia="宋体" w:hint="default"/>
                <w:spacing w:val="-35"/>
                <w:sz w:val="21"/>
                <w:szCs w:val="21"/>
              </w:rPr>
              <w:t> </w:t>
            </w:r>
            <w:r>
              <w:rPr>
                <w:rFonts w:ascii="宋体" w:hAnsi="宋体" w:cs="宋体" w:eastAsia="宋体" w:hint="default"/>
                <w:spacing w:val="-7"/>
                <w:sz w:val="21"/>
                <w:szCs w:val="21"/>
              </w:rPr>
              <w:t>100%</w:t>
            </w:r>
            <w:r>
              <w:rPr>
                <w:rFonts w:ascii="宋体" w:hAnsi="宋体" w:cs="宋体" w:eastAsia="宋体" w:hint="default"/>
                <w:spacing w:val="-7"/>
                <w:sz w:val="21"/>
                <w:szCs w:val="21"/>
              </w:rPr>
              <w:t>本金安全，衍</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生部分用于投资于利率衍</w:t>
            </w:r>
            <w:r>
              <w:rPr>
                <w:rFonts w:ascii="宋体" w:hAnsi="宋体" w:cs="宋体" w:eastAsia="宋体" w:hint="default"/>
                <w:w w:val="100"/>
                <w:sz w:val="21"/>
                <w:szCs w:val="21"/>
              </w:rPr>
              <w:t> </w:t>
            </w:r>
            <w:r>
              <w:rPr>
                <w:rFonts w:ascii="宋体" w:hAnsi="宋体" w:cs="宋体" w:eastAsia="宋体" w:hint="default"/>
                <w:sz w:val="21"/>
                <w:szCs w:val="21"/>
              </w:rPr>
              <w:t>生产品市场</w:t>
            </w:r>
            <w:r>
              <w:rPr>
                <w:rFonts w:ascii="宋体" w:hAnsi="宋体" w:cs="宋体" w:eastAsia="宋体" w:hint="default"/>
                <w:sz w:val="21"/>
                <w:szCs w:val="21"/>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185"/>
              <w:jc w:val="both"/>
              <w:rPr>
                <w:rFonts w:ascii="宋体" w:hAnsi="宋体" w:cs="宋体" w:eastAsia="宋体" w:hint="default"/>
                <w:sz w:val="21"/>
                <w:szCs w:val="21"/>
              </w:rPr>
            </w:pPr>
            <w:r>
              <w:rPr>
                <w:rFonts w:ascii="宋体" w:hAnsi="宋体" w:cs="宋体" w:eastAsia="宋体" w:hint="default"/>
                <w:sz w:val="21"/>
                <w:szCs w:val="21"/>
              </w:rPr>
              <w:t>本金</w:t>
            </w:r>
            <w:r>
              <w:rPr>
                <w:rFonts w:ascii="宋体" w:hAnsi="宋体" w:cs="宋体" w:eastAsia="宋体" w:hint="default"/>
                <w:spacing w:val="-103"/>
                <w:sz w:val="21"/>
                <w:szCs w:val="21"/>
              </w:rPr>
              <w:t> </w:t>
            </w:r>
            <w:r>
              <w:rPr>
                <w:rFonts w:ascii="宋体" w:hAnsi="宋体" w:cs="宋体" w:eastAsia="宋体" w:hint="default"/>
                <w:sz w:val="21"/>
                <w:szCs w:val="21"/>
              </w:rPr>
              <w:t>保障</w:t>
            </w:r>
            <w:r>
              <w:rPr>
                <w:rFonts w:ascii="宋体" w:hAnsi="宋体" w:cs="宋体" w:eastAsia="宋体" w:hint="default"/>
                <w:spacing w:val="-103"/>
                <w:sz w:val="21"/>
                <w:szCs w:val="21"/>
              </w:rPr>
              <w:t> </w:t>
            </w:r>
            <w:r>
              <w:rPr>
                <w:rFonts w:ascii="宋体" w:hAnsi="宋体" w:cs="宋体" w:eastAsia="宋体" w:hint="default"/>
                <w:sz w:val="21"/>
                <w:szCs w:val="21"/>
              </w:rPr>
              <w:t>型</w:t>
            </w:r>
            <w:r>
              <w:rPr>
                <w:rFonts w:ascii="宋体" w:hAnsi="宋体" w:cs="宋体" w:eastAsia="宋体" w:hint="default"/>
                <w:sz w:val="21"/>
                <w:szCs w:val="21"/>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3.80%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1,186,849.32</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1,186,849.32</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到</w:t>
            </w:r>
          </w:p>
          <w:p>
            <w:pPr>
              <w:pStyle w:val="TableParagraph"/>
              <w:spacing w:line="272" w:lineRule="exact" w:before="27"/>
              <w:ind w:left="103" w:right="107"/>
              <w:jc w:val="both"/>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0"/>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2"/>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526"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招商银</w:t>
            </w:r>
          </w:p>
          <w:p>
            <w:pPr>
              <w:pStyle w:val="TableParagraph"/>
              <w:spacing w:line="237" w:lineRule="auto" w:before="2"/>
              <w:ind w:left="103" w:right="11"/>
              <w:jc w:val="both"/>
              <w:rPr>
                <w:rFonts w:ascii="宋体" w:hAnsi="宋体" w:cs="宋体" w:eastAsia="宋体" w:hint="default"/>
                <w:sz w:val="21"/>
                <w:szCs w:val="21"/>
              </w:rPr>
            </w:pPr>
            <w:r>
              <w:rPr>
                <w:rFonts w:ascii="宋体" w:hAnsi="宋体" w:cs="宋体" w:eastAsia="宋体" w:hint="default"/>
                <w:sz w:val="21"/>
                <w:szCs w:val="21"/>
              </w:rPr>
              <w:t>行武汉</w:t>
            </w:r>
            <w:r>
              <w:rPr>
                <w:rFonts w:ascii="宋体" w:hAnsi="宋体" w:cs="宋体" w:eastAsia="宋体" w:hint="default"/>
                <w:spacing w:val="-102"/>
                <w:sz w:val="21"/>
                <w:szCs w:val="21"/>
              </w:rPr>
              <w:t> </w:t>
            </w:r>
            <w:r>
              <w:rPr>
                <w:rFonts w:ascii="宋体" w:hAnsi="宋体" w:cs="宋体" w:eastAsia="宋体" w:hint="default"/>
                <w:sz w:val="21"/>
                <w:szCs w:val="21"/>
              </w:rPr>
              <w:t>光谷科</w:t>
            </w:r>
            <w:r>
              <w:rPr>
                <w:rFonts w:ascii="宋体" w:hAnsi="宋体" w:cs="宋体" w:eastAsia="宋体" w:hint="default"/>
                <w:spacing w:val="-102"/>
                <w:sz w:val="21"/>
                <w:szCs w:val="21"/>
              </w:rPr>
              <w:t> </w:t>
            </w:r>
            <w:r>
              <w:rPr>
                <w:rFonts w:ascii="宋体" w:hAnsi="宋体" w:cs="宋体" w:eastAsia="宋体" w:hint="default"/>
                <w:sz w:val="21"/>
                <w:szCs w:val="21"/>
              </w:rPr>
              <w:t>技支行</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79"/>
              <w:jc w:val="both"/>
              <w:rPr>
                <w:rFonts w:ascii="宋体" w:hAnsi="宋体" w:cs="宋体" w:eastAsia="宋体" w:hint="default"/>
                <w:sz w:val="21"/>
                <w:szCs w:val="21"/>
              </w:rPr>
            </w:pPr>
            <w:r>
              <w:rPr>
                <w:rFonts w:ascii="宋体" w:hAnsi="宋体" w:cs="宋体" w:eastAsia="宋体" w:hint="default"/>
                <w:sz w:val="21"/>
                <w:szCs w:val="21"/>
              </w:rPr>
              <w:t>银行</w:t>
            </w:r>
            <w:r>
              <w:rPr>
                <w:rFonts w:ascii="宋体" w:hAnsi="宋体" w:cs="宋体" w:eastAsia="宋体" w:hint="default"/>
                <w:spacing w:val="-103"/>
                <w:sz w:val="21"/>
                <w:szCs w:val="21"/>
              </w:rPr>
              <w:t> </w:t>
            </w: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产品</w:t>
            </w:r>
            <w:r>
              <w:rPr>
                <w:rFonts w:ascii="宋体" w:hAnsi="宋体" w:cs="宋体" w:eastAsia="宋体" w:hint="default"/>
                <w:sz w:val="21"/>
                <w:szCs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5"/>
              <w:jc w:val="right"/>
              <w:rPr>
                <w:rFonts w:ascii="宋体" w:hAnsi="宋体" w:cs="宋体" w:eastAsia="宋体" w:hint="default"/>
                <w:sz w:val="21"/>
                <w:szCs w:val="21"/>
              </w:rPr>
            </w:pPr>
            <w:r>
              <w:rPr>
                <w:rFonts w:ascii="宋体"/>
                <w:spacing w:val="-1"/>
                <w:sz w:val="21"/>
              </w:rPr>
              <w:t>25,000,000.00</w:t>
            </w:r>
            <w:r>
              <w:rPr>
                <w:rFonts w:ascii="宋体"/>
                <w:sz w:val="21"/>
              </w:rPr>
              <w:t> </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73" w:lineRule="exact"/>
              <w:ind w:left="103" w:right="0"/>
              <w:jc w:val="left"/>
              <w:rPr>
                <w:rFonts w:ascii="宋体" w:hAnsi="宋体" w:cs="宋体" w:eastAsia="宋体" w:hint="default"/>
                <w:sz w:val="21"/>
                <w:szCs w:val="21"/>
              </w:rPr>
            </w:pPr>
            <w:r>
              <w:rPr>
                <w:rFonts w:ascii="宋体"/>
                <w:sz w:val="21"/>
              </w:rPr>
              <w:t>2019-7</w:t>
            </w:r>
          </w:p>
          <w:p>
            <w:pPr>
              <w:pStyle w:val="TableParagraph"/>
              <w:spacing w:line="273" w:lineRule="exact"/>
              <w:ind w:left="103" w:right="0"/>
              <w:jc w:val="left"/>
              <w:rPr>
                <w:rFonts w:ascii="宋体" w:hAnsi="宋体" w:cs="宋体" w:eastAsia="宋体" w:hint="default"/>
                <w:sz w:val="21"/>
                <w:szCs w:val="21"/>
              </w:rPr>
            </w:pPr>
            <w:r>
              <w:rPr>
                <w:rFonts w:ascii="宋体"/>
                <w:sz w:val="21"/>
              </w:rPr>
              <w:t>-23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73" w:lineRule="exact"/>
              <w:ind w:left="103" w:right="0"/>
              <w:jc w:val="left"/>
              <w:rPr>
                <w:rFonts w:ascii="宋体" w:hAnsi="宋体" w:cs="宋体" w:eastAsia="宋体" w:hint="default"/>
                <w:sz w:val="21"/>
                <w:szCs w:val="21"/>
              </w:rPr>
            </w:pPr>
            <w:r>
              <w:rPr>
                <w:rFonts w:ascii="宋体"/>
                <w:sz w:val="21"/>
              </w:rPr>
              <w:t>2019-1</w:t>
            </w:r>
          </w:p>
          <w:p>
            <w:pPr>
              <w:pStyle w:val="TableParagraph"/>
              <w:spacing w:line="273" w:lineRule="exact"/>
              <w:ind w:left="103" w:right="0"/>
              <w:jc w:val="left"/>
              <w:rPr>
                <w:rFonts w:ascii="宋体" w:hAnsi="宋体" w:cs="宋体" w:eastAsia="宋体" w:hint="default"/>
                <w:sz w:val="21"/>
                <w:szCs w:val="21"/>
              </w:rPr>
            </w:pPr>
            <w:r>
              <w:rPr>
                <w:rFonts w:ascii="宋体"/>
                <w:sz w:val="21"/>
              </w:rPr>
              <w:t>0-23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募</w:t>
            </w:r>
          </w:p>
          <w:p>
            <w:pPr>
              <w:pStyle w:val="TableParagraph"/>
              <w:spacing w:line="237" w:lineRule="auto" w:before="2"/>
              <w:ind w:left="103" w:right="-1"/>
              <w:jc w:val="both"/>
              <w:rPr>
                <w:rFonts w:ascii="宋体" w:hAnsi="宋体" w:cs="宋体" w:eastAsia="宋体" w:hint="default"/>
                <w:sz w:val="21"/>
                <w:szCs w:val="21"/>
              </w:rPr>
            </w:pPr>
            <w:r>
              <w:rPr>
                <w:rFonts w:ascii="宋体" w:hAnsi="宋体" w:cs="宋体" w:eastAsia="宋体" w:hint="default"/>
                <w:sz w:val="21"/>
                <w:szCs w:val="21"/>
              </w:rPr>
              <w:t>集</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sz w:val="21"/>
                <w:szCs w:val="21"/>
              </w:rPr>
              <w:t> </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存款浮动利率与黄金价格</w:t>
            </w:r>
          </w:p>
          <w:p>
            <w:pPr>
              <w:pStyle w:val="TableParagraph"/>
              <w:spacing w:line="237" w:lineRule="auto" w:before="2"/>
              <w:ind w:left="103" w:right="101"/>
              <w:jc w:val="left"/>
              <w:rPr>
                <w:rFonts w:ascii="宋体" w:hAnsi="宋体" w:cs="宋体" w:eastAsia="宋体" w:hint="default"/>
                <w:sz w:val="21"/>
                <w:szCs w:val="21"/>
              </w:rPr>
            </w:pPr>
            <w:r>
              <w:rPr>
                <w:rFonts w:ascii="宋体" w:hAnsi="宋体" w:cs="宋体" w:eastAsia="宋体" w:hint="default"/>
                <w:spacing w:val="-5"/>
                <w:sz w:val="21"/>
                <w:szCs w:val="21"/>
              </w:rPr>
              <w:t>水平挂钩，本存款所指黄金</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价格为每盎司黄金的美元</w:t>
            </w:r>
            <w:r>
              <w:rPr>
                <w:rFonts w:ascii="宋体" w:hAnsi="宋体" w:cs="宋体" w:eastAsia="宋体" w:hint="default"/>
                <w:w w:val="100"/>
                <w:sz w:val="21"/>
                <w:szCs w:val="21"/>
              </w:rPr>
              <w:t> </w:t>
            </w:r>
            <w:r>
              <w:rPr>
                <w:rFonts w:ascii="宋体" w:hAnsi="宋体" w:cs="宋体" w:eastAsia="宋体" w:hint="default"/>
                <w:sz w:val="21"/>
                <w:szCs w:val="21"/>
              </w:rPr>
              <w:t>标价</w:t>
            </w:r>
            <w:r>
              <w:rPr>
                <w:rFonts w:ascii="宋体" w:hAnsi="宋体" w:cs="宋体" w:eastAsia="宋体" w:hint="default"/>
                <w:sz w:val="21"/>
                <w:szCs w:val="21"/>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83"/>
              <w:jc w:val="both"/>
              <w:rPr>
                <w:rFonts w:ascii="宋体" w:hAnsi="宋体" w:cs="宋体" w:eastAsia="宋体" w:hint="default"/>
                <w:sz w:val="21"/>
                <w:szCs w:val="21"/>
              </w:rPr>
            </w:pPr>
            <w:r>
              <w:rPr>
                <w:rFonts w:ascii="宋体" w:hAnsi="宋体" w:cs="宋体" w:eastAsia="宋体" w:hint="default"/>
                <w:sz w:val="21"/>
                <w:szCs w:val="21"/>
              </w:rPr>
              <w:t>保本</w:t>
            </w:r>
            <w:r>
              <w:rPr>
                <w:rFonts w:ascii="宋体" w:hAnsi="宋体" w:cs="宋体" w:eastAsia="宋体" w:hint="default"/>
                <w:spacing w:val="-103"/>
                <w:sz w:val="21"/>
                <w:szCs w:val="21"/>
              </w:rPr>
              <w:t> </w:t>
            </w:r>
            <w:r>
              <w:rPr>
                <w:rFonts w:ascii="宋体" w:hAnsi="宋体" w:cs="宋体" w:eastAsia="宋体" w:hint="default"/>
                <w:sz w:val="21"/>
                <w:szCs w:val="21"/>
              </w:rPr>
              <w:t>浮动</w:t>
            </w:r>
            <w:r>
              <w:rPr>
                <w:rFonts w:ascii="宋体" w:hAnsi="宋体" w:cs="宋体" w:eastAsia="宋体" w:hint="default"/>
                <w:spacing w:val="-103"/>
                <w:sz w:val="21"/>
                <w:szCs w:val="21"/>
              </w:rPr>
              <w:t> </w:t>
            </w:r>
            <w:r>
              <w:rPr>
                <w:rFonts w:ascii="宋体" w:hAnsi="宋体" w:cs="宋体" w:eastAsia="宋体" w:hint="default"/>
                <w:sz w:val="21"/>
                <w:szCs w:val="21"/>
              </w:rPr>
              <w:t>收益</w:t>
            </w:r>
            <w:r>
              <w:rPr>
                <w:rFonts w:ascii="宋体" w:hAnsi="宋体" w:cs="宋体" w:eastAsia="宋体" w:hint="default"/>
                <w:sz w:val="21"/>
                <w:szCs w:val="21"/>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3.45%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217,397.26</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217,397.26</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到</w:t>
            </w:r>
          </w:p>
          <w:p>
            <w:pPr>
              <w:pStyle w:val="TableParagraph"/>
              <w:spacing w:line="237" w:lineRule="auto" w:before="2"/>
              <w:ind w:left="103" w:right="107"/>
              <w:jc w:val="both"/>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0"/>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2"/>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526"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37" w:lineRule="auto"/>
              <w:ind w:left="103" w:right="113"/>
              <w:jc w:val="both"/>
              <w:rPr>
                <w:rFonts w:ascii="宋体" w:hAnsi="宋体" w:cs="宋体" w:eastAsia="宋体" w:hint="default"/>
                <w:sz w:val="21"/>
                <w:szCs w:val="21"/>
              </w:rPr>
            </w:pPr>
            <w:r>
              <w:rPr>
                <w:rFonts w:ascii="宋体" w:hAnsi="宋体" w:cs="宋体" w:eastAsia="宋体" w:hint="default"/>
                <w:sz w:val="21"/>
                <w:szCs w:val="21"/>
              </w:rPr>
              <w:t>中信银</w:t>
            </w:r>
            <w:r>
              <w:rPr>
                <w:rFonts w:ascii="宋体" w:hAnsi="宋体" w:cs="宋体" w:eastAsia="宋体" w:hint="default"/>
                <w:spacing w:val="-102"/>
                <w:sz w:val="21"/>
                <w:szCs w:val="21"/>
              </w:rPr>
              <w:t> </w:t>
            </w:r>
            <w:r>
              <w:rPr>
                <w:rFonts w:ascii="宋体" w:hAnsi="宋体" w:cs="宋体" w:eastAsia="宋体" w:hint="default"/>
                <w:sz w:val="21"/>
                <w:szCs w:val="21"/>
              </w:rPr>
              <w:t>行福州</w:t>
            </w:r>
            <w:r>
              <w:rPr>
                <w:rFonts w:ascii="宋体" w:hAnsi="宋体" w:cs="宋体" w:eastAsia="宋体" w:hint="default"/>
                <w:spacing w:val="-102"/>
                <w:sz w:val="21"/>
                <w:szCs w:val="21"/>
              </w:rPr>
              <w:t> </w:t>
            </w:r>
            <w:r>
              <w:rPr>
                <w:rFonts w:ascii="宋体" w:hAnsi="宋体" w:cs="宋体" w:eastAsia="宋体" w:hint="default"/>
                <w:sz w:val="21"/>
                <w:szCs w:val="21"/>
              </w:rPr>
              <w:t>分行</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37" w:lineRule="auto"/>
              <w:ind w:left="103" w:right="79"/>
              <w:jc w:val="both"/>
              <w:rPr>
                <w:rFonts w:ascii="宋体" w:hAnsi="宋体" w:cs="宋体" w:eastAsia="宋体" w:hint="default"/>
                <w:sz w:val="21"/>
                <w:szCs w:val="21"/>
              </w:rPr>
            </w:pPr>
            <w:r>
              <w:rPr>
                <w:rFonts w:ascii="宋体" w:hAnsi="宋体" w:cs="宋体" w:eastAsia="宋体" w:hint="default"/>
                <w:sz w:val="21"/>
                <w:szCs w:val="21"/>
              </w:rPr>
              <w:t>银行</w:t>
            </w:r>
            <w:r>
              <w:rPr>
                <w:rFonts w:ascii="宋体" w:hAnsi="宋体" w:cs="宋体" w:eastAsia="宋体" w:hint="default"/>
                <w:spacing w:val="-103"/>
                <w:sz w:val="21"/>
                <w:szCs w:val="21"/>
              </w:rPr>
              <w:t> </w:t>
            </w: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产品</w:t>
            </w:r>
            <w:r>
              <w:rPr>
                <w:rFonts w:ascii="宋体" w:hAnsi="宋体" w:cs="宋体" w:eastAsia="宋体" w:hint="default"/>
                <w:sz w:val="21"/>
                <w:szCs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31,000,000.00</w:t>
            </w:r>
            <w:r>
              <w:rPr>
                <w:rFonts w:ascii="宋体"/>
                <w:sz w:val="21"/>
              </w:rPr>
              <w:t> </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5" w:lineRule="exact" w:before="144"/>
              <w:ind w:left="103" w:right="0"/>
              <w:jc w:val="left"/>
              <w:rPr>
                <w:rFonts w:ascii="宋体" w:hAnsi="宋体" w:cs="宋体" w:eastAsia="宋体" w:hint="default"/>
                <w:sz w:val="21"/>
                <w:szCs w:val="21"/>
              </w:rPr>
            </w:pPr>
            <w:r>
              <w:rPr>
                <w:rFonts w:ascii="宋体"/>
                <w:sz w:val="21"/>
              </w:rPr>
              <w:t>2019-8</w:t>
            </w:r>
          </w:p>
          <w:p>
            <w:pPr>
              <w:pStyle w:val="TableParagraph"/>
              <w:spacing w:line="275" w:lineRule="exact"/>
              <w:ind w:left="103" w:right="0"/>
              <w:jc w:val="left"/>
              <w:rPr>
                <w:rFonts w:ascii="宋体" w:hAnsi="宋体" w:cs="宋体" w:eastAsia="宋体" w:hint="default"/>
                <w:sz w:val="21"/>
                <w:szCs w:val="21"/>
              </w:rPr>
            </w:pPr>
            <w:r>
              <w:rPr>
                <w:rFonts w:ascii="宋体"/>
                <w:sz w:val="21"/>
              </w:rPr>
              <w:t>-1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5" w:lineRule="exact" w:before="144"/>
              <w:ind w:left="103" w:right="0"/>
              <w:jc w:val="left"/>
              <w:rPr>
                <w:rFonts w:ascii="宋体" w:hAnsi="宋体" w:cs="宋体" w:eastAsia="宋体" w:hint="default"/>
                <w:sz w:val="21"/>
                <w:szCs w:val="21"/>
              </w:rPr>
            </w:pPr>
            <w:r>
              <w:rPr>
                <w:rFonts w:ascii="宋体"/>
                <w:sz w:val="21"/>
              </w:rPr>
              <w:t>2019-1</w:t>
            </w:r>
          </w:p>
          <w:p>
            <w:pPr>
              <w:pStyle w:val="TableParagraph"/>
              <w:spacing w:line="275" w:lineRule="exact"/>
              <w:ind w:left="103" w:right="0"/>
              <w:jc w:val="left"/>
              <w:rPr>
                <w:rFonts w:ascii="宋体" w:hAnsi="宋体" w:cs="宋体" w:eastAsia="宋体" w:hint="default"/>
                <w:sz w:val="21"/>
                <w:szCs w:val="21"/>
              </w:rPr>
            </w:pPr>
            <w:r>
              <w:rPr>
                <w:rFonts w:ascii="宋体"/>
                <w:sz w:val="21"/>
              </w:rPr>
              <w:t>0-31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1"/>
              <w:jc w:val="both"/>
              <w:rPr>
                <w:rFonts w:ascii="宋体" w:hAnsi="宋体" w:cs="宋体" w:eastAsia="宋体" w:hint="default"/>
                <w:sz w:val="21"/>
                <w:szCs w:val="21"/>
              </w:rPr>
            </w:pPr>
            <w:r>
              <w:rPr>
                <w:rFonts w:ascii="宋体" w:hAnsi="宋体" w:cs="宋体" w:eastAsia="宋体" w:hint="default"/>
                <w:sz w:val="21"/>
                <w:szCs w:val="21"/>
              </w:rPr>
              <w:t>募</w:t>
            </w:r>
            <w:r>
              <w:rPr>
                <w:rFonts w:ascii="宋体" w:hAnsi="宋体" w:cs="宋体" w:eastAsia="宋体" w:hint="default"/>
                <w:w w:val="100"/>
                <w:sz w:val="21"/>
                <w:szCs w:val="21"/>
              </w:rPr>
              <w:t> </w:t>
            </w:r>
            <w:r>
              <w:rPr>
                <w:rFonts w:ascii="宋体" w:hAnsi="宋体" w:cs="宋体" w:eastAsia="宋体" w:hint="default"/>
                <w:sz w:val="21"/>
                <w:szCs w:val="21"/>
              </w:rPr>
              <w:t>集</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sz w:val="21"/>
                <w:szCs w:val="21"/>
              </w:rPr>
              <w:t> </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58"/>
              <w:jc w:val="left"/>
              <w:rPr>
                <w:rFonts w:ascii="宋体" w:hAnsi="宋体" w:cs="宋体" w:eastAsia="宋体" w:hint="default"/>
                <w:sz w:val="21"/>
                <w:szCs w:val="21"/>
              </w:rPr>
            </w:pPr>
            <w:r>
              <w:rPr>
                <w:rFonts w:ascii="宋体" w:hAnsi="宋体" w:cs="宋体" w:eastAsia="宋体" w:hint="default"/>
                <w:spacing w:val="-2"/>
                <w:sz w:val="21"/>
                <w:szCs w:val="21"/>
              </w:rPr>
              <w:t>本产品为结构性理财产品，</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理财资金全额通过结构性</w:t>
            </w:r>
            <w:r>
              <w:rPr>
                <w:rFonts w:ascii="宋体" w:hAnsi="宋体" w:cs="宋体" w:eastAsia="宋体" w:hint="default"/>
                <w:w w:val="100"/>
                <w:sz w:val="21"/>
                <w:szCs w:val="21"/>
              </w:rPr>
              <w:t> </w:t>
            </w:r>
            <w:r>
              <w:rPr>
                <w:rFonts w:ascii="宋体" w:hAnsi="宋体" w:cs="宋体" w:eastAsia="宋体" w:hint="default"/>
                <w:sz w:val="21"/>
                <w:szCs w:val="21"/>
              </w:rPr>
              <w:t>利率掉期方式进行投资运</w:t>
            </w:r>
            <w:r>
              <w:rPr>
                <w:rFonts w:ascii="宋体" w:hAnsi="宋体" w:cs="宋体" w:eastAsia="宋体" w:hint="default"/>
                <w:w w:val="100"/>
                <w:sz w:val="21"/>
                <w:szCs w:val="21"/>
              </w:rPr>
              <w:t> </w:t>
            </w:r>
            <w:r>
              <w:rPr>
                <w:rFonts w:ascii="宋体" w:hAnsi="宋体" w:cs="宋体" w:eastAsia="宋体" w:hint="default"/>
                <w:sz w:val="21"/>
                <w:szCs w:val="21"/>
              </w:rPr>
              <w:t>作</w:t>
            </w:r>
            <w:r>
              <w:rPr>
                <w:rFonts w:ascii="宋体" w:hAnsi="宋体" w:cs="宋体" w:eastAsia="宋体" w:hint="default"/>
                <w:sz w:val="21"/>
                <w:szCs w:val="21"/>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封闭</w:t>
            </w:r>
          </w:p>
          <w:p>
            <w:pPr>
              <w:pStyle w:val="TableParagraph"/>
              <w:spacing w:line="237" w:lineRule="auto" w:before="2"/>
              <w:ind w:left="103" w:right="185"/>
              <w:jc w:val="both"/>
              <w:rPr>
                <w:rFonts w:ascii="宋体" w:hAnsi="宋体" w:cs="宋体" w:eastAsia="宋体" w:hint="default"/>
                <w:sz w:val="21"/>
                <w:szCs w:val="21"/>
              </w:rPr>
            </w:pPr>
            <w:r>
              <w:rPr>
                <w:rFonts w:ascii="宋体" w:hAnsi="宋体" w:cs="宋体" w:eastAsia="宋体" w:hint="default"/>
                <w:sz w:val="21"/>
                <w:szCs w:val="21"/>
              </w:rPr>
              <w:t>式保</w:t>
            </w:r>
            <w:r>
              <w:rPr>
                <w:rFonts w:ascii="宋体" w:hAnsi="宋体" w:cs="宋体" w:eastAsia="宋体" w:hint="default"/>
                <w:spacing w:val="-103"/>
                <w:sz w:val="21"/>
                <w:szCs w:val="21"/>
              </w:rPr>
              <w:t> </w:t>
            </w:r>
            <w:r>
              <w:rPr>
                <w:rFonts w:ascii="宋体" w:hAnsi="宋体" w:cs="宋体" w:eastAsia="宋体" w:hint="default"/>
                <w:sz w:val="21"/>
                <w:szCs w:val="21"/>
              </w:rPr>
              <w:t>本浮</w:t>
            </w:r>
            <w:r>
              <w:rPr>
                <w:rFonts w:ascii="宋体" w:hAnsi="宋体" w:cs="宋体" w:eastAsia="宋体" w:hint="default"/>
                <w:spacing w:val="-103"/>
                <w:sz w:val="21"/>
                <w:szCs w:val="21"/>
              </w:rPr>
              <w:t> </w:t>
            </w:r>
            <w:r>
              <w:rPr>
                <w:rFonts w:ascii="宋体" w:hAnsi="宋体" w:cs="宋体" w:eastAsia="宋体" w:hint="default"/>
                <w:sz w:val="21"/>
                <w:szCs w:val="21"/>
              </w:rPr>
              <w:t>动收</w:t>
            </w:r>
            <w:r>
              <w:rPr>
                <w:rFonts w:ascii="宋体" w:hAnsi="宋体" w:cs="宋体" w:eastAsia="宋体" w:hint="default"/>
                <w:spacing w:val="-103"/>
                <w:sz w:val="21"/>
                <w:szCs w:val="21"/>
              </w:rPr>
              <w:t> </w:t>
            </w:r>
            <w:r>
              <w:rPr>
                <w:rFonts w:ascii="宋体" w:hAnsi="宋体" w:cs="宋体" w:eastAsia="宋体" w:hint="default"/>
                <w:sz w:val="21"/>
                <w:szCs w:val="21"/>
              </w:rPr>
              <w:t>益</w:t>
            </w:r>
            <w:r>
              <w:rPr>
                <w:rFonts w:ascii="宋体" w:hAnsi="宋体" w:cs="宋体" w:eastAsia="宋体" w:hint="default"/>
                <w:sz w:val="21"/>
                <w:szCs w:val="21"/>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8"/>
                <w:szCs w:val="2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3.90%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301,421.92</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301,421.92</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107"/>
              <w:jc w:val="both"/>
              <w:rPr>
                <w:rFonts w:ascii="宋体" w:hAnsi="宋体" w:cs="宋体" w:eastAsia="宋体" w:hint="default"/>
                <w:sz w:val="21"/>
                <w:szCs w:val="21"/>
              </w:rPr>
            </w:pPr>
            <w:r>
              <w:rPr>
                <w:rFonts w:ascii="宋体" w:hAnsi="宋体" w:cs="宋体" w:eastAsia="宋体" w:hint="default"/>
                <w:sz w:val="21"/>
                <w:szCs w:val="21"/>
              </w:rPr>
              <w:t>到</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0"/>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2"/>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52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中信银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行福州</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理财</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
              <w:jc w:val="right"/>
              <w:rPr>
                <w:rFonts w:ascii="宋体" w:hAnsi="宋体" w:cs="宋体" w:eastAsia="宋体" w:hint="default"/>
                <w:sz w:val="21"/>
                <w:szCs w:val="21"/>
              </w:rPr>
            </w:pPr>
            <w:r>
              <w:rPr>
                <w:rFonts w:ascii="宋体"/>
                <w:spacing w:val="-1"/>
                <w:sz w:val="21"/>
              </w:rPr>
              <w:t>23,000,000.00</w:t>
            </w:r>
            <w:r>
              <w:rPr>
                <w:rFonts w:ascii="宋体"/>
                <w:sz w:val="21"/>
              </w:rPr>
              <w:t> </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2019-8</w:t>
            </w:r>
          </w:p>
          <w:p>
            <w:pPr>
              <w:pStyle w:val="TableParagraph"/>
              <w:spacing w:line="273" w:lineRule="exact"/>
              <w:ind w:left="103" w:right="0"/>
              <w:jc w:val="left"/>
              <w:rPr>
                <w:rFonts w:ascii="宋体" w:hAnsi="宋体" w:cs="宋体" w:eastAsia="宋体" w:hint="default"/>
                <w:sz w:val="21"/>
                <w:szCs w:val="21"/>
              </w:rPr>
            </w:pPr>
            <w:r>
              <w:rPr>
                <w:rFonts w:ascii="宋体"/>
                <w:sz w:val="21"/>
              </w:rPr>
              <w:t>-1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2019-1</w:t>
            </w:r>
          </w:p>
          <w:p>
            <w:pPr>
              <w:pStyle w:val="TableParagraph"/>
              <w:spacing w:line="273" w:lineRule="exact"/>
              <w:ind w:left="103" w:right="0"/>
              <w:jc w:val="left"/>
              <w:rPr>
                <w:rFonts w:ascii="宋体" w:hAnsi="宋体" w:cs="宋体" w:eastAsia="宋体" w:hint="default"/>
                <w:sz w:val="21"/>
                <w:szCs w:val="21"/>
              </w:rPr>
            </w:pPr>
            <w:r>
              <w:rPr>
                <w:rFonts w:ascii="宋体"/>
                <w:sz w:val="21"/>
              </w:rPr>
              <w:t>0-31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集</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本产品为结构性理财产品，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理财资金全额通过结构性</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封闭</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式保</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21"/>
                <w:szCs w:val="21"/>
              </w:rPr>
            </w:pPr>
            <w:r>
              <w:rPr>
                <w:rFonts w:ascii="Times New Roman"/>
                <w:sz w:val="21"/>
              </w:rPr>
              <w:t>3.90%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223,635.62</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223,635.62</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期</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526"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5" w:top="1120" w:bottom="1380" w:left="1220" w:right="10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862"/>
        <w:gridCol w:w="720"/>
        <w:gridCol w:w="1730"/>
        <w:gridCol w:w="865"/>
        <w:gridCol w:w="864"/>
        <w:gridCol w:w="430"/>
        <w:gridCol w:w="2696"/>
        <w:gridCol w:w="722"/>
        <w:gridCol w:w="859"/>
        <w:gridCol w:w="1417"/>
        <w:gridCol w:w="1342"/>
        <w:gridCol w:w="432"/>
        <w:gridCol w:w="432"/>
        <w:gridCol w:w="434"/>
        <w:gridCol w:w="526"/>
      </w:tblGrid>
      <w:tr>
        <w:trPr>
          <w:trHeight w:val="826" w:hRule="exact"/>
        </w:trPr>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7"/>
              <w:jc w:val="center"/>
              <w:rPr>
                <w:rFonts w:ascii="宋体" w:hAnsi="宋体" w:cs="宋体" w:eastAsia="宋体" w:hint="default"/>
                <w:sz w:val="21"/>
                <w:szCs w:val="21"/>
              </w:rPr>
            </w:pPr>
            <w:r>
              <w:rPr>
                <w:rFonts w:ascii="宋体" w:hAnsi="宋体" w:cs="宋体" w:eastAsia="宋体" w:hint="default"/>
                <w:sz w:val="21"/>
                <w:szCs w:val="21"/>
              </w:rPr>
              <w:t>分行</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产品</w:t>
            </w:r>
            <w:r>
              <w:rPr>
                <w:rFonts w:ascii="宋体" w:hAnsi="宋体" w:cs="宋体" w:eastAsia="宋体" w:hint="default"/>
                <w:sz w:val="21"/>
                <w:szCs w:val="21"/>
              </w:rPr>
              <w:t> </w:t>
            </w:r>
          </w:p>
        </w:tc>
        <w:tc>
          <w:tcPr>
            <w:tcW w:w="1730"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1"/>
              <w:jc w:val="left"/>
              <w:rPr>
                <w:rFonts w:ascii="宋体" w:hAnsi="宋体" w:cs="宋体" w:eastAsia="宋体" w:hint="default"/>
                <w:sz w:val="21"/>
                <w:szCs w:val="21"/>
              </w:rPr>
            </w:pPr>
            <w:r>
              <w:rPr>
                <w:rFonts w:ascii="宋体" w:hAnsi="宋体" w:cs="宋体" w:eastAsia="宋体" w:hint="default"/>
                <w:w w:val="100"/>
                <w:sz w:val="21"/>
                <w:szCs w:val="21"/>
              </w:rPr>
              <w:t>资</w:t>
            </w:r>
          </w:p>
          <w:p>
            <w:pPr>
              <w:pStyle w:val="TableParagraph"/>
              <w:spacing w:line="273" w:lineRule="exact"/>
              <w:ind w:left="103" w:right="-1"/>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 </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利率掉期方式进行投资运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作</w:t>
            </w:r>
            <w:r>
              <w:rPr>
                <w:rFonts w:ascii="宋体" w:hAnsi="宋体" w:cs="宋体" w:eastAsia="宋体" w:hint="default"/>
                <w:sz w:val="21"/>
                <w:szCs w:val="21"/>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本浮</w:t>
            </w:r>
          </w:p>
          <w:p>
            <w:pPr>
              <w:pStyle w:val="TableParagraph"/>
              <w:spacing w:line="240" w:lineRule="auto"/>
              <w:ind w:left="103" w:right="185"/>
              <w:jc w:val="left"/>
              <w:rPr>
                <w:rFonts w:ascii="宋体" w:hAnsi="宋体" w:cs="宋体" w:eastAsia="宋体" w:hint="default"/>
                <w:sz w:val="21"/>
                <w:szCs w:val="21"/>
              </w:rPr>
            </w:pPr>
            <w:r>
              <w:rPr>
                <w:rFonts w:ascii="宋体" w:hAnsi="宋体" w:cs="宋体" w:eastAsia="宋体" w:hint="default"/>
                <w:sz w:val="21"/>
                <w:szCs w:val="21"/>
              </w:rPr>
              <w:t>动收</w:t>
            </w:r>
            <w:r>
              <w:rPr>
                <w:rFonts w:ascii="宋体" w:hAnsi="宋体" w:cs="宋体" w:eastAsia="宋体" w:hint="default"/>
                <w:spacing w:val="-103"/>
                <w:sz w:val="21"/>
                <w:szCs w:val="21"/>
              </w:rPr>
              <w:t> </w:t>
            </w:r>
            <w:r>
              <w:rPr>
                <w:rFonts w:ascii="宋体" w:hAnsi="宋体" w:cs="宋体" w:eastAsia="宋体" w:hint="default"/>
                <w:sz w:val="21"/>
                <w:szCs w:val="21"/>
              </w:rPr>
              <w:t>益</w:t>
            </w:r>
            <w:r>
              <w:rPr>
                <w:rFonts w:ascii="宋体" w:hAnsi="宋体" w:cs="宋体" w:eastAsia="宋体" w:hint="default"/>
                <w:sz w:val="21"/>
                <w:szCs w:val="21"/>
              </w:rPr>
              <w:t> </w:t>
            </w:r>
          </w:p>
        </w:tc>
        <w:tc>
          <w:tcPr>
            <w:tcW w:w="8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回</w:t>
            </w:r>
          </w:p>
        </w:tc>
        <w:tc>
          <w:tcPr>
            <w:tcW w:w="432"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37" w:lineRule="auto"/>
              <w:ind w:left="103" w:right="113"/>
              <w:jc w:val="both"/>
              <w:rPr>
                <w:rFonts w:ascii="宋体" w:hAnsi="宋体" w:cs="宋体" w:eastAsia="宋体" w:hint="default"/>
                <w:sz w:val="21"/>
                <w:szCs w:val="21"/>
              </w:rPr>
            </w:pPr>
            <w:r>
              <w:rPr>
                <w:rFonts w:ascii="宋体" w:hAnsi="宋体" w:cs="宋体" w:eastAsia="宋体" w:hint="default"/>
                <w:sz w:val="21"/>
                <w:szCs w:val="21"/>
              </w:rPr>
              <w:t>中信银</w:t>
            </w:r>
            <w:r>
              <w:rPr>
                <w:rFonts w:ascii="宋体" w:hAnsi="宋体" w:cs="宋体" w:eastAsia="宋体" w:hint="default"/>
                <w:spacing w:val="-102"/>
                <w:sz w:val="21"/>
                <w:szCs w:val="21"/>
              </w:rPr>
              <w:t> </w:t>
            </w:r>
            <w:r>
              <w:rPr>
                <w:rFonts w:ascii="宋体" w:hAnsi="宋体" w:cs="宋体" w:eastAsia="宋体" w:hint="default"/>
                <w:sz w:val="21"/>
                <w:szCs w:val="21"/>
              </w:rPr>
              <w:t>行福州</w:t>
            </w:r>
            <w:r>
              <w:rPr>
                <w:rFonts w:ascii="宋体" w:hAnsi="宋体" w:cs="宋体" w:eastAsia="宋体" w:hint="default"/>
                <w:spacing w:val="-102"/>
                <w:sz w:val="21"/>
                <w:szCs w:val="21"/>
              </w:rPr>
              <w:t> </w:t>
            </w:r>
            <w:r>
              <w:rPr>
                <w:rFonts w:ascii="宋体" w:hAnsi="宋体" w:cs="宋体" w:eastAsia="宋体" w:hint="default"/>
                <w:sz w:val="21"/>
                <w:szCs w:val="21"/>
              </w:rPr>
              <w:t>分行</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37" w:lineRule="auto"/>
              <w:ind w:left="103" w:right="79"/>
              <w:jc w:val="both"/>
              <w:rPr>
                <w:rFonts w:ascii="宋体" w:hAnsi="宋体" w:cs="宋体" w:eastAsia="宋体" w:hint="default"/>
                <w:sz w:val="21"/>
                <w:szCs w:val="21"/>
              </w:rPr>
            </w:pPr>
            <w:r>
              <w:rPr>
                <w:rFonts w:ascii="宋体" w:hAnsi="宋体" w:cs="宋体" w:eastAsia="宋体" w:hint="default"/>
                <w:sz w:val="21"/>
                <w:szCs w:val="21"/>
              </w:rPr>
              <w:t>银行</w:t>
            </w:r>
            <w:r>
              <w:rPr>
                <w:rFonts w:ascii="宋体" w:hAnsi="宋体" w:cs="宋体" w:eastAsia="宋体" w:hint="default"/>
                <w:spacing w:val="-103"/>
                <w:sz w:val="21"/>
                <w:szCs w:val="21"/>
              </w:rPr>
              <w:t> </w:t>
            </w: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产品</w:t>
            </w:r>
            <w:r>
              <w:rPr>
                <w:rFonts w:ascii="宋体" w:hAnsi="宋体" w:cs="宋体" w:eastAsia="宋体" w:hint="default"/>
                <w:sz w:val="21"/>
                <w:szCs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17,000,000.00</w:t>
            </w:r>
            <w:r>
              <w:rPr>
                <w:rFonts w:ascii="宋体"/>
                <w:sz w:val="21"/>
              </w:rPr>
              <w:t> </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exact" w:before="146"/>
              <w:ind w:left="103" w:right="0"/>
              <w:jc w:val="left"/>
              <w:rPr>
                <w:rFonts w:ascii="宋体" w:hAnsi="宋体" w:cs="宋体" w:eastAsia="宋体" w:hint="default"/>
                <w:sz w:val="21"/>
                <w:szCs w:val="21"/>
              </w:rPr>
            </w:pPr>
            <w:r>
              <w:rPr>
                <w:rFonts w:ascii="宋体"/>
                <w:sz w:val="21"/>
              </w:rPr>
              <w:t>2019-8</w:t>
            </w:r>
          </w:p>
          <w:p>
            <w:pPr>
              <w:pStyle w:val="TableParagraph"/>
              <w:spacing w:line="273" w:lineRule="exact"/>
              <w:ind w:left="103" w:right="0"/>
              <w:jc w:val="left"/>
              <w:rPr>
                <w:rFonts w:ascii="宋体" w:hAnsi="宋体" w:cs="宋体" w:eastAsia="宋体" w:hint="default"/>
                <w:sz w:val="21"/>
                <w:szCs w:val="21"/>
              </w:rPr>
            </w:pPr>
            <w:r>
              <w:rPr>
                <w:rFonts w:ascii="宋体"/>
                <w:sz w:val="21"/>
              </w:rPr>
              <w:t>-1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exact" w:before="146"/>
              <w:ind w:left="103" w:right="0"/>
              <w:jc w:val="left"/>
              <w:rPr>
                <w:rFonts w:ascii="宋体" w:hAnsi="宋体" w:cs="宋体" w:eastAsia="宋体" w:hint="default"/>
                <w:sz w:val="21"/>
                <w:szCs w:val="21"/>
              </w:rPr>
            </w:pPr>
            <w:r>
              <w:rPr>
                <w:rFonts w:ascii="宋体"/>
                <w:sz w:val="21"/>
              </w:rPr>
              <w:t>2019-1</w:t>
            </w:r>
          </w:p>
          <w:p>
            <w:pPr>
              <w:pStyle w:val="TableParagraph"/>
              <w:spacing w:line="273" w:lineRule="exact"/>
              <w:ind w:left="103" w:right="0"/>
              <w:jc w:val="left"/>
              <w:rPr>
                <w:rFonts w:ascii="宋体" w:hAnsi="宋体" w:cs="宋体" w:eastAsia="宋体" w:hint="default"/>
                <w:sz w:val="21"/>
                <w:szCs w:val="21"/>
              </w:rPr>
            </w:pPr>
            <w:r>
              <w:rPr>
                <w:rFonts w:ascii="宋体"/>
                <w:sz w:val="21"/>
              </w:rPr>
              <w:t>0-31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1"/>
              <w:jc w:val="both"/>
              <w:rPr>
                <w:rFonts w:ascii="宋体" w:hAnsi="宋体" w:cs="宋体" w:eastAsia="宋体" w:hint="default"/>
                <w:sz w:val="21"/>
                <w:szCs w:val="21"/>
              </w:rPr>
            </w:pPr>
            <w:r>
              <w:rPr>
                <w:rFonts w:ascii="宋体" w:hAnsi="宋体" w:cs="宋体" w:eastAsia="宋体" w:hint="default"/>
                <w:sz w:val="21"/>
                <w:szCs w:val="21"/>
              </w:rPr>
              <w:t>募</w:t>
            </w:r>
            <w:r>
              <w:rPr>
                <w:rFonts w:ascii="宋体" w:hAnsi="宋体" w:cs="宋体" w:eastAsia="宋体" w:hint="default"/>
                <w:w w:val="100"/>
                <w:sz w:val="21"/>
                <w:szCs w:val="21"/>
              </w:rPr>
              <w:t> </w:t>
            </w:r>
            <w:r>
              <w:rPr>
                <w:rFonts w:ascii="宋体" w:hAnsi="宋体" w:cs="宋体" w:eastAsia="宋体" w:hint="default"/>
                <w:sz w:val="21"/>
                <w:szCs w:val="21"/>
              </w:rPr>
              <w:t>集</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sz w:val="21"/>
                <w:szCs w:val="21"/>
              </w:rPr>
              <w:t> </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58"/>
              <w:jc w:val="left"/>
              <w:rPr>
                <w:rFonts w:ascii="宋体" w:hAnsi="宋体" w:cs="宋体" w:eastAsia="宋体" w:hint="default"/>
                <w:sz w:val="21"/>
                <w:szCs w:val="21"/>
              </w:rPr>
            </w:pPr>
            <w:r>
              <w:rPr>
                <w:rFonts w:ascii="宋体" w:hAnsi="宋体" w:cs="宋体" w:eastAsia="宋体" w:hint="default"/>
                <w:spacing w:val="-2"/>
                <w:sz w:val="21"/>
                <w:szCs w:val="21"/>
              </w:rPr>
              <w:t>本产品为结构性理财产品，</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理财资金全额通过结构性</w:t>
            </w:r>
            <w:r>
              <w:rPr>
                <w:rFonts w:ascii="宋体" w:hAnsi="宋体" w:cs="宋体" w:eastAsia="宋体" w:hint="default"/>
                <w:w w:val="100"/>
                <w:sz w:val="21"/>
                <w:szCs w:val="21"/>
              </w:rPr>
              <w:t> </w:t>
            </w:r>
            <w:r>
              <w:rPr>
                <w:rFonts w:ascii="宋体" w:hAnsi="宋体" w:cs="宋体" w:eastAsia="宋体" w:hint="default"/>
                <w:sz w:val="21"/>
                <w:szCs w:val="21"/>
              </w:rPr>
              <w:t>利率掉期方式进行投资运</w:t>
            </w:r>
            <w:r>
              <w:rPr>
                <w:rFonts w:ascii="宋体" w:hAnsi="宋体" w:cs="宋体" w:eastAsia="宋体" w:hint="default"/>
                <w:w w:val="100"/>
                <w:sz w:val="21"/>
                <w:szCs w:val="21"/>
              </w:rPr>
              <w:t> </w:t>
            </w:r>
            <w:r>
              <w:rPr>
                <w:rFonts w:ascii="宋体" w:hAnsi="宋体" w:cs="宋体" w:eastAsia="宋体" w:hint="default"/>
                <w:sz w:val="21"/>
                <w:szCs w:val="21"/>
              </w:rPr>
              <w:t>作</w:t>
            </w:r>
            <w:r>
              <w:rPr>
                <w:rFonts w:ascii="宋体" w:hAnsi="宋体" w:cs="宋体" w:eastAsia="宋体" w:hint="default"/>
                <w:sz w:val="21"/>
                <w:szCs w:val="21"/>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封闭</w:t>
            </w:r>
          </w:p>
          <w:p>
            <w:pPr>
              <w:pStyle w:val="TableParagraph"/>
              <w:spacing w:line="237" w:lineRule="auto"/>
              <w:ind w:left="103" w:right="185"/>
              <w:jc w:val="both"/>
              <w:rPr>
                <w:rFonts w:ascii="宋体" w:hAnsi="宋体" w:cs="宋体" w:eastAsia="宋体" w:hint="default"/>
                <w:sz w:val="21"/>
                <w:szCs w:val="21"/>
              </w:rPr>
            </w:pPr>
            <w:r>
              <w:rPr>
                <w:rFonts w:ascii="宋体" w:hAnsi="宋体" w:cs="宋体" w:eastAsia="宋体" w:hint="default"/>
                <w:sz w:val="21"/>
                <w:szCs w:val="21"/>
              </w:rPr>
              <w:t>式保</w:t>
            </w:r>
            <w:r>
              <w:rPr>
                <w:rFonts w:ascii="宋体" w:hAnsi="宋体" w:cs="宋体" w:eastAsia="宋体" w:hint="default"/>
                <w:spacing w:val="-103"/>
                <w:sz w:val="21"/>
                <w:szCs w:val="21"/>
              </w:rPr>
              <w:t> </w:t>
            </w:r>
            <w:r>
              <w:rPr>
                <w:rFonts w:ascii="宋体" w:hAnsi="宋体" w:cs="宋体" w:eastAsia="宋体" w:hint="default"/>
                <w:sz w:val="21"/>
                <w:szCs w:val="21"/>
              </w:rPr>
              <w:t>本浮</w:t>
            </w:r>
            <w:r>
              <w:rPr>
                <w:rFonts w:ascii="宋体" w:hAnsi="宋体" w:cs="宋体" w:eastAsia="宋体" w:hint="default"/>
                <w:spacing w:val="-103"/>
                <w:sz w:val="21"/>
                <w:szCs w:val="21"/>
              </w:rPr>
              <w:t> </w:t>
            </w:r>
            <w:r>
              <w:rPr>
                <w:rFonts w:ascii="宋体" w:hAnsi="宋体" w:cs="宋体" w:eastAsia="宋体" w:hint="default"/>
                <w:sz w:val="21"/>
                <w:szCs w:val="21"/>
              </w:rPr>
              <w:t>动收</w:t>
            </w:r>
            <w:r>
              <w:rPr>
                <w:rFonts w:ascii="宋体" w:hAnsi="宋体" w:cs="宋体" w:eastAsia="宋体" w:hint="default"/>
                <w:spacing w:val="-103"/>
                <w:sz w:val="21"/>
                <w:szCs w:val="21"/>
              </w:rPr>
              <w:t> </w:t>
            </w:r>
            <w:r>
              <w:rPr>
                <w:rFonts w:ascii="宋体" w:hAnsi="宋体" w:cs="宋体" w:eastAsia="宋体" w:hint="default"/>
                <w:sz w:val="21"/>
                <w:szCs w:val="21"/>
              </w:rPr>
              <w:t>益</w:t>
            </w:r>
            <w:r>
              <w:rPr>
                <w:rFonts w:ascii="宋体" w:hAnsi="宋体" w:cs="宋体" w:eastAsia="宋体" w:hint="default"/>
                <w:sz w:val="21"/>
                <w:szCs w:val="21"/>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3.90%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165,295.89</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165,295.89</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107"/>
              <w:jc w:val="both"/>
              <w:rPr>
                <w:rFonts w:ascii="宋体" w:hAnsi="宋体" w:cs="宋体" w:eastAsia="宋体" w:hint="default"/>
                <w:sz w:val="21"/>
                <w:szCs w:val="21"/>
              </w:rPr>
            </w:pPr>
            <w:r>
              <w:rPr>
                <w:rFonts w:ascii="宋体" w:hAnsi="宋体" w:cs="宋体" w:eastAsia="宋体" w:hint="default"/>
                <w:sz w:val="21"/>
                <w:szCs w:val="21"/>
              </w:rPr>
              <w:t>到</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0"/>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2"/>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526" w:type="dxa"/>
            <w:tcBorders>
              <w:top w:val="single" w:sz="4" w:space="0" w:color="000000"/>
              <w:left w:val="single" w:sz="4" w:space="0" w:color="000000"/>
              <w:bottom w:val="single" w:sz="4" w:space="0" w:color="000000"/>
              <w:right w:val="single" w:sz="4" w:space="0" w:color="000000"/>
            </w:tcBorders>
          </w:tcPr>
          <w:p>
            <w:pPr/>
          </w:p>
        </w:tc>
      </w:tr>
      <w:tr>
        <w:trPr>
          <w:trHeight w:val="1915" w:hRule="exact"/>
        </w:trPr>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46"/>
              <w:ind w:left="103" w:right="113"/>
              <w:jc w:val="both"/>
              <w:rPr>
                <w:rFonts w:ascii="宋体" w:hAnsi="宋体" w:cs="宋体" w:eastAsia="宋体" w:hint="default"/>
                <w:sz w:val="21"/>
                <w:szCs w:val="21"/>
              </w:rPr>
            </w:pPr>
            <w:r>
              <w:rPr>
                <w:rFonts w:ascii="宋体" w:hAnsi="宋体" w:cs="宋体" w:eastAsia="宋体" w:hint="default"/>
                <w:sz w:val="21"/>
                <w:szCs w:val="21"/>
              </w:rPr>
              <w:t>东兴证</w:t>
            </w:r>
            <w:r>
              <w:rPr>
                <w:rFonts w:ascii="宋体" w:hAnsi="宋体" w:cs="宋体" w:eastAsia="宋体" w:hint="default"/>
                <w:spacing w:val="-102"/>
                <w:sz w:val="21"/>
                <w:szCs w:val="21"/>
              </w:rPr>
              <w:t> </w:t>
            </w:r>
            <w:r>
              <w:rPr>
                <w:rFonts w:ascii="宋体" w:hAnsi="宋体" w:cs="宋体" w:eastAsia="宋体" w:hint="default"/>
                <w:sz w:val="21"/>
                <w:szCs w:val="21"/>
              </w:rPr>
              <w:t>券股份</w:t>
            </w:r>
            <w:r>
              <w:rPr>
                <w:rFonts w:ascii="宋体" w:hAnsi="宋体" w:cs="宋体" w:eastAsia="宋体" w:hint="default"/>
                <w:spacing w:val="-102"/>
                <w:sz w:val="21"/>
                <w:szCs w:val="21"/>
              </w:rPr>
              <w:t> </w:t>
            </w:r>
            <w:r>
              <w:rPr>
                <w:rFonts w:ascii="宋体" w:hAnsi="宋体" w:cs="宋体" w:eastAsia="宋体" w:hint="default"/>
                <w:sz w:val="21"/>
                <w:szCs w:val="21"/>
              </w:rPr>
              <w:t>有限公</w:t>
            </w:r>
            <w:r>
              <w:rPr>
                <w:rFonts w:ascii="宋体" w:hAnsi="宋体" w:cs="宋体" w:eastAsia="宋体" w:hint="default"/>
                <w:spacing w:val="-102"/>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37" w:lineRule="auto"/>
              <w:ind w:left="103" w:right="79"/>
              <w:jc w:val="both"/>
              <w:rPr>
                <w:rFonts w:ascii="宋体" w:hAnsi="宋体" w:cs="宋体" w:eastAsia="宋体" w:hint="default"/>
                <w:sz w:val="21"/>
                <w:szCs w:val="21"/>
              </w:rPr>
            </w:pPr>
            <w:r>
              <w:rPr>
                <w:rFonts w:ascii="宋体" w:hAnsi="宋体" w:cs="宋体" w:eastAsia="宋体" w:hint="default"/>
                <w:sz w:val="21"/>
                <w:szCs w:val="21"/>
              </w:rPr>
              <w:t>券商</w:t>
            </w:r>
            <w:r>
              <w:rPr>
                <w:rFonts w:ascii="宋体" w:hAnsi="宋体" w:cs="宋体" w:eastAsia="宋体" w:hint="default"/>
                <w:spacing w:val="-103"/>
                <w:sz w:val="21"/>
                <w:szCs w:val="21"/>
              </w:rPr>
              <w:t> </w:t>
            </w: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产品</w:t>
            </w:r>
            <w:r>
              <w:rPr>
                <w:rFonts w:ascii="宋体" w:hAnsi="宋体" w:cs="宋体" w:eastAsia="宋体" w:hint="default"/>
                <w:sz w:val="21"/>
                <w:szCs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20,000,000.00</w:t>
            </w:r>
            <w:r>
              <w:rPr>
                <w:rFonts w:ascii="宋体"/>
                <w:sz w:val="21"/>
              </w:rPr>
              <w:t> </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73" w:lineRule="exact"/>
              <w:ind w:left="103" w:right="0"/>
              <w:jc w:val="left"/>
              <w:rPr>
                <w:rFonts w:ascii="宋体" w:hAnsi="宋体" w:cs="宋体" w:eastAsia="宋体" w:hint="default"/>
                <w:sz w:val="21"/>
                <w:szCs w:val="21"/>
              </w:rPr>
            </w:pPr>
            <w:r>
              <w:rPr>
                <w:rFonts w:ascii="宋体"/>
                <w:sz w:val="21"/>
              </w:rPr>
              <w:t>2019-8</w:t>
            </w:r>
          </w:p>
          <w:p>
            <w:pPr>
              <w:pStyle w:val="TableParagraph"/>
              <w:spacing w:line="273" w:lineRule="exact"/>
              <w:ind w:left="103" w:right="0"/>
              <w:jc w:val="left"/>
              <w:rPr>
                <w:rFonts w:ascii="宋体" w:hAnsi="宋体" w:cs="宋体" w:eastAsia="宋体" w:hint="default"/>
                <w:sz w:val="21"/>
                <w:szCs w:val="21"/>
              </w:rPr>
            </w:pPr>
            <w:r>
              <w:rPr>
                <w:rFonts w:ascii="宋体"/>
                <w:sz w:val="21"/>
              </w:rPr>
              <w:t>-8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73" w:lineRule="exact"/>
              <w:ind w:left="103" w:right="0"/>
              <w:jc w:val="left"/>
              <w:rPr>
                <w:rFonts w:ascii="宋体" w:hAnsi="宋体" w:cs="宋体" w:eastAsia="宋体" w:hint="default"/>
                <w:sz w:val="21"/>
                <w:szCs w:val="21"/>
              </w:rPr>
            </w:pPr>
            <w:r>
              <w:rPr>
                <w:rFonts w:ascii="宋体"/>
                <w:sz w:val="21"/>
              </w:rPr>
              <w:t>2020-2</w:t>
            </w:r>
          </w:p>
          <w:p>
            <w:pPr>
              <w:pStyle w:val="TableParagraph"/>
              <w:spacing w:line="273" w:lineRule="exact"/>
              <w:ind w:left="103" w:right="0"/>
              <w:jc w:val="left"/>
              <w:rPr>
                <w:rFonts w:ascii="宋体" w:hAnsi="宋体" w:cs="宋体" w:eastAsia="宋体" w:hint="default"/>
                <w:sz w:val="21"/>
                <w:szCs w:val="21"/>
              </w:rPr>
            </w:pPr>
            <w:r>
              <w:rPr>
                <w:rFonts w:ascii="宋体"/>
                <w:sz w:val="21"/>
              </w:rPr>
              <w:t>-10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46"/>
              <w:ind w:left="103" w:right="-1"/>
              <w:jc w:val="both"/>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sz w:val="21"/>
                <w:szCs w:val="21"/>
              </w:rPr>
              <w:t> </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可用于补充公司运营资金；</w:t>
            </w:r>
          </w:p>
          <w:p>
            <w:pPr>
              <w:pStyle w:val="TableParagraph"/>
              <w:spacing w:line="237" w:lineRule="auto" w:before="2"/>
              <w:ind w:left="103" w:right="101"/>
              <w:jc w:val="left"/>
              <w:rPr>
                <w:rFonts w:ascii="宋体" w:hAnsi="宋体" w:cs="宋体" w:eastAsia="宋体" w:hint="default"/>
                <w:sz w:val="21"/>
                <w:szCs w:val="21"/>
              </w:rPr>
            </w:pPr>
            <w:r>
              <w:rPr>
                <w:rFonts w:ascii="宋体" w:hAnsi="宋体" w:cs="宋体" w:eastAsia="宋体" w:hint="default"/>
                <w:spacing w:val="-5"/>
                <w:sz w:val="21"/>
                <w:szCs w:val="21"/>
              </w:rPr>
              <w:t>可投资于存款、债券、货币</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5"/>
                <w:sz w:val="21"/>
                <w:szCs w:val="21"/>
              </w:rPr>
              <w:t>基金等固定收益类资产，融</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5"/>
                <w:sz w:val="21"/>
                <w:szCs w:val="21"/>
              </w:rPr>
              <w:t>资融券业务、股票质押式回</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购交易等资本中介业务及</w:t>
            </w:r>
            <w:r>
              <w:rPr>
                <w:rFonts w:ascii="宋体" w:hAnsi="宋体" w:cs="宋体" w:eastAsia="宋体" w:hint="default"/>
                <w:w w:val="100"/>
                <w:sz w:val="21"/>
                <w:szCs w:val="21"/>
              </w:rPr>
              <w:t> </w:t>
            </w:r>
            <w:r>
              <w:rPr>
                <w:rFonts w:ascii="宋体" w:hAnsi="宋体" w:cs="宋体" w:eastAsia="宋体" w:hint="default"/>
                <w:spacing w:val="-5"/>
                <w:sz w:val="21"/>
                <w:szCs w:val="21"/>
              </w:rPr>
              <w:t>其他业务，不得投资涉及股</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权类产品</w:t>
            </w:r>
            <w:r>
              <w:rPr>
                <w:rFonts w:ascii="宋体" w:hAnsi="宋体" w:cs="宋体" w:eastAsia="宋体" w:hint="default"/>
                <w:sz w:val="21"/>
                <w:szCs w:val="21"/>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37" w:lineRule="auto"/>
              <w:ind w:left="103" w:right="185"/>
              <w:jc w:val="both"/>
              <w:rPr>
                <w:rFonts w:ascii="宋体" w:hAnsi="宋体" w:cs="宋体" w:eastAsia="宋体" w:hint="default"/>
                <w:sz w:val="21"/>
                <w:szCs w:val="21"/>
              </w:rPr>
            </w:pPr>
            <w:r>
              <w:rPr>
                <w:rFonts w:ascii="宋体" w:hAnsi="宋体" w:cs="宋体" w:eastAsia="宋体" w:hint="default"/>
                <w:sz w:val="21"/>
                <w:szCs w:val="21"/>
              </w:rPr>
              <w:t>本金</w:t>
            </w:r>
            <w:r>
              <w:rPr>
                <w:rFonts w:ascii="宋体" w:hAnsi="宋体" w:cs="宋体" w:eastAsia="宋体" w:hint="default"/>
                <w:spacing w:val="-103"/>
                <w:sz w:val="21"/>
                <w:szCs w:val="21"/>
              </w:rPr>
              <w:t> </w:t>
            </w:r>
            <w:r>
              <w:rPr>
                <w:rFonts w:ascii="宋体" w:hAnsi="宋体" w:cs="宋体" w:eastAsia="宋体" w:hint="default"/>
                <w:sz w:val="21"/>
                <w:szCs w:val="21"/>
              </w:rPr>
              <w:t>保障</w:t>
            </w:r>
            <w:r>
              <w:rPr>
                <w:rFonts w:ascii="宋体" w:hAnsi="宋体" w:cs="宋体" w:eastAsia="宋体" w:hint="default"/>
                <w:spacing w:val="-103"/>
                <w:sz w:val="21"/>
                <w:szCs w:val="21"/>
              </w:rPr>
              <w:t> </w:t>
            </w:r>
            <w:r>
              <w:rPr>
                <w:rFonts w:ascii="宋体" w:hAnsi="宋体" w:cs="宋体" w:eastAsia="宋体" w:hint="default"/>
                <w:sz w:val="21"/>
                <w:szCs w:val="21"/>
              </w:rPr>
              <w:t>型</w:t>
            </w:r>
            <w:r>
              <w:rPr>
                <w:rFonts w:ascii="宋体" w:hAnsi="宋体" w:cs="宋体" w:eastAsia="宋体" w:hint="default"/>
                <w:sz w:val="21"/>
                <w:szCs w:val="21"/>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6"/>
              <w:ind w:right="100"/>
              <w:jc w:val="right"/>
              <w:rPr>
                <w:rFonts w:ascii="Times New Roman" w:hAnsi="Times New Roman" w:cs="Times New Roman" w:eastAsia="Times New Roman" w:hint="default"/>
                <w:sz w:val="21"/>
                <w:szCs w:val="21"/>
              </w:rPr>
            </w:pPr>
            <w:r>
              <w:rPr>
                <w:rFonts w:ascii="Times New Roman"/>
                <w:sz w:val="21"/>
              </w:rPr>
              <w:t>3.40%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6"/>
              <w:ind w:right="99"/>
              <w:jc w:val="right"/>
              <w:rPr>
                <w:rFonts w:ascii="Times New Roman" w:hAnsi="Times New Roman" w:cs="Times New Roman" w:eastAsia="Times New Roman" w:hint="default"/>
                <w:sz w:val="21"/>
                <w:szCs w:val="21"/>
              </w:rPr>
            </w:pPr>
            <w:r>
              <w:rPr>
                <w:rFonts w:ascii="Times New Roman"/>
                <w:spacing w:val="-1"/>
                <w:sz w:val="21"/>
              </w:rPr>
              <w:t>348,383.56</w:t>
            </w:r>
          </w:p>
        </w:tc>
        <w:tc>
          <w:tcPr>
            <w:tcW w:w="1342"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37" w:lineRule="auto"/>
              <w:ind w:left="103" w:right="107"/>
              <w:jc w:val="both"/>
              <w:rPr>
                <w:rFonts w:ascii="宋体" w:hAnsi="宋体" w:cs="宋体" w:eastAsia="宋体" w:hint="default"/>
                <w:sz w:val="21"/>
                <w:szCs w:val="21"/>
              </w:rPr>
            </w:pPr>
            <w:r>
              <w:rPr>
                <w:rFonts w:ascii="宋体" w:hAnsi="宋体" w:cs="宋体" w:eastAsia="宋体" w:hint="default"/>
                <w:sz w:val="21"/>
                <w:szCs w:val="21"/>
              </w:rPr>
              <w:t>未</w:t>
            </w:r>
            <w:r>
              <w:rPr>
                <w:rFonts w:ascii="宋体" w:hAnsi="宋体" w:cs="宋体" w:eastAsia="宋体" w:hint="default"/>
                <w:w w:val="100"/>
                <w:sz w:val="21"/>
                <w:szCs w:val="21"/>
              </w:rPr>
              <w:t> </w:t>
            </w:r>
            <w:r>
              <w:rPr>
                <w:rFonts w:ascii="宋体" w:hAnsi="宋体" w:cs="宋体" w:eastAsia="宋体" w:hint="default"/>
                <w:sz w:val="21"/>
                <w:szCs w:val="21"/>
              </w:rPr>
              <w:t>到</w:t>
            </w:r>
            <w:r>
              <w:rPr>
                <w:rFonts w:ascii="宋体" w:hAnsi="宋体" w:cs="宋体" w:eastAsia="宋体" w:hint="default"/>
                <w:w w:val="100"/>
                <w:sz w:val="21"/>
                <w:szCs w:val="21"/>
              </w:rPr>
              <w:t> </w:t>
            </w:r>
            <w:r>
              <w:rPr>
                <w:rFonts w:ascii="宋体" w:hAnsi="宋体" w:cs="宋体" w:eastAsia="宋体" w:hint="default"/>
                <w:sz w:val="21"/>
                <w:szCs w:val="21"/>
              </w:rPr>
              <w:t>期</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right="0"/>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right="2"/>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526"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37" w:lineRule="auto"/>
              <w:ind w:left="103" w:right="113"/>
              <w:jc w:val="both"/>
              <w:rPr>
                <w:rFonts w:ascii="宋体" w:hAnsi="宋体" w:cs="宋体" w:eastAsia="宋体" w:hint="default"/>
                <w:sz w:val="21"/>
                <w:szCs w:val="21"/>
              </w:rPr>
            </w:pPr>
            <w:r>
              <w:rPr>
                <w:rFonts w:ascii="宋体" w:hAnsi="宋体" w:cs="宋体" w:eastAsia="宋体" w:hint="default"/>
                <w:sz w:val="21"/>
                <w:szCs w:val="21"/>
              </w:rPr>
              <w:t>中信银</w:t>
            </w:r>
            <w:r>
              <w:rPr>
                <w:rFonts w:ascii="宋体" w:hAnsi="宋体" w:cs="宋体" w:eastAsia="宋体" w:hint="default"/>
                <w:spacing w:val="-102"/>
                <w:sz w:val="21"/>
                <w:szCs w:val="21"/>
              </w:rPr>
              <w:t> </w:t>
            </w:r>
            <w:r>
              <w:rPr>
                <w:rFonts w:ascii="宋体" w:hAnsi="宋体" w:cs="宋体" w:eastAsia="宋体" w:hint="default"/>
                <w:sz w:val="21"/>
                <w:szCs w:val="21"/>
              </w:rPr>
              <w:t>行福州</w:t>
            </w:r>
            <w:r>
              <w:rPr>
                <w:rFonts w:ascii="宋体" w:hAnsi="宋体" w:cs="宋体" w:eastAsia="宋体" w:hint="default"/>
                <w:spacing w:val="-102"/>
                <w:sz w:val="21"/>
                <w:szCs w:val="21"/>
              </w:rPr>
              <w:t> </w:t>
            </w:r>
            <w:r>
              <w:rPr>
                <w:rFonts w:ascii="宋体" w:hAnsi="宋体" w:cs="宋体" w:eastAsia="宋体" w:hint="default"/>
                <w:sz w:val="21"/>
                <w:szCs w:val="21"/>
              </w:rPr>
              <w:t>分行</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37" w:lineRule="auto"/>
              <w:ind w:left="103" w:right="79"/>
              <w:jc w:val="both"/>
              <w:rPr>
                <w:rFonts w:ascii="宋体" w:hAnsi="宋体" w:cs="宋体" w:eastAsia="宋体" w:hint="default"/>
                <w:sz w:val="21"/>
                <w:szCs w:val="21"/>
              </w:rPr>
            </w:pPr>
            <w:r>
              <w:rPr>
                <w:rFonts w:ascii="宋体" w:hAnsi="宋体" w:cs="宋体" w:eastAsia="宋体" w:hint="default"/>
                <w:sz w:val="21"/>
                <w:szCs w:val="21"/>
              </w:rPr>
              <w:t>银行</w:t>
            </w:r>
            <w:r>
              <w:rPr>
                <w:rFonts w:ascii="宋体" w:hAnsi="宋体" w:cs="宋体" w:eastAsia="宋体" w:hint="default"/>
                <w:spacing w:val="-103"/>
                <w:sz w:val="21"/>
                <w:szCs w:val="21"/>
              </w:rPr>
              <w:t> </w:t>
            </w: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产品</w:t>
            </w:r>
            <w:r>
              <w:rPr>
                <w:rFonts w:ascii="宋体" w:hAnsi="宋体" w:cs="宋体" w:eastAsia="宋体" w:hint="default"/>
                <w:sz w:val="21"/>
                <w:szCs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80,000,000.00</w:t>
            </w:r>
            <w:r>
              <w:rPr>
                <w:rFonts w:ascii="宋体"/>
                <w:sz w:val="21"/>
              </w:rPr>
              <w:t> </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exact" w:before="146"/>
              <w:ind w:left="103" w:right="0"/>
              <w:jc w:val="left"/>
              <w:rPr>
                <w:rFonts w:ascii="宋体" w:hAnsi="宋体" w:cs="宋体" w:eastAsia="宋体" w:hint="default"/>
                <w:sz w:val="21"/>
                <w:szCs w:val="21"/>
              </w:rPr>
            </w:pPr>
            <w:r>
              <w:rPr>
                <w:rFonts w:ascii="宋体"/>
                <w:sz w:val="21"/>
              </w:rPr>
              <w:t>2019-8</w:t>
            </w:r>
          </w:p>
          <w:p>
            <w:pPr>
              <w:pStyle w:val="TableParagraph"/>
              <w:spacing w:line="273" w:lineRule="exact"/>
              <w:ind w:left="103" w:right="0"/>
              <w:jc w:val="left"/>
              <w:rPr>
                <w:rFonts w:ascii="宋体" w:hAnsi="宋体" w:cs="宋体" w:eastAsia="宋体" w:hint="default"/>
                <w:sz w:val="21"/>
                <w:szCs w:val="21"/>
              </w:rPr>
            </w:pPr>
            <w:r>
              <w:rPr>
                <w:rFonts w:ascii="宋体"/>
                <w:sz w:val="21"/>
              </w:rPr>
              <w:t>-8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exact" w:before="146"/>
              <w:ind w:left="103" w:right="0"/>
              <w:jc w:val="left"/>
              <w:rPr>
                <w:rFonts w:ascii="宋体" w:hAnsi="宋体" w:cs="宋体" w:eastAsia="宋体" w:hint="default"/>
                <w:sz w:val="21"/>
                <w:szCs w:val="21"/>
              </w:rPr>
            </w:pPr>
            <w:r>
              <w:rPr>
                <w:rFonts w:ascii="宋体"/>
                <w:sz w:val="21"/>
              </w:rPr>
              <w:t>2019-1</w:t>
            </w:r>
          </w:p>
          <w:p>
            <w:pPr>
              <w:pStyle w:val="TableParagraph"/>
              <w:spacing w:line="273" w:lineRule="exact"/>
              <w:ind w:left="103" w:right="0"/>
              <w:jc w:val="left"/>
              <w:rPr>
                <w:rFonts w:ascii="宋体" w:hAnsi="宋体" w:cs="宋体" w:eastAsia="宋体" w:hint="default"/>
                <w:sz w:val="21"/>
                <w:szCs w:val="21"/>
              </w:rPr>
            </w:pPr>
            <w:r>
              <w:rPr>
                <w:rFonts w:ascii="宋体"/>
                <w:sz w:val="21"/>
              </w:rPr>
              <w:t>0-31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1"/>
              <w:jc w:val="both"/>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sz w:val="21"/>
                <w:szCs w:val="21"/>
              </w:rPr>
              <w:t> </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58"/>
              <w:jc w:val="left"/>
              <w:rPr>
                <w:rFonts w:ascii="宋体" w:hAnsi="宋体" w:cs="宋体" w:eastAsia="宋体" w:hint="default"/>
                <w:sz w:val="21"/>
                <w:szCs w:val="21"/>
              </w:rPr>
            </w:pPr>
            <w:r>
              <w:rPr>
                <w:rFonts w:ascii="宋体" w:hAnsi="宋体" w:cs="宋体" w:eastAsia="宋体" w:hint="default"/>
                <w:spacing w:val="-2"/>
                <w:sz w:val="21"/>
                <w:szCs w:val="21"/>
              </w:rPr>
              <w:t>本产品为结构性理财产品，</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理财资金全额通过结构性</w:t>
            </w:r>
            <w:r>
              <w:rPr>
                <w:rFonts w:ascii="宋体" w:hAnsi="宋体" w:cs="宋体" w:eastAsia="宋体" w:hint="default"/>
                <w:w w:val="100"/>
                <w:sz w:val="21"/>
                <w:szCs w:val="21"/>
              </w:rPr>
              <w:t> </w:t>
            </w:r>
            <w:r>
              <w:rPr>
                <w:rFonts w:ascii="宋体" w:hAnsi="宋体" w:cs="宋体" w:eastAsia="宋体" w:hint="default"/>
                <w:sz w:val="21"/>
                <w:szCs w:val="21"/>
              </w:rPr>
              <w:t>利率掉期方式进行投资运</w:t>
            </w:r>
            <w:r>
              <w:rPr>
                <w:rFonts w:ascii="宋体" w:hAnsi="宋体" w:cs="宋体" w:eastAsia="宋体" w:hint="default"/>
                <w:w w:val="100"/>
                <w:sz w:val="21"/>
                <w:szCs w:val="21"/>
              </w:rPr>
              <w:t> </w:t>
            </w:r>
            <w:r>
              <w:rPr>
                <w:rFonts w:ascii="宋体" w:hAnsi="宋体" w:cs="宋体" w:eastAsia="宋体" w:hint="default"/>
                <w:sz w:val="21"/>
                <w:szCs w:val="21"/>
              </w:rPr>
              <w:t>作</w:t>
            </w:r>
            <w:r>
              <w:rPr>
                <w:rFonts w:ascii="宋体" w:hAnsi="宋体" w:cs="宋体" w:eastAsia="宋体" w:hint="default"/>
                <w:sz w:val="21"/>
                <w:szCs w:val="21"/>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封闭</w:t>
            </w:r>
          </w:p>
          <w:p>
            <w:pPr>
              <w:pStyle w:val="TableParagraph"/>
              <w:spacing w:line="237" w:lineRule="auto"/>
              <w:ind w:left="103" w:right="185"/>
              <w:jc w:val="both"/>
              <w:rPr>
                <w:rFonts w:ascii="宋体" w:hAnsi="宋体" w:cs="宋体" w:eastAsia="宋体" w:hint="default"/>
                <w:sz w:val="21"/>
                <w:szCs w:val="21"/>
              </w:rPr>
            </w:pPr>
            <w:r>
              <w:rPr>
                <w:rFonts w:ascii="宋体" w:hAnsi="宋体" w:cs="宋体" w:eastAsia="宋体" w:hint="default"/>
                <w:sz w:val="21"/>
                <w:szCs w:val="21"/>
              </w:rPr>
              <w:t>式保</w:t>
            </w:r>
            <w:r>
              <w:rPr>
                <w:rFonts w:ascii="宋体" w:hAnsi="宋体" w:cs="宋体" w:eastAsia="宋体" w:hint="default"/>
                <w:spacing w:val="-103"/>
                <w:sz w:val="21"/>
                <w:szCs w:val="21"/>
              </w:rPr>
              <w:t> </w:t>
            </w:r>
            <w:r>
              <w:rPr>
                <w:rFonts w:ascii="宋体" w:hAnsi="宋体" w:cs="宋体" w:eastAsia="宋体" w:hint="default"/>
                <w:sz w:val="21"/>
                <w:szCs w:val="21"/>
              </w:rPr>
              <w:t>本浮</w:t>
            </w:r>
            <w:r>
              <w:rPr>
                <w:rFonts w:ascii="宋体" w:hAnsi="宋体" w:cs="宋体" w:eastAsia="宋体" w:hint="default"/>
                <w:spacing w:val="-103"/>
                <w:sz w:val="21"/>
                <w:szCs w:val="21"/>
              </w:rPr>
              <w:t> </w:t>
            </w:r>
            <w:r>
              <w:rPr>
                <w:rFonts w:ascii="宋体" w:hAnsi="宋体" w:cs="宋体" w:eastAsia="宋体" w:hint="default"/>
                <w:sz w:val="21"/>
                <w:szCs w:val="21"/>
              </w:rPr>
              <w:t>动收</w:t>
            </w:r>
            <w:r>
              <w:rPr>
                <w:rFonts w:ascii="宋体" w:hAnsi="宋体" w:cs="宋体" w:eastAsia="宋体" w:hint="default"/>
                <w:spacing w:val="-103"/>
                <w:sz w:val="21"/>
                <w:szCs w:val="21"/>
              </w:rPr>
              <w:t> </w:t>
            </w:r>
            <w:r>
              <w:rPr>
                <w:rFonts w:ascii="宋体" w:hAnsi="宋体" w:cs="宋体" w:eastAsia="宋体" w:hint="default"/>
                <w:sz w:val="21"/>
                <w:szCs w:val="21"/>
              </w:rPr>
              <w:t>益</w:t>
            </w:r>
            <w:r>
              <w:rPr>
                <w:rFonts w:ascii="宋体" w:hAnsi="宋体" w:cs="宋体" w:eastAsia="宋体" w:hint="default"/>
                <w:sz w:val="21"/>
                <w:szCs w:val="21"/>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8"/>
                <w:szCs w:val="2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3.86%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710,663.01</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710,663.01</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107"/>
              <w:jc w:val="both"/>
              <w:rPr>
                <w:rFonts w:ascii="宋体" w:hAnsi="宋体" w:cs="宋体" w:eastAsia="宋体" w:hint="default"/>
                <w:sz w:val="21"/>
                <w:szCs w:val="21"/>
              </w:rPr>
            </w:pPr>
            <w:r>
              <w:rPr>
                <w:rFonts w:ascii="宋体" w:hAnsi="宋体" w:cs="宋体" w:eastAsia="宋体" w:hint="default"/>
                <w:sz w:val="21"/>
                <w:szCs w:val="21"/>
              </w:rPr>
              <w:t>到</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0"/>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2"/>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526" w:type="dxa"/>
            <w:tcBorders>
              <w:top w:val="single" w:sz="4" w:space="0" w:color="000000"/>
              <w:left w:val="single" w:sz="4" w:space="0" w:color="000000"/>
              <w:bottom w:val="single" w:sz="4" w:space="0" w:color="000000"/>
              <w:right w:val="single" w:sz="4" w:space="0" w:color="000000"/>
            </w:tcBorders>
          </w:tcPr>
          <w:p>
            <w:pPr/>
          </w:p>
        </w:tc>
      </w:tr>
      <w:tr>
        <w:trPr>
          <w:trHeight w:val="1370" w:hRule="exact"/>
        </w:trPr>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37" w:lineRule="auto"/>
              <w:ind w:left="103" w:right="11"/>
              <w:jc w:val="both"/>
              <w:rPr>
                <w:rFonts w:ascii="宋体" w:hAnsi="宋体" w:cs="宋体" w:eastAsia="宋体" w:hint="default"/>
                <w:sz w:val="21"/>
                <w:szCs w:val="21"/>
              </w:rPr>
            </w:pPr>
            <w:r>
              <w:rPr>
                <w:rFonts w:ascii="宋体" w:hAnsi="宋体" w:cs="宋体" w:eastAsia="宋体" w:hint="default"/>
                <w:sz w:val="21"/>
                <w:szCs w:val="21"/>
              </w:rPr>
              <w:t>平安银</w:t>
            </w:r>
            <w:r>
              <w:rPr>
                <w:rFonts w:ascii="宋体" w:hAnsi="宋体" w:cs="宋体" w:eastAsia="宋体" w:hint="default"/>
                <w:spacing w:val="-102"/>
                <w:sz w:val="21"/>
                <w:szCs w:val="21"/>
              </w:rPr>
              <w:t> </w:t>
            </w:r>
            <w:r>
              <w:rPr>
                <w:rFonts w:ascii="宋体" w:hAnsi="宋体" w:cs="宋体" w:eastAsia="宋体" w:hint="default"/>
                <w:sz w:val="21"/>
                <w:szCs w:val="21"/>
              </w:rPr>
              <w:t>行上海</w:t>
            </w:r>
            <w:r>
              <w:rPr>
                <w:rFonts w:ascii="宋体" w:hAnsi="宋体" w:cs="宋体" w:eastAsia="宋体" w:hint="default"/>
                <w:spacing w:val="-102"/>
                <w:sz w:val="21"/>
                <w:szCs w:val="21"/>
              </w:rPr>
              <w:t> </w:t>
            </w:r>
            <w:r>
              <w:rPr>
                <w:rFonts w:ascii="宋体" w:hAnsi="宋体" w:cs="宋体" w:eastAsia="宋体" w:hint="default"/>
                <w:sz w:val="21"/>
                <w:szCs w:val="21"/>
              </w:rPr>
              <w:t>营业部</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37" w:lineRule="auto"/>
              <w:ind w:left="103" w:right="79"/>
              <w:jc w:val="both"/>
              <w:rPr>
                <w:rFonts w:ascii="宋体" w:hAnsi="宋体" w:cs="宋体" w:eastAsia="宋体" w:hint="default"/>
                <w:sz w:val="21"/>
                <w:szCs w:val="21"/>
              </w:rPr>
            </w:pPr>
            <w:r>
              <w:rPr>
                <w:rFonts w:ascii="宋体" w:hAnsi="宋体" w:cs="宋体" w:eastAsia="宋体" w:hint="default"/>
                <w:sz w:val="21"/>
                <w:szCs w:val="21"/>
              </w:rPr>
              <w:t>银行</w:t>
            </w:r>
            <w:r>
              <w:rPr>
                <w:rFonts w:ascii="宋体" w:hAnsi="宋体" w:cs="宋体" w:eastAsia="宋体" w:hint="default"/>
                <w:spacing w:val="-103"/>
                <w:sz w:val="21"/>
                <w:szCs w:val="21"/>
              </w:rPr>
              <w:t> </w:t>
            </w: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产品</w:t>
            </w:r>
            <w:r>
              <w:rPr>
                <w:rFonts w:ascii="宋体" w:hAnsi="宋体" w:cs="宋体" w:eastAsia="宋体" w:hint="default"/>
                <w:sz w:val="21"/>
                <w:szCs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60,000,000.00</w:t>
            </w:r>
            <w:r>
              <w:rPr>
                <w:rFonts w:ascii="宋体"/>
                <w:sz w:val="21"/>
              </w:rPr>
              <w:t> </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4" w:lineRule="exact" w:before="144"/>
              <w:ind w:left="103" w:right="0"/>
              <w:jc w:val="left"/>
              <w:rPr>
                <w:rFonts w:ascii="宋体" w:hAnsi="宋体" w:cs="宋体" w:eastAsia="宋体" w:hint="default"/>
                <w:sz w:val="21"/>
                <w:szCs w:val="21"/>
              </w:rPr>
            </w:pPr>
            <w:r>
              <w:rPr>
                <w:rFonts w:ascii="宋体"/>
                <w:sz w:val="21"/>
              </w:rPr>
              <w:t>2019-9</w:t>
            </w:r>
          </w:p>
          <w:p>
            <w:pPr>
              <w:pStyle w:val="TableParagraph"/>
              <w:spacing w:line="274" w:lineRule="exact"/>
              <w:ind w:left="103" w:right="0"/>
              <w:jc w:val="left"/>
              <w:rPr>
                <w:rFonts w:ascii="宋体" w:hAnsi="宋体" w:cs="宋体" w:eastAsia="宋体" w:hint="default"/>
                <w:sz w:val="21"/>
                <w:szCs w:val="21"/>
              </w:rPr>
            </w:pPr>
            <w:r>
              <w:rPr>
                <w:rFonts w:ascii="宋体"/>
                <w:sz w:val="21"/>
              </w:rPr>
              <w:t>-3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4" w:lineRule="exact" w:before="144"/>
              <w:ind w:left="103" w:right="0"/>
              <w:jc w:val="left"/>
              <w:rPr>
                <w:rFonts w:ascii="宋体" w:hAnsi="宋体" w:cs="宋体" w:eastAsia="宋体" w:hint="default"/>
                <w:sz w:val="21"/>
                <w:szCs w:val="21"/>
              </w:rPr>
            </w:pPr>
            <w:r>
              <w:rPr>
                <w:rFonts w:ascii="宋体"/>
                <w:sz w:val="21"/>
              </w:rPr>
              <w:t>2019-1</w:t>
            </w:r>
          </w:p>
          <w:p>
            <w:pPr>
              <w:pStyle w:val="TableParagraph"/>
              <w:spacing w:line="274" w:lineRule="exact"/>
              <w:ind w:left="103" w:right="0"/>
              <w:jc w:val="left"/>
              <w:rPr>
                <w:rFonts w:ascii="宋体" w:hAnsi="宋体" w:cs="宋体" w:eastAsia="宋体" w:hint="default"/>
                <w:sz w:val="21"/>
                <w:szCs w:val="21"/>
              </w:rPr>
            </w:pPr>
            <w:r>
              <w:rPr>
                <w:rFonts w:ascii="宋体"/>
                <w:sz w:val="21"/>
              </w:rPr>
              <w:t>2-3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1"/>
              <w:jc w:val="both"/>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sz w:val="21"/>
                <w:szCs w:val="21"/>
              </w:rPr>
              <w:t> </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募集本金部分用于表内存</w:t>
            </w:r>
          </w:p>
          <w:p>
            <w:pPr>
              <w:pStyle w:val="TableParagraph"/>
              <w:spacing w:line="237" w:lineRule="auto" w:before="2"/>
              <w:ind w:left="103" w:right="101"/>
              <w:jc w:val="left"/>
              <w:rPr>
                <w:rFonts w:ascii="宋体" w:hAnsi="宋体" w:cs="宋体" w:eastAsia="宋体" w:hint="default"/>
                <w:sz w:val="21"/>
                <w:szCs w:val="21"/>
              </w:rPr>
            </w:pPr>
            <w:r>
              <w:rPr>
                <w:rFonts w:ascii="宋体" w:hAnsi="宋体" w:cs="宋体" w:eastAsia="宋体" w:hint="default"/>
                <w:spacing w:val="-13"/>
                <w:sz w:val="21"/>
                <w:szCs w:val="21"/>
              </w:rPr>
              <w:t>款，提供</w:t>
            </w:r>
            <w:r>
              <w:rPr>
                <w:rFonts w:ascii="宋体" w:hAnsi="宋体" w:cs="宋体" w:eastAsia="宋体" w:hint="default"/>
                <w:spacing w:val="-35"/>
                <w:sz w:val="21"/>
                <w:szCs w:val="21"/>
              </w:rPr>
              <w:t> </w:t>
            </w:r>
            <w:r>
              <w:rPr>
                <w:rFonts w:ascii="宋体" w:hAnsi="宋体" w:cs="宋体" w:eastAsia="宋体" w:hint="default"/>
                <w:spacing w:val="-7"/>
                <w:sz w:val="21"/>
                <w:szCs w:val="21"/>
              </w:rPr>
              <w:t>100%</w:t>
            </w:r>
            <w:r>
              <w:rPr>
                <w:rFonts w:ascii="宋体" w:hAnsi="宋体" w:cs="宋体" w:eastAsia="宋体" w:hint="default"/>
                <w:spacing w:val="-7"/>
                <w:sz w:val="21"/>
                <w:szCs w:val="21"/>
              </w:rPr>
              <w:t>本金安全，衍</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生部分用于投资于利率衍</w:t>
            </w:r>
            <w:r>
              <w:rPr>
                <w:rFonts w:ascii="宋体" w:hAnsi="宋体" w:cs="宋体" w:eastAsia="宋体" w:hint="default"/>
                <w:w w:val="100"/>
                <w:sz w:val="21"/>
                <w:szCs w:val="21"/>
              </w:rPr>
              <w:t> </w:t>
            </w:r>
            <w:r>
              <w:rPr>
                <w:rFonts w:ascii="宋体" w:hAnsi="宋体" w:cs="宋体" w:eastAsia="宋体" w:hint="default"/>
                <w:spacing w:val="-5"/>
                <w:sz w:val="21"/>
                <w:szCs w:val="21"/>
              </w:rPr>
              <w:t>生产品市场，产品最终表现</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与利率衍生产品相挂钩。</w:t>
            </w:r>
            <w:r>
              <w:rPr>
                <w:rFonts w:ascii="宋体" w:hAnsi="宋体" w:cs="宋体" w:eastAsia="宋体" w:hint="default"/>
                <w:sz w:val="21"/>
                <w:szCs w:val="21"/>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37" w:lineRule="auto"/>
              <w:ind w:left="103" w:right="185"/>
              <w:jc w:val="both"/>
              <w:rPr>
                <w:rFonts w:ascii="宋体" w:hAnsi="宋体" w:cs="宋体" w:eastAsia="宋体" w:hint="default"/>
                <w:sz w:val="21"/>
                <w:szCs w:val="21"/>
              </w:rPr>
            </w:pPr>
            <w:r>
              <w:rPr>
                <w:rFonts w:ascii="宋体" w:hAnsi="宋体" w:cs="宋体" w:eastAsia="宋体" w:hint="default"/>
                <w:sz w:val="21"/>
                <w:szCs w:val="21"/>
              </w:rPr>
              <w:t>本金</w:t>
            </w:r>
            <w:r>
              <w:rPr>
                <w:rFonts w:ascii="宋体" w:hAnsi="宋体" w:cs="宋体" w:eastAsia="宋体" w:hint="default"/>
                <w:spacing w:val="-103"/>
                <w:sz w:val="21"/>
                <w:szCs w:val="21"/>
              </w:rPr>
              <w:t> </w:t>
            </w:r>
            <w:r>
              <w:rPr>
                <w:rFonts w:ascii="宋体" w:hAnsi="宋体" w:cs="宋体" w:eastAsia="宋体" w:hint="default"/>
                <w:sz w:val="21"/>
                <w:szCs w:val="21"/>
              </w:rPr>
              <w:t>保障</w:t>
            </w:r>
            <w:r>
              <w:rPr>
                <w:rFonts w:ascii="宋体" w:hAnsi="宋体" w:cs="宋体" w:eastAsia="宋体" w:hint="default"/>
                <w:spacing w:val="-103"/>
                <w:sz w:val="21"/>
                <w:szCs w:val="21"/>
              </w:rPr>
              <w:t> </w:t>
            </w:r>
            <w:r>
              <w:rPr>
                <w:rFonts w:ascii="宋体" w:hAnsi="宋体" w:cs="宋体" w:eastAsia="宋体" w:hint="default"/>
                <w:sz w:val="21"/>
                <w:szCs w:val="21"/>
              </w:rPr>
              <w:t>型</w:t>
            </w:r>
            <w:r>
              <w:rPr>
                <w:rFonts w:ascii="宋体" w:hAnsi="宋体" w:cs="宋体" w:eastAsia="宋体" w:hint="default"/>
                <w:sz w:val="21"/>
                <w:szCs w:val="21"/>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3.80%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568,438.36</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568,438.36</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107"/>
              <w:jc w:val="both"/>
              <w:rPr>
                <w:rFonts w:ascii="宋体" w:hAnsi="宋体" w:cs="宋体" w:eastAsia="宋体" w:hint="default"/>
                <w:sz w:val="21"/>
                <w:szCs w:val="21"/>
              </w:rPr>
            </w:pPr>
            <w:r>
              <w:rPr>
                <w:rFonts w:ascii="宋体" w:hAnsi="宋体" w:cs="宋体" w:eastAsia="宋体" w:hint="default"/>
                <w:sz w:val="21"/>
                <w:szCs w:val="21"/>
              </w:rPr>
              <w:t>到</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0"/>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2"/>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526"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37" w:lineRule="auto"/>
              <w:ind w:left="103" w:right="113"/>
              <w:jc w:val="both"/>
              <w:rPr>
                <w:rFonts w:ascii="宋体" w:hAnsi="宋体" w:cs="宋体" w:eastAsia="宋体" w:hint="default"/>
                <w:sz w:val="21"/>
                <w:szCs w:val="21"/>
              </w:rPr>
            </w:pPr>
            <w:r>
              <w:rPr>
                <w:rFonts w:ascii="宋体" w:hAnsi="宋体" w:cs="宋体" w:eastAsia="宋体" w:hint="default"/>
                <w:sz w:val="21"/>
                <w:szCs w:val="21"/>
              </w:rPr>
              <w:t>中信银</w:t>
            </w:r>
            <w:r>
              <w:rPr>
                <w:rFonts w:ascii="宋体" w:hAnsi="宋体" w:cs="宋体" w:eastAsia="宋体" w:hint="default"/>
                <w:spacing w:val="-102"/>
                <w:sz w:val="21"/>
                <w:szCs w:val="21"/>
              </w:rPr>
              <w:t> </w:t>
            </w:r>
            <w:r>
              <w:rPr>
                <w:rFonts w:ascii="宋体" w:hAnsi="宋体" w:cs="宋体" w:eastAsia="宋体" w:hint="default"/>
                <w:sz w:val="21"/>
                <w:szCs w:val="21"/>
              </w:rPr>
              <w:t>行福州</w:t>
            </w:r>
            <w:r>
              <w:rPr>
                <w:rFonts w:ascii="宋体" w:hAnsi="宋体" w:cs="宋体" w:eastAsia="宋体" w:hint="default"/>
                <w:spacing w:val="-102"/>
                <w:sz w:val="21"/>
                <w:szCs w:val="21"/>
              </w:rPr>
              <w:t> </w:t>
            </w:r>
            <w:r>
              <w:rPr>
                <w:rFonts w:ascii="宋体" w:hAnsi="宋体" w:cs="宋体" w:eastAsia="宋体" w:hint="default"/>
                <w:sz w:val="21"/>
                <w:szCs w:val="21"/>
              </w:rPr>
              <w:t>分行</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37" w:lineRule="auto"/>
              <w:ind w:left="103" w:right="79"/>
              <w:jc w:val="both"/>
              <w:rPr>
                <w:rFonts w:ascii="宋体" w:hAnsi="宋体" w:cs="宋体" w:eastAsia="宋体" w:hint="default"/>
                <w:sz w:val="21"/>
                <w:szCs w:val="21"/>
              </w:rPr>
            </w:pPr>
            <w:r>
              <w:rPr>
                <w:rFonts w:ascii="宋体" w:hAnsi="宋体" w:cs="宋体" w:eastAsia="宋体" w:hint="default"/>
                <w:sz w:val="21"/>
                <w:szCs w:val="21"/>
              </w:rPr>
              <w:t>银行</w:t>
            </w:r>
            <w:r>
              <w:rPr>
                <w:rFonts w:ascii="宋体" w:hAnsi="宋体" w:cs="宋体" w:eastAsia="宋体" w:hint="default"/>
                <w:spacing w:val="-103"/>
                <w:sz w:val="21"/>
                <w:szCs w:val="21"/>
              </w:rPr>
              <w:t> </w:t>
            </w: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产品</w:t>
            </w:r>
            <w:r>
              <w:rPr>
                <w:rFonts w:ascii="宋体" w:hAnsi="宋体" w:cs="宋体" w:eastAsia="宋体" w:hint="default"/>
                <w:sz w:val="21"/>
                <w:szCs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11,000,000.00</w:t>
            </w:r>
            <w:r>
              <w:rPr>
                <w:rFonts w:ascii="宋体"/>
                <w:sz w:val="21"/>
              </w:rPr>
              <w:t> </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exact" w:before="147"/>
              <w:ind w:left="103" w:right="0"/>
              <w:jc w:val="left"/>
              <w:rPr>
                <w:rFonts w:ascii="宋体" w:hAnsi="宋体" w:cs="宋体" w:eastAsia="宋体" w:hint="default"/>
                <w:sz w:val="21"/>
                <w:szCs w:val="21"/>
              </w:rPr>
            </w:pPr>
            <w:r>
              <w:rPr>
                <w:rFonts w:ascii="宋体"/>
                <w:sz w:val="21"/>
              </w:rPr>
              <w:t>2019-9</w:t>
            </w:r>
          </w:p>
          <w:p>
            <w:pPr>
              <w:pStyle w:val="TableParagraph"/>
              <w:spacing w:line="273" w:lineRule="exact"/>
              <w:ind w:left="103" w:right="0"/>
              <w:jc w:val="left"/>
              <w:rPr>
                <w:rFonts w:ascii="宋体" w:hAnsi="宋体" w:cs="宋体" w:eastAsia="宋体" w:hint="default"/>
                <w:sz w:val="21"/>
                <w:szCs w:val="21"/>
              </w:rPr>
            </w:pPr>
            <w:r>
              <w:rPr>
                <w:rFonts w:ascii="宋体"/>
                <w:sz w:val="21"/>
              </w:rPr>
              <w:t>-6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exact" w:before="147"/>
              <w:ind w:left="103" w:right="0"/>
              <w:jc w:val="left"/>
              <w:rPr>
                <w:rFonts w:ascii="宋体" w:hAnsi="宋体" w:cs="宋体" w:eastAsia="宋体" w:hint="default"/>
                <w:sz w:val="21"/>
                <w:szCs w:val="21"/>
              </w:rPr>
            </w:pPr>
            <w:r>
              <w:rPr>
                <w:rFonts w:ascii="宋体"/>
                <w:sz w:val="21"/>
              </w:rPr>
              <w:t>2019-1</w:t>
            </w:r>
          </w:p>
          <w:p>
            <w:pPr>
              <w:pStyle w:val="TableParagraph"/>
              <w:spacing w:line="273" w:lineRule="exact"/>
              <w:ind w:left="103" w:right="0"/>
              <w:jc w:val="left"/>
              <w:rPr>
                <w:rFonts w:ascii="宋体" w:hAnsi="宋体" w:cs="宋体" w:eastAsia="宋体" w:hint="default"/>
                <w:sz w:val="21"/>
                <w:szCs w:val="21"/>
              </w:rPr>
            </w:pPr>
            <w:r>
              <w:rPr>
                <w:rFonts w:ascii="宋体"/>
                <w:sz w:val="21"/>
              </w:rPr>
              <w:t>0-9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1"/>
              <w:jc w:val="both"/>
              <w:rPr>
                <w:rFonts w:ascii="宋体" w:hAnsi="宋体" w:cs="宋体" w:eastAsia="宋体" w:hint="default"/>
                <w:sz w:val="21"/>
                <w:szCs w:val="21"/>
              </w:rPr>
            </w:pPr>
            <w:r>
              <w:rPr>
                <w:rFonts w:ascii="宋体" w:hAnsi="宋体" w:cs="宋体" w:eastAsia="宋体" w:hint="default"/>
                <w:sz w:val="21"/>
                <w:szCs w:val="21"/>
              </w:rPr>
              <w:t>募</w:t>
            </w:r>
            <w:r>
              <w:rPr>
                <w:rFonts w:ascii="宋体" w:hAnsi="宋体" w:cs="宋体" w:eastAsia="宋体" w:hint="default"/>
                <w:w w:val="100"/>
                <w:sz w:val="21"/>
                <w:szCs w:val="21"/>
              </w:rPr>
              <w:t> </w:t>
            </w:r>
            <w:r>
              <w:rPr>
                <w:rFonts w:ascii="宋体" w:hAnsi="宋体" w:cs="宋体" w:eastAsia="宋体" w:hint="default"/>
                <w:sz w:val="21"/>
                <w:szCs w:val="21"/>
              </w:rPr>
              <w:t>集</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sz w:val="21"/>
                <w:szCs w:val="21"/>
              </w:rPr>
              <w:t> </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58"/>
              <w:jc w:val="left"/>
              <w:rPr>
                <w:rFonts w:ascii="宋体" w:hAnsi="宋体" w:cs="宋体" w:eastAsia="宋体" w:hint="default"/>
                <w:sz w:val="21"/>
                <w:szCs w:val="21"/>
              </w:rPr>
            </w:pPr>
            <w:r>
              <w:rPr>
                <w:rFonts w:ascii="宋体" w:hAnsi="宋体" w:cs="宋体" w:eastAsia="宋体" w:hint="default"/>
                <w:spacing w:val="-2"/>
                <w:sz w:val="21"/>
                <w:szCs w:val="21"/>
              </w:rPr>
              <w:t>本产品为结构性理财产品，</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理财资金全额通过结构性</w:t>
            </w:r>
            <w:r>
              <w:rPr>
                <w:rFonts w:ascii="宋体" w:hAnsi="宋体" w:cs="宋体" w:eastAsia="宋体" w:hint="default"/>
                <w:w w:val="100"/>
                <w:sz w:val="21"/>
                <w:szCs w:val="21"/>
              </w:rPr>
              <w:t> </w:t>
            </w:r>
            <w:r>
              <w:rPr>
                <w:rFonts w:ascii="宋体" w:hAnsi="宋体" w:cs="宋体" w:eastAsia="宋体" w:hint="default"/>
                <w:sz w:val="21"/>
                <w:szCs w:val="21"/>
              </w:rPr>
              <w:t>利率掉期方式进行投资运</w:t>
            </w:r>
            <w:r>
              <w:rPr>
                <w:rFonts w:ascii="宋体" w:hAnsi="宋体" w:cs="宋体" w:eastAsia="宋体" w:hint="default"/>
                <w:w w:val="100"/>
                <w:sz w:val="21"/>
                <w:szCs w:val="21"/>
              </w:rPr>
              <w:t> </w:t>
            </w:r>
            <w:r>
              <w:rPr>
                <w:rFonts w:ascii="宋体" w:hAnsi="宋体" w:cs="宋体" w:eastAsia="宋体" w:hint="default"/>
                <w:sz w:val="21"/>
                <w:szCs w:val="21"/>
              </w:rPr>
              <w:t>作</w:t>
            </w:r>
            <w:r>
              <w:rPr>
                <w:rFonts w:ascii="宋体" w:hAnsi="宋体" w:cs="宋体" w:eastAsia="宋体" w:hint="default"/>
                <w:sz w:val="21"/>
                <w:szCs w:val="21"/>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z w:val="21"/>
                <w:szCs w:val="21"/>
              </w:rPr>
              <w:t>封闭</w:t>
            </w:r>
          </w:p>
          <w:p>
            <w:pPr>
              <w:pStyle w:val="TableParagraph"/>
              <w:spacing w:line="237" w:lineRule="auto" w:before="1"/>
              <w:ind w:left="103" w:right="185"/>
              <w:jc w:val="both"/>
              <w:rPr>
                <w:rFonts w:ascii="宋体" w:hAnsi="宋体" w:cs="宋体" w:eastAsia="宋体" w:hint="default"/>
                <w:sz w:val="21"/>
                <w:szCs w:val="21"/>
              </w:rPr>
            </w:pPr>
            <w:r>
              <w:rPr>
                <w:rFonts w:ascii="宋体" w:hAnsi="宋体" w:cs="宋体" w:eastAsia="宋体" w:hint="default"/>
                <w:sz w:val="21"/>
                <w:szCs w:val="21"/>
              </w:rPr>
              <w:t>式保</w:t>
            </w:r>
            <w:r>
              <w:rPr>
                <w:rFonts w:ascii="宋体" w:hAnsi="宋体" w:cs="宋体" w:eastAsia="宋体" w:hint="default"/>
                <w:spacing w:val="-103"/>
                <w:sz w:val="21"/>
                <w:szCs w:val="21"/>
              </w:rPr>
              <w:t> </w:t>
            </w:r>
            <w:r>
              <w:rPr>
                <w:rFonts w:ascii="宋体" w:hAnsi="宋体" w:cs="宋体" w:eastAsia="宋体" w:hint="default"/>
                <w:sz w:val="21"/>
                <w:szCs w:val="21"/>
              </w:rPr>
              <w:t>本浮</w:t>
            </w:r>
            <w:r>
              <w:rPr>
                <w:rFonts w:ascii="宋体" w:hAnsi="宋体" w:cs="宋体" w:eastAsia="宋体" w:hint="default"/>
                <w:spacing w:val="-103"/>
                <w:sz w:val="21"/>
                <w:szCs w:val="21"/>
              </w:rPr>
              <w:t> </w:t>
            </w:r>
            <w:r>
              <w:rPr>
                <w:rFonts w:ascii="宋体" w:hAnsi="宋体" w:cs="宋体" w:eastAsia="宋体" w:hint="default"/>
                <w:sz w:val="21"/>
                <w:szCs w:val="21"/>
              </w:rPr>
              <w:t>动收</w:t>
            </w:r>
            <w:r>
              <w:rPr>
                <w:rFonts w:ascii="宋体" w:hAnsi="宋体" w:cs="宋体" w:eastAsia="宋体" w:hint="default"/>
                <w:spacing w:val="-103"/>
                <w:sz w:val="21"/>
                <w:szCs w:val="21"/>
              </w:rPr>
              <w:t> </w:t>
            </w:r>
            <w:r>
              <w:rPr>
                <w:rFonts w:ascii="宋体" w:hAnsi="宋体" w:cs="宋体" w:eastAsia="宋体" w:hint="default"/>
                <w:sz w:val="21"/>
                <w:szCs w:val="21"/>
              </w:rPr>
              <w:t>益</w:t>
            </w:r>
            <w:r>
              <w:rPr>
                <w:rFonts w:ascii="宋体" w:hAnsi="宋体" w:cs="宋体" w:eastAsia="宋体" w:hint="default"/>
                <w:sz w:val="21"/>
                <w:szCs w:val="21"/>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8"/>
                <w:szCs w:val="2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3.30%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32,819.18</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32,819.18</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107"/>
              <w:jc w:val="both"/>
              <w:rPr>
                <w:rFonts w:ascii="宋体" w:hAnsi="宋体" w:cs="宋体" w:eastAsia="宋体" w:hint="default"/>
                <w:sz w:val="21"/>
                <w:szCs w:val="21"/>
              </w:rPr>
            </w:pPr>
            <w:r>
              <w:rPr>
                <w:rFonts w:ascii="宋体" w:hAnsi="宋体" w:cs="宋体" w:eastAsia="宋体" w:hint="default"/>
                <w:sz w:val="21"/>
                <w:szCs w:val="21"/>
              </w:rPr>
              <w:t>到</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0"/>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2"/>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5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
              <w:jc w:val="center"/>
              <w:rPr>
                <w:rFonts w:ascii="宋体" w:hAnsi="宋体" w:cs="宋体" w:eastAsia="宋体" w:hint="default"/>
                <w:sz w:val="21"/>
                <w:szCs w:val="21"/>
              </w:rPr>
            </w:pPr>
            <w:r>
              <w:rPr>
                <w:rFonts w:ascii="宋体" w:hAnsi="宋体" w:cs="宋体" w:eastAsia="宋体" w:hint="default"/>
                <w:sz w:val="21"/>
                <w:szCs w:val="21"/>
              </w:rPr>
              <w:t>东兴证</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券商</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20,000,000.00</w:t>
            </w:r>
            <w:r>
              <w:rPr>
                <w:rFonts w:ascii="宋体"/>
                <w:sz w:val="21"/>
              </w:rPr>
              <w:t> </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2019-9</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2019-1</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自</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可用于补充公司运营资金；</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封闭</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1"/>
                <w:szCs w:val="21"/>
              </w:rPr>
            </w:pPr>
            <w:r>
              <w:rPr>
                <w:rFonts w:ascii="Times New Roman"/>
                <w:sz w:val="21"/>
              </w:rPr>
              <w:t>2.90%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141,424.66</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141,424.66</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到</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526"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5" w:top="1120" w:bottom="1380" w:left="1220" w:right="10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862"/>
        <w:gridCol w:w="720"/>
        <w:gridCol w:w="1730"/>
        <w:gridCol w:w="865"/>
        <w:gridCol w:w="864"/>
        <w:gridCol w:w="430"/>
        <w:gridCol w:w="2696"/>
        <w:gridCol w:w="722"/>
        <w:gridCol w:w="859"/>
        <w:gridCol w:w="1417"/>
        <w:gridCol w:w="1342"/>
        <w:gridCol w:w="432"/>
        <w:gridCol w:w="432"/>
        <w:gridCol w:w="434"/>
        <w:gridCol w:w="526"/>
      </w:tblGrid>
      <w:tr>
        <w:trPr>
          <w:trHeight w:val="1644" w:hRule="exact"/>
        </w:trPr>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券股份</w:t>
            </w:r>
          </w:p>
          <w:p>
            <w:pPr>
              <w:pStyle w:val="TableParagraph"/>
              <w:spacing w:line="240" w:lineRule="auto"/>
              <w:ind w:left="103" w:right="113"/>
              <w:jc w:val="left"/>
              <w:rPr>
                <w:rFonts w:ascii="宋体" w:hAnsi="宋体" w:cs="宋体" w:eastAsia="宋体" w:hint="default"/>
                <w:sz w:val="21"/>
                <w:szCs w:val="21"/>
              </w:rPr>
            </w:pPr>
            <w:r>
              <w:rPr>
                <w:rFonts w:ascii="宋体" w:hAnsi="宋体" w:cs="宋体" w:eastAsia="宋体" w:hint="default"/>
                <w:sz w:val="21"/>
                <w:szCs w:val="21"/>
              </w:rPr>
              <w:t>有限公</w:t>
            </w:r>
            <w:r>
              <w:rPr>
                <w:rFonts w:ascii="宋体" w:hAnsi="宋体" w:cs="宋体" w:eastAsia="宋体" w:hint="default"/>
                <w:spacing w:val="-102"/>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理财</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产品</w:t>
            </w:r>
            <w:r>
              <w:rPr>
                <w:rFonts w:ascii="宋体" w:hAnsi="宋体" w:cs="宋体" w:eastAsia="宋体" w:hint="default"/>
                <w:sz w:val="21"/>
                <w:szCs w:val="21"/>
              </w:rPr>
              <w:t> </w:t>
            </w:r>
          </w:p>
        </w:tc>
        <w:tc>
          <w:tcPr>
            <w:tcW w:w="1730"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-26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2-23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有</w:t>
            </w:r>
          </w:p>
          <w:p>
            <w:pPr>
              <w:pStyle w:val="TableParagraph"/>
              <w:spacing w:line="240" w:lineRule="auto"/>
              <w:ind w:left="103" w:right="-1"/>
              <w:jc w:val="left"/>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sz w:val="21"/>
                <w:szCs w:val="21"/>
              </w:rPr>
              <w:t> </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可投资于存款、债券、货币</w:t>
            </w:r>
          </w:p>
          <w:p>
            <w:pPr>
              <w:pStyle w:val="TableParagraph"/>
              <w:spacing w:line="237" w:lineRule="auto"/>
              <w:ind w:left="103" w:right="101"/>
              <w:jc w:val="left"/>
              <w:rPr>
                <w:rFonts w:ascii="宋体" w:hAnsi="宋体" w:cs="宋体" w:eastAsia="宋体" w:hint="default"/>
                <w:sz w:val="21"/>
                <w:szCs w:val="21"/>
              </w:rPr>
            </w:pPr>
            <w:r>
              <w:rPr>
                <w:rFonts w:ascii="宋体" w:hAnsi="宋体" w:cs="宋体" w:eastAsia="宋体" w:hint="default"/>
                <w:spacing w:val="-5"/>
                <w:sz w:val="21"/>
                <w:szCs w:val="21"/>
              </w:rPr>
              <w:t>基金等固定收益类资产，融</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5"/>
                <w:sz w:val="21"/>
                <w:szCs w:val="21"/>
              </w:rPr>
              <w:t>资融券业务、股票质押式回</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购交易等资本中介业务及</w:t>
            </w:r>
            <w:r>
              <w:rPr>
                <w:rFonts w:ascii="宋体" w:hAnsi="宋体" w:cs="宋体" w:eastAsia="宋体" w:hint="default"/>
                <w:w w:val="100"/>
                <w:sz w:val="21"/>
                <w:szCs w:val="21"/>
              </w:rPr>
              <w:t> </w:t>
            </w:r>
            <w:r>
              <w:rPr>
                <w:rFonts w:ascii="宋体" w:hAnsi="宋体" w:cs="宋体" w:eastAsia="宋体" w:hint="default"/>
                <w:spacing w:val="-5"/>
                <w:sz w:val="21"/>
                <w:szCs w:val="21"/>
              </w:rPr>
              <w:t>其他业务，不得投资涉及股</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权类产品</w:t>
            </w:r>
            <w:r>
              <w:rPr>
                <w:rFonts w:ascii="宋体" w:hAnsi="宋体" w:cs="宋体" w:eastAsia="宋体" w:hint="default"/>
                <w:sz w:val="21"/>
                <w:szCs w:val="21"/>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式保</w:t>
            </w:r>
          </w:p>
          <w:p>
            <w:pPr>
              <w:pStyle w:val="TableParagraph"/>
              <w:spacing w:line="237" w:lineRule="auto"/>
              <w:ind w:left="103" w:right="185"/>
              <w:jc w:val="both"/>
              <w:rPr>
                <w:rFonts w:ascii="宋体" w:hAnsi="宋体" w:cs="宋体" w:eastAsia="宋体" w:hint="default"/>
                <w:sz w:val="21"/>
                <w:szCs w:val="21"/>
              </w:rPr>
            </w:pPr>
            <w:r>
              <w:rPr>
                <w:rFonts w:ascii="宋体" w:hAnsi="宋体" w:cs="宋体" w:eastAsia="宋体" w:hint="default"/>
                <w:sz w:val="21"/>
                <w:szCs w:val="21"/>
              </w:rPr>
              <w:t>本浮</w:t>
            </w:r>
            <w:r>
              <w:rPr>
                <w:rFonts w:ascii="宋体" w:hAnsi="宋体" w:cs="宋体" w:eastAsia="宋体" w:hint="default"/>
                <w:spacing w:val="-103"/>
                <w:sz w:val="21"/>
                <w:szCs w:val="21"/>
              </w:rPr>
              <w:t> </w:t>
            </w:r>
            <w:r>
              <w:rPr>
                <w:rFonts w:ascii="宋体" w:hAnsi="宋体" w:cs="宋体" w:eastAsia="宋体" w:hint="default"/>
                <w:sz w:val="21"/>
                <w:szCs w:val="21"/>
              </w:rPr>
              <w:t>动收</w:t>
            </w:r>
            <w:r>
              <w:rPr>
                <w:rFonts w:ascii="宋体" w:hAnsi="宋体" w:cs="宋体" w:eastAsia="宋体" w:hint="default"/>
                <w:spacing w:val="-103"/>
                <w:sz w:val="21"/>
                <w:szCs w:val="21"/>
              </w:rPr>
              <w:t> </w:t>
            </w:r>
            <w:r>
              <w:rPr>
                <w:rFonts w:ascii="宋体" w:hAnsi="宋体" w:cs="宋体" w:eastAsia="宋体" w:hint="default"/>
                <w:sz w:val="21"/>
                <w:szCs w:val="21"/>
              </w:rPr>
              <w:t>益</w:t>
            </w:r>
            <w:r>
              <w:rPr>
                <w:rFonts w:ascii="宋体" w:hAnsi="宋体" w:cs="宋体" w:eastAsia="宋体" w:hint="default"/>
                <w:sz w:val="21"/>
                <w:szCs w:val="21"/>
              </w:rPr>
              <w:t> </w:t>
            </w:r>
          </w:p>
        </w:tc>
        <w:tc>
          <w:tcPr>
            <w:tcW w:w="8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期</w:t>
            </w:r>
          </w:p>
          <w:p>
            <w:pPr>
              <w:pStyle w:val="TableParagraph"/>
              <w:spacing w:line="240" w:lineRule="auto"/>
              <w:ind w:left="103" w:right="107"/>
              <w:jc w:val="left"/>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432"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r>
      <w:tr>
        <w:trPr>
          <w:trHeight w:val="1371" w:hRule="exact"/>
        </w:trPr>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37" w:lineRule="auto"/>
              <w:ind w:left="103" w:right="113"/>
              <w:jc w:val="both"/>
              <w:rPr>
                <w:rFonts w:ascii="宋体" w:hAnsi="宋体" w:cs="宋体" w:eastAsia="宋体" w:hint="default"/>
                <w:sz w:val="21"/>
                <w:szCs w:val="21"/>
              </w:rPr>
            </w:pPr>
            <w:r>
              <w:rPr>
                <w:rFonts w:ascii="宋体" w:hAnsi="宋体" w:cs="宋体" w:eastAsia="宋体" w:hint="default"/>
                <w:sz w:val="21"/>
                <w:szCs w:val="21"/>
              </w:rPr>
              <w:t>中信银</w:t>
            </w:r>
            <w:r>
              <w:rPr>
                <w:rFonts w:ascii="宋体" w:hAnsi="宋体" w:cs="宋体" w:eastAsia="宋体" w:hint="default"/>
                <w:spacing w:val="-102"/>
                <w:sz w:val="21"/>
                <w:szCs w:val="21"/>
              </w:rPr>
              <w:t> </w:t>
            </w:r>
            <w:r>
              <w:rPr>
                <w:rFonts w:ascii="宋体" w:hAnsi="宋体" w:cs="宋体" w:eastAsia="宋体" w:hint="default"/>
                <w:sz w:val="21"/>
                <w:szCs w:val="21"/>
              </w:rPr>
              <w:t>行福州</w:t>
            </w:r>
            <w:r>
              <w:rPr>
                <w:rFonts w:ascii="宋体" w:hAnsi="宋体" w:cs="宋体" w:eastAsia="宋体" w:hint="default"/>
                <w:spacing w:val="-102"/>
                <w:sz w:val="21"/>
                <w:szCs w:val="21"/>
              </w:rPr>
              <w:t> </w:t>
            </w:r>
            <w:r>
              <w:rPr>
                <w:rFonts w:ascii="宋体" w:hAnsi="宋体" w:cs="宋体" w:eastAsia="宋体" w:hint="default"/>
                <w:sz w:val="21"/>
                <w:szCs w:val="21"/>
              </w:rPr>
              <w:t>分行</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37" w:lineRule="auto"/>
              <w:ind w:left="103" w:right="79"/>
              <w:jc w:val="both"/>
              <w:rPr>
                <w:rFonts w:ascii="宋体" w:hAnsi="宋体" w:cs="宋体" w:eastAsia="宋体" w:hint="default"/>
                <w:sz w:val="21"/>
                <w:szCs w:val="21"/>
              </w:rPr>
            </w:pPr>
            <w:r>
              <w:rPr>
                <w:rFonts w:ascii="宋体" w:hAnsi="宋体" w:cs="宋体" w:eastAsia="宋体" w:hint="default"/>
                <w:sz w:val="21"/>
                <w:szCs w:val="21"/>
              </w:rPr>
              <w:t>银行</w:t>
            </w:r>
            <w:r>
              <w:rPr>
                <w:rFonts w:ascii="宋体" w:hAnsi="宋体" w:cs="宋体" w:eastAsia="宋体" w:hint="default"/>
                <w:spacing w:val="-103"/>
                <w:sz w:val="21"/>
                <w:szCs w:val="21"/>
              </w:rPr>
              <w:t> </w:t>
            </w: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产品</w:t>
            </w:r>
            <w:r>
              <w:rPr>
                <w:rFonts w:ascii="宋体" w:hAnsi="宋体" w:cs="宋体" w:eastAsia="宋体" w:hint="default"/>
                <w:sz w:val="21"/>
                <w:szCs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100,000,000.00</w:t>
            </w:r>
            <w:r>
              <w:rPr>
                <w:rFonts w:ascii="宋体"/>
                <w:sz w:val="21"/>
              </w:rPr>
              <w:t> </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4" w:lineRule="exact" w:before="144"/>
              <w:ind w:left="103" w:right="0"/>
              <w:jc w:val="left"/>
              <w:rPr>
                <w:rFonts w:ascii="宋体" w:hAnsi="宋体" w:cs="宋体" w:eastAsia="宋体" w:hint="default"/>
                <w:sz w:val="21"/>
                <w:szCs w:val="21"/>
              </w:rPr>
            </w:pPr>
            <w:r>
              <w:rPr>
                <w:rFonts w:ascii="宋体"/>
                <w:sz w:val="21"/>
              </w:rPr>
              <w:t>2019-1</w:t>
            </w:r>
          </w:p>
          <w:p>
            <w:pPr>
              <w:pStyle w:val="TableParagraph"/>
              <w:spacing w:line="274" w:lineRule="exact"/>
              <w:ind w:left="103" w:right="0"/>
              <w:jc w:val="left"/>
              <w:rPr>
                <w:rFonts w:ascii="宋体" w:hAnsi="宋体" w:cs="宋体" w:eastAsia="宋体" w:hint="default"/>
                <w:sz w:val="21"/>
                <w:szCs w:val="21"/>
              </w:rPr>
            </w:pPr>
            <w:r>
              <w:rPr>
                <w:rFonts w:ascii="宋体"/>
                <w:sz w:val="21"/>
              </w:rPr>
              <w:t>0-9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4" w:lineRule="exact" w:before="144"/>
              <w:ind w:left="103" w:right="0"/>
              <w:jc w:val="left"/>
              <w:rPr>
                <w:rFonts w:ascii="宋体" w:hAnsi="宋体" w:cs="宋体" w:eastAsia="宋体" w:hint="default"/>
                <w:sz w:val="21"/>
                <w:szCs w:val="21"/>
              </w:rPr>
            </w:pPr>
            <w:r>
              <w:rPr>
                <w:rFonts w:ascii="宋体"/>
                <w:sz w:val="21"/>
              </w:rPr>
              <w:t>2019-1</w:t>
            </w:r>
          </w:p>
          <w:p>
            <w:pPr>
              <w:pStyle w:val="TableParagraph"/>
              <w:spacing w:line="274" w:lineRule="exact"/>
              <w:ind w:left="103" w:right="0"/>
              <w:jc w:val="left"/>
              <w:rPr>
                <w:rFonts w:ascii="宋体" w:hAnsi="宋体" w:cs="宋体" w:eastAsia="宋体" w:hint="default"/>
                <w:sz w:val="21"/>
                <w:szCs w:val="21"/>
              </w:rPr>
            </w:pPr>
            <w:r>
              <w:rPr>
                <w:rFonts w:ascii="宋体"/>
                <w:sz w:val="21"/>
              </w:rPr>
              <w:t>2-29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1"/>
              <w:jc w:val="both"/>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sz w:val="21"/>
                <w:szCs w:val="21"/>
              </w:rPr>
              <w:t> </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58"/>
              <w:jc w:val="left"/>
              <w:rPr>
                <w:rFonts w:ascii="宋体" w:hAnsi="宋体" w:cs="宋体" w:eastAsia="宋体" w:hint="default"/>
                <w:sz w:val="21"/>
                <w:szCs w:val="21"/>
              </w:rPr>
            </w:pPr>
            <w:r>
              <w:rPr>
                <w:rFonts w:ascii="宋体" w:hAnsi="宋体" w:cs="宋体" w:eastAsia="宋体" w:hint="default"/>
                <w:spacing w:val="-2"/>
                <w:sz w:val="21"/>
                <w:szCs w:val="21"/>
              </w:rPr>
              <w:t>本产品为结构性理财产品，</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理财资金全额通过结构性</w:t>
            </w:r>
            <w:r>
              <w:rPr>
                <w:rFonts w:ascii="宋体" w:hAnsi="宋体" w:cs="宋体" w:eastAsia="宋体" w:hint="default"/>
                <w:w w:val="100"/>
                <w:sz w:val="21"/>
                <w:szCs w:val="21"/>
              </w:rPr>
              <w:t> </w:t>
            </w:r>
            <w:r>
              <w:rPr>
                <w:rFonts w:ascii="宋体" w:hAnsi="宋体" w:cs="宋体" w:eastAsia="宋体" w:hint="default"/>
                <w:sz w:val="21"/>
                <w:szCs w:val="21"/>
              </w:rPr>
              <w:t>利率掉期方式进行投资运</w:t>
            </w:r>
            <w:r>
              <w:rPr>
                <w:rFonts w:ascii="宋体" w:hAnsi="宋体" w:cs="宋体" w:eastAsia="宋体" w:hint="default"/>
                <w:w w:val="100"/>
                <w:sz w:val="21"/>
                <w:szCs w:val="21"/>
              </w:rPr>
              <w:t> </w:t>
            </w:r>
            <w:r>
              <w:rPr>
                <w:rFonts w:ascii="宋体" w:hAnsi="宋体" w:cs="宋体" w:eastAsia="宋体" w:hint="default"/>
                <w:sz w:val="21"/>
                <w:szCs w:val="21"/>
              </w:rPr>
              <w:t>作</w:t>
            </w:r>
            <w:r>
              <w:rPr>
                <w:rFonts w:ascii="宋体" w:hAnsi="宋体" w:cs="宋体" w:eastAsia="宋体" w:hint="default"/>
                <w:sz w:val="21"/>
                <w:szCs w:val="21"/>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封闭</w:t>
            </w:r>
          </w:p>
          <w:p>
            <w:pPr>
              <w:pStyle w:val="TableParagraph"/>
              <w:spacing w:line="237" w:lineRule="auto" w:before="1"/>
              <w:ind w:left="103" w:right="185"/>
              <w:jc w:val="both"/>
              <w:rPr>
                <w:rFonts w:ascii="宋体" w:hAnsi="宋体" w:cs="宋体" w:eastAsia="宋体" w:hint="default"/>
                <w:sz w:val="21"/>
                <w:szCs w:val="21"/>
              </w:rPr>
            </w:pPr>
            <w:r>
              <w:rPr>
                <w:rFonts w:ascii="宋体" w:hAnsi="宋体" w:cs="宋体" w:eastAsia="宋体" w:hint="default"/>
                <w:sz w:val="21"/>
                <w:szCs w:val="21"/>
              </w:rPr>
              <w:t>式保</w:t>
            </w:r>
            <w:r>
              <w:rPr>
                <w:rFonts w:ascii="宋体" w:hAnsi="宋体" w:cs="宋体" w:eastAsia="宋体" w:hint="default"/>
                <w:spacing w:val="-103"/>
                <w:sz w:val="21"/>
                <w:szCs w:val="21"/>
              </w:rPr>
              <w:t> </w:t>
            </w:r>
            <w:r>
              <w:rPr>
                <w:rFonts w:ascii="宋体" w:hAnsi="宋体" w:cs="宋体" w:eastAsia="宋体" w:hint="default"/>
                <w:sz w:val="21"/>
                <w:szCs w:val="21"/>
              </w:rPr>
              <w:t>本浮</w:t>
            </w:r>
            <w:r>
              <w:rPr>
                <w:rFonts w:ascii="宋体" w:hAnsi="宋体" w:cs="宋体" w:eastAsia="宋体" w:hint="default"/>
                <w:spacing w:val="-103"/>
                <w:sz w:val="21"/>
                <w:szCs w:val="21"/>
              </w:rPr>
              <w:t> </w:t>
            </w:r>
            <w:r>
              <w:rPr>
                <w:rFonts w:ascii="宋体" w:hAnsi="宋体" w:cs="宋体" w:eastAsia="宋体" w:hint="default"/>
                <w:sz w:val="21"/>
                <w:szCs w:val="21"/>
              </w:rPr>
              <w:t>动收</w:t>
            </w:r>
            <w:r>
              <w:rPr>
                <w:rFonts w:ascii="宋体" w:hAnsi="宋体" w:cs="宋体" w:eastAsia="宋体" w:hint="default"/>
                <w:spacing w:val="-103"/>
                <w:sz w:val="21"/>
                <w:szCs w:val="21"/>
              </w:rPr>
              <w:t> </w:t>
            </w:r>
            <w:r>
              <w:rPr>
                <w:rFonts w:ascii="宋体" w:hAnsi="宋体" w:cs="宋体" w:eastAsia="宋体" w:hint="default"/>
                <w:sz w:val="21"/>
                <w:szCs w:val="21"/>
              </w:rPr>
              <w:t>益</w:t>
            </w:r>
            <w:r>
              <w:rPr>
                <w:rFonts w:ascii="宋体" w:hAnsi="宋体" w:cs="宋体" w:eastAsia="宋体" w:hint="default"/>
                <w:sz w:val="21"/>
                <w:szCs w:val="21"/>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3.78%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838,849.32</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left="283" w:right="0"/>
              <w:jc w:val="left"/>
              <w:rPr>
                <w:rFonts w:ascii="Times New Roman" w:hAnsi="Times New Roman" w:cs="Times New Roman" w:eastAsia="Times New Roman" w:hint="default"/>
                <w:sz w:val="21"/>
                <w:szCs w:val="21"/>
              </w:rPr>
            </w:pPr>
            <w:r>
              <w:rPr>
                <w:rFonts w:ascii="Times New Roman"/>
                <w:sz w:val="21"/>
              </w:rPr>
              <w:t>838,849.32</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107"/>
              <w:jc w:val="both"/>
              <w:rPr>
                <w:rFonts w:ascii="宋体" w:hAnsi="宋体" w:cs="宋体" w:eastAsia="宋体" w:hint="default"/>
                <w:sz w:val="21"/>
                <w:szCs w:val="21"/>
              </w:rPr>
            </w:pPr>
            <w:r>
              <w:rPr>
                <w:rFonts w:ascii="宋体" w:hAnsi="宋体" w:cs="宋体" w:eastAsia="宋体" w:hint="default"/>
                <w:sz w:val="21"/>
                <w:szCs w:val="21"/>
              </w:rPr>
              <w:t>到</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0"/>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2"/>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526"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11"/>
              <w:jc w:val="both"/>
              <w:rPr>
                <w:rFonts w:ascii="宋体" w:hAnsi="宋体" w:cs="宋体" w:eastAsia="宋体" w:hint="default"/>
                <w:sz w:val="21"/>
                <w:szCs w:val="21"/>
              </w:rPr>
            </w:pPr>
            <w:r>
              <w:rPr>
                <w:rFonts w:ascii="宋体" w:hAnsi="宋体" w:cs="宋体" w:eastAsia="宋体" w:hint="default"/>
                <w:sz w:val="21"/>
                <w:szCs w:val="21"/>
              </w:rPr>
              <w:t>平安银</w:t>
            </w:r>
            <w:r>
              <w:rPr>
                <w:rFonts w:ascii="宋体" w:hAnsi="宋体" w:cs="宋体" w:eastAsia="宋体" w:hint="default"/>
                <w:spacing w:val="-102"/>
                <w:sz w:val="21"/>
                <w:szCs w:val="21"/>
              </w:rPr>
              <w:t> </w:t>
            </w:r>
            <w:r>
              <w:rPr>
                <w:rFonts w:ascii="宋体" w:hAnsi="宋体" w:cs="宋体" w:eastAsia="宋体" w:hint="default"/>
                <w:sz w:val="21"/>
                <w:szCs w:val="21"/>
              </w:rPr>
              <w:t>行上海</w:t>
            </w:r>
            <w:r>
              <w:rPr>
                <w:rFonts w:ascii="宋体" w:hAnsi="宋体" w:cs="宋体" w:eastAsia="宋体" w:hint="default"/>
                <w:spacing w:val="-102"/>
                <w:sz w:val="21"/>
                <w:szCs w:val="21"/>
              </w:rPr>
              <w:t> </w:t>
            </w:r>
            <w:r>
              <w:rPr>
                <w:rFonts w:ascii="宋体" w:hAnsi="宋体" w:cs="宋体" w:eastAsia="宋体" w:hint="default"/>
                <w:sz w:val="21"/>
                <w:szCs w:val="21"/>
              </w:rPr>
              <w:t>营业部</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79"/>
              <w:jc w:val="both"/>
              <w:rPr>
                <w:rFonts w:ascii="宋体" w:hAnsi="宋体" w:cs="宋体" w:eastAsia="宋体" w:hint="default"/>
                <w:sz w:val="21"/>
                <w:szCs w:val="21"/>
              </w:rPr>
            </w:pPr>
            <w:r>
              <w:rPr>
                <w:rFonts w:ascii="宋体" w:hAnsi="宋体" w:cs="宋体" w:eastAsia="宋体" w:hint="default"/>
                <w:sz w:val="21"/>
                <w:szCs w:val="21"/>
              </w:rPr>
              <w:t>银行</w:t>
            </w:r>
            <w:r>
              <w:rPr>
                <w:rFonts w:ascii="宋体" w:hAnsi="宋体" w:cs="宋体" w:eastAsia="宋体" w:hint="default"/>
                <w:spacing w:val="-103"/>
                <w:sz w:val="21"/>
                <w:szCs w:val="21"/>
              </w:rPr>
              <w:t> </w:t>
            </w: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产品</w:t>
            </w:r>
            <w:r>
              <w:rPr>
                <w:rFonts w:ascii="宋体" w:hAnsi="宋体" w:cs="宋体" w:eastAsia="宋体" w:hint="default"/>
                <w:sz w:val="21"/>
                <w:szCs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5"/>
              <w:jc w:val="right"/>
              <w:rPr>
                <w:rFonts w:ascii="宋体" w:hAnsi="宋体" w:cs="宋体" w:eastAsia="宋体" w:hint="default"/>
                <w:sz w:val="21"/>
                <w:szCs w:val="21"/>
              </w:rPr>
            </w:pPr>
            <w:r>
              <w:rPr>
                <w:rFonts w:ascii="宋体"/>
                <w:spacing w:val="-1"/>
                <w:sz w:val="21"/>
              </w:rPr>
              <w:t>120,000,000.00</w:t>
            </w:r>
            <w:r>
              <w:rPr>
                <w:rFonts w:ascii="宋体"/>
                <w:sz w:val="21"/>
              </w:rPr>
              <w:t> </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73" w:lineRule="exact"/>
              <w:ind w:left="103" w:right="0"/>
              <w:jc w:val="left"/>
              <w:rPr>
                <w:rFonts w:ascii="宋体" w:hAnsi="宋体" w:cs="宋体" w:eastAsia="宋体" w:hint="default"/>
                <w:sz w:val="21"/>
                <w:szCs w:val="21"/>
              </w:rPr>
            </w:pPr>
            <w:r>
              <w:rPr>
                <w:rFonts w:ascii="宋体"/>
                <w:sz w:val="21"/>
              </w:rPr>
              <w:t>2019-1</w:t>
            </w:r>
          </w:p>
          <w:p>
            <w:pPr>
              <w:pStyle w:val="TableParagraph"/>
              <w:spacing w:line="273" w:lineRule="exact"/>
              <w:ind w:left="103" w:right="0"/>
              <w:jc w:val="left"/>
              <w:rPr>
                <w:rFonts w:ascii="宋体" w:hAnsi="宋体" w:cs="宋体" w:eastAsia="宋体" w:hint="default"/>
                <w:sz w:val="21"/>
                <w:szCs w:val="21"/>
              </w:rPr>
            </w:pPr>
            <w:r>
              <w:rPr>
                <w:rFonts w:ascii="宋体"/>
                <w:sz w:val="21"/>
              </w:rPr>
              <w:t>0-17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73" w:lineRule="exact"/>
              <w:ind w:left="103" w:right="0"/>
              <w:jc w:val="left"/>
              <w:rPr>
                <w:rFonts w:ascii="宋体" w:hAnsi="宋体" w:cs="宋体" w:eastAsia="宋体" w:hint="default"/>
                <w:sz w:val="21"/>
                <w:szCs w:val="21"/>
              </w:rPr>
            </w:pPr>
            <w:r>
              <w:rPr>
                <w:rFonts w:ascii="宋体"/>
                <w:sz w:val="21"/>
              </w:rPr>
              <w:t>2020-1</w:t>
            </w:r>
          </w:p>
          <w:p>
            <w:pPr>
              <w:pStyle w:val="TableParagraph"/>
              <w:spacing w:line="273" w:lineRule="exact"/>
              <w:ind w:left="103" w:right="0"/>
              <w:jc w:val="left"/>
              <w:rPr>
                <w:rFonts w:ascii="宋体" w:hAnsi="宋体" w:cs="宋体" w:eastAsia="宋体" w:hint="default"/>
                <w:sz w:val="21"/>
                <w:szCs w:val="21"/>
              </w:rPr>
            </w:pPr>
            <w:r>
              <w:rPr>
                <w:rFonts w:ascii="宋体"/>
                <w:sz w:val="21"/>
              </w:rPr>
              <w:t>-20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自</w:t>
            </w:r>
          </w:p>
          <w:p>
            <w:pPr>
              <w:pStyle w:val="TableParagraph"/>
              <w:spacing w:line="237" w:lineRule="auto" w:before="2"/>
              <w:ind w:left="103" w:right="-1"/>
              <w:jc w:val="both"/>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sz w:val="21"/>
                <w:szCs w:val="21"/>
              </w:rPr>
              <w:t> </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募集本金部分用于表内存</w:t>
            </w:r>
          </w:p>
          <w:p>
            <w:pPr>
              <w:pStyle w:val="TableParagraph"/>
              <w:spacing w:line="237" w:lineRule="auto" w:before="2"/>
              <w:ind w:left="103" w:right="101"/>
              <w:jc w:val="left"/>
              <w:rPr>
                <w:rFonts w:ascii="宋体" w:hAnsi="宋体" w:cs="宋体" w:eastAsia="宋体" w:hint="default"/>
                <w:sz w:val="21"/>
                <w:szCs w:val="21"/>
              </w:rPr>
            </w:pPr>
            <w:r>
              <w:rPr>
                <w:rFonts w:ascii="宋体" w:hAnsi="宋体" w:cs="宋体" w:eastAsia="宋体" w:hint="default"/>
                <w:spacing w:val="-13"/>
                <w:sz w:val="21"/>
                <w:szCs w:val="21"/>
              </w:rPr>
              <w:t>款，提供</w:t>
            </w:r>
            <w:r>
              <w:rPr>
                <w:rFonts w:ascii="宋体" w:hAnsi="宋体" w:cs="宋体" w:eastAsia="宋体" w:hint="default"/>
                <w:spacing w:val="-35"/>
                <w:sz w:val="21"/>
                <w:szCs w:val="21"/>
              </w:rPr>
              <w:t> </w:t>
            </w:r>
            <w:r>
              <w:rPr>
                <w:rFonts w:ascii="宋体" w:hAnsi="宋体" w:cs="宋体" w:eastAsia="宋体" w:hint="default"/>
                <w:spacing w:val="-7"/>
                <w:sz w:val="21"/>
                <w:szCs w:val="21"/>
              </w:rPr>
              <w:t>100%</w:t>
            </w:r>
            <w:r>
              <w:rPr>
                <w:rFonts w:ascii="宋体" w:hAnsi="宋体" w:cs="宋体" w:eastAsia="宋体" w:hint="default"/>
                <w:spacing w:val="-7"/>
                <w:sz w:val="21"/>
                <w:szCs w:val="21"/>
              </w:rPr>
              <w:t>本金安全，衍</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生部分用于投资于利率衍</w:t>
            </w:r>
            <w:r>
              <w:rPr>
                <w:rFonts w:ascii="宋体" w:hAnsi="宋体" w:cs="宋体" w:eastAsia="宋体" w:hint="default"/>
                <w:w w:val="100"/>
                <w:sz w:val="21"/>
                <w:szCs w:val="21"/>
              </w:rPr>
              <w:t> </w:t>
            </w:r>
            <w:r>
              <w:rPr>
                <w:rFonts w:ascii="宋体" w:hAnsi="宋体" w:cs="宋体" w:eastAsia="宋体" w:hint="default"/>
                <w:sz w:val="21"/>
                <w:szCs w:val="21"/>
              </w:rPr>
              <w:t>生产品市场</w:t>
            </w:r>
            <w:r>
              <w:rPr>
                <w:rFonts w:ascii="宋体" w:hAnsi="宋体" w:cs="宋体" w:eastAsia="宋体" w:hint="default"/>
                <w:sz w:val="21"/>
                <w:szCs w:val="21"/>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185"/>
              <w:jc w:val="both"/>
              <w:rPr>
                <w:rFonts w:ascii="宋体" w:hAnsi="宋体" w:cs="宋体" w:eastAsia="宋体" w:hint="default"/>
                <w:sz w:val="21"/>
                <w:szCs w:val="21"/>
              </w:rPr>
            </w:pPr>
            <w:r>
              <w:rPr>
                <w:rFonts w:ascii="宋体" w:hAnsi="宋体" w:cs="宋体" w:eastAsia="宋体" w:hint="default"/>
                <w:sz w:val="21"/>
                <w:szCs w:val="21"/>
              </w:rPr>
              <w:t>本金</w:t>
            </w:r>
            <w:r>
              <w:rPr>
                <w:rFonts w:ascii="宋体" w:hAnsi="宋体" w:cs="宋体" w:eastAsia="宋体" w:hint="default"/>
                <w:spacing w:val="-103"/>
                <w:sz w:val="21"/>
                <w:szCs w:val="21"/>
              </w:rPr>
              <w:t> </w:t>
            </w:r>
            <w:r>
              <w:rPr>
                <w:rFonts w:ascii="宋体" w:hAnsi="宋体" w:cs="宋体" w:eastAsia="宋体" w:hint="default"/>
                <w:sz w:val="21"/>
                <w:szCs w:val="21"/>
              </w:rPr>
              <w:t>保障</w:t>
            </w:r>
            <w:r>
              <w:rPr>
                <w:rFonts w:ascii="宋体" w:hAnsi="宋体" w:cs="宋体" w:eastAsia="宋体" w:hint="default"/>
                <w:spacing w:val="-103"/>
                <w:sz w:val="21"/>
                <w:szCs w:val="21"/>
              </w:rPr>
              <w:t> </w:t>
            </w:r>
            <w:r>
              <w:rPr>
                <w:rFonts w:ascii="宋体" w:hAnsi="宋体" w:cs="宋体" w:eastAsia="宋体" w:hint="default"/>
                <w:sz w:val="21"/>
                <w:szCs w:val="21"/>
              </w:rPr>
              <w:t>型</w:t>
            </w:r>
            <w:r>
              <w:rPr>
                <w:rFonts w:ascii="宋体" w:hAnsi="宋体" w:cs="宋体" w:eastAsia="宋体" w:hint="default"/>
                <w:sz w:val="21"/>
                <w:szCs w:val="21"/>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3.80%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1,186,849.32</w:t>
            </w:r>
          </w:p>
        </w:tc>
        <w:tc>
          <w:tcPr>
            <w:tcW w:w="1342"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107"/>
              <w:jc w:val="both"/>
              <w:rPr>
                <w:rFonts w:ascii="宋体" w:hAnsi="宋体" w:cs="宋体" w:eastAsia="宋体" w:hint="default"/>
                <w:sz w:val="21"/>
                <w:szCs w:val="21"/>
              </w:rPr>
            </w:pPr>
            <w:r>
              <w:rPr>
                <w:rFonts w:ascii="宋体" w:hAnsi="宋体" w:cs="宋体" w:eastAsia="宋体" w:hint="default"/>
                <w:sz w:val="21"/>
                <w:szCs w:val="21"/>
              </w:rPr>
              <w:t>未</w:t>
            </w:r>
            <w:r>
              <w:rPr>
                <w:rFonts w:ascii="宋体" w:hAnsi="宋体" w:cs="宋体" w:eastAsia="宋体" w:hint="default"/>
                <w:w w:val="100"/>
                <w:sz w:val="21"/>
                <w:szCs w:val="21"/>
              </w:rPr>
              <w:t> </w:t>
            </w:r>
            <w:r>
              <w:rPr>
                <w:rFonts w:ascii="宋体" w:hAnsi="宋体" w:cs="宋体" w:eastAsia="宋体" w:hint="default"/>
                <w:sz w:val="21"/>
                <w:szCs w:val="21"/>
              </w:rPr>
              <w:t>到</w:t>
            </w:r>
            <w:r>
              <w:rPr>
                <w:rFonts w:ascii="宋体" w:hAnsi="宋体" w:cs="宋体" w:eastAsia="宋体" w:hint="default"/>
                <w:w w:val="100"/>
                <w:sz w:val="21"/>
                <w:szCs w:val="21"/>
              </w:rPr>
              <w:t> </w:t>
            </w:r>
            <w:r>
              <w:rPr>
                <w:rFonts w:ascii="宋体" w:hAnsi="宋体" w:cs="宋体" w:eastAsia="宋体" w:hint="default"/>
                <w:sz w:val="21"/>
                <w:szCs w:val="21"/>
              </w:rPr>
              <w:t>期</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0"/>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2"/>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526"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37" w:lineRule="auto"/>
              <w:ind w:left="103" w:right="113"/>
              <w:jc w:val="both"/>
              <w:rPr>
                <w:rFonts w:ascii="宋体" w:hAnsi="宋体" w:cs="宋体" w:eastAsia="宋体" w:hint="default"/>
                <w:sz w:val="21"/>
                <w:szCs w:val="21"/>
              </w:rPr>
            </w:pPr>
            <w:r>
              <w:rPr>
                <w:rFonts w:ascii="宋体" w:hAnsi="宋体" w:cs="宋体" w:eastAsia="宋体" w:hint="default"/>
                <w:sz w:val="21"/>
                <w:szCs w:val="21"/>
              </w:rPr>
              <w:t>中信银</w:t>
            </w:r>
            <w:r>
              <w:rPr>
                <w:rFonts w:ascii="宋体" w:hAnsi="宋体" w:cs="宋体" w:eastAsia="宋体" w:hint="default"/>
                <w:spacing w:val="-102"/>
                <w:sz w:val="21"/>
                <w:szCs w:val="21"/>
              </w:rPr>
              <w:t> </w:t>
            </w:r>
            <w:r>
              <w:rPr>
                <w:rFonts w:ascii="宋体" w:hAnsi="宋体" w:cs="宋体" w:eastAsia="宋体" w:hint="default"/>
                <w:sz w:val="21"/>
                <w:szCs w:val="21"/>
              </w:rPr>
              <w:t>行福州</w:t>
            </w:r>
            <w:r>
              <w:rPr>
                <w:rFonts w:ascii="宋体" w:hAnsi="宋体" w:cs="宋体" w:eastAsia="宋体" w:hint="default"/>
                <w:spacing w:val="-102"/>
                <w:sz w:val="21"/>
                <w:szCs w:val="21"/>
              </w:rPr>
              <w:t> </w:t>
            </w:r>
            <w:r>
              <w:rPr>
                <w:rFonts w:ascii="宋体" w:hAnsi="宋体" w:cs="宋体" w:eastAsia="宋体" w:hint="default"/>
                <w:sz w:val="21"/>
                <w:szCs w:val="21"/>
              </w:rPr>
              <w:t>分行</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37" w:lineRule="auto"/>
              <w:ind w:left="103" w:right="79"/>
              <w:jc w:val="both"/>
              <w:rPr>
                <w:rFonts w:ascii="宋体" w:hAnsi="宋体" w:cs="宋体" w:eastAsia="宋体" w:hint="default"/>
                <w:sz w:val="21"/>
                <w:szCs w:val="21"/>
              </w:rPr>
            </w:pPr>
            <w:r>
              <w:rPr>
                <w:rFonts w:ascii="宋体" w:hAnsi="宋体" w:cs="宋体" w:eastAsia="宋体" w:hint="default"/>
                <w:sz w:val="21"/>
                <w:szCs w:val="21"/>
              </w:rPr>
              <w:t>银行</w:t>
            </w:r>
            <w:r>
              <w:rPr>
                <w:rFonts w:ascii="宋体" w:hAnsi="宋体" w:cs="宋体" w:eastAsia="宋体" w:hint="default"/>
                <w:spacing w:val="-103"/>
                <w:sz w:val="21"/>
                <w:szCs w:val="21"/>
              </w:rPr>
              <w:t> </w:t>
            </w: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产品</w:t>
            </w:r>
            <w:r>
              <w:rPr>
                <w:rFonts w:ascii="宋体" w:hAnsi="宋体" w:cs="宋体" w:eastAsia="宋体" w:hint="default"/>
                <w:sz w:val="21"/>
                <w:szCs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80,000,000.00</w:t>
            </w:r>
            <w:r>
              <w:rPr>
                <w:rFonts w:ascii="宋体"/>
                <w:sz w:val="21"/>
              </w:rPr>
              <w:t> </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exact" w:before="146"/>
              <w:ind w:left="103" w:right="0"/>
              <w:jc w:val="left"/>
              <w:rPr>
                <w:rFonts w:ascii="宋体" w:hAnsi="宋体" w:cs="宋体" w:eastAsia="宋体" w:hint="default"/>
                <w:sz w:val="21"/>
                <w:szCs w:val="21"/>
              </w:rPr>
            </w:pPr>
            <w:r>
              <w:rPr>
                <w:rFonts w:ascii="宋体"/>
                <w:sz w:val="21"/>
              </w:rPr>
              <w:t>2019-1</w:t>
            </w:r>
          </w:p>
          <w:p>
            <w:pPr>
              <w:pStyle w:val="TableParagraph"/>
              <w:spacing w:line="273" w:lineRule="exact"/>
              <w:ind w:left="103" w:right="0"/>
              <w:jc w:val="left"/>
              <w:rPr>
                <w:rFonts w:ascii="宋体" w:hAnsi="宋体" w:cs="宋体" w:eastAsia="宋体" w:hint="default"/>
                <w:sz w:val="21"/>
                <w:szCs w:val="21"/>
              </w:rPr>
            </w:pPr>
            <w:r>
              <w:rPr>
                <w:rFonts w:ascii="宋体"/>
                <w:sz w:val="21"/>
              </w:rPr>
              <w:t>1-1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exact" w:before="146"/>
              <w:ind w:left="103" w:right="0"/>
              <w:jc w:val="left"/>
              <w:rPr>
                <w:rFonts w:ascii="宋体" w:hAnsi="宋体" w:cs="宋体" w:eastAsia="宋体" w:hint="default"/>
                <w:sz w:val="21"/>
                <w:szCs w:val="21"/>
              </w:rPr>
            </w:pPr>
            <w:r>
              <w:rPr>
                <w:rFonts w:ascii="宋体"/>
                <w:sz w:val="21"/>
              </w:rPr>
              <w:t>2020-1</w:t>
            </w:r>
          </w:p>
          <w:p>
            <w:pPr>
              <w:pStyle w:val="TableParagraph"/>
              <w:spacing w:line="273" w:lineRule="exact"/>
              <w:ind w:left="103" w:right="0"/>
              <w:jc w:val="left"/>
              <w:rPr>
                <w:rFonts w:ascii="宋体" w:hAnsi="宋体" w:cs="宋体" w:eastAsia="宋体" w:hint="default"/>
                <w:sz w:val="21"/>
                <w:szCs w:val="21"/>
              </w:rPr>
            </w:pPr>
            <w:r>
              <w:rPr>
                <w:rFonts w:ascii="宋体"/>
                <w:sz w:val="21"/>
              </w:rPr>
              <w:t>-31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1"/>
              <w:jc w:val="both"/>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sz w:val="21"/>
                <w:szCs w:val="21"/>
              </w:rPr>
              <w:t> </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58"/>
              <w:jc w:val="left"/>
              <w:rPr>
                <w:rFonts w:ascii="宋体" w:hAnsi="宋体" w:cs="宋体" w:eastAsia="宋体" w:hint="default"/>
                <w:sz w:val="21"/>
                <w:szCs w:val="21"/>
              </w:rPr>
            </w:pPr>
            <w:r>
              <w:rPr>
                <w:rFonts w:ascii="宋体" w:hAnsi="宋体" w:cs="宋体" w:eastAsia="宋体" w:hint="default"/>
                <w:spacing w:val="-2"/>
                <w:sz w:val="21"/>
                <w:szCs w:val="21"/>
              </w:rPr>
              <w:t>本产品为结构性理财产品，</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理财资金全额通过结构性</w:t>
            </w:r>
            <w:r>
              <w:rPr>
                <w:rFonts w:ascii="宋体" w:hAnsi="宋体" w:cs="宋体" w:eastAsia="宋体" w:hint="default"/>
                <w:w w:val="100"/>
                <w:sz w:val="21"/>
                <w:szCs w:val="21"/>
              </w:rPr>
              <w:t> </w:t>
            </w:r>
            <w:r>
              <w:rPr>
                <w:rFonts w:ascii="宋体" w:hAnsi="宋体" w:cs="宋体" w:eastAsia="宋体" w:hint="default"/>
                <w:sz w:val="21"/>
                <w:szCs w:val="21"/>
              </w:rPr>
              <w:t>利率掉期方式进行投资运</w:t>
            </w:r>
            <w:r>
              <w:rPr>
                <w:rFonts w:ascii="宋体" w:hAnsi="宋体" w:cs="宋体" w:eastAsia="宋体" w:hint="default"/>
                <w:w w:val="100"/>
                <w:sz w:val="21"/>
                <w:szCs w:val="21"/>
              </w:rPr>
              <w:t> </w:t>
            </w:r>
            <w:r>
              <w:rPr>
                <w:rFonts w:ascii="宋体" w:hAnsi="宋体" w:cs="宋体" w:eastAsia="宋体" w:hint="default"/>
                <w:sz w:val="21"/>
                <w:szCs w:val="21"/>
              </w:rPr>
              <w:t>作</w:t>
            </w:r>
            <w:r>
              <w:rPr>
                <w:rFonts w:ascii="宋体" w:hAnsi="宋体" w:cs="宋体" w:eastAsia="宋体" w:hint="default"/>
                <w:sz w:val="21"/>
                <w:szCs w:val="21"/>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封闭</w:t>
            </w:r>
          </w:p>
          <w:p>
            <w:pPr>
              <w:pStyle w:val="TableParagraph"/>
              <w:spacing w:line="237" w:lineRule="auto"/>
              <w:ind w:left="103" w:right="185"/>
              <w:jc w:val="both"/>
              <w:rPr>
                <w:rFonts w:ascii="宋体" w:hAnsi="宋体" w:cs="宋体" w:eastAsia="宋体" w:hint="default"/>
                <w:sz w:val="21"/>
                <w:szCs w:val="21"/>
              </w:rPr>
            </w:pPr>
            <w:r>
              <w:rPr>
                <w:rFonts w:ascii="宋体" w:hAnsi="宋体" w:cs="宋体" w:eastAsia="宋体" w:hint="default"/>
                <w:sz w:val="21"/>
                <w:szCs w:val="21"/>
              </w:rPr>
              <w:t>式保</w:t>
            </w:r>
            <w:r>
              <w:rPr>
                <w:rFonts w:ascii="宋体" w:hAnsi="宋体" w:cs="宋体" w:eastAsia="宋体" w:hint="default"/>
                <w:spacing w:val="-103"/>
                <w:sz w:val="21"/>
                <w:szCs w:val="21"/>
              </w:rPr>
              <w:t> </w:t>
            </w:r>
            <w:r>
              <w:rPr>
                <w:rFonts w:ascii="宋体" w:hAnsi="宋体" w:cs="宋体" w:eastAsia="宋体" w:hint="default"/>
                <w:sz w:val="21"/>
                <w:szCs w:val="21"/>
              </w:rPr>
              <w:t>本浮</w:t>
            </w:r>
            <w:r>
              <w:rPr>
                <w:rFonts w:ascii="宋体" w:hAnsi="宋体" w:cs="宋体" w:eastAsia="宋体" w:hint="default"/>
                <w:spacing w:val="-103"/>
                <w:sz w:val="21"/>
                <w:szCs w:val="21"/>
              </w:rPr>
              <w:t> </w:t>
            </w:r>
            <w:r>
              <w:rPr>
                <w:rFonts w:ascii="宋体" w:hAnsi="宋体" w:cs="宋体" w:eastAsia="宋体" w:hint="default"/>
                <w:sz w:val="21"/>
                <w:szCs w:val="21"/>
              </w:rPr>
              <w:t>动收</w:t>
            </w:r>
            <w:r>
              <w:rPr>
                <w:rFonts w:ascii="宋体" w:hAnsi="宋体" w:cs="宋体" w:eastAsia="宋体" w:hint="default"/>
                <w:spacing w:val="-103"/>
                <w:sz w:val="21"/>
                <w:szCs w:val="21"/>
              </w:rPr>
              <w:t> </w:t>
            </w:r>
            <w:r>
              <w:rPr>
                <w:rFonts w:ascii="宋体" w:hAnsi="宋体" w:cs="宋体" w:eastAsia="宋体" w:hint="default"/>
                <w:sz w:val="21"/>
                <w:szCs w:val="21"/>
              </w:rPr>
              <w:t>益</w:t>
            </w:r>
            <w:r>
              <w:rPr>
                <w:rFonts w:ascii="宋体" w:hAnsi="宋体" w:cs="宋体" w:eastAsia="宋体" w:hint="default"/>
                <w:sz w:val="21"/>
                <w:szCs w:val="21"/>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8"/>
                <w:szCs w:val="2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3.84%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765,895.89</w:t>
            </w:r>
          </w:p>
        </w:tc>
        <w:tc>
          <w:tcPr>
            <w:tcW w:w="1342"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37" w:lineRule="auto"/>
              <w:ind w:left="103" w:right="107"/>
              <w:jc w:val="both"/>
              <w:rPr>
                <w:rFonts w:ascii="宋体" w:hAnsi="宋体" w:cs="宋体" w:eastAsia="宋体" w:hint="default"/>
                <w:sz w:val="21"/>
                <w:szCs w:val="21"/>
              </w:rPr>
            </w:pPr>
            <w:r>
              <w:rPr>
                <w:rFonts w:ascii="宋体" w:hAnsi="宋体" w:cs="宋体" w:eastAsia="宋体" w:hint="default"/>
                <w:sz w:val="21"/>
                <w:szCs w:val="21"/>
              </w:rPr>
              <w:t>未</w:t>
            </w:r>
            <w:r>
              <w:rPr>
                <w:rFonts w:ascii="宋体" w:hAnsi="宋体" w:cs="宋体" w:eastAsia="宋体" w:hint="default"/>
                <w:w w:val="100"/>
                <w:sz w:val="21"/>
                <w:szCs w:val="21"/>
              </w:rPr>
              <w:t> </w:t>
            </w:r>
            <w:r>
              <w:rPr>
                <w:rFonts w:ascii="宋体" w:hAnsi="宋体" w:cs="宋体" w:eastAsia="宋体" w:hint="default"/>
                <w:sz w:val="21"/>
                <w:szCs w:val="21"/>
              </w:rPr>
              <w:t>到</w:t>
            </w:r>
            <w:r>
              <w:rPr>
                <w:rFonts w:ascii="宋体" w:hAnsi="宋体" w:cs="宋体" w:eastAsia="宋体" w:hint="default"/>
                <w:w w:val="100"/>
                <w:sz w:val="21"/>
                <w:szCs w:val="21"/>
              </w:rPr>
              <w:t> </w:t>
            </w:r>
            <w:r>
              <w:rPr>
                <w:rFonts w:ascii="宋体" w:hAnsi="宋体" w:cs="宋体" w:eastAsia="宋体" w:hint="default"/>
                <w:sz w:val="21"/>
                <w:szCs w:val="21"/>
              </w:rPr>
              <w:t>期</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0"/>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2"/>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526"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11"/>
              <w:jc w:val="both"/>
              <w:rPr>
                <w:rFonts w:ascii="宋体" w:hAnsi="宋体" w:cs="宋体" w:eastAsia="宋体" w:hint="default"/>
                <w:sz w:val="21"/>
                <w:szCs w:val="21"/>
              </w:rPr>
            </w:pPr>
            <w:r>
              <w:rPr>
                <w:rFonts w:ascii="宋体" w:hAnsi="宋体" w:cs="宋体" w:eastAsia="宋体" w:hint="default"/>
                <w:sz w:val="21"/>
                <w:szCs w:val="21"/>
              </w:rPr>
              <w:t>平安银</w:t>
            </w:r>
            <w:r>
              <w:rPr>
                <w:rFonts w:ascii="宋体" w:hAnsi="宋体" w:cs="宋体" w:eastAsia="宋体" w:hint="default"/>
                <w:spacing w:val="-102"/>
                <w:sz w:val="21"/>
                <w:szCs w:val="21"/>
              </w:rPr>
              <w:t> </w:t>
            </w:r>
            <w:r>
              <w:rPr>
                <w:rFonts w:ascii="宋体" w:hAnsi="宋体" w:cs="宋体" w:eastAsia="宋体" w:hint="default"/>
                <w:sz w:val="21"/>
                <w:szCs w:val="21"/>
              </w:rPr>
              <w:t>行上海</w:t>
            </w:r>
            <w:r>
              <w:rPr>
                <w:rFonts w:ascii="宋体" w:hAnsi="宋体" w:cs="宋体" w:eastAsia="宋体" w:hint="default"/>
                <w:spacing w:val="-102"/>
                <w:sz w:val="21"/>
                <w:szCs w:val="21"/>
              </w:rPr>
              <w:t> </w:t>
            </w:r>
            <w:r>
              <w:rPr>
                <w:rFonts w:ascii="宋体" w:hAnsi="宋体" w:cs="宋体" w:eastAsia="宋体" w:hint="default"/>
                <w:sz w:val="21"/>
                <w:szCs w:val="21"/>
              </w:rPr>
              <w:t>营业部</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79"/>
              <w:jc w:val="both"/>
              <w:rPr>
                <w:rFonts w:ascii="宋体" w:hAnsi="宋体" w:cs="宋体" w:eastAsia="宋体" w:hint="default"/>
                <w:sz w:val="21"/>
                <w:szCs w:val="21"/>
              </w:rPr>
            </w:pPr>
            <w:r>
              <w:rPr>
                <w:rFonts w:ascii="宋体" w:hAnsi="宋体" w:cs="宋体" w:eastAsia="宋体" w:hint="default"/>
                <w:sz w:val="21"/>
                <w:szCs w:val="21"/>
              </w:rPr>
              <w:t>银行</w:t>
            </w:r>
            <w:r>
              <w:rPr>
                <w:rFonts w:ascii="宋体" w:hAnsi="宋体" w:cs="宋体" w:eastAsia="宋体" w:hint="default"/>
                <w:spacing w:val="-103"/>
                <w:sz w:val="21"/>
                <w:szCs w:val="21"/>
              </w:rPr>
              <w:t> </w:t>
            </w: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产品</w:t>
            </w:r>
            <w:r>
              <w:rPr>
                <w:rFonts w:ascii="宋体" w:hAnsi="宋体" w:cs="宋体" w:eastAsia="宋体" w:hint="default"/>
                <w:sz w:val="21"/>
                <w:szCs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5"/>
              <w:jc w:val="right"/>
              <w:rPr>
                <w:rFonts w:ascii="宋体" w:hAnsi="宋体" w:cs="宋体" w:eastAsia="宋体" w:hint="default"/>
                <w:sz w:val="21"/>
                <w:szCs w:val="21"/>
              </w:rPr>
            </w:pPr>
            <w:r>
              <w:rPr>
                <w:rFonts w:ascii="宋体"/>
                <w:spacing w:val="-1"/>
                <w:sz w:val="21"/>
              </w:rPr>
              <w:t>50,000,000.00</w:t>
            </w:r>
            <w:r>
              <w:rPr>
                <w:rFonts w:ascii="宋体"/>
                <w:sz w:val="21"/>
              </w:rPr>
              <w:t> </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73" w:lineRule="exact"/>
              <w:ind w:left="103" w:right="0"/>
              <w:jc w:val="left"/>
              <w:rPr>
                <w:rFonts w:ascii="宋体" w:hAnsi="宋体" w:cs="宋体" w:eastAsia="宋体" w:hint="default"/>
                <w:sz w:val="21"/>
                <w:szCs w:val="21"/>
              </w:rPr>
            </w:pPr>
            <w:r>
              <w:rPr>
                <w:rFonts w:ascii="宋体"/>
                <w:sz w:val="21"/>
              </w:rPr>
              <w:t>2019-1</w:t>
            </w:r>
          </w:p>
          <w:p>
            <w:pPr>
              <w:pStyle w:val="TableParagraph"/>
              <w:spacing w:line="273" w:lineRule="exact"/>
              <w:ind w:left="103" w:right="0"/>
              <w:jc w:val="left"/>
              <w:rPr>
                <w:rFonts w:ascii="宋体" w:hAnsi="宋体" w:cs="宋体" w:eastAsia="宋体" w:hint="default"/>
                <w:sz w:val="21"/>
                <w:szCs w:val="21"/>
              </w:rPr>
            </w:pPr>
            <w:r>
              <w:rPr>
                <w:rFonts w:ascii="宋体"/>
                <w:sz w:val="21"/>
              </w:rPr>
              <w:t>1-21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73" w:lineRule="exact"/>
              <w:ind w:left="103" w:right="0"/>
              <w:jc w:val="left"/>
              <w:rPr>
                <w:rFonts w:ascii="宋体" w:hAnsi="宋体" w:cs="宋体" w:eastAsia="宋体" w:hint="default"/>
                <w:sz w:val="21"/>
                <w:szCs w:val="21"/>
              </w:rPr>
            </w:pPr>
            <w:r>
              <w:rPr>
                <w:rFonts w:ascii="宋体"/>
                <w:sz w:val="21"/>
              </w:rPr>
              <w:t>2020-2</w:t>
            </w:r>
          </w:p>
          <w:p>
            <w:pPr>
              <w:pStyle w:val="TableParagraph"/>
              <w:spacing w:line="273" w:lineRule="exact"/>
              <w:ind w:left="103" w:right="0"/>
              <w:jc w:val="left"/>
              <w:rPr>
                <w:rFonts w:ascii="宋体" w:hAnsi="宋体" w:cs="宋体" w:eastAsia="宋体" w:hint="default"/>
                <w:sz w:val="21"/>
                <w:szCs w:val="21"/>
              </w:rPr>
            </w:pPr>
            <w:r>
              <w:rPr>
                <w:rFonts w:ascii="宋体"/>
                <w:sz w:val="21"/>
              </w:rPr>
              <w:t>-24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自</w:t>
            </w:r>
          </w:p>
          <w:p>
            <w:pPr>
              <w:pStyle w:val="TableParagraph"/>
              <w:spacing w:line="237" w:lineRule="auto" w:before="2"/>
              <w:ind w:left="103" w:right="-1"/>
              <w:jc w:val="both"/>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sz w:val="21"/>
                <w:szCs w:val="21"/>
              </w:rPr>
              <w:t> </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募集本金部分用于表内存</w:t>
            </w:r>
          </w:p>
          <w:p>
            <w:pPr>
              <w:pStyle w:val="TableParagraph"/>
              <w:spacing w:line="237" w:lineRule="auto" w:before="2"/>
              <w:ind w:left="103" w:right="101"/>
              <w:jc w:val="left"/>
              <w:rPr>
                <w:rFonts w:ascii="宋体" w:hAnsi="宋体" w:cs="宋体" w:eastAsia="宋体" w:hint="default"/>
                <w:sz w:val="21"/>
                <w:szCs w:val="21"/>
              </w:rPr>
            </w:pPr>
            <w:r>
              <w:rPr>
                <w:rFonts w:ascii="宋体" w:hAnsi="宋体" w:cs="宋体" w:eastAsia="宋体" w:hint="default"/>
                <w:spacing w:val="-13"/>
                <w:sz w:val="21"/>
                <w:szCs w:val="21"/>
              </w:rPr>
              <w:t>款，提供</w:t>
            </w:r>
            <w:r>
              <w:rPr>
                <w:rFonts w:ascii="宋体" w:hAnsi="宋体" w:cs="宋体" w:eastAsia="宋体" w:hint="default"/>
                <w:spacing w:val="-35"/>
                <w:sz w:val="21"/>
                <w:szCs w:val="21"/>
              </w:rPr>
              <w:t> </w:t>
            </w:r>
            <w:r>
              <w:rPr>
                <w:rFonts w:ascii="宋体" w:hAnsi="宋体" w:cs="宋体" w:eastAsia="宋体" w:hint="default"/>
                <w:spacing w:val="-7"/>
                <w:sz w:val="21"/>
                <w:szCs w:val="21"/>
              </w:rPr>
              <w:t>100%</w:t>
            </w:r>
            <w:r>
              <w:rPr>
                <w:rFonts w:ascii="宋体" w:hAnsi="宋体" w:cs="宋体" w:eastAsia="宋体" w:hint="default"/>
                <w:spacing w:val="-7"/>
                <w:sz w:val="21"/>
                <w:szCs w:val="21"/>
              </w:rPr>
              <w:t>本金安全，衍</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生部分用于投资于利率衍</w:t>
            </w:r>
            <w:r>
              <w:rPr>
                <w:rFonts w:ascii="宋体" w:hAnsi="宋体" w:cs="宋体" w:eastAsia="宋体" w:hint="default"/>
                <w:w w:val="100"/>
                <w:sz w:val="21"/>
                <w:szCs w:val="21"/>
              </w:rPr>
              <w:t> </w:t>
            </w:r>
            <w:r>
              <w:rPr>
                <w:rFonts w:ascii="宋体" w:hAnsi="宋体" w:cs="宋体" w:eastAsia="宋体" w:hint="default"/>
                <w:sz w:val="21"/>
                <w:szCs w:val="21"/>
              </w:rPr>
              <w:t>生产品市场</w:t>
            </w:r>
            <w:r>
              <w:rPr>
                <w:rFonts w:ascii="宋体" w:hAnsi="宋体" w:cs="宋体" w:eastAsia="宋体" w:hint="default"/>
                <w:sz w:val="21"/>
                <w:szCs w:val="21"/>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185"/>
              <w:jc w:val="both"/>
              <w:rPr>
                <w:rFonts w:ascii="宋体" w:hAnsi="宋体" w:cs="宋体" w:eastAsia="宋体" w:hint="default"/>
                <w:sz w:val="21"/>
                <w:szCs w:val="21"/>
              </w:rPr>
            </w:pPr>
            <w:r>
              <w:rPr>
                <w:rFonts w:ascii="宋体" w:hAnsi="宋体" w:cs="宋体" w:eastAsia="宋体" w:hint="default"/>
                <w:sz w:val="21"/>
                <w:szCs w:val="21"/>
              </w:rPr>
              <w:t>本金</w:t>
            </w:r>
            <w:r>
              <w:rPr>
                <w:rFonts w:ascii="宋体" w:hAnsi="宋体" w:cs="宋体" w:eastAsia="宋体" w:hint="default"/>
                <w:spacing w:val="-103"/>
                <w:sz w:val="21"/>
                <w:szCs w:val="21"/>
              </w:rPr>
              <w:t> </w:t>
            </w:r>
            <w:r>
              <w:rPr>
                <w:rFonts w:ascii="宋体" w:hAnsi="宋体" w:cs="宋体" w:eastAsia="宋体" w:hint="default"/>
                <w:sz w:val="21"/>
                <w:szCs w:val="21"/>
              </w:rPr>
              <w:t>保障</w:t>
            </w:r>
            <w:r>
              <w:rPr>
                <w:rFonts w:ascii="宋体" w:hAnsi="宋体" w:cs="宋体" w:eastAsia="宋体" w:hint="default"/>
                <w:spacing w:val="-103"/>
                <w:sz w:val="21"/>
                <w:szCs w:val="21"/>
              </w:rPr>
              <w:t> </w:t>
            </w:r>
            <w:r>
              <w:rPr>
                <w:rFonts w:ascii="宋体" w:hAnsi="宋体" w:cs="宋体" w:eastAsia="宋体" w:hint="default"/>
                <w:sz w:val="21"/>
                <w:szCs w:val="21"/>
              </w:rPr>
              <w:t>型</w:t>
            </w:r>
            <w:r>
              <w:rPr>
                <w:rFonts w:ascii="宋体" w:hAnsi="宋体" w:cs="宋体" w:eastAsia="宋体" w:hint="default"/>
                <w:sz w:val="21"/>
                <w:szCs w:val="21"/>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3.85%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501,027.40</w:t>
            </w:r>
          </w:p>
        </w:tc>
        <w:tc>
          <w:tcPr>
            <w:tcW w:w="1342"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107"/>
              <w:jc w:val="both"/>
              <w:rPr>
                <w:rFonts w:ascii="宋体" w:hAnsi="宋体" w:cs="宋体" w:eastAsia="宋体" w:hint="default"/>
                <w:sz w:val="21"/>
                <w:szCs w:val="21"/>
              </w:rPr>
            </w:pPr>
            <w:r>
              <w:rPr>
                <w:rFonts w:ascii="宋体" w:hAnsi="宋体" w:cs="宋体" w:eastAsia="宋体" w:hint="default"/>
                <w:sz w:val="21"/>
                <w:szCs w:val="21"/>
              </w:rPr>
              <w:t>未</w:t>
            </w:r>
            <w:r>
              <w:rPr>
                <w:rFonts w:ascii="宋体" w:hAnsi="宋体" w:cs="宋体" w:eastAsia="宋体" w:hint="default"/>
                <w:w w:val="100"/>
                <w:sz w:val="21"/>
                <w:szCs w:val="21"/>
              </w:rPr>
              <w:t> </w:t>
            </w:r>
            <w:r>
              <w:rPr>
                <w:rFonts w:ascii="宋体" w:hAnsi="宋体" w:cs="宋体" w:eastAsia="宋体" w:hint="default"/>
                <w:sz w:val="21"/>
                <w:szCs w:val="21"/>
              </w:rPr>
              <w:t>到</w:t>
            </w:r>
            <w:r>
              <w:rPr>
                <w:rFonts w:ascii="宋体" w:hAnsi="宋体" w:cs="宋体" w:eastAsia="宋体" w:hint="default"/>
                <w:w w:val="100"/>
                <w:sz w:val="21"/>
                <w:szCs w:val="21"/>
              </w:rPr>
              <w:t> </w:t>
            </w:r>
            <w:r>
              <w:rPr>
                <w:rFonts w:ascii="宋体" w:hAnsi="宋体" w:cs="宋体" w:eastAsia="宋体" w:hint="default"/>
                <w:sz w:val="21"/>
                <w:szCs w:val="21"/>
              </w:rPr>
              <w:t>期</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0"/>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2"/>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526"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37" w:lineRule="auto"/>
              <w:ind w:left="103" w:right="113"/>
              <w:jc w:val="both"/>
              <w:rPr>
                <w:rFonts w:ascii="宋体" w:hAnsi="宋体" w:cs="宋体" w:eastAsia="宋体" w:hint="default"/>
                <w:sz w:val="21"/>
                <w:szCs w:val="21"/>
              </w:rPr>
            </w:pPr>
            <w:r>
              <w:rPr>
                <w:rFonts w:ascii="宋体" w:hAnsi="宋体" w:cs="宋体" w:eastAsia="宋体" w:hint="default"/>
                <w:sz w:val="21"/>
                <w:szCs w:val="21"/>
              </w:rPr>
              <w:t>中信银</w:t>
            </w:r>
            <w:r>
              <w:rPr>
                <w:rFonts w:ascii="宋体" w:hAnsi="宋体" w:cs="宋体" w:eastAsia="宋体" w:hint="default"/>
                <w:spacing w:val="-102"/>
                <w:sz w:val="21"/>
                <w:szCs w:val="21"/>
              </w:rPr>
              <w:t> </w:t>
            </w:r>
            <w:r>
              <w:rPr>
                <w:rFonts w:ascii="宋体" w:hAnsi="宋体" w:cs="宋体" w:eastAsia="宋体" w:hint="default"/>
                <w:sz w:val="21"/>
                <w:szCs w:val="21"/>
              </w:rPr>
              <w:t>行福州</w:t>
            </w:r>
            <w:r>
              <w:rPr>
                <w:rFonts w:ascii="宋体" w:hAnsi="宋体" w:cs="宋体" w:eastAsia="宋体" w:hint="default"/>
                <w:spacing w:val="-102"/>
                <w:sz w:val="21"/>
                <w:szCs w:val="21"/>
              </w:rPr>
              <w:t> </w:t>
            </w:r>
            <w:r>
              <w:rPr>
                <w:rFonts w:ascii="宋体" w:hAnsi="宋体" w:cs="宋体" w:eastAsia="宋体" w:hint="default"/>
                <w:sz w:val="21"/>
                <w:szCs w:val="21"/>
              </w:rPr>
              <w:t>分行</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37" w:lineRule="auto"/>
              <w:ind w:left="103" w:right="79"/>
              <w:jc w:val="both"/>
              <w:rPr>
                <w:rFonts w:ascii="宋体" w:hAnsi="宋体" w:cs="宋体" w:eastAsia="宋体" w:hint="default"/>
                <w:sz w:val="21"/>
                <w:szCs w:val="21"/>
              </w:rPr>
            </w:pPr>
            <w:r>
              <w:rPr>
                <w:rFonts w:ascii="宋体" w:hAnsi="宋体" w:cs="宋体" w:eastAsia="宋体" w:hint="default"/>
                <w:sz w:val="21"/>
                <w:szCs w:val="21"/>
              </w:rPr>
              <w:t>银行</w:t>
            </w:r>
            <w:r>
              <w:rPr>
                <w:rFonts w:ascii="宋体" w:hAnsi="宋体" w:cs="宋体" w:eastAsia="宋体" w:hint="default"/>
                <w:spacing w:val="-103"/>
                <w:sz w:val="21"/>
                <w:szCs w:val="21"/>
              </w:rPr>
              <w:t> </w:t>
            </w: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产品</w:t>
            </w:r>
            <w:r>
              <w:rPr>
                <w:rFonts w:ascii="宋体" w:hAnsi="宋体" w:cs="宋体" w:eastAsia="宋体" w:hint="default"/>
                <w:sz w:val="21"/>
                <w:szCs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60,000,000.00</w:t>
            </w:r>
            <w:r>
              <w:rPr>
                <w:rFonts w:ascii="宋体"/>
                <w:sz w:val="21"/>
              </w:rPr>
              <w:t> </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5" w:lineRule="exact" w:before="144"/>
              <w:ind w:left="103" w:right="0"/>
              <w:jc w:val="left"/>
              <w:rPr>
                <w:rFonts w:ascii="宋体" w:hAnsi="宋体" w:cs="宋体" w:eastAsia="宋体" w:hint="default"/>
                <w:sz w:val="21"/>
                <w:szCs w:val="21"/>
              </w:rPr>
            </w:pPr>
            <w:r>
              <w:rPr>
                <w:rFonts w:ascii="宋体"/>
                <w:sz w:val="21"/>
              </w:rPr>
              <w:t>2019-1</w:t>
            </w:r>
          </w:p>
          <w:p>
            <w:pPr>
              <w:pStyle w:val="TableParagraph"/>
              <w:spacing w:line="275" w:lineRule="exact"/>
              <w:ind w:left="103" w:right="0"/>
              <w:jc w:val="left"/>
              <w:rPr>
                <w:rFonts w:ascii="宋体" w:hAnsi="宋体" w:cs="宋体" w:eastAsia="宋体" w:hint="default"/>
                <w:sz w:val="21"/>
                <w:szCs w:val="21"/>
              </w:rPr>
            </w:pPr>
            <w:r>
              <w:rPr>
                <w:rFonts w:ascii="宋体"/>
                <w:sz w:val="21"/>
              </w:rPr>
              <w:t>2-06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5" w:lineRule="exact" w:before="144"/>
              <w:ind w:left="103" w:right="0"/>
              <w:jc w:val="left"/>
              <w:rPr>
                <w:rFonts w:ascii="宋体" w:hAnsi="宋体" w:cs="宋体" w:eastAsia="宋体" w:hint="default"/>
                <w:sz w:val="21"/>
                <w:szCs w:val="21"/>
              </w:rPr>
            </w:pPr>
            <w:r>
              <w:rPr>
                <w:rFonts w:ascii="宋体"/>
                <w:sz w:val="21"/>
              </w:rPr>
              <w:t>2020-0</w:t>
            </w:r>
          </w:p>
          <w:p>
            <w:pPr>
              <w:pStyle w:val="TableParagraph"/>
              <w:spacing w:line="275" w:lineRule="exact"/>
              <w:ind w:left="103" w:right="0"/>
              <w:jc w:val="left"/>
              <w:rPr>
                <w:rFonts w:ascii="宋体" w:hAnsi="宋体" w:cs="宋体" w:eastAsia="宋体" w:hint="default"/>
                <w:sz w:val="21"/>
                <w:szCs w:val="21"/>
              </w:rPr>
            </w:pPr>
            <w:r>
              <w:rPr>
                <w:rFonts w:ascii="宋体"/>
                <w:sz w:val="21"/>
              </w:rPr>
              <w:t>3-31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1"/>
              <w:jc w:val="both"/>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sz w:val="21"/>
                <w:szCs w:val="21"/>
              </w:rPr>
              <w:t> </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58"/>
              <w:jc w:val="left"/>
              <w:rPr>
                <w:rFonts w:ascii="宋体" w:hAnsi="宋体" w:cs="宋体" w:eastAsia="宋体" w:hint="default"/>
                <w:sz w:val="21"/>
                <w:szCs w:val="21"/>
              </w:rPr>
            </w:pPr>
            <w:r>
              <w:rPr>
                <w:rFonts w:ascii="宋体" w:hAnsi="宋体" w:cs="宋体" w:eastAsia="宋体" w:hint="default"/>
                <w:spacing w:val="-2"/>
                <w:sz w:val="21"/>
                <w:szCs w:val="21"/>
              </w:rPr>
              <w:t>本产品为结构性理财产品，</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理财资金全额通过结构性</w:t>
            </w:r>
            <w:r>
              <w:rPr>
                <w:rFonts w:ascii="宋体" w:hAnsi="宋体" w:cs="宋体" w:eastAsia="宋体" w:hint="default"/>
                <w:w w:val="100"/>
                <w:sz w:val="21"/>
                <w:szCs w:val="21"/>
              </w:rPr>
              <w:t> </w:t>
            </w:r>
            <w:r>
              <w:rPr>
                <w:rFonts w:ascii="宋体" w:hAnsi="宋体" w:cs="宋体" w:eastAsia="宋体" w:hint="default"/>
                <w:sz w:val="21"/>
                <w:szCs w:val="21"/>
              </w:rPr>
              <w:t>利率掉期方式进行投资运</w:t>
            </w:r>
            <w:r>
              <w:rPr>
                <w:rFonts w:ascii="宋体" w:hAnsi="宋体" w:cs="宋体" w:eastAsia="宋体" w:hint="default"/>
                <w:w w:val="100"/>
                <w:sz w:val="21"/>
                <w:szCs w:val="21"/>
              </w:rPr>
              <w:t> </w:t>
            </w:r>
            <w:r>
              <w:rPr>
                <w:rFonts w:ascii="宋体" w:hAnsi="宋体" w:cs="宋体" w:eastAsia="宋体" w:hint="default"/>
                <w:sz w:val="21"/>
                <w:szCs w:val="21"/>
              </w:rPr>
              <w:t>作</w:t>
            </w:r>
            <w:r>
              <w:rPr>
                <w:rFonts w:ascii="宋体" w:hAnsi="宋体" w:cs="宋体" w:eastAsia="宋体" w:hint="default"/>
                <w:sz w:val="21"/>
                <w:szCs w:val="21"/>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封闭</w:t>
            </w:r>
          </w:p>
          <w:p>
            <w:pPr>
              <w:pStyle w:val="TableParagraph"/>
              <w:spacing w:line="237" w:lineRule="auto" w:before="2"/>
              <w:ind w:left="103" w:right="185"/>
              <w:jc w:val="both"/>
              <w:rPr>
                <w:rFonts w:ascii="宋体" w:hAnsi="宋体" w:cs="宋体" w:eastAsia="宋体" w:hint="default"/>
                <w:sz w:val="21"/>
                <w:szCs w:val="21"/>
              </w:rPr>
            </w:pPr>
            <w:r>
              <w:rPr>
                <w:rFonts w:ascii="宋体" w:hAnsi="宋体" w:cs="宋体" w:eastAsia="宋体" w:hint="default"/>
                <w:sz w:val="21"/>
                <w:szCs w:val="21"/>
              </w:rPr>
              <w:t>式保</w:t>
            </w:r>
            <w:r>
              <w:rPr>
                <w:rFonts w:ascii="宋体" w:hAnsi="宋体" w:cs="宋体" w:eastAsia="宋体" w:hint="default"/>
                <w:spacing w:val="-103"/>
                <w:sz w:val="21"/>
                <w:szCs w:val="21"/>
              </w:rPr>
              <w:t> </w:t>
            </w:r>
            <w:r>
              <w:rPr>
                <w:rFonts w:ascii="宋体" w:hAnsi="宋体" w:cs="宋体" w:eastAsia="宋体" w:hint="default"/>
                <w:sz w:val="21"/>
                <w:szCs w:val="21"/>
              </w:rPr>
              <w:t>本浮</w:t>
            </w:r>
            <w:r>
              <w:rPr>
                <w:rFonts w:ascii="宋体" w:hAnsi="宋体" w:cs="宋体" w:eastAsia="宋体" w:hint="default"/>
                <w:spacing w:val="-103"/>
                <w:sz w:val="21"/>
                <w:szCs w:val="21"/>
              </w:rPr>
              <w:t> </w:t>
            </w:r>
            <w:r>
              <w:rPr>
                <w:rFonts w:ascii="宋体" w:hAnsi="宋体" w:cs="宋体" w:eastAsia="宋体" w:hint="default"/>
                <w:sz w:val="21"/>
                <w:szCs w:val="21"/>
              </w:rPr>
              <w:t>动收</w:t>
            </w:r>
            <w:r>
              <w:rPr>
                <w:rFonts w:ascii="宋体" w:hAnsi="宋体" w:cs="宋体" w:eastAsia="宋体" w:hint="default"/>
                <w:spacing w:val="-103"/>
                <w:sz w:val="21"/>
                <w:szCs w:val="21"/>
              </w:rPr>
              <w:t> </w:t>
            </w:r>
            <w:r>
              <w:rPr>
                <w:rFonts w:ascii="宋体" w:hAnsi="宋体" w:cs="宋体" w:eastAsia="宋体" w:hint="default"/>
                <w:sz w:val="21"/>
                <w:szCs w:val="21"/>
              </w:rPr>
              <w:t>益</w:t>
            </w:r>
            <w:r>
              <w:rPr>
                <w:rFonts w:ascii="宋体" w:hAnsi="宋体" w:cs="宋体" w:eastAsia="宋体" w:hint="default"/>
                <w:sz w:val="21"/>
                <w:szCs w:val="21"/>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8"/>
                <w:szCs w:val="2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3.85%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734,136.99</w:t>
            </w:r>
          </w:p>
        </w:tc>
        <w:tc>
          <w:tcPr>
            <w:tcW w:w="1342"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37" w:lineRule="auto"/>
              <w:ind w:left="103" w:right="107"/>
              <w:jc w:val="both"/>
              <w:rPr>
                <w:rFonts w:ascii="宋体" w:hAnsi="宋体" w:cs="宋体" w:eastAsia="宋体" w:hint="default"/>
                <w:sz w:val="21"/>
                <w:szCs w:val="21"/>
              </w:rPr>
            </w:pPr>
            <w:r>
              <w:rPr>
                <w:rFonts w:ascii="宋体" w:hAnsi="宋体" w:cs="宋体" w:eastAsia="宋体" w:hint="default"/>
                <w:sz w:val="21"/>
                <w:szCs w:val="21"/>
              </w:rPr>
              <w:t>未</w:t>
            </w:r>
            <w:r>
              <w:rPr>
                <w:rFonts w:ascii="宋体" w:hAnsi="宋体" w:cs="宋体" w:eastAsia="宋体" w:hint="default"/>
                <w:w w:val="100"/>
                <w:sz w:val="21"/>
                <w:szCs w:val="21"/>
              </w:rPr>
              <w:t> </w:t>
            </w:r>
            <w:r>
              <w:rPr>
                <w:rFonts w:ascii="宋体" w:hAnsi="宋体" w:cs="宋体" w:eastAsia="宋体" w:hint="default"/>
                <w:sz w:val="21"/>
                <w:szCs w:val="21"/>
              </w:rPr>
              <w:t>到</w:t>
            </w:r>
            <w:r>
              <w:rPr>
                <w:rFonts w:ascii="宋体" w:hAnsi="宋体" w:cs="宋体" w:eastAsia="宋体" w:hint="default"/>
                <w:w w:val="100"/>
                <w:sz w:val="21"/>
                <w:szCs w:val="21"/>
              </w:rPr>
              <w:t> </w:t>
            </w:r>
            <w:r>
              <w:rPr>
                <w:rFonts w:ascii="宋体" w:hAnsi="宋体" w:cs="宋体" w:eastAsia="宋体" w:hint="default"/>
                <w:sz w:val="21"/>
                <w:szCs w:val="21"/>
              </w:rPr>
              <w:t>期</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0"/>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2"/>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52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东兴证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券股份</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券商</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理财</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
              <w:jc w:val="right"/>
              <w:rPr>
                <w:rFonts w:ascii="宋体" w:hAnsi="宋体" w:cs="宋体" w:eastAsia="宋体" w:hint="default"/>
                <w:sz w:val="21"/>
                <w:szCs w:val="21"/>
              </w:rPr>
            </w:pPr>
            <w:r>
              <w:rPr>
                <w:rFonts w:ascii="宋体"/>
                <w:spacing w:val="-1"/>
                <w:sz w:val="21"/>
              </w:rPr>
              <w:t>20,000,000.00</w:t>
            </w:r>
            <w:r>
              <w:rPr>
                <w:rFonts w:ascii="宋体"/>
                <w:sz w:val="21"/>
              </w:rPr>
              <w:t> </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2019-1</w:t>
            </w:r>
          </w:p>
          <w:p>
            <w:pPr>
              <w:pStyle w:val="TableParagraph"/>
              <w:spacing w:line="273" w:lineRule="exact"/>
              <w:ind w:left="103" w:right="0"/>
              <w:jc w:val="left"/>
              <w:rPr>
                <w:rFonts w:ascii="宋体" w:hAnsi="宋体" w:cs="宋体" w:eastAsia="宋体" w:hint="default"/>
                <w:sz w:val="21"/>
                <w:szCs w:val="21"/>
              </w:rPr>
            </w:pPr>
            <w:r>
              <w:rPr>
                <w:rFonts w:ascii="宋体"/>
                <w:sz w:val="21"/>
              </w:rPr>
              <w:t>2-26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2020-0</w:t>
            </w:r>
          </w:p>
          <w:p>
            <w:pPr>
              <w:pStyle w:val="TableParagraph"/>
              <w:spacing w:line="273" w:lineRule="exact"/>
              <w:ind w:left="103" w:right="0"/>
              <w:jc w:val="left"/>
              <w:rPr>
                <w:rFonts w:ascii="宋体" w:hAnsi="宋体" w:cs="宋体" w:eastAsia="宋体" w:hint="default"/>
                <w:sz w:val="21"/>
                <w:szCs w:val="21"/>
              </w:rPr>
            </w:pPr>
            <w:r>
              <w:rPr>
                <w:rFonts w:ascii="宋体"/>
                <w:sz w:val="21"/>
              </w:rPr>
              <w:t>1-20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自</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有</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可用于补充公司运营资金；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可投资于存款、债券、货币</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本金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保障</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21"/>
                <w:szCs w:val="21"/>
              </w:rPr>
            </w:pPr>
            <w:r>
              <w:rPr>
                <w:rFonts w:ascii="Times New Roman"/>
                <w:sz w:val="21"/>
              </w:rPr>
              <w:t>2.90%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41,315.07</w:t>
            </w:r>
          </w:p>
        </w:tc>
        <w:tc>
          <w:tcPr>
            <w:tcW w:w="1342"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未</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到</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526"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5" w:top="1120" w:bottom="1380" w:left="1220" w:right="10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862"/>
        <w:gridCol w:w="720"/>
        <w:gridCol w:w="1730"/>
        <w:gridCol w:w="865"/>
        <w:gridCol w:w="864"/>
        <w:gridCol w:w="430"/>
        <w:gridCol w:w="2696"/>
        <w:gridCol w:w="722"/>
        <w:gridCol w:w="859"/>
        <w:gridCol w:w="1417"/>
        <w:gridCol w:w="1342"/>
        <w:gridCol w:w="432"/>
        <w:gridCol w:w="432"/>
        <w:gridCol w:w="434"/>
        <w:gridCol w:w="526"/>
      </w:tblGrid>
      <w:tr>
        <w:trPr>
          <w:trHeight w:val="1370" w:hRule="exact"/>
        </w:trPr>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产品</w:t>
            </w:r>
            <w:r>
              <w:rPr>
                <w:rFonts w:ascii="宋体" w:hAnsi="宋体" w:cs="宋体" w:eastAsia="宋体" w:hint="default"/>
                <w:sz w:val="21"/>
                <w:szCs w:val="21"/>
              </w:rPr>
              <w:t> </w:t>
            </w:r>
          </w:p>
        </w:tc>
        <w:tc>
          <w:tcPr>
            <w:tcW w:w="1730"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1"/>
              <w:jc w:val="left"/>
              <w:rPr>
                <w:rFonts w:ascii="宋体" w:hAnsi="宋体" w:cs="宋体" w:eastAsia="宋体" w:hint="default"/>
                <w:sz w:val="21"/>
                <w:szCs w:val="21"/>
              </w:rPr>
            </w:pPr>
            <w:r>
              <w:rPr>
                <w:rFonts w:ascii="宋体" w:hAnsi="宋体" w:cs="宋体" w:eastAsia="宋体" w:hint="default"/>
                <w:w w:val="100"/>
                <w:sz w:val="21"/>
                <w:szCs w:val="21"/>
              </w:rPr>
              <w:t>资</w:t>
            </w:r>
          </w:p>
          <w:p>
            <w:pPr>
              <w:pStyle w:val="TableParagraph"/>
              <w:spacing w:line="273" w:lineRule="exact"/>
              <w:ind w:left="103" w:right="-1"/>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 </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基金等固定收益类资产，融</w:t>
            </w:r>
          </w:p>
          <w:p>
            <w:pPr>
              <w:pStyle w:val="TableParagraph"/>
              <w:spacing w:line="237" w:lineRule="auto"/>
              <w:ind w:left="103" w:right="101"/>
              <w:jc w:val="left"/>
              <w:rPr>
                <w:rFonts w:ascii="宋体" w:hAnsi="宋体" w:cs="宋体" w:eastAsia="宋体" w:hint="default"/>
                <w:sz w:val="21"/>
                <w:szCs w:val="21"/>
              </w:rPr>
            </w:pPr>
            <w:r>
              <w:rPr>
                <w:rFonts w:ascii="宋体" w:hAnsi="宋体" w:cs="宋体" w:eastAsia="宋体" w:hint="default"/>
                <w:spacing w:val="-5"/>
                <w:sz w:val="21"/>
                <w:szCs w:val="21"/>
              </w:rPr>
              <w:t>资融券业务、股票质押式回</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购交易等资本中介业务及</w:t>
            </w:r>
            <w:r>
              <w:rPr>
                <w:rFonts w:ascii="宋体" w:hAnsi="宋体" w:cs="宋体" w:eastAsia="宋体" w:hint="default"/>
                <w:w w:val="100"/>
                <w:sz w:val="21"/>
                <w:szCs w:val="21"/>
              </w:rPr>
              <w:t> </w:t>
            </w:r>
            <w:r>
              <w:rPr>
                <w:rFonts w:ascii="宋体" w:hAnsi="宋体" w:cs="宋体" w:eastAsia="宋体" w:hint="default"/>
                <w:spacing w:val="-5"/>
                <w:sz w:val="21"/>
                <w:szCs w:val="21"/>
              </w:rPr>
              <w:t>其他业务，不得投资涉及股</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权类产品</w:t>
            </w:r>
            <w:r>
              <w:rPr>
                <w:rFonts w:ascii="宋体" w:hAnsi="宋体" w:cs="宋体" w:eastAsia="宋体" w:hint="default"/>
                <w:sz w:val="21"/>
                <w:szCs w:val="21"/>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型</w:t>
            </w:r>
            <w:r>
              <w:rPr>
                <w:rFonts w:ascii="宋体" w:hAnsi="宋体" w:cs="宋体" w:eastAsia="宋体" w:hint="default"/>
                <w:sz w:val="21"/>
                <w:szCs w:val="21"/>
              </w:rPr>
              <w:t> </w:t>
            </w:r>
          </w:p>
        </w:tc>
        <w:tc>
          <w:tcPr>
            <w:tcW w:w="8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期</w:t>
            </w:r>
          </w:p>
        </w:tc>
        <w:tc>
          <w:tcPr>
            <w:tcW w:w="432"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37" w:lineRule="auto"/>
              <w:ind w:left="103" w:right="113"/>
              <w:jc w:val="both"/>
              <w:rPr>
                <w:rFonts w:ascii="宋体" w:hAnsi="宋体" w:cs="宋体" w:eastAsia="宋体" w:hint="default"/>
                <w:sz w:val="21"/>
                <w:szCs w:val="21"/>
              </w:rPr>
            </w:pPr>
            <w:r>
              <w:rPr>
                <w:rFonts w:ascii="宋体" w:hAnsi="宋体" w:cs="宋体" w:eastAsia="宋体" w:hint="default"/>
                <w:sz w:val="21"/>
                <w:szCs w:val="21"/>
              </w:rPr>
              <w:t>中信银</w:t>
            </w:r>
            <w:r>
              <w:rPr>
                <w:rFonts w:ascii="宋体" w:hAnsi="宋体" w:cs="宋体" w:eastAsia="宋体" w:hint="default"/>
                <w:spacing w:val="-102"/>
                <w:sz w:val="21"/>
                <w:szCs w:val="21"/>
              </w:rPr>
              <w:t> </w:t>
            </w:r>
            <w:r>
              <w:rPr>
                <w:rFonts w:ascii="宋体" w:hAnsi="宋体" w:cs="宋体" w:eastAsia="宋体" w:hint="default"/>
                <w:sz w:val="21"/>
                <w:szCs w:val="21"/>
              </w:rPr>
              <w:t>行福州</w:t>
            </w:r>
            <w:r>
              <w:rPr>
                <w:rFonts w:ascii="宋体" w:hAnsi="宋体" w:cs="宋体" w:eastAsia="宋体" w:hint="default"/>
                <w:spacing w:val="-102"/>
                <w:sz w:val="21"/>
                <w:szCs w:val="21"/>
              </w:rPr>
              <w:t> </w:t>
            </w:r>
            <w:r>
              <w:rPr>
                <w:rFonts w:ascii="宋体" w:hAnsi="宋体" w:cs="宋体" w:eastAsia="宋体" w:hint="default"/>
                <w:sz w:val="21"/>
                <w:szCs w:val="21"/>
              </w:rPr>
              <w:t>分行</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37" w:lineRule="auto"/>
              <w:ind w:left="103" w:right="79"/>
              <w:jc w:val="both"/>
              <w:rPr>
                <w:rFonts w:ascii="宋体" w:hAnsi="宋体" w:cs="宋体" w:eastAsia="宋体" w:hint="default"/>
                <w:sz w:val="21"/>
                <w:szCs w:val="21"/>
              </w:rPr>
            </w:pPr>
            <w:r>
              <w:rPr>
                <w:rFonts w:ascii="宋体" w:hAnsi="宋体" w:cs="宋体" w:eastAsia="宋体" w:hint="default"/>
                <w:sz w:val="21"/>
                <w:szCs w:val="21"/>
              </w:rPr>
              <w:t>银行</w:t>
            </w:r>
            <w:r>
              <w:rPr>
                <w:rFonts w:ascii="宋体" w:hAnsi="宋体" w:cs="宋体" w:eastAsia="宋体" w:hint="default"/>
                <w:spacing w:val="-103"/>
                <w:sz w:val="21"/>
                <w:szCs w:val="21"/>
              </w:rPr>
              <w:t> </w:t>
            </w: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产品</w:t>
            </w:r>
            <w:r>
              <w:rPr>
                <w:rFonts w:ascii="宋体" w:hAnsi="宋体" w:cs="宋体" w:eastAsia="宋体" w:hint="default"/>
                <w:sz w:val="21"/>
                <w:szCs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254" w:right="-5"/>
              <w:jc w:val="left"/>
              <w:rPr>
                <w:rFonts w:ascii="宋体" w:hAnsi="宋体" w:cs="宋体" w:eastAsia="宋体" w:hint="default"/>
                <w:sz w:val="21"/>
                <w:szCs w:val="21"/>
              </w:rPr>
            </w:pPr>
            <w:r>
              <w:rPr>
                <w:rFonts w:ascii="宋体"/>
                <w:sz w:val="21"/>
              </w:rPr>
              <w:t>50,000,000.00 </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exact" w:before="146"/>
              <w:ind w:left="103" w:right="0"/>
              <w:jc w:val="left"/>
              <w:rPr>
                <w:rFonts w:ascii="宋体" w:hAnsi="宋体" w:cs="宋体" w:eastAsia="宋体" w:hint="default"/>
                <w:sz w:val="21"/>
                <w:szCs w:val="21"/>
              </w:rPr>
            </w:pPr>
            <w:r>
              <w:rPr>
                <w:rFonts w:ascii="宋体"/>
                <w:sz w:val="21"/>
              </w:rPr>
              <w:t>2019-1</w:t>
            </w:r>
          </w:p>
          <w:p>
            <w:pPr>
              <w:pStyle w:val="TableParagraph"/>
              <w:spacing w:line="273" w:lineRule="exact"/>
              <w:ind w:left="103" w:right="0"/>
              <w:jc w:val="left"/>
              <w:rPr>
                <w:rFonts w:ascii="宋体" w:hAnsi="宋体" w:cs="宋体" w:eastAsia="宋体" w:hint="default"/>
                <w:sz w:val="21"/>
                <w:szCs w:val="21"/>
              </w:rPr>
            </w:pPr>
            <w:r>
              <w:rPr>
                <w:rFonts w:ascii="宋体"/>
                <w:sz w:val="21"/>
              </w:rPr>
              <w:t>2-30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exact" w:before="146"/>
              <w:ind w:left="103" w:right="0"/>
              <w:jc w:val="left"/>
              <w:rPr>
                <w:rFonts w:ascii="宋体" w:hAnsi="宋体" w:cs="宋体" w:eastAsia="宋体" w:hint="default"/>
                <w:sz w:val="21"/>
                <w:szCs w:val="21"/>
              </w:rPr>
            </w:pPr>
            <w:r>
              <w:rPr>
                <w:rFonts w:ascii="宋体"/>
                <w:sz w:val="21"/>
              </w:rPr>
              <w:t>2020-0</w:t>
            </w:r>
          </w:p>
          <w:p>
            <w:pPr>
              <w:pStyle w:val="TableParagraph"/>
              <w:spacing w:line="273" w:lineRule="exact"/>
              <w:ind w:left="103" w:right="0"/>
              <w:jc w:val="left"/>
              <w:rPr>
                <w:rFonts w:ascii="宋体" w:hAnsi="宋体" w:cs="宋体" w:eastAsia="宋体" w:hint="default"/>
                <w:sz w:val="21"/>
                <w:szCs w:val="21"/>
              </w:rPr>
            </w:pPr>
            <w:r>
              <w:rPr>
                <w:rFonts w:ascii="宋体"/>
                <w:sz w:val="21"/>
              </w:rPr>
              <w:t>3-31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1"/>
              <w:jc w:val="both"/>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sz w:val="21"/>
                <w:szCs w:val="21"/>
              </w:rPr>
              <w:t> </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58"/>
              <w:jc w:val="left"/>
              <w:rPr>
                <w:rFonts w:ascii="宋体" w:hAnsi="宋体" w:cs="宋体" w:eastAsia="宋体" w:hint="default"/>
                <w:sz w:val="21"/>
                <w:szCs w:val="21"/>
              </w:rPr>
            </w:pPr>
            <w:r>
              <w:rPr>
                <w:rFonts w:ascii="宋体" w:hAnsi="宋体" w:cs="宋体" w:eastAsia="宋体" w:hint="default"/>
                <w:spacing w:val="-2"/>
                <w:sz w:val="21"/>
                <w:szCs w:val="21"/>
              </w:rPr>
              <w:t>本产品为结构性理财产品，</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理财资金全额通过结构性</w:t>
            </w:r>
            <w:r>
              <w:rPr>
                <w:rFonts w:ascii="宋体" w:hAnsi="宋体" w:cs="宋体" w:eastAsia="宋体" w:hint="default"/>
                <w:w w:val="100"/>
                <w:sz w:val="21"/>
                <w:szCs w:val="21"/>
              </w:rPr>
              <w:t> </w:t>
            </w:r>
            <w:r>
              <w:rPr>
                <w:rFonts w:ascii="宋体" w:hAnsi="宋体" w:cs="宋体" w:eastAsia="宋体" w:hint="default"/>
                <w:sz w:val="21"/>
                <w:szCs w:val="21"/>
              </w:rPr>
              <w:t>利率掉期方式进行投资运</w:t>
            </w:r>
            <w:r>
              <w:rPr>
                <w:rFonts w:ascii="宋体" w:hAnsi="宋体" w:cs="宋体" w:eastAsia="宋体" w:hint="default"/>
                <w:w w:val="100"/>
                <w:sz w:val="21"/>
                <w:szCs w:val="21"/>
              </w:rPr>
              <w:t> </w:t>
            </w:r>
            <w:r>
              <w:rPr>
                <w:rFonts w:ascii="宋体" w:hAnsi="宋体" w:cs="宋体" w:eastAsia="宋体" w:hint="default"/>
                <w:sz w:val="21"/>
                <w:szCs w:val="21"/>
              </w:rPr>
              <w:t>作</w:t>
            </w:r>
            <w:r>
              <w:rPr>
                <w:rFonts w:ascii="宋体" w:hAnsi="宋体" w:cs="宋体" w:eastAsia="宋体" w:hint="default"/>
                <w:sz w:val="21"/>
                <w:szCs w:val="21"/>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封闭</w:t>
            </w:r>
          </w:p>
          <w:p>
            <w:pPr>
              <w:pStyle w:val="TableParagraph"/>
              <w:spacing w:line="237" w:lineRule="auto" w:before="2"/>
              <w:ind w:left="103" w:right="185"/>
              <w:jc w:val="both"/>
              <w:rPr>
                <w:rFonts w:ascii="宋体" w:hAnsi="宋体" w:cs="宋体" w:eastAsia="宋体" w:hint="default"/>
                <w:sz w:val="21"/>
                <w:szCs w:val="21"/>
              </w:rPr>
            </w:pPr>
            <w:r>
              <w:rPr>
                <w:rFonts w:ascii="宋体" w:hAnsi="宋体" w:cs="宋体" w:eastAsia="宋体" w:hint="default"/>
                <w:sz w:val="21"/>
                <w:szCs w:val="21"/>
              </w:rPr>
              <w:t>式保</w:t>
            </w:r>
            <w:r>
              <w:rPr>
                <w:rFonts w:ascii="宋体" w:hAnsi="宋体" w:cs="宋体" w:eastAsia="宋体" w:hint="default"/>
                <w:spacing w:val="-103"/>
                <w:sz w:val="21"/>
                <w:szCs w:val="21"/>
              </w:rPr>
              <w:t> </w:t>
            </w:r>
            <w:r>
              <w:rPr>
                <w:rFonts w:ascii="宋体" w:hAnsi="宋体" w:cs="宋体" w:eastAsia="宋体" w:hint="default"/>
                <w:sz w:val="21"/>
                <w:szCs w:val="21"/>
              </w:rPr>
              <w:t>本浮</w:t>
            </w:r>
            <w:r>
              <w:rPr>
                <w:rFonts w:ascii="宋体" w:hAnsi="宋体" w:cs="宋体" w:eastAsia="宋体" w:hint="default"/>
                <w:spacing w:val="-103"/>
                <w:sz w:val="21"/>
                <w:szCs w:val="21"/>
              </w:rPr>
              <w:t> </w:t>
            </w:r>
            <w:r>
              <w:rPr>
                <w:rFonts w:ascii="宋体" w:hAnsi="宋体" w:cs="宋体" w:eastAsia="宋体" w:hint="default"/>
                <w:sz w:val="21"/>
                <w:szCs w:val="21"/>
              </w:rPr>
              <w:t>动收</w:t>
            </w:r>
            <w:r>
              <w:rPr>
                <w:rFonts w:ascii="宋体" w:hAnsi="宋体" w:cs="宋体" w:eastAsia="宋体" w:hint="default"/>
                <w:spacing w:val="-103"/>
                <w:sz w:val="21"/>
                <w:szCs w:val="21"/>
              </w:rPr>
              <w:t> </w:t>
            </w:r>
            <w:r>
              <w:rPr>
                <w:rFonts w:ascii="宋体" w:hAnsi="宋体" w:cs="宋体" w:eastAsia="宋体" w:hint="default"/>
                <w:sz w:val="21"/>
                <w:szCs w:val="21"/>
              </w:rPr>
              <w:t>益</w:t>
            </w:r>
            <w:r>
              <w:rPr>
                <w:rFonts w:ascii="宋体" w:hAnsi="宋体" w:cs="宋体" w:eastAsia="宋体" w:hint="default"/>
                <w:sz w:val="21"/>
                <w:szCs w:val="21"/>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8"/>
                <w:szCs w:val="28"/>
              </w:rPr>
            </w:pPr>
          </w:p>
          <w:p>
            <w:pPr>
              <w:pStyle w:val="TableParagraph"/>
              <w:spacing w:line="240" w:lineRule="auto"/>
              <w:ind w:left="201" w:right="0"/>
              <w:jc w:val="left"/>
              <w:rPr>
                <w:rFonts w:ascii="Times New Roman" w:hAnsi="Times New Roman" w:cs="Times New Roman" w:eastAsia="Times New Roman" w:hint="default"/>
                <w:sz w:val="21"/>
                <w:szCs w:val="21"/>
              </w:rPr>
            </w:pPr>
            <w:r>
              <w:rPr>
                <w:rFonts w:ascii="Times New Roman"/>
                <w:sz w:val="21"/>
              </w:rPr>
              <w:t>3.80%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8"/>
                <w:szCs w:val="28"/>
              </w:rPr>
            </w:pPr>
          </w:p>
          <w:p>
            <w:pPr>
              <w:pStyle w:val="TableParagraph"/>
              <w:spacing w:line="240" w:lineRule="auto"/>
              <w:ind w:left="364" w:right="0"/>
              <w:jc w:val="left"/>
              <w:rPr>
                <w:rFonts w:ascii="Times New Roman" w:hAnsi="Times New Roman" w:cs="Times New Roman" w:eastAsia="Times New Roman" w:hint="default"/>
                <w:sz w:val="21"/>
                <w:szCs w:val="21"/>
              </w:rPr>
            </w:pPr>
            <w:r>
              <w:rPr>
                <w:rFonts w:ascii="Times New Roman"/>
                <w:sz w:val="21"/>
              </w:rPr>
              <w:t>478,904.11</w:t>
            </w:r>
          </w:p>
        </w:tc>
        <w:tc>
          <w:tcPr>
            <w:tcW w:w="1342"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37" w:lineRule="auto"/>
              <w:ind w:left="103" w:right="107"/>
              <w:jc w:val="both"/>
              <w:rPr>
                <w:rFonts w:ascii="宋体" w:hAnsi="宋体" w:cs="宋体" w:eastAsia="宋体" w:hint="default"/>
                <w:sz w:val="21"/>
                <w:szCs w:val="21"/>
              </w:rPr>
            </w:pPr>
            <w:r>
              <w:rPr>
                <w:rFonts w:ascii="宋体" w:hAnsi="宋体" w:cs="宋体" w:eastAsia="宋体" w:hint="default"/>
                <w:sz w:val="21"/>
                <w:szCs w:val="21"/>
              </w:rPr>
              <w:t>未</w:t>
            </w:r>
            <w:r>
              <w:rPr>
                <w:rFonts w:ascii="宋体" w:hAnsi="宋体" w:cs="宋体" w:eastAsia="宋体" w:hint="default"/>
                <w:w w:val="100"/>
                <w:sz w:val="21"/>
                <w:szCs w:val="21"/>
              </w:rPr>
              <w:t> </w:t>
            </w:r>
            <w:r>
              <w:rPr>
                <w:rFonts w:ascii="宋体" w:hAnsi="宋体" w:cs="宋体" w:eastAsia="宋体" w:hint="default"/>
                <w:sz w:val="21"/>
                <w:szCs w:val="21"/>
              </w:rPr>
              <w:t>到</w:t>
            </w:r>
            <w:r>
              <w:rPr>
                <w:rFonts w:ascii="宋体" w:hAnsi="宋体" w:cs="宋体" w:eastAsia="宋体" w:hint="default"/>
                <w:w w:val="100"/>
                <w:sz w:val="21"/>
                <w:szCs w:val="21"/>
              </w:rPr>
              <w:t> </w:t>
            </w:r>
            <w:r>
              <w:rPr>
                <w:rFonts w:ascii="宋体" w:hAnsi="宋体" w:cs="宋体" w:eastAsia="宋体" w:hint="default"/>
                <w:sz w:val="21"/>
                <w:szCs w:val="21"/>
              </w:rPr>
              <w:t>期</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52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39" w:lineRule="exact"/>
        <w:ind w:left="220" w:right="0"/>
        <w:jc w:val="left"/>
        <w:rPr>
          <w:rFonts w:ascii="宋体" w:hAnsi="宋体" w:cs="宋体" w:eastAsia="宋体" w:hint="default"/>
        </w:rPr>
      </w:pPr>
      <w:r>
        <w:rPr>
          <w:rFonts w:ascii="宋体"/>
          <w:w w:val="100"/>
        </w:rPr>
        <w:t> </w:t>
      </w:r>
    </w:p>
    <w:p>
      <w:pPr>
        <w:spacing w:before="0"/>
        <w:ind w:left="220"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其他情</w:t>
      </w:r>
      <w:r>
        <w:rPr>
          <w:rFonts w:ascii="宋体" w:hAnsi="宋体" w:cs="宋体" w:eastAsia="宋体" w:hint="default"/>
          <w:b/>
          <w:bCs/>
          <w:spacing w:val="-2"/>
          <w:w w:val="100"/>
          <w:sz w:val="21"/>
          <w:szCs w:val="21"/>
        </w:rPr>
        <w:t>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1" w:lineRule="exact"/>
        <w:ind w:left="22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20" w:right="0"/>
        <w:jc w:val="left"/>
        <w:rPr>
          <w:rFonts w:ascii="宋体" w:hAnsi="宋体" w:cs="宋体" w:eastAsia="宋体" w:hint="default"/>
        </w:rPr>
      </w:pPr>
      <w:r>
        <w:rPr>
          <w:rFonts w:ascii="宋体"/>
          <w:w w:val="100"/>
        </w:rPr>
        <w:t> </w:t>
      </w:r>
    </w:p>
    <w:p>
      <w:pPr>
        <w:pStyle w:val="Heading3"/>
        <w:spacing w:line="240" w:lineRule="auto" w:before="56"/>
        <w:ind w:left="220" w:right="0"/>
        <w:jc w:val="left"/>
        <w:rPr>
          <w:b w:val="0"/>
          <w:bCs w:val="0"/>
        </w:rPr>
      </w:pPr>
      <w:r>
        <w:rPr>
          <w:rFonts w:ascii="宋体" w:hAnsi="宋体" w:cs="宋体" w:eastAsia="宋体" w:hint="default"/>
        </w:rPr>
        <w:t>(3)</w:t>
      </w:r>
      <w:r>
        <w:rPr>
          <w:rFonts w:ascii="宋体" w:hAnsi="宋体" w:cs="宋体" w:eastAsia="宋体" w:hint="default"/>
          <w:spacing w:val="-61"/>
        </w:rPr>
        <w:t> </w:t>
      </w:r>
      <w:r>
        <w:rPr/>
        <w:t>委托理财减值准备</w:t>
      </w:r>
      <w:r>
        <w:rPr>
          <w:b w:val="0"/>
          <w:bCs w:val="0"/>
        </w:rPr>
      </w:r>
    </w:p>
    <w:p>
      <w:pPr>
        <w:pStyle w:val="BodyText"/>
        <w:spacing w:line="240" w:lineRule="auto" w:before="59"/>
        <w:ind w:left="22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6840" w:h="11910" w:orient="landscape"/>
          <w:pgMar w:header="882" w:footer="1195" w:top="1120" w:bottom="1380" w:left="1220" w:right="1060"/>
        </w:sectPr>
      </w:pPr>
    </w:p>
    <w:p>
      <w:pPr>
        <w:spacing w:line="240" w:lineRule="auto" w:before="3"/>
        <w:rPr>
          <w:rFonts w:ascii="宋体" w:hAnsi="宋体" w:cs="宋体" w:eastAsia="宋体" w:hint="default"/>
          <w:sz w:val="25"/>
          <w:szCs w:val="25"/>
        </w:rPr>
      </w:pPr>
    </w:p>
    <w:p>
      <w:pPr>
        <w:pStyle w:val="BodyText"/>
        <w:spacing w:line="240" w:lineRule="auto" w:before="36"/>
        <w:ind w:left="138" w:right="0"/>
        <w:jc w:val="left"/>
        <w:rPr>
          <w:rFonts w:ascii="宋体" w:hAnsi="宋体" w:cs="宋体" w:eastAsia="宋体" w:hint="default"/>
        </w:rPr>
      </w:pPr>
      <w:r>
        <w:rPr>
          <w:rFonts w:ascii="宋体"/>
          <w:w w:val="100"/>
        </w:rPr>
        <w:t> </w:t>
      </w:r>
    </w:p>
    <w:p>
      <w:pPr>
        <w:pStyle w:val="Heading3"/>
        <w:tabs>
          <w:tab w:pos="562" w:val="left" w:leader="none"/>
        </w:tabs>
        <w:spacing w:line="240" w:lineRule="auto" w:before="59"/>
        <w:ind w:left="138" w:right="0"/>
        <w:jc w:val="left"/>
        <w:rPr>
          <w:rFonts w:ascii="宋体" w:hAnsi="宋体" w:cs="宋体" w:eastAsia="宋体" w:hint="default"/>
          <w:b w:val="0"/>
          <w:bCs w:val="0"/>
        </w:rPr>
      </w:pPr>
      <w:r>
        <w:rPr>
          <w:rFonts w:ascii="宋体" w:hAnsi="宋体" w:cs="宋体" w:eastAsia="宋体" w:hint="default"/>
          <w:w w:val="95"/>
        </w:rPr>
        <w:t>2.</w:t>
        <w:tab/>
      </w:r>
      <w:r>
        <w:rPr/>
        <w:t>委托贷款情况</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6"/>
        <w:ind w:left="138" w:right="0"/>
        <w:jc w:val="left"/>
        <w:rPr>
          <w:b w:val="0"/>
          <w:bCs w:val="0"/>
        </w:rPr>
      </w:pPr>
      <w:r>
        <w:rPr>
          <w:rFonts w:ascii="宋体" w:hAnsi="宋体" w:cs="宋体" w:eastAsia="宋体" w:hint="default"/>
        </w:rPr>
        <w:t>(1)</w:t>
      </w:r>
      <w:r>
        <w:rPr>
          <w:rFonts w:ascii="宋体" w:hAnsi="宋体" w:cs="宋体" w:eastAsia="宋体" w:hint="default"/>
          <w:spacing w:val="-61"/>
        </w:rPr>
        <w:t> </w:t>
      </w:r>
      <w:r>
        <w:rPr/>
        <w:t>委托贷款总体情况</w:t>
      </w:r>
      <w:r>
        <w:rPr>
          <w:b w:val="0"/>
          <w:bCs w:val="0"/>
        </w:rPr>
      </w:r>
    </w:p>
    <w:p>
      <w:pPr>
        <w:spacing w:line="272" w:lineRule="exact" w:before="86"/>
        <w:ind w:left="138" w:right="659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其他情况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7" w:lineRule="exact"/>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3"/>
        <w:spacing w:line="240" w:lineRule="auto" w:before="58"/>
        <w:ind w:left="138" w:right="0"/>
        <w:jc w:val="left"/>
        <w:rPr>
          <w:b w:val="0"/>
          <w:bCs w:val="0"/>
        </w:rPr>
      </w:pPr>
      <w:r>
        <w:rPr>
          <w:rFonts w:ascii="宋体" w:hAnsi="宋体" w:cs="宋体" w:eastAsia="宋体" w:hint="default"/>
        </w:rPr>
        <w:t>(2)</w:t>
      </w:r>
      <w:r>
        <w:rPr>
          <w:rFonts w:ascii="宋体" w:hAnsi="宋体" w:cs="宋体" w:eastAsia="宋体" w:hint="default"/>
          <w:spacing w:val="-61"/>
        </w:rPr>
        <w:t> </w:t>
      </w:r>
      <w:r>
        <w:rPr/>
        <w:t>单项委托贷款情况</w:t>
      </w:r>
      <w:r>
        <w:rPr>
          <w:b w:val="0"/>
          <w:bCs w:val="0"/>
        </w:rPr>
      </w:r>
    </w:p>
    <w:p>
      <w:pPr>
        <w:spacing w:before="56"/>
        <w:ind w:left="138" w:right="659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其他情况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1" w:lineRule="exact"/>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Heading3"/>
        <w:spacing w:line="240" w:lineRule="auto" w:before="57"/>
        <w:ind w:left="138" w:right="0"/>
        <w:jc w:val="left"/>
        <w:rPr>
          <w:b w:val="0"/>
          <w:bCs w:val="0"/>
        </w:rPr>
      </w:pPr>
      <w:r>
        <w:rPr>
          <w:rFonts w:ascii="宋体" w:hAnsi="宋体" w:cs="宋体" w:eastAsia="宋体" w:hint="default"/>
        </w:rPr>
        <w:t>(3)</w:t>
      </w:r>
      <w:r>
        <w:rPr>
          <w:rFonts w:ascii="宋体" w:hAnsi="宋体" w:cs="宋体" w:eastAsia="宋体" w:hint="default"/>
          <w:spacing w:val="-61"/>
        </w:rPr>
        <w:t> </w:t>
      </w:r>
      <w:r>
        <w:rPr/>
        <w:t>委托贷款减值准备</w:t>
      </w:r>
      <w:r>
        <w:rPr>
          <w:b w:val="0"/>
          <w:bCs w:val="0"/>
        </w:rPr>
      </w:r>
    </w:p>
    <w:p>
      <w:pPr>
        <w:pStyle w:val="BodyText"/>
        <w:spacing w:line="273" w:lineRule="exact" w:before="58"/>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3"/>
        <w:tabs>
          <w:tab w:pos="562" w:val="left" w:leader="none"/>
        </w:tabs>
        <w:spacing w:line="240" w:lineRule="auto" w:before="58"/>
        <w:ind w:left="138" w:right="0"/>
        <w:jc w:val="left"/>
        <w:rPr>
          <w:rFonts w:ascii="宋体" w:hAnsi="宋体" w:cs="宋体" w:eastAsia="宋体" w:hint="default"/>
          <w:b w:val="0"/>
          <w:bCs w:val="0"/>
        </w:rPr>
      </w:pPr>
      <w:r>
        <w:rPr>
          <w:rFonts w:ascii="宋体" w:hAnsi="宋体" w:cs="宋体" w:eastAsia="宋体" w:hint="default"/>
          <w:w w:val="95"/>
        </w:rPr>
        <w:t>3.</w:t>
        <w:tab/>
      </w:r>
      <w:r>
        <w:rPr/>
        <w:t>其他情况</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Heading3"/>
        <w:tabs>
          <w:tab w:pos="977" w:val="left" w:leader="none"/>
        </w:tabs>
        <w:spacing w:line="240" w:lineRule="auto" w:before="56"/>
        <w:ind w:left="138" w:right="0"/>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其他重大合同</w:t>
      </w:r>
      <w:r>
        <w:rPr>
          <w:b w:val="0"/>
          <w:bCs w:val="0"/>
        </w:rPr>
      </w:r>
    </w:p>
    <w:p>
      <w:pPr>
        <w:pStyle w:val="BodyText"/>
        <w:spacing w:line="274" w:lineRule="exact" w:before="56"/>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before="0"/>
        <w:ind w:left="138" w:right="6309"/>
        <w:jc w:val="left"/>
        <w:rPr>
          <w:b w:val="0"/>
          <w:bCs w:val="0"/>
        </w:rPr>
      </w:pPr>
      <w:r>
        <w:rPr>
          <w:rFonts w:ascii="宋体" w:hAnsi="宋体" w:cs="宋体" w:eastAsia="宋体" w:hint="default"/>
          <w:b w:val="0"/>
          <w:bCs w:val="0"/>
          <w:w w:val="100"/>
        </w:rPr>
        <w:t> </w:t>
      </w:r>
      <w:r>
        <w:rPr>
          <w:w w:val="100"/>
        </w:rPr>
        <w:t>十六</w:t>
      </w:r>
      <w:r>
        <w:rPr>
          <w:spacing w:val="-1"/>
          <w:w w:val="100"/>
        </w:rPr>
        <w:t>、</w:t>
      </w:r>
      <w:r>
        <w:rPr>
          <w:w w:val="100"/>
        </w:rPr>
        <w:t>其他重大事项的说明</w:t>
      </w:r>
      <w:r>
        <w:rPr>
          <w:b w:val="0"/>
          <w:bCs w:val="0"/>
          <w:w w:val="100"/>
        </w:rPr>
      </w:r>
    </w:p>
    <w:p>
      <w:pPr>
        <w:pStyle w:val="BodyText"/>
        <w:spacing w:line="273" w:lineRule="exact" w:before="14"/>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tabs>
          <w:tab w:pos="989" w:val="left" w:leader="none"/>
        </w:tabs>
        <w:spacing w:line="290" w:lineRule="auto" w:before="0"/>
        <w:ind w:left="138" w:right="5591"/>
        <w:jc w:val="left"/>
        <w:rPr>
          <w:b w:val="0"/>
          <w:bCs w:val="0"/>
        </w:rPr>
      </w:pPr>
      <w:r>
        <w:rPr>
          <w:rFonts w:ascii="宋体" w:hAnsi="宋体" w:cs="宋体" w:eastAsia="宋体" w:hint="default"/>
          <w:b w:val="0"/>
          <w:bCs w:val="0"/>
          <w:w w:val="100"/>
        </w:rPr>
        <w:t> </w:t>
      </w:r>
      <w:r>
        <w:rPr>
          <w:w w:val="100"/>
        </w:rPr>
        <w:t>十七</w:t>
      </w:r>
      <w:r>
        <w:rPr>
          <w:spacing w:val="-1"/>
          <w:w w:val="100"/>
        </w:rPr>
        <w:t>、</w:t>
      </w:r>
      <w:r>
        <w:rPr>
          <w:w w:val="100"/>
        </w:rPr>
        <w:t>积极履行社会责任</w:t>
      </w:r>
      <w:r>
        <w:rPr>
          <w:spacing w:val="-3"/>
          <w:w w:val="100"/>
        </w:rPr>
        <w:t>的</w:t>
      </w:r>
      <w:r>
        <w:rPr>
          <w:w w:val="100"/>
        </w:rPr>
        <w:t>工</w:t>
      </w:r>
      <w:r>
        <w:rPr>
          <w:spacing w:val="-3"/>
          <w:w w:val="100"/>
        </w:rPr>
        <w:t>作</w:t>
      </w:r>
      <w:r>
        <w:rPr>
          <w:w w:val="100"/>
        </w:rPr>
        <w:t>情况</w:t>
      </w:r>
      <w:r>
        <w:rPr>
          <w:w w:val="100"/>
        </w:rPr>
        <w:t> </w:t>
      </w:r>
      <w:r>
        <w:rPr>
          <w:rFonts w:ascii="宋体" w:hAnsi="宋体" w:cs="宋体" w:eastAsia="宋体" w:hint="default"/>
          <w:w w:val="99"/>
        </w:rPr>
        <w:t>(</w:t>
      </w:r>
      <w:r>
        <w:rPr>
          <w:spacing w:val="-1"/>
          <w:w w:val="100"/>
        </w:rPr>
        <w:t>一</w:t>
      </w:r>
      <w:r>
        <w:rPr>
          <w:rFonts w:ascii="宋体" w:hAnsi="宋体" w:cs="宋体" w:eastAsia="宋体" w:hint="default"/>
          <w:w w:val="99"/>
        </w:rPr>
        <w:t>)</w:t>
      </w:r>
      <w:r>
        <w:rPr>
          <w:rFonts w:ascii="宋体" w:hAnsi="宋体" w:cs="宋体" w:eastAsia="宋体" w:hint="default"/>
        </w:rPr>
        <w:tab/>
      </w:r>
      <w:r>
        <w:rPr>
          <w:w w:val="100"/>
        </w:rPr>
        <w:t>上市公司扶贫工作</w:t>
      </w:r>
      <w:r>
        <w:rPr>
          <w:spacing w:val="-3"/>
          <w:w w:val="100"/>
        </w:rPr>
        <w:t>情</w:t>
      </w:r>
      <w:r>
        <w:rPr>
          <w:w w:val="100"/>
        </w:rPr>
        <w:t>况</w:t>
      </w:r>
      <w:r>
        <w:rPr>
          <w:b w:val="0"/>
          <w:bCs w:val="0"/>
          <w:w w:val="100"/>
        </w:rPr>
      </w:r>
    </w:p>
    <w:p>
      <w:pPr>
        <w:pStyle w:val="BodyText"/>
        <w:spacing w:line="273" w:lineRule="exact" w:before="14"/>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3"/>
        <w:tabs>
          <w:tab w:pos="781" w:val="left" w:leader="none"/>
        </w:tabs>
        <w:spacing w:line="240" w:lineRule="auto" w:before="58"/>
        <w:ind w:left="138" w:right="0"/>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社会责任工作情况</w:t>
      </w:r>
      <w:r>
        <w:rPr>
          <w:b w:val="0"/>
          <w:bCs w:val="0"/>
        </w:rPr>
      </w:r>
    </w:p>
    <w:p>
      <w:pPr>
        <w:pStyle w:val="BodyText"/>
        <w:spacing w:line="240" w:lineRule="auto" w:before="56"/>
        <w:ind w:left="55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顶点软件作为一家在行业内长期提供信息化解决方案的软件公司，在专注企业经营的同时也</w:t>
      </w:r>
    </w:p>
    <w:p>
      <w:pPr>
        <w:pStyle w:val="BodyText"/>
        <w:spacing w:line="237" w:lineRule="auto"/>
        <w:ind w:left="138" w:right="0"/>
        <w:jc w:val="left"/>
        <w:rPr>
          <w:rFonts w:ascii="宋体" w:hAnsi="宋体" w:cs="宋体" w:eastAsia="宋体" w:hint="default"/>
        </w:rPr>
      </w:pPr>
      <w:r>
        <w:rPr>
          <w:spacing w:val="-6"/>
        </w:rPr>
        <w:t>积极承担与履行企业责任、公共责任与社会责任。公司在依法经营的基础上，保持稳健经营策略，</w:t>
      </w:r>
      <w:r>
        <w:rPr>
          <w:spacing w:val="-54"/>
        </w:rPr>
        <w:t> </w:t>
      </w:r>
      <w:r>
        <w:rPr>
          <w:spacing w:val="-54"/>
        </w:rPr>
      </w:r>
      <w:r>
        <w:rPr>
          <w:spacing w:val="-2"/>
        </w:rPr>
        <w:t>秉持“客户、员工、股东共同成长”的宗旨，在追求经济效益，为股东谋利的同时，兼顾社会公</w:t>
      </w:r>
      <w:r>
        <w:rPr>
          <w:spacing w:val="-26"/>
        </w:rPr>
        <w:t> </w:t>
      </w:r>
      <w:r>
        <w:rPr>
          <w:spacing w:val="-26"/>
        </w:rPr>
      </w:r>
      <w:r>
        <w:rPr/>
        <w:t>益事业，积极承担企业社会责任，致力成为客户、员工、股东及社会信赖并敬重的企业。</w:t>
      </w:r>
      <w:r>
        <w:rPr>
          <w:rFonts w:ascii="宋体" w:hAnsi="宋体" w:cs="宋体" w:eastAsia="宋体" w:hint="default"/>
          <w:w w:val="100"/>
        </w:rPr>
        <w:t> </w:t>
      </w:r>
      <w:r>
        <w:rPr/>
        <w:t>一、股东和债权人权益保护</w:t>
      </w:r>
      <w:r>
        <w:rPr>
          <w:rFonts w:ascii="宋体" w:hAnsi="宋体" w:cs="宋体" w:eastAsia="宋体" w:hint="default"/>
        </w:rPr>
        <w:t> </w:t>
      </w:r>
    </w:p>
    <w:p>
      <w:pPr>
        <w:pStyle w:val="BodyText"/>
        <w:spacing w:line="274" w:lineRule="exact" w:before="23"/>
        <w:ind w:left="558" w:right="0" w:hanging="420"/>
        <w:jc w:val="left"/>
      </w:pPr>
      <w:r>
        <w:rPr/>
        <w:t>（一）公司治理</w:t>
      </w:r>
      <w:r>
        <w:rPr>
          <w:rFonts w:ascii="宋体" w:hAnsi="宋体" w:cs="宋体" w:eastAsia="宋体" w:hint="default"/>
          <w:w w:val="100"/>
        </w:rPr>
        <w:t> </w:t>
      </w:r>
      <w:r>
        <w:rPr>
          <w:spacing w:val="-2"/>
        </w:rPr>
        <w:t>公司始终把实现公司及全体股东利益最大化作为经营的重要目标，坚持以《公司法》、《证</w:t>
      </w:r>
    </w:p>
    <w:p>
      <w:pPr>
        <w:pStyle w:val="BodyText"/>
        <w:spacing w:line="245" w:lineRule="exact"/>
        <w:ind w:left="138" w:right="0"/>
        <w:jc w:val="left"/>
      </w:pPr>
      <w:r>
        <w:rPr/>
        <w:t>券法》为基础，不断健全各项规范运作制度，完善法人治理结构。公司股东大会、董事会、监事</w:t>
      </w:r>
    </w:p>
    <w:p>
      <w:pPr>
        <w:pStyle w:val="BodyText"/>
        <w:spacing w:line="237" w:lineRule="auto" w:before="2"/>
        <w:ind w:left="138" w:right="137"/>
        <w:jc w:val="both"/>
        <w:rPr>
          <w:rFonts w:ascii="宋体" w:hAnsi="宋体" w:cs="宋体" w:eastAsia="宋体" w:hint="default"/>
        </w:rPr>
      </w:pPr>
      <w:r>
        <w:rPr>
          <w:spacing w:val="-2"/>
        </w:rPr>
        <w:t>会和经营管理层制度及独立董事制度规范运作，形成权力机构、决策机构、监督机构和经营管理</w:t>
      </w:r>
      <w:r>
        <w:rPr>
          <w:spacing w:val="-25"/>
        </w:rPr>
        <w:t> </w:t>
      </w:r>
      <w:r>
        <w:rPr>
          <w:spacing w:val="-25"/>
        </w:rPr>
      </w:r>
      <w:r>
        <w:rPr>
          <w:spacing w:val="-2"/>
        </w:rPr>
        <w:t>层之间权责明确、相互协调、有效制衡的机制，确保充分履行各自职责，保证公司治理的合法和</w:t>
      </w:r>
      <w:r>
        <w:rPr>
          <w:spacing w:val="-25"/>
        </w:rPr>
        <w:t> </w:t>
      </w:r>
      <w:r>
        <w:rPr>
          <w:spacing w:val="-25"/>
        </w:rPr>
      </w:r>
      <w:r>
        <w:rPr>
          <w:spacing w:val="-2"/>
        </w:rPr>
        <w:t>有效运行。董监高均勤勉尽责，凭借各自专业知识和商业经验，积极参与公司的各项经营决策的</w:t>
      </w:r>
      <w:r>
        <w:rPr>
          <w:spacing w:val="-24"/>
        </w:rPr>
        <w:t> </w:t>
      </w:r>
      <w:r>
        <w:rPr>
          <w:spacing w:val="-24"/>
        </w:rPr>
      </w:r>
      <w:r>
        <w:rPr>
          <w:spacing w:val="-2"/>
        </w:rPr>
        <w:t>讨论分析，认真审议会议议案，审慎发表意见，并实时关注公司经营管理状况，保证了公司各项</w:t>
      </w:r>
      <w:r>
        <w:rPr>
          <w:spacing w:val="-25"/>
        </w:rPr>
        <w:t> </w:t>
      </w:r>
      <w:r>
        <w:rPr>
          <w:spacing w:val="-25"/>
        </w:rPr>
      </w:r>
      <w:r>
        <w:rPr/>
        <w:t>生产经营活动有序进行，切实维护了公司及全体股东的利益。</w:t>
      </w:r>
      <w:r>
        <w:rPr>
          <w:rFonts w:ascii="宋体" w:hAnsi="宋体" w:cs="宋体" w:eastAsia="宋体" w:hint="default"/>
        </w:rPr>
        <w:t> </w:t>
      </w:r>
    </w:p>
    <w:p>
      <w:pPr>
        <w:pStyle w:val="BodyText"/>
        <w:spacing w:line="272" w:lineRule="exact" w:before="26"/>
        <w:ind w:left="558" w:right="127" w:hanging="420"/>
        <w:jc w:val="left"/>
      </w:pPr>
      <w:r>
        <w:rPr/>
        <w:t>（二）信息披露，投资者关系管理</w:t>
      </w:r>
      <w:r>
        <w:rPr>
          <w:rFonts w:ascii="宋体" w:hAnsi="宋体" w:cs="宋体" w:eastAsia="宋体" w:hint="default"/>
          <w:w w:val="100"/>
        </w:rPr>
        <w:t> </w:t>
      </w:r>
      <w:r>
        <w:rPr>
          <w:spacing w:val="-3"/>
        </w:rPr>
        <w:t>报告期内，公司根据相关法律法规及监管部门的要求，认真做好各项信批工作，</w:t>
      </w:r>
      <w:r>
        <w:rPr>
          <w:rFonts w:ascii="宋体" w:hAnsi="宋体" w:cs="宋体" w:eastAsia="宋体" w:hint="default"/>
          <w:spacing w:val="-3"/>
        </w:rPr>
        <w:t>2019</w:t>
      </w:r>
      <w:r>
        <w:rPr>
          <w:rFonts w:ascii="宋体" w:hAnsi="宋体" w:cs="宋体" w:eastAsia="宋体" w:hint="default"/>
          <w:spacing w:val="25"/>
        </w:rPr>
        <w:t> </w:t>
      </w:r>
      <w:r>
        <w:rPr>
          <w:spacing w:val="-4"/>
        </w:rPr>
        <w:t>年，共</w:t>
      </w:r>
    </w:p>
    <w:p>
      <w:pPr>
        <w:pStyle w:val="BodyText"/>
        <w:spacing w:line="249" w:lineRule="exact"/>
        <w:ind w:left="138" w:right="0"/>
        <w:jc w:val="left"/>
      </w:pPr>
      <w:r>
        <w:rPr/>
        <w:t>完成 </w:t>
      </w:r>
      <w:r>
        <w:rPr>
          <w:rFonts w:ascii="宋体" w:hAnsi="宋体" w:cs="宋体" w:eastAsia="宋体" w:hint="default"/>
        </w:rPr>
        <w:t>81</w:t>
      </w:r>
      <w:r>
        <w:rPr>
          <w:rFonts w:ascii="宋体" w:hAnsi="宋体" w:cs="宋体" w:eastAsia="宋体" w:hint="default"/>
          <w:spacing w:val="-56"/>
        </w:rPr>
        <w:t> </w:t>
      </w:r>
      <w:r>
        <w:rPr>
          <w:spacing w:val="-4"/>
        </w:rPr>
        <w:t>份公告的披露。公司股东大会、董事会、监事会与管理层之间各司其职，互相配合，报告</w:t>
      </w:r>
      <w:r>
        <w:rPr/>
      </w:r>
    </w:p>
    <w:p>
      <w:pPr>
        <w:spacing w:after="0" w:line="249" w:lineRule="exact"/>
        <w:jc w:val="left"/>
        <w:sectPr>
          <w:headerReference w:type="default" r:id="rId17"/>
          <w:footerReference w:type="default" r:id="rId18"/>
          <w:pgSz w:w="11910" w:h="16840"/>
          <w:pgMar w:header="880" w:footer="1195" w:top="1120" w:bottom="1380" w:left="1660" w:right="1140"/>
          <w:pgNumType w:start="3"/>
        </w:sectPr>
      </w:pPr>
    </w:p>
    <w:p>
      <w:pPr>
        <w:spacing w:line="240" w:lineRule="auto" w:before="3"/>
        <w:rPr>
          <w:rFonts w:ascii="宋体" w:hAnsi="宋体" w:cs="宋体" w:eastAsia="宋体" w:hint="default"/>
          <w:sz w:val="25"/>
          <w:szCs w:val="25"/>
        </w:rPr>
      </w:pPr>
    </w:p>
    <w:p>
      <w:pPr>
        <w:pStyle w:val="BodyText"/>
        <w:spacing w:line="237" w:lineRule="auto" w:before="38"/>
        <w:ind w:left="138" w:right="208"/>
        <w:jc w:val="both"/>
        <w:rPr>
          <w:rFonts w:ascii="宋体" w:hAnsi="宋体" w:cs="宋体" w:eastAsia="宋体" w:hint="default"/>
        </w:rPr>
      </w:pPr>
      <w:r>
        <w:rPr/>
        <w:t>期内公司共召开</w:t>
      </w:r>
      <w:r>
        <w:rPr>
          <w:spacing w:val="-42"/>
        </w:rPr>
        <w:t> </w:t>
      </w:r>
      <w:r>
        <w:rPr>
          <w:rFonts w:ascii="宋体" w:hAnsi="宋体" w:cs="宋体" w:eastAsia="宋体" w:hint="default"/>
        </w:rPr>
        <w:t>7</w:t>
      </w:r>
      <w:r>
        <w:rPr>
          <w:rFonts w:ascii="宋体" w:hAnsi="宋体" w:cs="宋体" w:eastAsia="宋体" w:hint="default"/>
          <w:spacing w:val="-42"/>
        </w:rPr>
        <w:t> </w:t>
      </w:r>
      <w:r>
        <w:rPr>
          <w:spacing w:val="-14"/>
        </w:rPr>
        <w:t>次董事会、</w:t>
      </w:r>
      <w:r>
        <w:rPr>
          <w:rFonts w:ascii="宋体" w:hAnsi="宋体" w:cs="宋体" w:eastAsia="宋体" w:hint="default"/>
          <w:spacing w:val="-14"/>
        </w:rPr>
        <w:t>6</w:t>
      </w:r>
      <w:r>
        <w:rPr>
          <w:rFonts w:ascii="宋体" w:hAnsi="宋体" w:cs="宋体" w:eastAsia="宋体" w:hint="default"/>
          <w:spacing w:val="-42"/>
        </w:rPr>
        <w:t> </w:t>
      </w:r>
      <w:r>
        <w:rPr>
          <w:spacing w:val="-14"/>
        </w:rPr>
        <w:t>次监事会、</w:t>
      </w:r>
      <w:r>
        <w:rPr>
          <w:rFonts w:ascii="宋体" w:hAnsi="宋体" w:cs="宋体" w:eastAsia="宋体" w:hint="default"/>
          <w:spacing w:val="-14"/>
        </w:rPr>
        <w:t>3</w:t>
      </w:r>
      <w:r>
        <w:rPr>
          <w:rFonts w:ascii="宋体" w:hAnsi="宋体" w:cs="宋体" w:eastAsia="宋体" w:hint="default"/>
          <w:spacing w:val="-45"/>
        </w:rPr>
        <w:t> </w:t>
      </w:r>
      <w:r>
        <w:rPr>
          <w:spacing w:val="-8"/>
        </w:rPr>
        <w:t>次股东大会，会议的召集、召开及表决程序合法有效，</w:t>
      </w:r>
      <w:r>
        <w:rPr>
          <w:spacing w:val="-100"/>
        </w:rPr>
        <w:t> </w:t>
      </w:r>
      <w:r>
        <w:rPr>
          <w:spacing w:val="-100"/>
        </w:rPr>
      </w:r>
      <w:r>
        <w:rPr>
          <w:spacing w:val="-2"/>
        </w:rPr>
        <w:t>会议决议均得到切实执行。公司独立董事工作勤勉尽职，为公司决策提供了专业性的建议，有效</w:t>
      </w:r>
      <w:r>
        <w:rPr>
          <w:spacing w:val="-25"/>
        </w:rPr>
        <w:t> </w:t>
      </w:r>
      <w:r>
        <w:rPr>
          <w:spacing w:val="-25"/>
        </w:rPr>
      </w:r>
      <w:r>
        <w:rPr>
          <w:spacing w:val="-2"/>
        </w:rPr>
        <w:t>保障了公司和全体股东的权益，促进公司规范经营。同时，公司持续加强投资者关系管理工作，</w:t>
      </w:r>
      <w:r>
        <w:rPr>
          <w:spacing w:val="-25"/>
        </w:rPr>
        <w:t> </w:t>
      </w:r>
      <w:r>
        <w:rPr>
          <w:spacing w:val="-25"/>
        </w:rPr>
      </w:r>
      <w:r>
        <w:rPr>
          <w:spacing w:val="-2"/>
        </w:rPr>
        <w:t>认真做好投资者来电、来访的接待，及时回复互动平台的问题。通过电话、实地及互动平台与投</w:t>
      </w:r>
      <w:r>
        <w:rPr>
          <w:spacing w:val="-25"/>
        </w:rPr>
        <w:t> </w:t>
      </w:r>
      <w:r>
        <w:rPr>
          <w:spacing w:val="-25"/>
        </w:rPr>
      </w:r>
      <w:r>
        <w:rPr/>
        <w:t>资者保持沟通。</w:t>
      </w:r>
      <w:r>
        <w:rPr>
          <w:rFonts w:ascii="宋体" w:hAnsi="宋体" w:cs="宋体" w:eastAsia="宋体" w:hint="default"/>
        </w:rPr>
        <w:t> </w:t>
      </w:r>
    </w:p>
    <w:p>
      <w:pPr>
        <w:pStyle w:val="BodyText"/>
        <w:spacing w:line="272" w:lineRule="exact" w:before="26"/>
        <w:ind w:left="558" w:right="0" w:hanging="420"/>
        <w:jc w:val="left"/>
      </w:pPr>
      <w:r>
        <w:rPr/>
        <w:t>（三）现金分红</w:t>
      </w:r>
      <w:r>
        <w:rPr>
          <w:rFonts w:ascii="宋体" w:hAnsi="宋体" w:cs="宋体" w:eastAsia="宋体" w:hint="default"/>
          <w:w w:val="100"/>
        </w:rPr>
        <w:t> </w:t>
      </w:r>
      <w:r>
        <w:rPr>
          <w:spacing w:val="-2"/>
        </w:rPr>
        <w:t>公司建立了稳定的利润分配政策，《公司章程》明确优先采取现金分红的利润分配政策；上</w:t>
      </w:r>
    </w:p>
    <w:p>
      <w:pPr>
        <w:pStyle w:val="BodyText"/>
        <w:spacing w:line="272" w:lineRule="exact" w:before="1"/>
        <w:ind w:left="138" w:right="0"/>
        <w:jc w:val="left"/>
      </w:pPr>
      <w:r>
        <w:rPr>
          <w:spacing w:val="-6"/>
        </w:rPr>
        <w:t>市以来，一直保持较高的现金分红比例，积极回报广大投资者，与投资者共同分享企业发展成果。</w:t>
      </w:r>
      <w:r>
        <w:rPr>
          <w:spacing w:val="-54"/>
        </w:rPr>
        <w:t> </w:t>
      </w:r>
      <w:r>
        <w:rPr>
          <w:spacing w:val="-54"/>
        </w:rPr>
      </w:r>
      <w:r>
        <w:rPr>
          <w:spacing w:val="-2"/>
        </w:rPr>
        <w:t>通过保持稳健的经营策略，严格按照合同履行义务，与所有债权人保持良好沟通，通过降低自身</w:t>
      </w:r>
    </w:p>
    <w:p>
      <w:pPr>
        <w:pStyle w:val="BodyText"/>
        <w:spacing w:line="272" w:lineRule="exact" w:before="1"/>
        <w:ind w:left="138" w:right="3537"/>
        <w:jc w:val="left"/>
        <w:rPr>
          <w:rFonts w:ascii="宋体" w:hAnsi="宋体" w:cs="宋体" w:eastAsia="宋体" w:hint="default"/>
        </w:rPr>
      </w:pPr>
      <w:r>
        <w:rPr/>
        <w:t>的经营风险与财务风险，充分保障债权人的合法权益。</w:t>
      </w:r>
      <w:r>
        <w:rPr>
          <w:rFonts w:ascii="宋体" w:hAnsi="宋体" w:cs="宋体" w:eastAsia="宋体" w:hint="default"/>
          <w:w w:val="100"/>
        </w:rPr>
        <w:t> </w:t>
      </w:r>
      <w:r>
        <w:rPr/>
        <w:t>二、客户、供应商、员工利益保障</w:t>
      </w:r>
      <w:r>
        <w:rPr>
          <w:rFonts w:ascii="宋体" w:hAnsi="宋体" w:cs="宋体" w:eastAsia="宋体" w:hint="default"/>
        </w:rPr>
        <w:t> </w:t>
      </w:r>
    </w:p>
    <w:p>
      <w:pPr>
        <w:pStyle w:val="BodyText"/>
        <w:spacing w:line="272" w:lineRule="exact" w:before="1"/>
        <w:ind w:left="138" w:right="0" w:firstLine="419"/>
        <w:jc w:val="left"/>
      </w:pPr>
      <w:r>
        <w:rPr/>
        <w:t>公司一贯坚持以客户满意为关注焦点的服务理念，将客户作为企业存在的最大价值，重视与</w:t>
      </w:r>
      <w:r>
        <w:rPr>
          <w:w w:val="100"/>
        </w:rPr>
        <w:t> </w:t>
      </w:r>
      <w:r>
        <w:rPr/>
        <w:t>客户的共赢关系，致力于为客户提供优质产品和各项优质服务。历年来，顶点软件一直紧跟客户</w:t>
      </w:r>
    </w:p>
    <w:p>
      <w:pPr>
        <w:pStyle w:val="BodyText"/>
        <w:spacing w:line="248" w:lineRule="exact"/>
        <w:ind w:left="138" w:right="0"/>
        <w:jc w:val="both"/>
        <w:rPr>
          <w:rFonts w:ascii="宋体" w:hAnsi="宋体" w:cs="宋体" w:eastAsia="宋体" w:hint="default"/>
        </w:rPr>
      </w:pPr>
      <w:r>
        <w:rPr>
          <w:spacing w:val="-7"/>
        </w:rPr>
        <w:t>需求、行业及监管的变化，不断推陈出新，努力为客户提供整体化解决方案，全面提升服务质量。</w:t>
      </w:r>
      <w:r>
        <w:rPr>
          <w:rFonts w:ascii="宋体" w:hAnsi="宋体" w:cs="宋体" w:eastAsia="宋体" w:hint="default"/>
        </w:rPr>
        <w:t> </w:t>
      </w:r>
    </w:p>
    <w:p>
      <w:pPr>
        <w:pStyle w:val="BodyText"/>
        <w:spacing w:line="240" w:lineRule="auto"/>
        <w:ind w:left="138" w:right="0"/>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1"/>
          <w:w w:val="100"/>
        </w:rPr>
        <w:t> </w:t>
      </w:r>
      <w:r>
        <w:rPr>
          <w:spacing w:val="-4"/>
        </w:rPr>
        <w:t>企业的发展，离不开员工的辛勤付出。公司除为员工提供充分的社会保障及定期体检外，还不</w:t>
      </w:r>
      <w:r>
        <w:rPr>
          <w:w w:val="100"/>
        </w:rPr>
        <w:t> </w:t>
      </w:r>
      <w:r>
        <w:rPr/>
        <w:t>定期开展多种形式的业务培训，提升员工综合素质，促进员工职业发展。</w:t>
      </w:r>
      <w:r>
        <w:rPr>
          <w:rFonts w:ascii="宋体" w:hAnsi="宋体" w:cs="宋体" w:eastAsia="宋体" w:hint="default"/>
        </w:rPr>
        <w:t> </w:t>
      </w:r>
    </w:p>
    <w:p>
      <w:pPr>
        <w:pStyle w:val="BodyText"/>
        <w:spacing w:line="274" w:lineRule="exact" w:before="22"/>
        <w:ind w:left="558" w:right="0" w:hanging="420"/>
        <w:jc w:val="left"/>
      </w:pPr>
      <w:r>
        <w:rPr/>
        <w:t>三、社会公益事业</w:t>
      </w:r>
      <w:r>
        <w:rPr>
          <w:rFonts w:ascii="宋体" w:hAnsi="宋体" w:cs="宋体" w:eastAsia="宋体" w:hint="default"/>
          <w:w w:val="100"/>
        </w:rPr>
        <w:t> </w:t>
      </w:r>
      <w:r>
        <w:rPr>
          <w:spacing w:val="-2"/>
        </w:rPr>
        <w:t>开展公益活动，践行企业社会责任，是公司一直坚守的企业发展理念。公司持续关注下一代</w:t>
      </w:r>
    </w:p>
    <w:p>
      <w:pPr>
        <w:pStyle w:val="BodyText"/>
        <w:spacing w:line="244" w:lineRule="exact"/>
        <w:ind w:left="138" w:right="0"/>
        <w:jc w:val="both"/>
      </w:pPr>
      <w:r>
        <w:rPr/>
        <w:t>的健康成长，持续发挥 </w:t>
      </w:r>
      <w:r>
        <w:rPr>
          <w:rFonts w:ascii="宋体" w:hAnsi="宋体" w:cs="宋体" w:eastAsia="宋体" w:hint="default"/>
        </w:rPr>
      </w:r>
      <w:r>
        <w:rPr/>
        <w:t>“顶点软件教育基金”支持本土教育事业的作用，</w:t>
      </w:r>
      <w:r>
        <w:rPr>
          <w:rFonts w:ascii="宋体" w:hAnsi="宋体" w:cs="宋体" w:eastAsia="宋体" w:hint="default"/>
        </w:rPr>
        <w:t>2019</w:t>
      </w:r>
      <w:r>
        <w:rPr>
          <w:rFonts w:ascii="宋体" w:hAnsi="宋体" w:cs="宋体" w:eastAsia="宋体" w:hint="default"/>
          <w:spacing w:val="-64"/>
        </w:rPr>
        <w:t> </w:t>
      </w:r>
      <w:r>
        <w:rPr/>
        <w:t>年向福州大学捐</w:t>
      </w:r>
    </w:p>
    <w:p>
      <w:pPr>
        <w:pStyle w:val="BodyText"/>
        <w:spacing w:line="237" w:lineRule="auto"/>
        <w:ind w:left="138" w:right="208"/>
        <w:jc w:val="both"/>
        <w:rPr>
          <w:rFonts w:ascii="宋体" w:hAnsi="宋体" w:cs="宋体" w:eastAsia="宋体" w:hint="default"/>
        </w:rPr>
      </w:pPr>
      <w:r>
        <w:rPr/>
        <w:t>赠</w:t>
      </w:r>
      <w:r>
        <w:rPr>
          <w:spacing w:val="-54"/>
        </w:rPr>
        <w:t> </w:t>
      </w:r>
      <w:r>
        <w:rPr>
          <w:rFonts w:ascii="宋体" w:hAnsi="宋体" w:cs="宋体" w:eastAsia="宋体" w:hint="default"/>
        </w:rPr>
        <w:t>20</w:t>
      </w:r>
      <w:r>
        <w:rPr>
          <w:rFonts w:ascii="宋体" w:hAnsi="宋体" w:cs="宋体" w:eastAsia="宋体" w:hint="default"/>
          <w:spacing w:val="-56"/>
        </w:rPr>
        <w:t> </w:t>
      </w:r>
      <w:r>
        <w:rPr/>
        <w:t>万元资助品学兼优、勇于创新、积极实践的大学生。除此以外，报告期内捐款</w:t>
      </w:r>
      <w:r>
        <w:rPr>
          <w:spacing w:val="-53"/>
        </w:rPr>
        <w:t> </w:t>
      </w:r>
      <w:r>
        <w:rPr>
          <w:rFonts w:ascii="宋体" w:hAnsi="宋体" w:cs="宋体" w:eastAsia="宋体" w:hint="default"/>
        </w:rPr>
        <w:t>20</w:t>
      </w:r>
      <w:r>
        <w:rPr>
          <w:rFonts w:ascii="宋体" w:hAnsi="宋体" w:cs="宋体" w:eastAsia="宋体" w:hint="default"/>
          <w:spacing w:val="-56"/>
        </w:rPr>
        <w:t> </w:t>
      </w:r>
      <w:r>
        <w:rPr/>
        <w:t>万元用于</w:t>
      </w:r>
      <w:r>
        <w:rPr>
          <w:w w:val="100"/>
        </w:rPr>
        <w:t> </w:t>
      </w:r>
      <w:r>
        <w:rPr>
          <w:spacing w:val="-2"/>
        </w:rPr>
        <w:t>福州市永泰县霞拔乡中小学校助学奖教经费。为打好脱贫攻坚战、全面建成小康社会贡献力量，</w:t>
      </w:r>
      <w:r>
        <w:rPr>
          <w:spacing w:val="-26"/>
        </w:rPr>
        <w:t> </w:t>
      </w:r>
      <w:r>
        <w:rPr>
          <w:spacing w:val="-26"/>
        </w:rPr>
      </w:r>
      <w:r>
        <w:rPr/>
        <w:t>公司还与福州市慈善总会建立了联系，</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7</w:t>
      </w:r>
      <w:r>
        <w:rPr>
          <w:rFonts w:ascii="宋体" w:hAnsi="宋体" w:cs="宋体" w:eastAsia="宋体" w:hint="default"/>
          <w:spacing w:val="-56"/>
        </w:rPr>
        <w:t> </w:t>
      </w:r>
      <w:r>
        <w:rPr/>
        <w:t>月，捐赠</w:t>
      </w:r>
      <w:r>
        <w:rPr>
          <w:spacing w:val="-54"/>
        </w:rPr>
        <w:t> </w:t>
      </w:r>
      <w:r>
        <w:rPr>
          <w:rFonts w:ascii="宋体" w:hAnsi="宋体" w:cs="宋体" w:eastAsia="宋体" w:hint="default"/>
        </w:rPr>
        <w:t>10</w:t>
      </w:r>
      <w:r>
        <w:rPr>
          <w:rFonts w:ascii="宋体" w:hAnsi="宋体" w:cs="宋体" w:eastAsia="宋体" w:hint="default"/>
          <w:spacing w:val="-56"/>
        </w:rPr>
        <w:t> </w:t>
      </w:r>
      <w:r>
        <w:rPr/>
        <w:t>万元支持甘肃省定西市岷县的精准</w:t>
      </w:r>
      <w:r>
        <w:rPr>
          <w:w w:val="100"/>
        </w:rPr>
        <w:t> </w:t>
      </w:r>
      <w:r>
        <w:rPr>
          <w:spacing w:val="-5"/>
        </w:rPr>
        <w:t>扶贫工作；</w:t>
      </w:r>
      <w:r>
        <w:rPr>
          <w:rFonts w:ascii="宋体" w:hAnsi="宋体" w:cs="宋体" w:eastAsia="宋体" w:hint="default"/>
          <w:spacing w:val="-5"/>
        </w:rPr>
        <w:t>12</w:t>
      </w:r>
      <w:r>
        <w:rPr>
          <w:rFonts w:ascii="宋体" w:hAnsi="宋体" w:cs="宋体" w:eastAsia="宋体" w:hint="default"/>
          <w:spacing w:val="-37"/>
        </w:rPr>
        <w:t> </w:t>
      </w:r>
      <w:r>
        <w:rPr/>
        <w:t>月捐赠</w:t>
      </w:r>
      <w:r>
        <w:rPr>
          <w:spacing w:val="-40"/>
        </w:rPr>
        <w:t> </w:t>
      </w:r>
      <w:r>
        <w:rPr>
          <w:rFonts w:ascii="宋体" w:hAnsi="宋体" w:cs="宋体" w:eastAsia="宋体" w:hint="default"/>
        </w:rPr>
        <w:t>2</w:t>
      </w:r>
      <w:r>
        <w:rPr>
          <w:rFonts w:ascii="宋体" w:hAnsi="宋体" w:cs="宋体" w:eastAsia="宋体" w:hint="default"/>
          <w:spacing w:val="-36"/>
        </w:rPr>
        <w:t> </w:t>
      </w:r>
      <w:r>
        <w:rPr>
          <w:spacing w:val="-4"/>
        </w:rPr>
        <w:t>万元参与“</w:t>
      </w:r>
      <w:r>
        <w:rPr>
          <w:rFonts w:ascii="宋体" w:hAnsi="宋体" w:cs="宋体" w:eastAsia="宋体" w:hint="default"/>
          <w:spacing w:val="-4"/>
        </w:rPr>
        <w:t>2020</w:t>
      </w:r>
      <w:r>
        <w:rPr>
          <w:rFonts w:ascii="宋体" w:hAnsi="宋体" w:cs="宋体" w:eastAsia="宋体" w:hint="default"/>
          <w:spacing w:val="-37"/>
        </w:rPr>
        <w:t> </w:t>
      </w:r>
      <w:r>
        <w:rPr>
          <w:spacing w:val="-4"/>
        </w:rPr>
        <w:t>年慈善爱心年夜饭暨爱心年货赠送活动”，为福州地区的</w:t>
      </w:r>
      <w:r>
        <w:rPr>
          <w:spacing w:val="-99"/>
        </w:rPr>
        <w:t> </w:t>
      </w:r>
      <w:r>
        <w:rPr>
          <w:spacing w:val="-99"/>
        </w:rPr>
      </w:r>
      <w:r>
        <w:rPr/>
        <w:t>困难家庭送去温暖。</w:t>
      </w:r>
      <w:r>
        <w:rPr>
          <w:rFonts w:ascii="宋体" w:hAnsi="宋体" w:cs="宋体" w:eastAsia="宋体" w:hint="default"/>
        </w:rPr>
        <w:t> </w:t>
      </w:r>
    </w:p>
    <w:p>
      <w:pPr>
        <w:pStyle w:val="BodyText"/>
        <w:spacing w:line="274" w:lineRule="exact"/>
        <w:ind w:left="138" w:right="0"/>
        <w:jc w:val="both"/>
        <w:rPr>
          <w:rFonts w:ascii="宋体" w:hAnsi="宋体" w:cs="宋体" w:eastAsia="宋体" w:hint="default"/>
        </w:rPr>
      </w:pPr>
      <w:r>
        <w:rPr>
          <w:rFonts w:ascii="宋体"/>
          <w:w w:val="100"/>
        </w:rPr>
        <w:t> </w:t>
      </w:r>
    </w:p>
    <w:p>
      <w:pPr>
        <w:pStyle w:val="Heading3"/>
        <w:spacing w:line="240" w:lineRule="auto" w:before="56"/>
        <w:ind w:left="138" w:right="0"/>
        <w:jc w:val="both"/>
        <w:rPr>
          <w:b w:val="0"/>
          <w:bCs w:val="0"/>
        </w:rPr>
      </w:pPr>
      <w:r>
        <w:rPr>
          <w:rFonts w:ascii="宋体" w:hAnsi="宋体" w:cs="宋体" w:eastAsia="宋体" w:hint="default"/>
        </w:rPr>
        <w:t>(</w:t>
      </w:r>
      <w:r>
        <w:rPr/>
        <w:t>三</w:t>
      </w:r>
      <w:r>
        <w:rPr>
          <w:rFonts w:ascii="宋体" w:hAnsi="宋体" w:cs="宋体" w:eastAsia="宋体" w:hint="default"/>
        </w:rPr>
        <w:t>) </w:t>
      </w:r>
      <w:r>
        <w:rPr>
          <w:rFonts w:ascii="宋体" w:hAnsi="宋体" w:cs="宋体" w:eastAsia="宋体" w:hint="default"/>
          <w:spacing w:val="10"/>
        </w:rPr>
        <w:t> </w:t>
      </w:r>
      <w:r>
        <w:rPr/>
        <w:t>环境信息情况</w:t>
      </w:r>
      <w:r>
        <w:rPr>
          <w:b w:val="0"/>
          <w:bCs w:val="0"/>
        </w:rPr>
      </w:r>
    </w:p>
    <w:p>
      <w:pPr>
        <w:pStyle w:val="Heading3"/>
        <w:spacing w:line="240" w:lineRule="auto" w:before="59"/>
        <w:ind w:left="138" w:right="0"/>
        <w:jc w:val="both"/>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102"/>
        </w:rPr>
        <w:t> </w:t>
      </w:r>
      <w:r>
        <w:rPr/>
        <w:t>属于环境保护部门公布的重点排污单位的公司及其重要子公司的环保情况说明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38"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2"/>
        <w:rPr>
          <w:rFonts w:ascii="宋体" w:hAnsi="宋体" w:cs="宋体" w:eastAsia="宋体" w:hint="default"/>
          <w:sz w:val="24"/>
          <w:szCs w:val="24"/>
        </w:rPr>
      </w:pPr>
    </w:p>
    <w:p>
      <w:pPr>
        <w:pStyle w:val="Heading3"/>
        <w:spacing w:line="240" w:lineRule="auto" w:before="0"/>
        <w:ind w:left="138" w:right="0"/>
        <w:jc w:val="both"/>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105"/>
        </w:rPr>
        <w:t> </w:t>
      </w:r>
      <w:r>
        <w:rPr/>
        <w:t>重点排污单位之外的公司的环保情况说明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38"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2"/>
        <w:rPr>
          <w:rFonts w:ascii="宋体" w:hAnsi="宋体" w:cs="宋体" w:eastAsia="宋体" w:hint="default"/>
          <w:sz w:val="23"/>
          <w:szCs w:val="23"/>
        </w:rPr>
      </w:pPr>
    </w:p>
    <w:p>
      <w:pPr>
        <w:pStyle w:val="Heading3"/>
        <w:spacing w:line="240" w:lineRule="auto" w:before="0"/>
        <w:ind w:left="138" w:right="0"/>
        <w:jc w:val="both"/>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104"/>
        </w:rPr>
        <w:t> </w:t>
      </w:r>
      <w:r>
        <w:rPr/>
        <w:t>重点排污单位之外的公司未披露环境信息的原因说明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138"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2"/>
        <w:rPr>
          <w:rFonts w:ascii="宋体" w:hAnsi="宋体" w:cs="宋体" w:eastAsia="宋体" w:hint="default"/>
          <w:sz w:val="23"/>
          <w:szCs w:val="23"/>
        </w:rPr>
      </w:pPr>
    </w:p>
    <w:p>
      <w:pPr>
        <w:pStyle w:val="Heading3"/>
        <w:spacing w:line="240" w:lineRule="auto" w:before="0"/>
        <w:ind w:left="138" w:right="0"/>
        <w:jc w:val="both"/>
        <w:rPr>
          <w:rFonts w:ascii="宋体" w:hAnsi="宋体" w:cs="宋体" w:eastAsia="宋体" w:hint="default"/>
          <w:b w:val="0"/>
          <w:bCs w:val="0"/>
        </w:rPr>
      </w:pPr>
      <w:r>
        <w:rPr>
          <w:rFonts w:ascii="宋体" w:hAnsi="宋体" w:cs="宋体" w:eastAsia="宋体" w:hint="default"/>
        </w:rPr>
        <w:t>4.</w:t>
      </w:r>
      <w:r>
        <w:rPr>
          <w:rFonts w:ascii="宋体" w:hAnsi="宋体" w:cs="宋体" w:eastAsia="宋体" w:hint="default"/>
          <w:spacing w:val="103"/>
        </w:rPr>
        <w:t> </w:t>
      </w:r>
      <w:r>
        <w:rPr/>
        <w:t>报告期内披露环境信息内容的后续进展或变化情况的说明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138"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3"/>
        <w:rPr>
          <w:rFonts w:ascii="宋体" w:hAnsi="宋体" w:cs="宋体" w:eastAsia="宋体" w:hint="default"/>
          <w:sz w:val="23"/>
          <w:szCs w:val="23"/>
        </w:rPr>
      </w:pPr>
    </w:p>
    <w:p>
      <w:pPr>
        <w:pStyle w:val="Heading3"/>
        <w:spacing w:line="240" w:lineRule="auto" w:before="0"/>
        <w:ind w:left="138" w:right="0"/>
        <w:jc w:val="both"/>
        <w:rPr>
          <w:b w:val="0"/>
          <w:bCs w:val="0"/>
        </w:rPr>
      </w:pPr>
      <w:r>
        <w:rPr>
          <w:rFonts w:ascii="宋体" w:hAnsi="宋体" w:cs="宋体" w:eastAsia="宋体" w:hint="default"/>
        </w:rPr>
        <w:t>(</w:t>
      </w:r>
      <w:r>
        <w:rPr/>
        <w:t>四</w:t>
      </w:r>
      <w:r>
        <w:rPr>
          <w:rFonts w:ascii="宋体" w:hAnsi="宋体" w:cs="宋体" w:eastAsia="宋体" w:hint="default"/>
        </w:rPr>
        <w:t>) </w:t>
      </w:r>
      <w:r>
        <w:rPr>
          <w:rFonts w:ascii="宋体" w:hAnsi="宋体" w:cs="宋体" w:eastAsia="宋体" w:hint="default"/>
          <w:spacing w:val="9"/>
        </w:rPr>
        <w:t> </w:t>
      </w:r>
      <w:r>
        <w:rPr/>
        <w:t>其他说明</w:t>
      </w:r>
      <w:r>
        <w:rPr>
          <w:b w:val="0"/>
          <w:bCs w:val="0"/>
        </w:rPr>
      </w:r>
    </w:p>
    <w:p>
      <w:pPr>
        <w:pStyle w:val="BodyText"/>
        <w:spacing w:line="274" w:lineRule="exact" w:before="56"/>
        <w:ind w:left="138"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before="0"/>
        <w:ind w:left="138" w:right="6389"/>
        <w:jc w:val="left"/>
        <w:rPr>
          <w:b w:val="0"/>
          <w:bCs w:val="0"/>
        </w:rPr>
      </w:pPr>
      <w:r>
        <w:rPr>
          <w:rFonts w:ascii="宋体" w:hAnsi="宋体" w:cs="宋体" w:eastAsia="宋体" w:hint="default"/>
          <w:b w:val="0"/>
          <w:bCs w:val="0"/>
          <w:w w:val="100"/>
        </w:rPr>
        <w:t> </w:t>
      </w:r>
      <w:r>
        <w:rPr>
          <w:w w:val="100"/>
        </w:rPr>
        <w:t>十八</w:t>
      </w:r>
      <w:r>
        <w:rPr>
          <w:spacing w:val="-1"/>
          <w:w w:val="100"/>
        </w:rPr>
        <w:t>、</w:t>
      </w:r>
      <w:r>
        <w:rPr>
          <w:w w:val="100"/>
        </w:rPr>
        <w:t>可转换公司债券情况</w:t>
      </w:r>
      <w:r>
        <w:rPr>
          <w:b w:val="0"/>
          <w:bCs w:val="0"/>
          <w:w w:val="100"/>
        </w:rPr>
      </w:r>
    </w:p>
    <w:p>
      <w:pPr>
        <w:pStyle w:val="BodyText"/>
        <w:spacing w:line="273" w:lineRule="exact" w:before="14"/>
        <w:ind w:left="138"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both"/>
        <w:rPr>
          <w:rFonts w:ascii="宋体" w:hAnsi="宋体" w:cs="宋体" w:eastAsia="宋体" w:hint="default"/>
        </w:rPr>
      </w:pPr>
      <w:r>
        <w:rPr>
          <w:rFonts w:ascii="宋体"/>
          <w:w w:val="100"/>
        </w:rPr>
        <w:t> </w:t>
      </w:r>
    </w:p>
    <w:p>
      <w:pPr>
        <w:pStyle w:val="Heading1"/>
        <w:tabs>
          <w:tab w:pos="3496" w:val="left" w:leader="none"/>
        </w:tabs>
        <w:spacing w:line="240" w:lineRule="auto"/>
        <w:ind w:left="2236" w:right="0"/>
        <w:jc w:val="left"/>
        <w:rPr>
          <w:b w:val="0"/>
          <w:bCs w:val="0"/>
        </w:rPr>
      </w:pPr>
      <w:bookmarkStart w:name="_bookmark5" w:id="8"/>
      <w:bookmarkEnd w:id="8"/>
      <w:r>
        <w:rPr>
          <w:b w:val="0"/>
          <w:bCs w:val="0"/>
        </w:rPr>
      </w:r>
      <w:r>
        <w:rPr>
          <w:w w:val="95"/>
        </w:rPr>
        <w:t>第六节</w:t>
      </w:r>
      <w:r>
        <w:rPr>
          <w:rFonts w:ascii="宋体" w:hAnsi="宋体" w:cs="宋体" w:eastAsia="宋体" w:hint="default"/>
          <w:w w:val="95"/>
        </w:rPr>
        <w:tab/>
      </w:r>
      <w:r>
        <w:rPr/>
        <w:t>普通股股份变动及股东情况</w:t>
      </w:r>
      <w:r>
        <w:rPr>
          <w:b w:val="0"/>
          <w:bCs w:val="0"/>
        </w:rPr>
      </w:r>
    </w:p>
    <w:p>
      <w:pPr>
        <w:spacing w:line="240" w:lineRule="auto" w:before="7"/>
        <w:rPr>
          <w:rFonts w:ascii="黑体" w:hAnsi="黑体" w:cs="黑体" w:eastAsia="黑体" w:hint="default"/>
          <w:b/>
          <w:bCs/>
          <w:sz w:val="16"/>
          <w:szCs w:val="16"/>
        </w:rPr>
      </w:pPr>
    </w:p>
    <w:p>
      <w:pPr>
        <w:pStyle w:val="BodyText"/>
        <w:spacing w:line="240" w:lineRule="auto" w:before="36"/>
        <w:ind w:left="138"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pgSz w:w="11910" w:h="16840"/>
          <w:pgMar w:header="880" w:footer="1195" w:top="1120" w:bottom="1380" w:left="1660" w:right="1060"/>
        </w:sectPr>
      </w:pPr>
    </w:p>
    <w:p>
      <w:pPr>
        <w:spacing w:line="240" w:lineRule="auto" w:before="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19"/>
          <w:pgSz w:w="11910" w:h="16840"/>
          <w:pgMar w:footer="1195" w:header="880" w:top="1120" w:bottom="1380" w:left="1580" w:right="1040"/>
          <w:pgNumType w:start="41"/>
        </w:sectPr>
      </w:pPr>
    </w:p>
    <w:p>
      <w:pPr>
        <w:pStyle w:val="Heading3"/>
        <w:tabs>
          <w:tab w:pos="784" w:val="left" w:leader="none"/>
        </w:tabs>
        <w:spacing w:line="278" w:lineRule="auto" w:before="36"/>
        <w:ind w:right="0"/>
        <w:jc w:val="left"/>
        <w:rPr>
          <w:rFonts w:ascii="宋体" w:hAnsi="宋体" w:cs="宋体" w:eastAsia="宋体" w:hint="default"/>
          <w:b w:val="0"/>
          <w:bCs w:val="0"/>
        </w:rPr>
      </w:pPr>
      <w:r>
        <w:rPr/>
        <w:t>一、</w:t>
      </w:r>
      <w:r>
        <w:rPr>
          <w:spacing w:val="-77"/>
        </w:rPr>
        <w:t> </w:t>
      </w:r>
      <w:r>
        <w:rPr>
          <w:rFonts w:ascii="宋体" w:hAnsi="宋体" w:cs="宋体" w:eastAsia="宋体" w:hint="default"/>
          <w:spacing w:val="-77"/>
        </w:rPr>
      </w:r>
      <w:r>
        <w:rPr/>
        <w:t>普通股股本变动情况</w:t>
      </w:r>
      <w:r>
        <w:rPr>
          <w:spacing w:val="-103"/>
        </w:rPr>
        <w:t> </w:t>
      </w:r>
      <w:r>
        <w:rPr>
          <w:rFonts w:ascii="Calibri" w:hAnsi="Calibri" w:cs="Calibri" w:eastAsia="Calibri" w:hint="default"/>
        </w:rPr>
        <w:t>(</w:t>
      </w:r>
      <w:r>
        <w:rPr/>
        <w:t>一</w:t>
      </w:r>
      <w:r>
        <w:rPr>
          <w:rFonts w:ascii="Calibri" w:hAnsi="Calibri" w:cs="Calibri" w:eastAsia="Calibri" w:hint="default"/>
        </w:rPr>
        <w:t>)</w:t>
        <w:tab/>
      </w:r>
      <w:r>
        <w:rPr>
          <w:spacing w:val="-1"/>
        </w:rPr>
        <w:t>普通股股份变动情况表</w:t>
      </w:r>
      <w:r>
        <w:rPr>
          <w:spacing w:val="-96"/>
        </w:rPr>
        <w:t> </w:t>
      </w:r>
      <w:r>
        <w:rPr>
          <w:spacing w:val="-96"/>
        </w:rPr>
      </w:r>
      <w:r>
        <w:rPr>
          <w:rFonts w:ascii="宋体" w:hAnsi="宋体" w:cs="宋体" w:eastAsia="宋体" w:hint="default"/>
        </w:rPr>
        <w:t>1</w:t>
      </w:r>
      <w:r>
        <w:rPr/>
        <w:t>、</w:t>
      </w:r>
      <w:r>
        <w:rPr>
          <w:spacing w:val="-5"/>
        </w:rPr>
        <w:t> </w:t>
      </w:r>
      <w:r>
        <w:rPr/>
        <w:t>普通股股份变动情况表</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BodyText"/>
        <w:spacing w:line="240" w:lineRule="auto"/>
        <w:ind w:right="0"/>
        <w:jc w:val="left"/>
        <w:rPr>
          <w:rFonts w:ascii="宋体" w:hAnsi="宋体" w:cs="宋体" w:eastAsia="宋体" w:hint="default"/>
        </w:rPr>
      </w:pPr>
      <w:r>
        <w:rPr/>
        <w:t>单位：股</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895" w:space="5099"/>
            <w:col w:w="1296"/>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330"/>
        <w:gridCol w:w="1371"/>
        <w:gridCol w:w="742"/>
        <w:gridCol w:w="427"/>
        <w:gridCol w:w="425"/>
        <w:gridCol w:w="427"/>
        <w:gridCol w:w="1056"/>
        <w:gridCol w:w="1159"/>
        <w:gridCol w:w="1373"/>
        <w:gridCol w:w="739"/>
      </w:tblGrid>
      <w:tr>
        <w:trPr>
          <w:trHeight w:val="283" w:hRule="exact"/>
        </w:trPr>
        <w:tc>
          <w:tcPr>
            <w:tcW w:w="1330" w:type="dxa"/>
            <w:vMerge w:val="restart"/>
            <w:tcBorders>
              <w:top w:val="single" w:sz="4" w:space="0" w:color="000000"/>
              <w:left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c>
          <w:tcPr>
            <w:tcW w:w="21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5" w:right="0"/>
              <w:jc w:val="left"/>
              <w:rPr>
                <w:rFonts w:ascii="宋体" w:hAnsi="宋体" w:cs="宋体" w:eastAsia="宋体" w:hint="default"/>
                <w:sz w:val="21"/>
                <w:szCs w:val="21"/>
              </w:rPr>
            </w:pPr>
            <w:r>
              <w:rPr>
                <w:rFonts w:ascii="宋体" w:hAnsi="宋体" w:cs="宋体" w:eastAsia="宋体" w:hint="default"/>
                <w:sz w:val="21"/>
                <w:szCs w:val="21"/>
              </w:rPr>
              <w:t>本次变动前</w:t>
            </w:r>
            <w:r>
              <w:rPr>
                <w:rFonts w:ascii="宋体" w:hAnsi="宋体" w:cs="宋体" w:eastAsia="宋体" w:hint="default"/>
                <w:sz w:val="21"/>
                <w:szCs w:val="21"/>
              </w:rPr>
              <w:t> </w:t>
            </w:r>
          </w:p>
        </w:tc>
        <w:tc>
          <w:tcPr>
            <w:tcW w:w="349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5"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宋体" w:hAnsi="宋体" w:cs="宋体" w:eastAsia="宋体" w:hint="default"/>
                <w:spacing w:val="-5"/>
                <w:sz w:val="21"/>
                <w:szCs w:val="21"/>
              </w:rPr>
              <w:t> </w:t>
            </w:r>
            <w:r>
              <w:rPr>
                <w:rFonts w:ascii="宋体" w:hAnsi="宋体" w:cs="宋体" w:eastAsia="宋体" w:hint="default"/>
                <w:spacing w:val="-5"/>
                <w:sz w:val="21"/>
                <w:szCs w:val="21"/>
              </w:rPr>
            </w:r>
            <w:r>
              <w:rPr>
                <w:rFonts w:ascii="宋体" w:hAnsi="宋体" w:cs="宋体" w:eastAsia="宋体" w:hint="default"/>
                <w:sz w:val="21"/>
                <w:szCs w:val="21"/>
              </w:rPr>
              <w:t>，－）</w:t>
            </w:r>
            <w:r>
              <w:rPr>
                <w:rFonts w:ascii="宋体" w:hAnsi="宋体" w:cs="宋体" w:eastAsia="宋体" w:hint="default"/>
                <w:sz w:val="21"/>
                <w:szCs w:val="21"/>
              </w:rPr>
              <w:t> </w:t>
            </w:r>
          </w:p>
        </w:tc>
        <w:tc>
          <w:tcPr>
            <w:tcW w:w="21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6" w:right="0"/>
              <w:jc w:val="left"/>
              <w:rPr>
                <w:rFonts w:ascii="宋体" w:hAnsi="宋体" w:cs="宋体" w:eastAsia="宋体" w:hint="default"/>
                <w:sz w:val="21"/>
                <w:szCs w:val="21"/>
              </w:rPr>
            </w:pPr>
            <w:r>
              <w:rPr>
                <w:rFonts w:ascii="宋体" w:hAnsi="宋体" w:cs="宋体" w:eastAsia="宋体" w:hint="default"/>
                <w:sz w:val="21"/>
                <w:szCs w:val="21"/>
              </w:rPr>
              <w:t>本次变动后</w:t>
            </w:r>
            <w:r>
              <w:rPr>
                <w:rFonts w:ascii="宋体" w:hAnsi="宋体" w:cs="宋体" w:eastAsia="宋体" w:hint="default"/>
                <w:sz w:val="21"/>
                <w:szCs w:val="21"/>
              </w:rPr>
              <w:t> </w:t>
            </w:r>
          </w:p>
        </w:tc>
      </w:tr>
      <w:tr>
        <w:trPr>
          <w:trHeight w:val="1373" w:hRule="exact"/>
        </w:trPr>
        <w:tc>
          <w:tcPr>
            <w:tcW w:w="1330" w:type="dxa"/>
            <w:vMerge/>
            <w:tcBorders>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70" w:right="0"/>
              <w:jc w:val="left"/>
              <w:rPr>
                <w:rFonts w:ascii="宋体" w:hAnsi="宋体" w:cs="宋体" w:eastAsia="宋体" w:hint="default"/>
                <w:sz w:val="21"/>
                <w:szCs w:val="21"/>
              </w:rPr>
            </w:pPr>
            <w:r>
              <w:rPr>
                <w:rFonts w:ascii="宋体" w:hAnsi="宋体" w:cs="宋体" w:eastAsia="宋体" w:hint="default"/>
                <w:sz w:val="21"/>
                <w:szCs w:val="21"/>
              </w:rPr>
              <w:t>数量</w:t>
            </w:r>
            <w:r>
              <w:rPr>
                <w:rFonts w:ascii="宋体" w:hAnsi="宋体" w:cs="宋体" w:eastAsia="宋体" w:hint="default"/>
                <w:sz w:val="21"/>
                <w:szCs w:val="21"/>
              </w:rPr>
              <w:t> </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08" w:right="101"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3"/>
              <w:jc w:val="both"/>
              <w:rPr>
                <w:rFonts w:ascii="宋体" w:hAnsi="宋体" w:cs="宋体" w:eastAsia="宋体" w:hint="default"/>
                <w:sz w:val="21"/>
                <w:szCs w:val="21"/>
              </w:rPr>
            </w:pPr>
            <w:r>
              <w:rPr>
                <w:rFonts w:ascii="宋体" w:hAnsi="宋体" w:cs="宋体" w:eastAsia="宋体" w:hint="default"/>
                <w:sz w:val="21"/>
                <w:szCs w:val="21"/>
              </w:rPr>
              <w:t>发</w:t>
            </w:r>
            <w:r>
              <w:rPr>
                <w:rFonts w:ascii="宋体" w:hAnsi="宋体" w:cs="宋体" w:eastAsia="宋体" w:hint="default"/>
                <w:w w:val="100"/>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新</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sz w:val="21"/>
                <w:szCs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3"/>
              <w:jc w:val="left"/>
              <w:rPr>
                <w:rFonts w:ascii="宋体" w:hAnsi="宋体" w:cs="宋体" w:eastAsia="宋体" w:hint="default"/>
                <w:sz w:val="21"/>
                <w:szCs w:val="21"/>
              </w:rPr>
            </w:pPr>
            <w:r>
              <w:rPr>
                <w:rFonts w:ascii="宋体" w:hAnsi="宋体" w:cs="宋体" w:eastAsia="宋体" w:hint="default"/>
                <w:sz w:val="21"/>
                <w:szCs w:val="21"/>
              </w:rPr>
              <w:t>送</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公</w:t>
            </w:r>
          </w:p>
          <w:p>
            <w:pPr>
              <w:pStyle w:val="TableParagraph"/>
              <w:spacing w:line="237" w:lineRule="auto" w:before="2"/>
              <w:ind w:left="103" w:right="-3"/>
              <w:jc w:val="both"/>
              <w:rPr>
                <w:rFonts w:ascii="宋体" w:hAnsi="宋体" w:cs="宋体" w:eastAsia="宋体" w:hint="default"/>
                <w:sz w:val="21"/>
                <w:szCs w:val="21"/>
              </w:rPr>
            </w:pPr>
            <w:r>
              <w:rPr>
                <w:rFonts w:ascii="宋体" w:hAnsi="宋体" w:cs="宋体" w:eastAsia="宋体" w:hint="default"/>
                <w:sz w:val="21"/>
                <w:szCs w:val="21"/>
              </w:rPr>
              <w:t>积</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转</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09"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62" w:right="0"/>
              <w:jc w:val="left"/>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sz w:val="21"/>
                <w:szCs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70" w:right="0"/>
              <w:jc w:val="left"/>
              <w:rPr>
                <w:rFonts w:ascii="宋体" w:hAnsi="宋体" w:cs="宋体" w:eastAsia="宋体" w:hint="default"/>
                <w:sz w:val="21"/>
                <w:szCs w:val="21"/>
              </w:rPr>
            </w:pPr>
            <w:r>
              <w:rPr>
                <w:rFonts w:ascii="宋体" w:hAnsi="宋体" w:cs="宋体" w:eastAsia="宋体" w:hint="default"/>
                <w:sz w:val="21"/>
                <w:szCs w:val="21"/>
              </w:rPr>
              <w:t>数量</w:t>
            </w:r>
            <w:r>
              <w:rPr>
                <w:rFonts w:ascii="宋体" w:hAnsi="宋体" w:cs="宋体" w:eastAsia="宋体" w:hint="default"/>
                <w:sz w:val="21"/>
                <w:szCs w:val="21"/>
              </w:rPr>
              <w:t>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06" w:right="101"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 </w:t>
            </w:r>
          </w:p>
        </w:tc>
      </w:tr>
      <w:tr>
        <w:trPr>
          <w:trHeight w:val="55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一、有限售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条件股份</w:t>
            </w:r>
            <w:r>
              <w:rPr>
                <w:rFonts w:ascii="宋体" w:hAnsi="宋体" w:cs="宋体" w:eastAsia="宋体" w:hint="default"/>
                <w:sz w:val="21"/>
                <w:szCs w:val="21"/>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62,196,680</w:t>
            </w:r>
            <w:r>
              <w:rPr>
                <w:rFonts w:ascii="宋体"/>
                <w:sz w:val="21"/>
              </w:rPr>
              <w:t> </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51.74</w:t>
            </w:r>
            <w:r>
              <w:rPr>
                <w:rFonts w:ascii="宋体"/>
                <w:sz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-718,620</w:t>
            </w:r>
            <w:r>
              <w:rPr>
                <w:rFonts w:ascii="宋体"/>
                <w:sz w:val="21"/>
              </w:rPr>
              <w:t> </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-718,620</w:t>
            </w:r>
            <w:r>
              <w:rPr>
                <w:rFonts w:ascii="宋体"/>
                <w:sz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61,478,060</w:t>
            </w:r>
            <w:r>
              <w:rPr>
                <w:rFonts w:ascii="宋体"/>
                <w:sz w:val="21"/>
              </w:rPr>
              <w:t>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51.15</w:t>
            </w:r>
            <w:r>
              <w:rPr>
                <w:rFonts w:ascii="宋体"/>
                <w:sz w:val="21"/>
              </w:rPr>
              <w:t> </w:t>
            </w:r>
          </w:p>
        </w:tc>
      </w:tr>
      <w:tr>
        <w:trPr>
          <w:trHeight w:val="28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spacing w:val="-9"/>
                <w:sz w:val="21"/>
                <w:szCs w:val="21"/>
              </w:rPr>
              <w:t>1</w:t>
            </w:r>
            <w:r>
              <w:rPr>
                <w:rFonts w:ascii="宋体" w:hAnsi="宋体" w:cs="宋体" w:eastAsia="宋体" w:hint="default"/>
                <w:spacing w:val="-9"/>
                <w:sz w:val="21"/>
                <w:szCs w:val="21"/>
              </w:rPr>
              <w:t>、国家持股</w:t>
            </w:r>
            <w:r>
              <w:rPr>
                <w:rFonts w:ascii="宋体" w:hAnsi="宋体" w:cs="宋体" w:eastAsia="宋体" w:hint="default"/>
                <w:sz w:val="21"/>
                <w:szCs w:val="21"/>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2</w:t>
            </w:r>
            <w:r>
              <w:rPr>
                <w:rFonts w:ascii="宋体" w:hAnsi="宋体" w:cs="宋体" w:eastAsia="宋体" w:hint="default"/>
                <w:spacing w:val="-8"/>
                <w:sz w:val="21"/>
                <w:szCs w:val="21"/>
              </w:rPr>
              <w:t>、国有法人</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持股</w:t>
            </w:r>
            <w:r>
              <w:rPr>
                <w:rFonts w:ascii="宋体" w:hAnsi="宋体" w:cs="宋体" w:eastAsia="宋体" w:hint="default"/>
                <w:sz w:val="21"/>
                <w:szCs w:val="21"/>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7"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3</w:t>
            </w:r>
            <w:r>
              <w:rPr>
                <w:rFonts w:ascii="宋体" w:hAnsi="宋体" w:cs="宋体" w:eastAsia="宋体" w:hint="default"/>
                <w:spacing w:val="-8"/>
                <w:sz w:val="21"/>
                <w:szCs w:val="21"/>
              </w:rPr>
              <w:t>、其他内资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持股</w:t>
            </w:r>
            <w:r>
              <w:rPr>
                <w:rFonts w:ascii="宋体" w:hAnsi="宋体" w:cs="宋体" w:eastAsia="宋体" w:hint="default"/>
                <w:sz w:val="21"/>
                <w:szCs w:val="21"/>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62,196,680</w:t>
            </w:r>
            <w:r>
              <w:rPr>
                <w:rFonts w:ascii="宋体"/>
                <w:sz w:val="21"/>
              </w:rPr>
              <w:t> </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51.74</w:t>
            </w:r>
            <w:r>
              <w:rPr>
                <w:rFonts w:ascii="宋体"/>
                <w:sz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-718,620</w:t>
            </w:r>
            <w:r>
              <w:rPr>
                <w:rFonts w:ascii="宋体"/>
                <w:sz w:val="21"/>
              </w:rPr>
              <w:t> </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-718,620</w:t>
            </w:r>
            <w:r>
              <w:rPr>
                <w:rFonts w:ascii="宋体"/>
                <w:sz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61,478,060</w:t>
            </w:r>
            <w:r>
              <w:rPr>
                <w:rFonts w:ascii="宋体"/>
                <w:sz w:val="21"/>
              </w:rPr>
              <w:t>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51.15</w:t>
            </w:r>
            <w:r>
              <w:rPr>
                <w:rFonts w:ascii="宋体"/>
                <w:sz w:val="21"/>
              </w:rPr>
              <w:t> </w:t>
            </w:r>
          </w:p>
        </w:tc>
      </w:tr>
      <w:tr>
        <w:trPr>
          <w:trHeight w:val="826"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其中：境内</w:t>
            </w:r>
          </w:p>
          <w:p>
            <w:pPr>
              <w:pStyle w:val="TableParagraph"/>
              <w:spacing w:line="240" w:lineRule="auto"/>
              <w:ind w:left="103" w:right="161"/>
              <w:jc w:val="left"/>
              <w:rPr>
                <w:rFonts w:ascii="宋体" w:hAnsi="宋体" w:cs="宋体" w:eastAsia="宋体" w:hint="default"/>
                <w:sz w:val="21"/>
                <w:szCs w:val="21"/>
              </w:rPr>
            </w:pPr>
            <w:r>
              <w:rPr>
                <w:rFonts w:ascii="宋体" w:hAnsi="宋体" w:cs="宋体" w:eastAsia="宋体" w:hint="default"/>
                <w:sz w:val="21"/>
                <w:szCs w:val="21"/>
              </w:rPr>
              <w:t>非国有法人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持股</w:t>
            </w:r>
            <w:r>
              <w:rPr>
                <w:rFonts w:ascii="宋体" w:hAnsi="宋体" w:cs="宋体" w:eastAsia="宋体" w:hint="default"/>
                <w:sz w:val="21"/>
                <w:szCs w:val="21"/>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35,532,000</w:t>
            </w:r>
            <w:r>
              <w:rPr>
                <w:rFonts w:ascii="宋体"/>
                <w:sz w:val="21"/>
              </w:rPr>
              <w:t> </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29.56</w:t>
            </w:r>
            <w:r>
              <w:rPr>
                <w:rFonts w:ascii="宋体"/>
                <w:sz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35,532,000</w:t>
            </w:r>
            <w:r>
              <w:rPr>
                <w:rFonts w:ascii="宋体"/>
                <w:sz w:val="21"/>
              </w:rPr>
              <w:t>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29.56</w:t>
            </w:r>
            <w:r>
              <w:rPr>
                <w:rFonts w:ascii="宋体"/>
                <w:sz w:val="21"/>
              </w:rPr>
              <w:t> </w:t>
            </w:r>
          </w:p>
        </w:tc>
      </w:tr>
      <w:tr>
        <w:trPr>
          <w:trHeight w:val="55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境内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自然人持股</w:t>
            </w:r>
            <w:r>
              <w:rPr>
                <w:rFonts w:ascii="宋体" w:hAnsi="宋体" w:cs="宋体" w:eastAsia="宋体" w:hint="default"/>
                <w:sz w:val="21"/>
                <w:szCs w:val="21"/>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26,664,680</w:t>
            </w:r>
            <w:r>
              <w:rPr>
                <w:rFonts w:ascii="宋体"/>
                <w:sz w:val="21"/>
              </w:rPr>
              <w:t> </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22.18</w:t>
            </w:r>
            <w:r>
              <w:rPr>
                <w:rFonts w:ascii="宋体"/>
                <w:sz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-718,620</w:t>
            </w:r>
            <w:r>
              <w:rPr>
                <w:rFonts w:ascii="宋体"/>
                <w:sz w:val="21"/>
              </w:rPr>
              <w:t> </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-718,620</w:t>
            </w:r>
            <w:r>
              <w:rPr>
                <w:rFonts w:ascii="宋体"/>
                <w:sz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25,946,060</w:t>
            </w:r>
            <w:r>
              <w:rPr>
                <w:rFonts w:ascii="宋体"/>
                <w:sz w:val="21"/>
              </w:rPr>
              <w:t>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21.59</w:t>
            </w:r>
            <w:r>
              <w:rPr>
                <w:rFonts w:ascii="宋体"/>
                <w:sz w:val="21"/>
              </w:rPr>
              <w:t> </w:t>
            </w:r>
          </w:p>
        </w:tc>
      </w:tr>
      <w:tr>
        <w:trPr>
          <w:trHeight w:val="28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spacing w:val="-9"/>
                <w:sz w:val="21"/>
                <w:szCs w:val="21"/>
              </w:rPr>
              <w:t>4</w:t>
            </w:r>
            <w:r>
              <w:rPr>
                <w:rFonts w:ascii="宋体" w:hAnsi="宋体" w:cs="宋体" w:eastAsia="宋体" w:hint="default"/>
                <w:spacing w:val="-9"/>
                <w:sz w:val="21"/>
                <w:szCs w:val="21"/>
              </w:rPr>
              <w:t>、外资持股</w:t>
            </w:r>
            <w:r>
              <w:rPr>
                <w:rFonts w:ascii="宋体" w:hAnsi="宋体" w:cs="宋体" w:eastAsia="宋体" w:hint="default"/>
                <w:sz w:val="21"/>
                <w:szCs w:val="21"/>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其中：境外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法人持股</w:t>
            </w:r>
            <w:r>
              <w:rPr>
                <w:rFonts w:ascii="宋体" w:hAnsi="宋体" w:cs="宋体" w:eastAsia="宋体" w:hint="default"/>
                <w:sz w:val="21"/>
                <w:szCs w:val="21"/>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境外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自然人持股</w:t>
            </w:r>
            <w:r>
              <w:rPr>
                <w:rFonts w:ascii="宋体" w:hAnsi="宋体" w:cs="宋体" w:eastAsia="宋体" w:hint="default"/>
                <w:sz w:val="21"/>
                <w:szCs w:val="21"/>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828"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二、无限售</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pacing w:val="10"/>
                <w:sz w:val="21"/>
                <w:szCs w:val="21"/>
              </w:rPr>
              <w:t>条件流通股</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份</w:t>
            </w:r>
            <w:r>
              <w:rPr>
                <w:rFonts w:ascii="宋体" w:hAnsi="宋体" w:cs="宋体" w:eastAsia="宋体" w:hint="default"/>
                <w:sz w:val="21"/>
                <w:szCs w:val="21"/>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58,017,120</w:t>
            </w:r>
            <w:r>
              <w:rPr>
                <w:rFonts w:ascii="宋体"/>
                <w:sz w:val="21"/>
              </w:rPr>
              <w:t> </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48.26</w:t>
            </w:r>
            <w:r>
              <w:rPr>
                <w:rFonts w:ascii="宋体"/>
                <w:sz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690,060</w:t>
            </w:r>
            <w:r>
              <w:rPr>
                <w:rFonts w:ascii="宋体"/>
                <w:sz w:val="21"/>
              </w:rPr>
              <w:t> </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690,060</w:t>
            </w:r>
            <w:r>
              <w:rPr>
                <w:rFonts w:ascii="宋体"/>
                <w:sz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58,707,180</w:t>
            </w:r>
            <w:r>
              <w:rPr>
                <w:rFonts w:ascii="宋体"/>
                <w:sz w:val="21"/>
              </w:rPr>
              <w:t>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48.85</w:t>
            </w:r>
            <w:r>
              <w:rPr>
                <w:rFonts w:ascii="宋体"/>
                <w:sz w:val="21"/>
              </w:rPr>
              <w:t> </w:t>
            </w:r>
          </w:p>
        </w:tc>
      </w:tr>
      <w:tr>
        <w:trPr>
          <w:trHeight w:val="55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1</w:t>
            </w:r>
            <w:r>
              <w:rPr>
                <w:rFonts w:ascii="宋体" w:hAnsi="宋体" w:cs="宋体" w:eastAsia="宋体" w:hint="default"/>
                <w:spacing w:val="-8"/>
                <w:sz w:val="21"/>
                <w:szCs w:val="21"/>
              </w:rPr>
              <w:t>、人民币普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通股</w:t>
            </w:r>
            <w:r>
              <w:rPr>
                <w:rFonts w:ascii="宋体" w:hAnsi="宋体" w:cs="宋体" w:eastAsia="宋体" w:hint="default"/>
                <w:sz w:val="21"/>
                <w:szCs w:val="21"/>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58,017,120</w:t>
            </w:r>
            <w:r>
              <w:rPr>
                <w:rFonts w:ascii="宋体"/>
                <w:sz w:val="21"/>
              </w:rPr>
              <w:t> </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48.26</w:t>
            </w:r>
            <w:r>
              <w:rPr>
                <w:rFonts w:ascii="宋体"/>
                <w:sz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690,060</w:t>
            </w:r>
            <w:r>
              <w:rPr>
                <w:rFonts w:ascii="宋体"/>
                <w:sz w:val="21"/>
              </w:rPr>
              <w:t> </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690,060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58,707,180</w:t>
            </w:r>
            <w:r>
              <w:rPr>
                <w:rFonts w:ascii="宋体"/>
                <w:sz w:val="21"/>
              </w:rPr>
              <w:t>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48.85</w:t>
            </w:r>
            <w:r>
              <w:rPr>
                <w:rFonts w:ascii="宋体"/>
                <w:sz w:val="21"/>
              </w:rPr>
              <w:t> </w:t>
            </w:r>
          </w:p>
        </w:tc>
      </w:tr>
      <w:tr>
        <w:trPr>
          <w:trHeight w:val="55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2</w:t>
            </w:r>
            <w:r>
              <w:rPr>
                <w:rFonts w:ascii="宋体" w:hAnsi="宋体" w:cs="宋体" w:eastAsia="宋体" w:hint="default"/>
                <w:spacing w:val="-8"/>
                <w:sz w:val="21"/>
                <w:szCs w:val="21"/>
              </w:rPr>
              <w:t>、境内上市</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的外资股</w:t>
            </w:r>
            <w:r>
              <w:rPr>
                <w:rFonts w:ascii="宋体" w:hAnsi="宋体" w:cs="宋体" w:eastAsia="宋体" w:hint="default"/>
                <w:sz w:val="21"/>
                <w:szCs w:val="21"/>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5" w:right="0"/>
              <w:jc w:val="left"/>
              <w:rPr>
                <w:rFonts w:ascii="宋体" w:hAnsi="宋体" w:cs="宋体" w:eastAsia="宋体" w:hint="default"/>
                <w:sz w:val="21"/>
                <w:szCs w:val="21"/>
              </w:rPr>
            </w:pPr>
            <w:r>
              <w:rPr>
                <w:rFonts w:ascii="宋体"/>
                <w:w w:val="100"/>
                <w:sz w:val="21"/>
              </w:rPr>
              <w:t> </w:t>
            </w:r>
          </w:p>
        </w:tc>
      </w:tr>
      <w:tr>
        <w:trPr>
          <w:trHeight w:val="55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3</w:t>
            </w:r>
            <w:r>
              <w:rPr>
                <w:rFonts w:ascii="宋体" w:hAnsi="宋体" w:cs="宋体" w:eastAsia="宋体" w:hint="default"/>
                <w:spacing w:val="-8"/>
                <w:sz w:val="21"/>
                <w:szCs w:val="21"/>
              </w:rPr>
              <w:t>、境外上市</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的外资股</w:t>
            </w:r>
            <w:r>
              <w:rPr>
                <w:rFonts w:ascii="宋体" w:hAnsi="宋体" w:cs="宋体" w:eastAsia="宋体" w:hint="default"/>
                <w:sz w:val="21"/>
                <w:szCs w:val="21"/>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r>
              <w:rPr>
                <w:rFonts w:ascii="宋体" w:hAnsi="宋体" w:cs="宋体" w:eastAsia="宋体" w:hint="default"/>
                <w:sz w:val="21"/>
                <w:szCs w:val="21"/>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三、普通股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股份总数</w:t>
            </w:r>
            <w:r>
              <w:rPr>
                <w:rFonts w:ascii="宋体" w:hAnsi="宋体" w:cs="宋体" w:eastAsia="宋体" w:hint="default"/>
                <w:sz w:val="21"/>
                <w:szCs w:val="21"/>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120,213,800</w:t>
            </w:r>
            <w:r>
              <w:rPr>
                <w:rFonts w:ascii="宋体"/>
                <w:sz w:val="21"/>
              </w:rPr>
              <w:t> </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100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-28,560 </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-28,560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120,185,240</w:t>
            </w:r>
            <w:r>
              <w:rPr>
                <w:rFonts w:ascii="宋体"/>
                <w:sz w:val="21"/>
              </w:rPr>
              <w:t>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100 </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pStyle w:val="Heading3"/>
        <w:spacing w:line="240" w:lineRule="auto" w:before="58"/>
        <w:ind w:right="0"/>
        <w:jc w:val="left"/>
        <w:rPr>
          <w:rFonts w:ascii="宋体" w:hAnsi="宋体" w:cs="宋体" w:eastAsia="宋体" w:hint="default"/>
          <w:b w:val="0"/>
          <w:bCs w:val="0"/>
        </w:rPr>
      </w:pPr>
      <w:r>
        <w:rPr>
          <w:rFonts w:ascii="宋体" w:hAnsi="宋体" w:cs="宋体" w:eastAsia="宋体" w:hint="default"/>
        </w:rPr>
        <w:t>2</w:t>
      </w:r>
      <w:r>
        <w:rPr/>
        <w:t>、</w:t>
      </w:r>
      <w:r>
        <w:rPr>
          <w:spacing w:val="-4"/>
        </w:rPr>
        <w:t> </w:t>
      </w:r>
      <w:r>
        <w:rPr/>
        <w:t>普通股股份变动情况说明</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right="0"/>
        <w:jc w:val="left"/>
        <w:rPr>
          <w:rFonts w:ascii="宋体" w:hAnsi="宋体" w:cs="宋体" w:eastAsia="宋体" w:hint="default"/>
        </w:rPr>
      </w:pPr>
      <w:r>
        <w:rPr>
          <w:rFonts w:ascii="宋体" w:hAnsi="宋体" w:cs="宋体" w:eastAsia="宋体" w:hint="default"/>
          <w:spacing w:val="-4"/>
        </w:rPr>
        <w:t>1</w:t>
      </w:r>
      <w:r>
        <w:rPr>
          <w:spacing w:val="-4"/>
        </w:rPr>
        <w:t>、</w:t>
      </w:r>
      <w:r>
        <w:rPr>
          <w:rFonts w:ascii="宋体" w:hAnsi="宋体" w:cs="宋体" w:eastAsia="宋体" w:hint="default"/>
          <w:spacing w:val="-4"/>
        </w:rPr>
        <w:t>2019</w:t>
      </w:r>
      <w:r>
        <w:rPr>
          <w:rFonts w:ascii="宋体" w:hAnsi="宋体" w:cs="宋体" w:eastAsia="宋体" w:hint="default"/>
          <w:spacing w:val="-53"/>
        </w:rPr>
        <w:t> </w:t>
      </w:r>
      <w:r>
        <w:rPr/>
        <w:t>年</w:t>
      </w:r>
      <w:r>
        <w:rPr>
          <w:spacing w:val="-51"/>
        </w:rPr>
        <w:t> </w:t>
      </w:r>
      <w:r>
        <w:rPr>
          <w:rFonts w:ascii="宋体" w:hAnsi="宋体" w:cs="宋体" w:eastAsia="宋体" w:hint="default"/>
        </w:rPr>
        <w:t>8</w:t>
      </w:r>
      <w:r>
        <w:rPr>
          <w:rFonts w:ascii="宋体" w:hAnsi="宋体" w:cs="宋体" w:eastAsia="宋体" w:hint="default"/>
          <w:spacing w:val="-53"/>
        </w:rPr>
        <w:t> </w:t>
      </w:r>
      <w:r>
        <w:rPr>
          <w:spacing w:val="-4"/>
        </w:rPr>
        <w:t>月，公司回购注销了</w:t>
      </w:r>
      <w:r>
        <w:rPr>
          <w:spacing w:val="-50"/>
        </w:rPr>
        <w:t> </w:t>
      </w:r>
      <w:r>
        <w:rPr>
          <w:rFonts w:ascii="宋体" w:hAnsi="宋体" w:cs="宋体" w:eastAsia="宋体" w:hint="default"/>
        </w:rPr>
        <w:t>5</w:t>
      </w:r>
      <w:r>
        <w:rPr>
          <w:rFonts w:ascii="宋体" w:hAnsi="宋体" w:cs="宋体" w:eastAsia="宋体" w:hint="default"/>
          <w:spacing w:val="-51"/>
        </w:rPr>
        <w:t> </w:t>
      </w:r>
      <w:r>
        <w:rPr/>
        <w:t>名离职激励对象持有的已授予但尚未解锁的</w:t>
      </w:r>
      <w:r>
        <w:rPr>
          <w:spacing w:val="-50"/>
        </w:rPr>
        <w:t> </w:t>
      </w:r>
      <w:r>
        <w:rPr>
          <w:rFonts w:ascii="宋体" w:hAnsi="宋体" w:cs="宋体" w:eastAsia="宋体" w:hint="default"/>
        </w:rPr>
        <w:t>28,560</w:t>
      </w:r>
      <w:r>
        <w:rPr>
          <w:rFonts w:ascii="宋体" w:hAnsi="宋体" w:cs="宋体" w:eastAsia="宋体" w:hint="default"/>
          <w:spacing w:val="-53"/>
        </w:rPr>
        <w:t> </w:t>
      </w:r>
      <w:r>
        <w:rPr/>
        <w:t>股限制性</w:t>
      </w:r>
      <w:r>
        <w:rPr>
          <w:w w:val="100"/>
        </w:rPr>
        <w:t> </w:t>
      </w:r>
      <w:r>
        <w:rPr/>
        <w:t>股票。</w:t>
      </w:r>
      <w:r>
        <w:rPr>
          <w:rFonts w:ascii="宋体" w:hAnsi="宋体" w:cs="宋体" w:eastAsia="宋体" w:hint="default"/>
        </w:rPr>
        <w:t> </w:t>
      </w:r>
    </w:p>
    <w:p>
      <w:pPr>
        <w:pStyle w:val="BodyText"/>
        <w:spacing w:line="272" w:lineRule="exact" w:before="1"/>
        <w:ind w:right="287"/>
        <w:jc w:val="left"/>
        <w:rPr>
          <w:rFonts w:ascii="宋体" w:hAnsi="宋体" w:cs="宋体" w:eastAsia="宋体" w:hint="default"/>
        </w:rPr>
      </w:pPr>
      <w:r>
        <w:rPr>
          <w:rFonts w:ascii="宋体" w:hAnsi="宋体" w:cs="宋体" w:eastAsia="宋体" w:hint="default"/>
        </w:rPr>
        <w:t>2</w:t>
      </w:r>
      <w:r>
        <w:rPr/>
        <w:t>、</w:t>
      </w:r>
      <w:r>
        <w:rPr>
          <w:rFonts w:ascii="宋体" w:hAnsi="宋体" w:cs="宋体" w:eastAsia="宋体" w:hint="default"/>
        </w:rPr>
        <w:t>2019</w:t>
      </w:r>
      <w:r>
        <w:rPr>
          <w:rFonts w:ascii="宋体" w:hAnsi="宋体" w:cs="宋体" w:eastAsia="宋体" w:hint="default"/>
          <w:spacing w:val="-54"/>
        </w:rPr>
        <w:t> </w:t>
      </w:r>
      <w:r>
        <w:rPr/>
        <w:t>年</w:t>
      </w:r>
      <w:r>
        <w:rPr>
          <w:spacing w:val="-56"/>
        </w:rPr>
        <w:t> </w:t>
      </w:r>
      <w:r>
        <w:rPr>
          <w:rFonts w:ascii="宋体" w:hAnsi="宋体" w:cs="宋体" w:eastAsia="宋体" w:hint="default"/>
        </w:rPr>
        <w:t>9</w:t>
      </w:r>
      <w:r>
        <w:rPr>
          <w:rFonts w:ascii="宋体" w:hAnsi="宋体" w:cs="宋体" w:eastAsia="宋体" w:hint="default"/>
          <w:spacing w:val="-54"/>
        </w:rPr>
        <w:t> </w:t>
      </w:r>
      <w:r>
        <w:rPr/>
        <w:t>月，公司限制性股票第二个解锁期解锁条件满足，对应的限制性股票上市流通，数</w:t>
      </w:r>
      <w:r>
        <w:rPr>
          <w:w w:val="100"/>
        </w:rPr>
        <w:t> </w:t>
      </w:r>
      <w:r>
        <w:rPr/>
        <w:t>量共计</w:t>
      </w:r>
      <w:r>
        <w:rPr>
          <w:spacing w:val="-53"/>
        </w:rPr>
        <w:t> </w:t>
      </w:r>
      <w:r>
        <w:rPr>
          <w:rFonts w:ascii="宋体" w:hAnsi="宋体" w:cs="宋体" w:eastAsia="宋体" w:hint="default"/>
        </w:rPr>
        <w:t>690,060</w:t>
      </w:r>
      <w:r>
        <w:rPr>
          <w:rFonts w:ascii="宋体" w:hAnsi="宋体" w:cs="宋体" w:eastAsia="宋体" w:hint="default"/>
          <w:spacing w:val="-55"/>
        </w:rPr>
        <w:t> </w:t>
      </w:r>
      <w:r>
        <w:rPr/>
        <w:t>股。</w:t>
      </w:r>
      <w:r>
        <w:rPr>
          <w:rFonts w:ascii="宋体" w:hAnsi="宋体" w:cs="宋体" w:eastAsia="宋体" w:hint="default"/>
        </w:rPr>
        <w:t> </w:t>
      </w:r>
    </w:p>
    <w:p>
      <w:pPr>
        <w:spacing w:after="0" w:line="272" w:lineRule="exact"/>
        <w:jc w:val="left"/>
        <w:rPr>
          <w:rFonts w:ascii="宋体" w:hAnsi="宋体" w:cs="宋体" w:eastAsia="宋体" w:hint="default"/>
        </w:rPr>
        <w:sectPr>
          <w:type w:val="continuous"/>
          <w:pgSz w:w="11910" w:h="16840"/>
          <w:pgMar w:top="1120" w:bottom="1380" w:left="1580" w:right="1040"/>
        </w:sectPr>
      </w:pPr>
    </w:p>
    <w:p>
      <w:pPr>
        <w:spacing w:line="240" w:lineRule="auto" w:before="3"/>
        <w:rPr>
          <w:rFonts w:ascii="宋体" w:hAnsi="宋体" w:cs="宋体" w:eastAsia="宋体" w:hint="default"/>
          <w:sz w:val="25"/>
          <w:szCs w:val="25"/>
        </w:rPr>
      </w:pPr>
    </w:p>
    <w:p>
      <w:pPr>
        <w:pStyle w:val="Heading3"/>
        <w:spacing w:line="240" w:lineRule="auto" w:before="36"/>
        <w:ind w:right="0"/>
        <w:jc w:val="left"/>
        <w:rPr>
          <w:rFonts w:ascii="宋体" w:hAnsi="宋体" w:cs="宋体" w:eastAsia="宋体" w:hint="default"/>
          <w:b w:val="0"/>
          <w:bCs w:val="0"/>
        </w:rPr>
      </w:pPr>
      <w:r>
        <w:rPr>
          <w:rFonts w:ascii="宋体" w:hAnsi="宋体" w:cs="宋体" w:eastAsia="宋体" w:hint="default"/>
        </w:rPr>
        <w:t>3</w:t>
      </w:r>
      <w:r>
        <w:rPr/>
        <w:t>、</w:t>
      </w:r>
      <w:r>
        <w:rPr>
          <w:spacing w:val="-8"/>
        </w:rPr>
        <w:t> </w:t>
      </w:r>
      <w:r>
        <w:rPr/>
        <w:t>普通股股份变动对最近一年和最近一期每股收益、每股净资产等财务指标的影响（如有）</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before="56"/>
        <w:ind w:right="0"/>
        <w:jc w:val="left"/>
        <w:rPr>
          <w:rFonts w:ascii="宋体" w:hAnsi="宋体" w:cs="宋体" w:eastAsia="宋体" w:hint="default"/>
          <w:b w:val="0"/>
          <w:bCs w:val="0"/>
        </w:rPr>
      </w:pPr>
      <w:r>
        <w:rPr>
          <w:rFonts w:ascii="宋体" w:hAnsi="宋体" w:cs="宋体" w:eastAsia="宋体" w:hint="default"/>
        </w:rPr>
        <w:t>4</w:t>
      </w:r>
      <w:r>
        <w:rPr/>
        <w:t>、</w:t>
      </w:r>
      <w:r>
        <w:rPr>
          <w:spacing w:val="-7"/>
        </w:rPr>
        <w:t> </w:t>
      </w:r>
      <w:r>
        <w:rPr/>
        <w:t>公司认为必要或证券监管机构要求披露的其他内容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tabs>
          <w:tab w:pos="784" w:val="left" w:leader="none"/>
        </w:tabs>
        <w:spacing w:line="240" w:lineRule="auto" w:before="56"/>
        <w:ind w:right="0"/>
        <w:jc w:val="left"/>
        <w:rPr>
          <w:b w:val="0"/>
          <w:bCs w:val="0"/>
        </w:rPr>
      </w:pPr>
      <w:r>
        <w:rPr>
          <w:rFonts w:ascii="Calibri" w:hAnsi="Calibri" w:cs="Calibri" w:eastAsia="Calibri" w:hint="default"/>
        </w:rPr>
        <w:t>(</w:t>
      </w:r>
      <w:r>
        <w:rPr/>
        <w:t>二</w:t>
      </w:r>
      <w:r>
        <w:rPr>
          <w:rFonts w:ascii="Calibri" w:hAnsi="Calibri" w:cs="Calibri" w:eastAsia="Calibri" w:hint="default"/>
        </w:rPr>
        <w:t>)</w:t>
        <w:tab/>
      </w:r>
      <w:r>
        <w:rPr/>
        <w:t>限售股份变动情况</w:t>
      </w:r>
      <w:r>
        <w:rPr>
          <w:b w:val="0"/>
          <w:bCs w:val="0"/>
        </w:rPr>
      </w:r>
    </w:p>
    <w:p>
      <w:pPr>
        <w:pStyle w:val="BodyText"/>
        <w:spacing w:line="240" w:lineRule="auto" w:before="3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27"/>
        <w:jc w:val="right"/>
        <w:rPr>
          <w:rFonts w:ascii="宋体" w:hAnsi="宋体" w:cs="宋体" w:eastAsia="宋体" w:hint="default"/>
        </w:rPr>
      </w:pPr>
      <w:r>
        <w:rPr/>
        <w:t>单位</w:t>
      </w:r>
      <w:r>
        <w:rPr>
          <w:rFonts w:ascii="宋体" w:hAnsi="宋体" w:cs="宋体" w:eastAsia="宋体" w:hint="default"/>
        </w:rPr>
        <w:t>:</w:t>
      </w:r>
      <w:r>
        <w:rPr>
          <w:rFonts w:ascii="宋体" w:hAnsi="宋体" w:cs="宋体" w:eastAsia="宋体" w:hint="default"/>
          <w:spacing w:val="1"/>
        </w:rPr>
        <w:t> </w:t>
      </w:r>
      <w:r>
        <w:rPr>
          <w:spacing w:val="-3"/>
        </w:rPr>
        <w:t>股</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255"/>
        <w:gridCol w:w="1285"/>
        <w:gridCol w:w="1272"/>
        <w:gridCol w:w="1241"/>
        <w:gridCol w:w="1274"/>
        <w:gridCol w:w="1241"/>
        <w:gridCol w:w="1255"/>
      </w:tblGrid>
      <w:tr>
        <w:trPr>
          <w:trHeight w:val="554"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股东名称</w:t>
            </w:r>
            <w:r>
              <w:rPr>
                <w:rFonts w:ascii="宋体" w:hAnsi="宋体" w:cs="宋体" w:eastAsia="宋体" w:hint="default"/>
                <w:sz w:val="21"/>
                <w:szCs w:val="21"/>
              </w:rPr>
              <w:t> </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年初限售股</w:t>
            </w:r>
          </w:p>
          <w:p>
            <w:pPr>
              <w:pStyle w:val="TableParagraph"/>
              <w:spacing w:line="273" w:lineRule="exact"/>
              <w:ind w:left="102" w:right="0"/>
              <w:jc w:val="center"/>
              <w:rPr>
                <w:rFonts w:ascii="宋体" w:hAnsi="宋体" w:cs="宋体" w:eastAsia="宋体" w:hint="default"/>
                <w:sz w:val="21"/>
                <w:szCs w:val="21"/>
              </w:rPr>
            </w:pPr>
            <w:r>
              <w:rPr>
                <w:rFonts w:ascii="宋体" w:hAnsi="宋体" w:cs="宋体" w:eastAsia="宋体" w:hint="default"/>
                <w:sz w:val="21"/>
                <w:szCs w:val="21"/>
              </w:rPr>
              <w:t>数</w:t>
            </w:r>
            <w:r>
              <w:rPr>
                <w:rFonts w:ascii="宋体" w:hAnsi="宋体" w:cs="宋体" w:eastAsia="宋体" w:hint="default"/>
                <w:sz w:val="21"/>
                <w:szCs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本年解除限</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售股数</w:t>
            </w:r>
            <w:r>
              <w:rPr>
                <w:rFonts w:ascii="宋体" w:hAnsi="宋体" w:cs="宋体" w:eastAsia="宋体" w:hint="default"/>
                <w:sz w:val="21"/>
                <w:szCs w:val="21"/>
              </w:rPr>
              <w:t>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6" w:right="0"/>
              <w:jc w:val="left"/>
              <w:rPr>
                <w:rFonts w:ascii="宋体" w:hAnsi="宋体" w:cs="宋体" w:eastAsia="宋体" w:hint="default"/>
                <w:sz w:val="21"/>
                <w:szCs w:val="21"/>
              </w:rPr>
            </w:pPr>
            <w:r>
              <w:rPr>
                <w:rFonts w:ascii="宋体" w:hAnsi="宋体" w:cs="宋体" w:eastAsia="宋体" w:hint="default"/>
                <w:sz w:val="21"/>
                <w:szCs w:val="21"/>
              </w:rPr>
              <w:t>本年增加</w:t>
            </w:r>
          </w:p>
          <w:p>
            <w:pPr>
              <w:pStyle w:val="TableParagraph"/>
              <w:spacing w:line="273" w:lineRule="exact"/>
              <w:ind w:left="196" w:right="0"/>
              <w:jc w:val="left"/>
              <w:rPr>
                <w:rFonts w:ascii="宋体" w:hAnsi="宋体" w:cs="宋体" w:eastAsia="宋体" w:hint="default"/>
                <w:sz w:val="21"/>
                <w:szCs w:val="21"/>
              </w:rPr>
            </w:pPr>
            <w:r>
              <w:rPr>
                <w:rFonts w:ascii="宋体" w:hAnsi="宋体" w:cs="宋体" w:eastAsia="宋体" w:hint="default"/>
                <w:sz w:val="21"/>
                <w:szCs w:val="21"/>
              </w:rPr>
              <w:t>限售股数</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年末限售股</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数</w:t>
            </w:r>
            <w:r>
              <w:rPr>
                <w:rFonts w:ascii="宋体" w:hAnsi="宋体" w:cs="宋体" w:eastAsia="宋体" w:hint="default"/>
                <w:sz w:val="21"/>
                <w:szCs w:val="21"/>
              </w:rPr>
              <w:t>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7" w:right="0"/>
              <w:jc w:val="center"/>
              <w:rPr>
                <w:rFonts w:ascii="宋体" w:hAnsi="宋体" w:cs="宋体" w:eastAsia="宋体" w:hint="default"/>
                <w:sz w:val="21"/>
                <w:szCs w:val="21"/>
              </w:rPr>
            </w:pPr>
            <w:r>
              <w:rPr>
                <w:rFonts w:ascii="宋体" w:hAnsi="宋体" w:cs="宋体" w:eastAsia="宋体" w:hint="default"/>
                <w:sz w:val="21"/>
                <w:szCs w:val="21"/>
              </w:rPr>
              <w:t>限售原因</w:t>
            </w:r>
            <w:r>
              <w:rPr>
                <w:rFonts w:ascii="宋体" w:hAnsi="宋体" w:cs="宋体" w:eastAsia="宋体" w:hint="default"/>
                <w:sz w:val="21"/>
                <w:szCs w:val="21"/>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解除限售</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日期</w:t>
            </w:r>
            <w:r>
              <w:rPr>
                <w:rFonts w:ascii="宋体" w:hAnsi="宋体" w:cs="宋体" w:eastAsia="宋体" w:hint="default"/>
                <w:sz w:val="21"/>
                <w:szCs w:val="21"/>
              </w:rPr>
              <w:t> </w:t>
            </w:r>
          </w:p>
        </w:tc>
      </w:tr>
      <w:tr>
        <w:trPr>
          <w:trHeight w:val="1371"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49"/>
                <w:sz w:val="21"/>
                <w:szCs w:val="21"/>
              </w:rPr>
              <w:t> </w:t>
            </w:r>
            <w:r>
              <w:rPr>
                <w:rFonts w:ascii="宋体" w:hAnsi="宋体" w:cs="宋体" w:eastAsia="宋体" w:hint="default"/>
                <w:spacing w:val="23"/>
                <w:sz w:val="21"/>
                <w:szCs w:val="21"/>
              </w:rPr>
              <w:t>年限</w:t>
            </w:r>
            <w:r>
              <w:rPr>
                <w:rFonts w:ascii="宋体" w:hAnsi="宋体" w:cs="宋体" w:eastAsia="宋体" w:hint="default"/>
                <w:spacing w:val="-57"/>
                <w:sz w:val="21"/>
                <w:szCs w:val="21"/>
              </w:rPr>
              <w:t> </w:t>
            </w:r>
            <w:r>
              <w:rPr>
                <w:rFonts w:ascii="宋体" w:hAnsi="宋体" w:cs="宋体" w:eastAsia="宋体" w:hint="default"/>
                <w:sz w:val="21"/>
                <w:szCs w:val="21"/>
              </w:rPr>
            </w:r>
          </w:p>
          <w:p>
            <w:pPr>
              <w:pStyle w:val="TableParagraph"/>
              <w:spacing w:line="237" w:lineRule="auto" w:before="2"/>
              <w:ind w:left="103" w:right="-3"/>
              <w:jc w:val="both"/>
              <w:rPr>
                <w:rFonts w:ascii="宋体" w:hAnsi="宋体" w:cs="宋体" w:eastAsia="宋体" w:hint="default"/>
                <w:sz w:val="21"/>
                <w:szCs w:val="21"/>
              </w:rPr>
            </w:pPr>
            <w:r>
              <w:rPr>
                <w:rFonts w:ascii="宋体" w:hAnsi="宋体" w:cs="宋体" w:eastAsia="宋体" w:hint="default"/>
                <w:sz w:val="21"/>
                <w:szCs w:val="21"/>
              </w:rPr>
              <w:t>制</w:t>
            </w:r>
            <w:r>
              <w:rPr>
                <w:rFonts w:ascii="宋体" w:hAnsi="宋体" w:cs="宋体" w:eastAsia="宋体" w:hint="default"/>
                <w:spacing w:val="-40"/>
                <w:sz w:val="21"/>
                <w:szCs w:val="21"/>
              </w:rPr>
              <w:t> </w:t>
            </w:r>
            <w:r>
              <w:rPr>
                <w:rFonts w:ascii="宋体" w:hAnsi="宋体" w:cs="宋体" w:eastAsia="宋体" w:hint="default"/>
                <w:sz w:val="21"/>
                <w:szCs w:val="21"/>
              </w:rPr>
              <w:t>性</w:t>
            </w:r>
            <w:r>
              <w:rPr>
                <w:rFonts w:ascii="宋体" w:hAnsi="宋体" w:cs="宋体" w:eastAsia="宋体" w:hint="default"/>
                <w:spacing w:val="-40"/>
                <w:sz w:val="21"/>
                <w:szCs w:val="21"/>
              </w:rPr>
              <w:t> </w:t>
            </w:r>
            <w:r>
              <w:rPr>
                <w:rFonts w:ascii="宋体" w:hAnsi="宋体" w:cs="宋体" w:eastAsia="宋体" w:hint="default"/>
                <w:sz w:val="21"/>
                <w:szCs w:val="21"/>
              </w:rPr>
              <w:t>股</w:t>
            </w:r>
            <w:r>
              <w:rPr>
                <w:rFonts w:ascii="宋体" w:hAnsi="宋体" w:cs="宋体" w:eastAsia="宋体" w:hint="default"/>
                <w:spacing w:val="-38"/>
                <w:sz w:val="21"/>
                <w:szCs w:val="21"/>
              </w:rPr>
              <w:t> </w:t>
            </w:r>
            <w:r>
              <w:rPr>
                <w:rFonts w:ascii="宋体" w:hAnsi="宋体" w:cs="宋体" w:eastAsia="宋体" w:hint="default"/>
                <w:sz w:val="21"/>
                <w:szCs w:val="21"/>
              </w:rPr>
              <w:t>票</w:t>
            </w:r>
            <w:r>
              <w:rPr>
                <w:rFonts w:ascii="宋体" w:hAnsi="宋体" w:cs="宋体" w:eastAsia="宋体" w:hint="default"/>
                <w:w w:val="100"/>
                <w:sz w:val="21"/>
                <w:szCs w:val="21"/>
              </w:rPr>
              <w:t> </w:t>
            </w:r>
            <w:r>
              <w:rPr>
                <w:rFonts w:ascii="宋体" w:hAnsi="宋体" w:cs="宋体" w:eastAsia="宋体" w:hint="default"/>
                <w:sz w:val="21"/>
                <w:szCs w:val="21"/>
              </w:rPr>
              <w:t>激</w:t>
            </w:r>
            <w:r>
              <w:rPr>
                <w:rFonts w:ascii="宋体" w:hAnsi="宋体" w:cs="宋体" w:eastAsia="宋体" w:hint="default"/>
                <w:spacing w:val="-40"/>
                <w:sz w:val="21"/>
                <w:szCs w:val="21"/>
              </w:rPr>
              <w:t> </w:t>
            </w:r>
            <w:r>
              <w:rPr>
                <w:rFonts w:ascii="宋体" w:hAnsi="宋体" w:cs="宋体" w:eastAsia="宋体" w:hint="default"/>
                <w:sz w:val="21"/>
                <w:szCs w:val="21"/>
              </w:rPr>
              <w:t>励</w:t>
            </w:r>
            <w:r>
              <w:rPr>
                <w:rFonts w:ascii="宋体" w:hAnsi="宋体" w:cs="宋体" w:eastAsia="宋体" w:hint="default"/>
                <w:spacing w:val="-40"/>
                <w:sz w:val="21"/>
                <w:szCs w:val="21"/>
              </w:rPr>
              <w:t> </w:t>
            </w:r>
            <w:r>
              <w:rPr>
                <w:rFonts w:ascii="宋体" w:hAnsi="宋体" w:cs="宋体" w:eastAsia="宋体" w:hint="default"/>
                <w:sz w:val="21"/>
                <w:szCs w:val="21"/>
              </w:rPr>
              <w:t>计</w:t>
            </w:r>
            <w:r>
              <w:rPr>
                <w:rFonts w:ascii="宋体" w:hAnsi="宋体" w:cs="宋体" w:eastAsia="宋体" w:hint="default"/>
                <w:spacing w:val="-38"/>
                <w:sz w:val="21"/>
                <w:szCs w:val="21"/>
              </w:rPr>
              <w:t> </w:t>
            </w:r>
            <w:r>
              <w:rPr>
                <w:rFonts w:ascii="宋体" w:hAnsi="宋体" w:cs="宋体" w:eastAsia="宋体" w:hint="default"/>
                <w:sz w:val="21"/>
                <w:szCs w:val="21"/>
              </w:rPr>
              <w:t>划</w:t>
            </w:r>
            <w:r>
              <w:rPr>
                <w:rFonts w:ascii="宋体" w:hAnsi="宋体" w:cs="宋体" w:eastAsia="宋体" w:hint="default"/>
                <w:w w:val="100"/>
                <w:sz w:val="21"/>
                <w:szCs w:val="21"/>
              </w:rPr>
              <w:t> </w:t>
            </w:r>
            <w:r>
              <w:rPr>
                <w:rFonts w:ascii="宋体" w:hAnsi="宋体" w:cs="宋体" w:eastAsia="宋体" w:hint="default"/>
                <w:sz w:val="21"/>
                <w:szCs w:val="21"/>
              </w:rPr>
              <w:t>授</w:t>
            </w:r>
            <w:r>
              <w:rPr>
                <w:rFonts w:ascii="宋体" w:hAnsi="宋体" w:cs="宋体" w:eastAsia="宋体" w:hint="default"/>
                <w:spacing w:val="-40"/>
                <w:sz w:val="21"/>
                <w:szCs w:val="21"/>
              </w:rPr>
              <w:t> </w:t>
            </w:r>
            <w:r>
              <w:rPr>
                <w:rFonts w:ascii="宋体" w:hAnsi="宋体" w:cs="宋体" w:eastAsia="宋体" w:hint="default"/>
                <w:sz w:val="21"/>
                <w:szCs w:val="21"/>
              </w:rPr>
              <w:t>予</w:t>
            </w:r>
            <w:r>
              <w:rPr>
                <w:rFonts w:ascii="宋体" w:hAnsi="宋体" w:cs="宋体" w:eastAsia="宋体" w:hint="default"/>
                <w:spacing w:val="-40"/>
                <w:sz w:val="21"/>
                <w:szCs w:val="21"/>
              </w:rPr>
              <w:t> </w:t>
            </w:r>
            <w:r>
              <w:rPr>
                <w:rFonts w:ascii="宋体" w:hAnsi="宋体" w:cs="宋体" w:eastAsia="宋体" w:hint="default"/>
                <w:sz w:val="21"/>
                <w:szCs w:val="21"/>
              </w:rPr>
              <w:t>激</w:t>
            </w:r>
            <w:r>
              <w:rPr>
                <w:rFonts w:ascii="宋体" w:hAnsi="宋体" w:cs="宋体" w:eastAsia="宋体" w:hint="default"/>
                <w:spacing w:val="-38"/>
                <w:sz w:val="21"/>
                <w:szCs w:val="21"/>
              </w:rPr>
              <w:t> </w:t>
            </w:r>
            <w:r>
              <w:rPr>
                <w:rFonts w:ascii="宋体" w:hAnsi="宋体" w:cs="宋体" w:eastAsia="宋体" w:hint="default"/>
                <w:sz w:val="21"/>
                <w:szCs w:val="21"/>
              </w:rPr>
              <w:t>励</w:t>
            </w:r>
            <w:r>
              <w:rPr>
                <w:rFonts w:ascii="宋体" w:hAnsi="宋体" w:cs="宋体" w:eastAsia="宋体" w:hint="default"/>
                <w:w w:val="100"/>
                <w:sz w:val="21"/>
                <w:szCs w:val="21"/>
              </w:rPr>
              <w:t> </w:t>
            </w:r>
            <w:r>
              <w:rPr>
                <w:rFonts w:ascii="宋体" w:hAnsi="宋体" w:cs="宋体" w:eastAsia="宋体" w:hint="default"/>
                <w:sz w:val="21"/>
                <w:szCs w:val="21"/>
              </w:rPr>
              <w:t>对象</w:t>
            </w:r>
            <w:r>
              <w:rPr>
                <w:rFonts w:ascii="宋体" w:hAnsi="宋体" w:cs="宋体" w:eastAsia="宋体" w:hint="default"/>
                <w:spacing w:val="-59"/>
                <w:sz w:val="21"/>
                <w:szCs w:val="21"/>
              </w:rPr>
              <w:t> </w:t>
            </w:r>
            <w:r>
              <w:rPr>
                <w:rFonts w:ascii="宋体" w:hAnsi="宋体" w:cs="宋体" w:eastAsia="宋体" w:hint="default"/>
                <w:sz w:val="21"/>
                <w:szCs w:val="21"/>
              </w:rPr>
              <w:t>129</w:t>
            </w:r>
            <w:r>
              <w:rPr>
                <w:rFonts w:ascii="宋体" w:hAnsi="宋体" w:cs="宋体" w:eastAsia="宋体" w:hint="default"/>
                <w:spacing w:val="-57"/>
                <w:sz w:val="21"/>
                <w:szCs w:val="21"/>
              </w:rPr>
              <w:t> </w:t>
            </w:r>
            <w:r>
              <w:rPr>
                <w:rFonts w:ascii="宋体" w:hAnsi="宋体" w:cs="宋体" w:eastAsia="宋体" w:hint="default"/>
                <w:spacing w:val="-3"/>
                <w:sz w:val="21"/>
                <w:szCs w:val="21"/>
              </w:rPr>
              <w:t>人</w:t>
            </w:r>
            <w:r>
              <w:rPr>
                <w:rFonts w:ascii="宋体" w:hAnsi="宋体" w:cs="宋体" w:eastAsia="宋体" w:hint="default"/>
                <w:sz w:val="21"/>
                <w:szCs w:val="21"/>
              </w:rPr>
              <w:t> </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1,380,120</w:t>
            </w:r>
            <w:r>
              <w:rPr>
                <w:rFonts w:ascii="宋体"/>
                <w:sz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690,060</w:t>
            </w:r>
            <w:r>
              <w:rPr>
                <w:rFonts w:ascii="宋体"/>
                <w:sz w:val="21"/>
              </w:rPr>
              <w:t>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0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690,060</w:t>
            </w:r>
            <w:r>
              <w:rPr>
                <w:rFonts w:ascii="宋体"/>
                <w:sz w:val="21"/>
              </w:rPr>
              <w:t>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限</w:t>
            </w:r>
            <w:r>
              <w:rPr>
                <w:rFonts w:ascii="宋体" w:hAnsi="宋体" w:cs="宋体" w:eastAsia="宋体" w:hint="default"/>
                <w:spacing w:val="-42"/>
                <w:sz w:val="21"/>
                <w:szCs w:val="21"/>
              </w:rPr>
              <w:t> </w:t>
            </w:r>
            <w:r>
              <w:rPr>
                <w:rFonts w:ascii="宋体" w:hAnsi="宋体" w:cs="宋体" w:eastAsia="宋体" w:hint="default"/>
                <w:sz w:val="21"/>
                <w:szCs w:val="21"/>
              </w:rPr>
              <w:t>制</w:t>
            </w:r>
            <w:r>
              <w:rPr>
                <w:rFonts w:ascii="宋体" w:hAnsi="宋体" w:cs="宋体" w:eastAsia="宋体" w:hint="default"/>
                <w:spacing w:val="-45"/>
                <w:sz w:val="21"/>
                <w:szCs w:val="21"/>
              </w:rPr>
              <w:t> </w:t>
            </w:r>
            <w:r>
              <w:rPr>
                <w:rFonts w:ascii="宋体" w:hAnsi="宋体" w:cs="宋体" w:eastAsia="宋体" w:hint="default"/>
                <w:sz w:val="21"/>
                <w:szCs w:val="21"/>
              </w:rPr>
              <w:t>性</w:t>
            </w:r>
            <w:r>
              <w:rPr>
                <w:rFonts w:ascii="宋体" w:hAnsi="宋体" w:cs="宋体" w:eastAsia="宋体" w:hint="default"/>
                <w:spacing w:val="-42"/>
                <w:sz w:val="21"/>
                <w:szCs w:val="21"/>
              </w:rPr>
              <w:t> </w:t>
            </w:r>
            <w:r>
              <w:rPr>
                <w:rFonts w:ascii="宋体" w:hAnsi="宋体" w:cs="宋体" w:eastAsia="宋体" w:hint="default"/>
                <w:sz w:val="21"/>
                <w:szCs w:val="21"/>
              </w:rPr>
              <w:t>股</w:t>
            </w:r>
          </w:p>
          <w:p>
            <w:pPr>
              <w:pStyle w:val="TableParagraph"/>
              <w:spacing w:line="272" w:lineRule="exact" w:before="27"/>
              <w:ind w:left="103" w:right="97"/>
              <w:jc w:val="left"/>
              <w:rPr>
                <w:rFonts w:ascii="宋体" w:hAnsi="宋体" w:cs="宋体" w:eastAsia="宋体" w:hint="default"/>
                <w:sz w:val="21"/>
                <w:szCs w:val="21"/>
              </w:rPr>
            </w:pPr>
            <w:r>
              <w:rPr>
                <w:rFonts w:ascii="宋体" w:hAnsi="宋体" w:cs="宋体" w:eastAsia="宋体" w:hint="default"/>
                <w:sz w:val="21"/>
                <w:szCs w:val="21"/>
              </w:rPr>
              <w:t>票</w:t>
            </w:r>
            <w:r>
              <w:rPr>
                <w:rFonts w:ascii="宋体" w:hAnsi="宋体" w:cs="宋体" w:eastAsia="宋体" w:hint="default"/>
                <w:spacing w:val="-42"/>
                <w:sz w:val="21"/>
                <w:szCs w:val="21"/>
              </w:rPr>
              <w:t> </w:t>
            </w:r>
            <w:r>
              <w:rPr>
                <w:rFonts w:ascii="宋体" w:hAnsi="宋体" w:cs="宋体" w:eastAsia="宋体" w:hint="default"/>
                <w:sz w:val="21"/>
                <w:szCs w:val="21"/>
              </w:rPr>
              <w:t>激</w:t>
            </w:r>
            <w:r>
              <w:rPr>
                <w:rFonts w:ascii="宋体" w:hAnsi="宋体" w:cs="宋体" w:eastAsia="宋体" w:hint="default"/>
                <w:spacing w:val="-45"/>
                <w:sz w:val="21"/>
                <w:szCs w:val="21"/>
              </w:rPr>
              <w:t> </w:t>
            </w:r>
            <w:r>
              <w:rPr>
                <w:rFonts w:ascii="宋体" w:hAnsi="宋体" w:cs="宋体" w:eastAsia="宋体" w:hint="default"/>
                <w:sz w:val="21"/>
                <w:szCs w:val="21"/>
              </w:rPr>
              <w:t>励</w:t>
            </w:r>
            <w:r>
              <w:rPr>
                <w:rFonts w:ascii="宋体" w:hAnsi="宋体" w:cs="宋体" w:eastAsia="宋体" w:hint="default"/>
                <w:spacing w:val="-42"/>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划</w:t>
            </w:r>
            <w:r>
              <w:rPr>
                <w:rFonts w:ascii="宋体" w:hAnsi="宋体" w:cs="宋体" w:eastAsia="宋体" w:hint="default"/>
                <w:sz w:val="21"/>
                <w:szCs w:val="21"/>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73"/>
                <w:sz w:val="21"/>
                <w:szCs w:val="21"/>
              </w:rPr>
              <w:t> </w:t>
            </w:r>
            <w:r>
              <w:rPr>
                <w:rFonts w:ascii="宋体" w:hAnsi="宋体" w:cs="宋体" w:eastAsia="宋体" w:hint="default"/>
                <w:sz w:val="21"/>
                <w:szCs w:val="21"/>
              </w:rPr>
              <w:t>年</w:t>
            </w:r>
            <w:r>
              <w:rPr>
                <w:rFonts w:ascii="宋体" w:hAnsi="宋体" w:cs="宋体" w:eastAsia="宋体" w:hint="default"/>
                <w:spacing w:val="-76"/>
                <w:sz w:val="21"/>
                <w:szCs w:val="21"/>
              </w:rPr>
              <w:t> </w:t>
            </w:r>
            <w:r>
              <w:rPr>
                <w:rFonts w:ascii="宋体" w:hAnsi="宋体" w:cs="宋体" w:eastAsia="宋体" w:hint="default"/>
                <w:sz w:val="21"/>
                <w:szCs w:val="21"/>
              </w:rPr>
              <w:t>9</w:t>
            </w:r>
            <w:r>
              <w:rPr>
                <w:rFonts w:ascii="宋体" w:hAnsi="宋体" w:cs="宋体" w:eastAsia="宋体" w:hint="default"/>
                <w:spacing w:val="-7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r>
      <w:tr>
        <w:trPr>
          <w:trHeight w:val="283"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1,380,120</w:t>
            </w:r>
            <w:r>
              <w:rPr>
                <w:rFonts w:ascii="宋体"/>
                <w:sz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690,060</w:t>
            </w:r>
            <w:r>
              <w:rPr>
                <w:rFonts w:ascii="宋体"/>
                <w:sz w:val="21"/>
              </w:rPr>
              <w:t>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z w:val="21"/>
              </w:rPr>
              <w:t>0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690,060</w:t>
            </w:r>
            <w:r>
              <w:rPr>
                <w:rFonts w:ascii="宋体"/>
                <w:sz w:val="21"/>
              </w:rPr>
              <w:t>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center"/>
              <w:rPr>
                <w:rFonts w:ascii="宋体" w:hAnsi="宋体" w:cs="宋体" w:eastAsia="宋体" w:hint="default"/>
                <w:sz w:val="21"/>
                <w:szCs w:val="21"/>
              </w:rPr>
            </w:pPr>
            <w:r>
              <w:rPr>
                <w:rFonts w:ascii="宋体"/>
                <w:sz w:val="21"/>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sz w:val="21"/>
              </w:rPr>
              <w:t>/ </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rFonts w:ascii="宋体"/>
          <w:w w:val="100"/>
        </w:rPr>
        <w:t> </w:t>
      </w:r>
    </w:p>
    <w:p>
      <w:pPr>
        <w:pStyle w:val="Heading3"/>
        <w:spacing w:line="290" w:lineRule="auto" w:before="56"/>
        <w:ind w:right="6096"/>
        <w:jc w:val="left"/>
        <w:rPr>
          <w:b w:val="0"/>
          <w:bCs w:val="0"/>
        </w:rPr>
      </w:pPr>
      <w:r>
        <w:rPr/>
        <w:t>二、</w:t>
      </w:r>
      <w:r>
        <w:rPr>
          <w:spacing w:val="-78"/>
        </w:rPr>
        <w:t> </w:t>
      </w:r>
      <w:r>
        <w:rPr>
          <w:rFonts w:ascii="宋体" w:hAnsi="宋体" w:cs="宋体" w:eastAsia="宋体" w:hint="default"/>
          <w:spacing w:val="-78"/>
        </w:rPr>
      </w:r>
      <w:r>
        <w:rPr/>
        <w:t>证券发行与上市情况</w:t>
      </w:r>
      <w:r>
        <w:rPr>
          <w:spacing w:val="-103"/>
        </w:rPr>
        <w:t> </w:t>
      </w:r>
      <w:r>
        <w:rPr>
          <w:rFonts w:ascii="宋体" w:hAnsi="宋体" w:cs="宋体" w:eastAsia="宋体" w:hint="default"/>
        </w:rPr>
        <w:t>(</w:t>
      </w:r>
      <w:r>
        <w:rPr/>
        <w:t>一</w:t>
      </w:r>
      <w:r>
        <w:rPr>
          <w:rFonts w:ascii="宋体" w:hAnsi="宋体" w:cs="宋体" w:eastAsia="宋体" w:hint="default"/>
        </w:rPr>
        <w:t>)</w:t>
      </w:r>
      <w:r>
        <w:rPr/>
        <w:t>截至报告期内证券发行情况</w:t>
      </w:r>
      <w:r>
        <w:rPr>
          <w:b w:val="0"/>
          <w:bCs w:val="0"/>
        </w:rPr>
      </w:r>
    </w:p>
    <w:p>
      <w:pPr>
        <w:pStyle w:val="BodyText"/>
        <w:spacing w:line="240" w:lineRule="auto" w:before="12"/>
        <w:ind w:right="227"/>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截至报告期内证券发行情况的说明（存续期内利率不同的债券，请分别说明）：</w:t>
      </w:r>
      <w:r>
        <w:rPr>
          <w:rFonts w:ascii="宋体" w:hAnsi="宋体" w:cs="宋体" w:eastAsia="宋体" w:hint="default"/>
        </w:rPr>
        <w:t> </w:t>
      </w:r>
    </w:p>
    <w:p>
      <w:pPr>
        <w:pStyle w:val="BodyText"/>
        <w:spacing w:line="271" w:lineRule="exact"/>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before="0"/>
        <w:ind w:right="1984"/>
        <w:jc w:val="left"/>
        <w:rPr>
          <w:b w:val="0"/>
          <w:bCs w:val="0"/>
        </w:rPr>
      </w:pPr>
      <w:r>
        <w:rPr>
          <w:rFonts w:ascii="宋体" w:hAnsi="宋体" w:cs="宋体" w:eastAsia="宋体" w:hint="default"/>
          <w:b w:val="0"/>
          <w:bCs w:val="0"/>
          <w:w w:val="100"/>
        </w:rPr>
        <w:t> </w:t>
      </w:r>
      <w:r>
        <w:rPr>
          <w:rFonts w:ascii="宋体" w:hAnsi="宋体" w:cs="宋体" w:eastAsia="宋体" w:hint="default"/>
          <w:w w:val="99"/>
        </w:rPr>
        <w:t>(</w:t>
      </w:r>
      <w:r>
        <w:rPr>
          <w:spacing w:val="-1"/>
          <w:w w:val="100"/>
        </w:rPr>
        <w:t>二</w:t>
      </w:r>
      <w:r>
        <w:rPr>
          <w:rFonts w:ascii="宋体" w:hAnsi="宋体" w:cs="宋体" w:eastAsia="宋体" w:hint="default"/>
          <w:spacing w:val="2"/>
          <w:w w:val="99"/>
        </w:rPr>
        <w:t>)</w:t>
      </w:r>
      <w:r>
        <w:rPr>
          <w:w w:val="100"/>
        </w:rPr>
        <w:t>公司普通股股份总</w:t>
      </w:r>
      <w:r>
        <w:rPr>
          <w:spacing w:val="-3"/>
          <w:w w:val="100"/>
        </w:rPr>
        <w:t>数</w:t>
      </w:r>
      <w:r>
        <w:rPr>
          <w:w w:val="100"/>
        </w:rPr>
        <w:t>及</w:t>
      </w:r>
      <w:r>
        <w:rPr>
          <w:spacing w:val="-3"/>
          <w:w w:val="100"/>
        </w:rPr>
        <w:t>股</w:t>
      </w:r>
      <w:r>
        <w:rPr>
          <w:w w:val="100"/>
        </w:rPr>
        <w:t>东结构变动及公司</w:t>
      </w:r>
      <w:r>
        <w:rPr>
          <w:spacing w:val="-3"/>
          <w:w w:val="100"/>
        </w:rPr>
        <w:t>资</w:t>
      </w:r>
      <w:r>
        <w:rPr>
          <w:w w:val="100"/>
        </w:rPr>
        <w:t>产</w:t>
      </w:r>
      <w:r>
        <w:rPr>
          <w:spacing w:val="-3"/>
          <w:w w:val="100"/>
        </w:rPr>
        <w:t>和</w:t>
      </w:r>
      <w:r>
        <w:rPr>
          <w:w w:val="100"/>
        </w:rPr>
        <w:t>负债结构的变动情况</w:t>
      </w:r>
      <w:r>
        <w:rPr>
          <w:b w:val="0"/>
          <w:bCs w:val="0"/>
          <w:w w:val="100"/>
        </w:rPr>
      </w:r>
    </w:p>
    <w:p>
      <w:pPr>
        <w:pStyle w:val="BodyText"/>
        <w:spacing w:line="273" w:lineRule="exact" w:before="15"/>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before="0"/>
        <w:ind w:right="6409"/>
        <w:jc w:val="left"/>
        <w:rPr>
          <w:b w:val="0"/>
          <w:bCs w:val="0"/>
        </w:rPr>
      </w:pPr>
      <w:r>
        <w:rPr>
          <w:rFonts w:ascii="宋体" w:hAnsi="宋体" w:cs="宋体" w:eastAsia="宋体" w:hint="default"/>
          <w:b w:val="0"/>
          <w:bCs w:val="0"/>
          <w:w w:val="100"/>
        </w:rPr>
        <w:t> </w:t>
      </w:r>
      <w:r>
        <w:rPr>
          <w:rFonts w:ascii="宋体" w:hAnsi="宋体" w:cs="宋体" w:eastAsia="宋体" w:hint="default"/>
          <w:w w:val="99"/>
        </w:rPr>
        <w:t>(</w:t>
      </w:r>
      <w:r>
        <w:rPr>
          <w:spacing w:val="-1"/>
          <w:w w:val="100"/>
        </w:rPr>
        <w:t>三</w:t>
      </w:r>
      <w:r>
        <w:rPr>
          <w:rFonts w:ascii="宋体" w:hAnsi="宋体" w:cs="宋体" w:eastAsia="宋体" w:hint="default"/>
          <w:spacing w:val="2"/>
          <w:w w:val="99"/>
        </w:rPr>
        <w:t>)</w:t>
      </w:r>
      <w:r>
        <w:rPr>
          <w:w w:val="100"/>
        </w:rPr>
        <w:t>现存的内部职工股</w:t>
      </w:r>
      <w:r>
        <w:rPr>
          <w:spacing w:val="-2"/>
          <w:w w:val="100"/>
        </w:rPr>
        <w:t>情</w:t>
      </w:r>
      <w:r>
        <w:rPr>
          <w:w w:val="100"/>
        </w:rPr>
        <w:t>况</w:t>
      </w:r>
      <w:r>
        <w:rPr>
          <w:b w:val="0"/>
          <w:bCs w:val="0"/>
          <w:w w:val="100"/>
        </w:rPr>
      </w:r>
    </w:p>
    <w:p>
      <w:pPr>
        <w:pStyle w:val="BodyText"/>
        <w:spacing w:line="240" w:lineRule="auto"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before="56"/>
        <w:ind w:right="0"/>
        <w:jc w:val="left"/>
        <w:rPr>
          <w:b w:val="0"/>
          <w:bCs w:val="0"/>
        </w:rPr>
      </w:pPr>
      <w:r>
        <w:rPr/>
        <w:t>三、</w:t>
      </w:r>
      <w:r>
        <w:rPr>
          <w:spacing w:val="-80"/>
        </w:rPr>
        <w:t> </w:t>
      </w:r>
      <w:r>
        <w:rPr>
          <w:rFonts w:ascii="宋体" w:hAnsi="宋体" w:cs="宋体" w:eastAsia="宋体" w:hint="default"/>
          <w:spacing w:val="-80"/>
        </w:rPr>
      </w:r>
      <w:r>
        <w:rPr/>
        <w:t>股东和实际控制人情况</w:t>
      </w:r>
      <w:r>
        <w:rPr>
          <w:b w:val="0"/>
          <w:bCs w:val="0"/>
        </w:rPr>
      </w:r>
    </w:p>
    <w:p>
      <w:pPr>
        <w:pStyle w:val="Heading3"/>
        <w:spacing w:line="240" w:lineRule="auto" w:before="58"/>
        <w:ind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9"/>
        </w:rPr>
        <w:t> </w:t>
      </w:r>
      <w:r>
        <w:rPr/>
        <w:t>股东总数</w:t>
      </w:r>
      <w:r>
        <w:rPr>
          <w:b w:val="0"/>
          <w:bCs w:val="0"/>
        </w:rPr>
      </w:r>
    </w:p>
    <w:p>
      <w:pPr>
        <w:spacing w:line="240" w:lineRule="auto" w:before="11"/>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截止报告期末普通股股东总数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16,672</w:t>
            </w:r>
            <w:r>
              <w:rPr>
                <w:rFonts w:ascii="宋体"/>
                <w:sz w:val="21"/>
              </w:rPr>
              <w:t> </w:t>
            </w:r>
          </w:p>
        </w:tc>
      </w:tr>
      <w:tr>
        <w:trPr>
          <w:trHeight w:val="55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年度报告披露日前上一月末的普通股股东总数</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18,347</w:t>
            </w:r>
            <w:r>
              <w:rPr>
                <w:rFonts w:ascii="宋体"/>
                <w:sz w:val="21"/>
              </w:rPr>
              <w:t> </w:t>
            </w:r>
          </w:p>
        </w:tc>
      </w:tr>
      <w:tr>
        <w:trPr>
          <w:trHeight w:val="55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截止报告期末表决权恢复的优先股股东总数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（户）</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r>
      <w:tr>
        <w:trPr>
          <w:trHeight w:val="557"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年度报告披露日前上一月末表决权恢复的优先</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股股东总数（户）</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r>
    </w:tbl>
    <w:p>
      <w:pPr>
        <w:spacing w:after="0" w:line="241" w:lineRule="exact"/>
        <w:jc w:val="right"/>
        <w:rPr>
          <w:rFonts w:ascii="宋体" w:hAnsi="宋体" w:cs="宋体" w:eastAsia="宋体" w:hint="default"/>
          <w:sz w:val="21"/>
          <w:szCs w:val="21"/>
        </w:rPr>
        <w:sectPr>
          <w:pgSz w:w="11910" w:h="16840"/>
          <w:pgMar w:header="880" w:footer="1195" w:top="1120" w:bottom="138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Heading3"/>
        <w:spacing w:line="240" w:lineRule="auto" w:before="56"/>
        <w:ind w:right="-1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2"/>
        </w:rPr>
        <w:t> </w:t>
      </w:r>
      <w:r>
        <w:rPr/>
        <w:t>截止报告期末前十名股东、前十名流通股东（或无限售条件股东）持股情况表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3"/>
        <w:rPr>
          <w:rFonts w:ascii="宋体" w:hAnsi="宋体" w:cs="宋体" w:eastAsia="宋体" w:hint="default"/>
          <w:b/>
          <w:bCs/>
          <w:sz w:val="28"/>
          <w:szCs w:val="28"/>
        </w:rPr>
      </w:pPr>
    </w:p>
    <w:p>
      <w:pPr>
        <w:pStyle w:val="BodyText"/>
        <w:spacing w:line="240" w:lineRule="auto"/>
        <w:ind w:right="0"/>
        <w:jc w:val="left"/>
        <w:rPr>
          <w:rFonts w:ascii="宋体" w:hAnsi="宋体" w:cs="宋体" w:eastAsia="宋体" w:hint="default"/>
        </w:rPr>
      </w:pPr>
      <w:r>
        <w:rPr/>
        <w:t>单位</w:t>
      </w:r>
      <w:r>
        <w:rPr>
          <w:rFonts w:ascii="宋体" w:hAnsi="宋体" w:cs="宋体" w:eastAsia="宋体" w:hint="default"/>
        </w:rPr>
        <w:t>:</w:t>
      </w:r>
      <w:r>
        <w:rPr/>
        <w:t>股</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7813" w:space="287"/>
            <w:col w:w="1190"/>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114"/>
        <w:gridCol w:w="1172"/>
        <w:gridCol w:w="1267"/>
        <w:gridCol w:w="739"/>
        <w:gridCol w:w="1416"/>
        <w:gridCol w:w="979"/>
        <w:gridCol w:w="680"/>
        <w:gridCol w:w="1457"/>
      </w:tblGrid>
      <w:tr>
        <w:trPr>
          <w:trHeight w:val="283" w:hRule="exact"/>
        </w:trPr>
        <w:tc>
          <w:tcPr>
            <w:tcW w:w="8824"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前十名股东持股情况</w:t>
            </w:r>
            <w:r>
              <w:rPr>
                <w:rFonts w:ascii="宋体" w:hAnsi="宋体" w:cs="宋体" w:eastAsia="宋体" w:hint="default"/>
                <w:sz w:val="21"/>
                <w:szCs w:val="21"/>
              </w:rPr>
              <w:t> </w:t>
            </w:r>
          </w:p>
        </w:tc>
      </w:tr>
      <w:tr>
        <w:trPr>
          <w:trHeight w:val="554" w:hRule="exact"/>
        </w:trPr>
        <w:tc>
          <w:tcPr>
            <w:tcW w:w="111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74" w:lineRule="exact"/>
              <w:ind w:left="131" w:right="0"/>
              <w:jc w:val="left"/>
              <w:rPr>
                <w:rFonts w:ascii="宋体" w:hAnsi="宋体" w:cs="宋体" w:eastAsia="宋体" w:hint="default"/>
                <w:sz w:val="21"/>
                <w:szCs w:val="21"/>
              </w:rPr>
            </w:pPr>
            <w:r>
              <w:rPr>
                <w:rFonts w:ascii="宋体" w:hAnsi="宋体" w:cs="宋体" w:eastAsia="宋体" w:hint="default"/>
                <w:sz w:val="21"/>
                <w:szCs w:val="21"/>
              </w:rPr>
              <w:t>股东名称</w:t>
            </w:r>
            <w:r>
              <w:rPr>
                <w:rFonts w:ascii="宋体" w:hAnsi="宋体" w:cs="宋体" w:eastAsia="宋体" w:hint="default"/>
                <w:sz w:val="21"/>
                <w:szCs w:val="21"/>
              </w:rPr>
              <w:t> </w:t>
            </w:r>
          </w:p>
          <w:p>
            <w:pPr>
              <w:pStyle w:val="TableParagraph"/>
              <w:spacing w:line="274" w:lineRule="exact"/>
              <w:ind w:left="131" w:right="0"/>
              <w:jc w:val="left"/>
              <w:rPr>
                <w:rFonts w:ascii="宋体" w:hAnsi="宋体" w:cs="宋体" w:eastAsia="宋体" w:hint="default"/>
                <w:sz w:val="21"/>
                <w:szCs w:val="21"/>
              </w:rPr>
            </w:pPr>
            <w:r>
              <w:rPr>
                <w:rFonts w:ascii="宋体" w:hAnsi="宋体" w:cs="宋体" w:eastAsia="宋体" w:hint="default"/>
                <w:sz w:val="21"/>
                <w:szCs w:val="21"/>
              </w:rPr>
              <w:t>（全称）</w:t>
            </w:r>
            <w:r>
              <w:rPr>
                <w:rFonts w:ascii="宋体" w:hAnsi="宋体" w:cs="宋体" w:eastAsia="宋体" w:hint="default"/>
                <w:sz w:val="21"/>
                <w:szCs w:val="21"/>
              </w:rPr>
              <w:t> </w:t>
            </w:r>
          </w:p>
        </w:tc>
        <w:tc>
          <w:tcPr>
            <w:tcW w:w="117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369" w:right="156" w:hanging="209"/>
              <w:jc w:val="left"/>
              <w:rPr>
                <w:rFonts w:ascii="宋体" w:hAnsi="宋体" w:cs="宋体" w:eastAsia="宋体" w:hint="default"/>
                <w:sz w:val="21"/>
                <w:szCs w:val="21"/>
              </w:rPr>
            </w:pPr>
            <w:r>
              <w:rPr>
                <w:rFonts w:ascii="宋体" w:hAnsi="宋体" w:cs="宋体" w:eastAsia="宋体" w:hint="default"/>
                <w:sz w:val="21"/>
                <w:szCs w:val="21"/>
              </w:rPr>
              <w:t>报告期内</w:t>
            </w:r>
            <w:r>
              <w:rPr>
                <w:rFonts w:ascii="宋体" w:hAnsi="宋体" w:cs="宋体" w:eastAsia="宋体" w:hint="default"/>
                <w:w w:val="100"/>
                <w:sz w:val="21"/>
                <w:szCs w:val="21"/>
              </w:rPr>
              <w:t> </w:t>
            </w:r>
            <w:r>
              <w:rPr>
                <w:rFonts w:ascii="宋体" w:hAnsi="宋体" w:cs="宋体" w:eastAsia="宋体" w:hint="default"/>
                <w:sz w:val="21"/>
                <w:szCs w:val="21"/>
              </w:rPr>
              <w:t>增减</w:t>
            </w:r>
            <w:r>
              <w:rPr>
                <w:rFonts w:ascii="宋体" w:hAnsi="宋体" w:cs="宋体" w:eastAsia="宋体" w:hint="default"/>
                <w:sz w:val="21"/>
                <w:szCs w:val="21"/>
              </w:rPr>
              <w:t> </w:t>
            </w:r>
          </w:p>
        </w:tc>
        <w:tc>
          <w:tcPr>
            <w:tcW w:w="126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523" w:right="98" w:hanging="420"/>
              <w:jc w:val="left"/>
              <w:rPr>
                <w:rFonts w:ascii="宋体" w:hAnsi="宋体" w:cs="宋体" w:eastAsia="宋体" w:hint="default"/>
                <w:sz w:val="21"/>
                <w:szCs w:val="21"/>
              </w:rPr>
            </w:pPr>
            <w:r>
              <w:rPr>
                <w:rFonts w:ascii="宋体" w:hAnsi="宋体" w:cs="宋体" w:eastAsia="宋体" w:hint="default"/>
                <w:sz w:val="21"/>
                <w:szCs w:val="21"/>
              </w:rPr>
              <w:t>期末持股数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量</w:t>
            </w:r>
            <w:r>
              <w:rPr>
                <w:rFonts w:ascii="宋体" w:hAnsi="宋体" w:cs="宋体" w:eastAsia="宋体" w:hint="default"/>
                <w:sz w:val="21"/>
                <w:szCs w:val="21"/>
              </w:rPr>
              <w:t> </w:t>
            </w:r>
          </w:p>
        </w:tc>
        <w:tc>
          <w:tcPr>
            <w:tcW w:w="73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06" w:right="101"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 </w:t>
            </w:r>
          </w:p>
        </w:tc>
        <w:tc>
          <w:tcPr>
            <w:tcW w:w="1416" w:type="dxa"/>
            <w:vMerge w:val="restart"/>
            <w:tcBorders>
              <w:top w:val="single" w:sz="4" w:space="0" w:color="000000"/>
              <w:left w:val="single" w:sz="4" w:space="0" w:color="000000"/>
              <w:right w:val="single" w:sz="4" w:space="0" w:color="000000"/>
            </w:tcBorders>
          </w:tcPr>
          <w:p>
            <w:pPr>
              <w:pStyle w:val="TableParagraph"/>
              <w:spacing w:line="237" w:lineRule="auto" w:before="110"/>
              <w:ind w:left="175" w:right="175"/>
              <w:jc w:val="center"/>
              <w:rPr>
                <w:rFonts w:ascii="宋体" w:hAnsi="宋体" w:cs="宋体" w:eastAsia="宋体" w:hint="default"/>
                <w:sz w:val="21"/>
                <w:szCs w:val="21"/>
              </w:rPr>
            </w:pPr>
            <w:r>
              <w:rPr>
                <w:rFonts w:ascii="宋体" w:hAnsi="宋体" w:cs="宋体" w:eastAsia="宋体" w:hint="default"/>
                <w:sz w:val="21"/>
                <w:szCs w:val="21"/>
              </w:rPr>
              <w:t>持有有限售</w:t>
            </w:r>
            <w:r>
              <w:rPr>
                <w:rFonts w:ascii="宋体" w:hAnsi="宋体" w:cs="宋体" w:eastAsia="宋体" w:hint="default"/>
                <w:w w:val="100"/>
                <w:sz w:val="21"/>
                <w:szCs w:val="21"/>
              </w:rPr>
              <w:t> </w:t>
            </w:r>
            <w:r>
              <w:rPr>
                <w:rFonts w:ascii="宋体" w:hAnsi="宋体" w:cs="宋体" w:eastAsia="宋体" w:hint="default"/>
                <w:sz w:val="21"/>
                <w:szCs w:val="21"/>
              </w:rPr>
              <w:t>条件股份数</w:t>
            </w:r>
            <w:r>
              <w:rPr>
                <w:rFonts w:ascii="宋体" w:hAnsi="宋体" w:cs="宋体" w:eastAsia="宋体" w:hint="default"/>
                <w:w w:val="100"/>
                <w:sz w:val="21"/>
                <w:szCs w:val="21"/>
              </w:rPr>
              <w:t> </w:t>
            </w:r>
            <w:r>
              <w:rPr>
                <w:rFonts w:ascii="宋体" w:hAnsi="宋体" w:cs="宋体" w:eastAsia="宋体" w:hint="default"/>
                <w:sz w:val="21"/>
                <w:szCs w:val="21"/>
              </w:rPr>
              <w:t>量</w:t>
            </w:r>
            <w:r>
              <w:rPr>
                <w:rFonts w:ascii="宋体" w:hAnsi="宋体" w:cs="宋体" w:eastAsia="宋体" w:hint="default"/>
                <w:sz w:val="21"/>
                <w:szCs w:val="21"/>
              </w:rPr>
              <w:t> </w:t>
            </w:r>
          </w:p>
        </w:tc>
        <w:tc>
          <w:tcPr>
            <w:tcW w:w="16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质押或冻结情</w:t>
            </w:r>
          </w:p>
          <w:p>
            <w:pPr>
              <w:pStyle w:val="TableParagraph"/>
              <w:spacing w:line="273" w:lineRule="exact"/>
              <w:ind w:left="102" w:right="0"/>
              <w:jc w:val="center"/>
              <w:rPr>
                <w:rFonts w:ascii="宋体" w:hAnsi="宋体" w:cs="宋体" w:eastAsia="宋体" w:hint="default"/>
                <w:sz w:val="21"/>
                <w:szCs w:val="21"/>
              </w:rPr>
            </w:pPr>
            <w:r>
              <w:rPr>
                <w:rFonts w:ascii="宋体" w:hAnsi="宋体" w:cs="宋体" w:eastAsia="宋体" w:hint="default"/>
                <w:sz w:val="21"/>
                <w:szCs w:val="21"/>
              </w:rPr>
              <w:t>况</w:t>
            </w:r>
            <w:r>
              <w:rPr>
                <w:rFonts w:ascii="宋体" w:hAnsi="宋体" w:cs="宋体" w:eastAsia="宋体" w:hint="default"/>
                <w:sz w:val="21"/>
                <w:szCs w:val="21"/>
              </w:rPr>
              <w:t> </w:t>
            </w:r>
          </w:p>
        </w:tc>
        <w:tc>
          <w:tcPr>
            <w:tcW w:w="145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513" w:right="407"/>
              <w:jc w:val="left"/>
              <w:rPr>
                <w:rFonts w:ascii="宋体" w:hAnsi="宋体" w:cs="宋体" w:eastAsia="宋体" w:hint="default"/>
                <w:sz w:val="21"/>
                <w:szCs w:val="21"/>
              </w:rPr>
            </w:pPr>
            <w:r>
              <w:rPr>
                <w:rFonts w:ascii="宋体" w:hAnsi="宋体" w:cs="宋体" w:eastAsia="宋体" w:hint="default"/>
                <w:sz w:val="21"/>
                <w:szCs w:val="21"/>
              </w:rPr>
              <w:t>股东</w:t>
            </w:r>
            <w:r>
              <w:rPr>
                <w:rFonts w:ascii="宋体" w:hAnsi="宋体" w:cs="宋体" w:eastAsia="宋体" w:hint="default"/>
                <w:w w:val="100"/>
                <w:sz w:val="21"/>
                <w:szCs w:val="21"/>
              </w:rPr>
              <w:t> </w:t>
            </w:r>
            <w:r>
              <w:rPr>
                <w:rFonts w:ascii="宋体" w:hAnsi="宋体" w:cs="宋体" w:eastAsia="宋体" w:hint="default"/>
                <w:sz w:val="21"/>
                <w:szCs w:val="21"/>
              </w:rPr>
              <w:t>性质</w:t>
            </w:r>
            <w:r>
              <w:rPr>
                <w:rFonts w:ascii="宋体" w:hAnsi="宋体" w:cs="宋体" w:eastAsia="宋体" w:hint="default"/>
                <w:sz w:val="21"/>
                <w:szCs w:val="21"/>
              </w:rPr>
              <w:t> </w:t>
            </w:r>
          </w:p>
        </w:tc>
      </w:tr>
      <w:tr>
        <w:trPr>
          <w:trHeight w:val="554" w:hRule="exact"/>
        </w:trPr>
        <w:tc>
          <w:tcPr>
            <w:tcW w:w="1114" w:type="dxa"/>
            <w:vMerge/>
            <w:tcBorders>
              <w:left w:val="single" w:sz="4" w:space="0" w:color="000000"/>
              <w:bottom w:val="single" w:sz="4" w:space="0" w:color="000000"/>
              <w:right w:val="single" w:sz="4" w:space="0" w:color="000000"/>
            </w:tcBorders>
          </w:tcPr>
          <w:p>
            <w:pPr/>
          </w:p>
        </w:tc>
        <w:tc>
          <w:tcPr>
            <w:tcW w:w="1172" w:type="dxa"/>
            <w:vMerge/>
            <w:tcBorders>
              <w:left w:val="single" w:sz="4" w:space="0" w:color="000000"/>
              <w:bottom w:val="single" w:sz="4" w:space="0" w:color="000000"/>
              <w:right w:val="single" w:sz="4" w:space="0" w:color="000000"/>
            </w:tcBorders>
          </w:tcPr>
          <w:p>
            <w:pPr/>
          </w:p>
        </w:tc>
        <w:tc>
          <w:tcPr>
            <w:tcW w:w="1267" w:type="dxa"/>
            <w:vMerge/>
            <w:tcBorders>
              <w:left w:val="single" w:sz="4" w:space="0" w:color="000000"/>
              <w:bottom w:val="single" w:sz="4" w:space="0" w:color="000000"/>
              <w:right w:val="single" w:sz="4" w:space="0" w:color="000000"/>
            </w:tcBorders>
          </w:tcPr>
          <w:p>
            <w:pPr/>
          </w:p>
        </w:tc>
        <w:tc>
          <w:tcPr>
            <w:tcW w:w="739"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73" w:right="0"/>
              <w:jc w:val="left"/>
              <w:rPr>
                <w:rFonts w:ascii="宋体" w:hAnsi="宋体" w:cs="宋体" w:eastAsia="宋体" w:hint="default"/>
                <w:sz w:val="21"/>
                <w:szCs w:val="21"/>
              </w:rPr>
            </w:pPr>
            <w:r>
              <w:rPr>
                <w:rFonts w:ascii="宋体" w:hAnsi="宋体" w:cs="宋体" w:eastAsia="宋体" w:hint="default"/>
                <w:sz w:val="21"/>
                <w:szCs w:val="21"/>
              </w:rPr>
              <w:t>股份</w:t>
            </w:r>
            <w:r>
              <w:rPr>
                <w:rFonts w:ascii="宋体" w:hAnsi="宋体" w:cs="宋体" w:eastAsia="宋体" w:hint="default"/>
                <w:sz w:val="21"/>
                <w:szCs w:val="21"/>
              </w:rPr>
              <w:t> </w:t>
            </w:r>
          </w:p>
          <w:p>
            <w:pPr>
              <w:pStyle w:val="TableParagraph"/>
              <w:spacing w:line="273" w:lineRule="exact"/>
              <w:ind w:left="273" w:right="0"/>
              <w:jc w:val="left"/>
              <w:rPr>
                <w:rFonts w:ascii="宋体" w:hAnsi="宋体" w:cs="宋体" w:eastAsia="宋体" w:hint="default"/>
                <w:sz w:val="21"/>
                <w:szCs w:val="21"/>
              </w:rPr>
            </w:pPr>
            <w:r>
              <w:rPr>
                <w:rFonts w:ascii="宋体" w:hAnsi="宋体" w:cs="宋体" w:eastAsia="宋体" w:hint="default"/>
                <w:sz w:val="21"/>
                <w:szCs w:val="21"/>
              </w:rPr>
              <w:t>状态</w:t>
            </w:r>
            <w:r>
              <w:rPr>
                <w:rFonts w:ascii="宋体" w:hAnsi="宋体" w:cs="宋体" w:eastAsia="宋体" w:hint="default"/>
                <w:sz w:val="21"/>
                <w:szCs w:val="21"/>
              </w:rPr>
              <w:t> </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hAnsi="宋体" w:cs="宋体" w:eastAsia="宋体" w:hint="default"/>
                <w:spacing w:val="-2"/>
                <w:sz w:val="21"/>
                <w:szCs w:val="21"/>
              </w:rPr>
              <w:t>数量</w:t>
            </w:r>
            <w:r>
              <w:rPr>
                <w:rFonts w:ascii="宋体" w:hAnsi="宋体" w:cs="宋体" w:eastAsia="宋体" w:hint="default"/>
                <w:sz w:val="21"/>
                <w:szCs w:val="21"/>
              </w:rPr>
              <w:t> </w:t>
            </w:r>
          </w:p>
        </w:tc>
        <w:tc>
          <w:tcPr>
            <w:tcW w:w="1457" w:type="dxa"/>
            <w:vMerge/>
            <w:tcBorders>
              <w:left w:val="single" w:sz="4" w:space="0" w:color="000000"/>
              <w:bottom w:val="single" w:sz="4" w:space="0" w:color="000000"/>
              <w:right w:val="single" w:sz="4" w:space="0" w:color="000000"/>
            </w:tcBorders>
          </w:tcPr>
          <w:p>
            <w:pPr/>
          </w:p>
        </w:tc>
      </w:tr>
      <w:tr>
        <w:trPr>
          <w:trHeight w:val="283"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严孟宇</w:t>
            </w:r>
            <w:r>
              <w:rPr>
                <w:rFonts w:ascii="宋体" w:hAnsi="宋体" w:cs="宋体" w:eastAsia="宋体" w:hint="default"/>
                <w:sz w:val="21"/>
                <w:szCs w:val="21"/>
              </w:rPr>
              <w:t> </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0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sz w:val="21"/>
              </w:rPr>
              <w:t>25,634,010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3"/>
              <w:jc w:val="left"/>
              <w:rPr>
                <w:rFonts w:ascii="宋体" w:hAnsi="宋体" w:cs="宋体" w:eastAsia="宋体" w:hint="default"/>
                <w:sz w:val="21"/>
                <w:szCs w:val="21"/>
              </w:rPr>
            </w:pPr>
            <w:r>
              <w:rPr>
                <w:rFonts w:ascii="宋体"/>
                <w:sz w:val="21"/>
              </w:rPr>
              <w:t>21.33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9" w:right="-1"/>
              <w:jc w:val="left"/>
              <w:rPr>
                <w:rFonts w:ascii="宋体" w:hAnsi="宋体" w:cs="宋体" w:eastAsia="宋体" w:hint="default"/>
                <w:sz w:val="21"/>
                <w:szCs w:val="21"/>
              </w:rPr>
            </w:pPr>
            <w:r>
              <w:rPr>
                <w:rFonts w:ascii="宋体"/>
                <w:sz w:val="21"/>
              </w:rPr>
              <w:t>25,256,000 </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6"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0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境内自然人</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114"/>
        <w:gridCol w:w="1172"/>
        <w:gridCol w:w="1267"/>
        <w:gridCol w:w="739"/>
        <w:gridCol w:w="1416"/>
        <w:gridCol w:w="979"/>
        <w:gridCol w:w="680"/>
        <w:gridCol w:w="1457"/>
      </w:tblGrid>
      <w:tr>
        <w:trPr>
          <w:trHeight w:val="557"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金石投资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z w:val="21"/>
              </w:rPr>
              <w:t>0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18,396,000</w:t>
            </w:r>
            <w:r>
              <w:rPr>
                <w:rFonts w:ascii="宋体"/>
                <w:sz w:val="21"/>
              </w:rPr>
              <w:t>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15.31</w:t>
            </w:r>
            <w:r>
              <w:rPr>
                <w:rFonts w:ascii="宋体"/>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18,396,000</w:t>
            </w:r>
            <w:r>
              <w:rPr>
                <w:rFonts w:ascii="宋体"/>
                <w:sz w:val="21"/>
              </w:rPr>
              <w:t> </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75"/>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z w:val="21"/>
              </w:rPr>
              <w:t>0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境内非国有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法人</w:t>
            </w:r>
            <w:r>
              <w:rPr>
                <w:rFonts w:ascii="宋体" w:hAnsi="宋体" w:cs="宋体" w:eastAsia="宋体" w:hint="default"/>
                <w:sz w:val="21"/>
                <w:szCs w:val="21"/>
              </w:rPr>
              <w:t> </w:t>
            </w:r>
          </w:p>
        </w:tc>
      </w:tr>
      <w:tr>
        <w:trPr>
          <w:trHeight w:val="826"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福州爱派</w:t>
            </w:r>
          </w:p>
          <w:p>
            <w:pPr>
              <w:pStyle w:val="TableParagraph"/>
              <w:spacing w:line="240" w:lineRule="auto"/>
              <w:ind w:left="103" w:right="156"/>
              <w:jc w:val="left"/>
              <w:rPr>
                <w:rFonts w:ascii="宋体" w:hAnsi="宋体" w:cs="宋体" w:eastAsia="宋体" w:hint="default"/>
                <w:sz w:val="21"/>
                <w:szCs w:val="21"/>
              </w:rPr>
            </w:pPr>
            <w:r>
              <w:rPr>
                <w:rFonts w:ascii="宋体" w:hAnsi="宋体" w:cs="宋体" w:eastAsia="宋体" w:hint="default"/>
                <w:sz w:val="21"/>
                <w:szCs w:val="21"/>
              </w:rPr>
              <w:t>克电子有</w:t>
            </w:r>
            <w:r>
              <w:rPr>
                <w:rFonts w:ascii="宋体" w:hAnsi="宋体" w:cs="宋体" w:eastAsia="宋体" w:hint="default"/>
                <w:w w:val="100"/>
                <w:sz w:val="21"/>
                <w:szCs w:val="21"/>
              </w:rPr>
              <w:t> </w:t>
            </w:r>
            <w:r>
              <w:rPr>
                <w:rFonts w:ascii="宋体" w:hAnsi="宋体" w:cs="宋体" w:eastAsia="宋体" w:hint="default"/>
                <w:sz w:val="21"/>
                <w:szCs w:val="21"/>
              </w:rPr>
              <w:t>限公司</w:t>
            </w:r>
            <w:r>
              <w:rPr>
                <w:rFonts w:ascii="宋体" w:hAnsi="宋体" w:cs="宋体" w:eastAsia="宋体" w:hint="default"/>
                <w:sz w:val="21"/>
                <w:szCs w:val="21"/>
              </w:rPr>
              <w:t> </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0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17,136,000</w:t>
            </w:r>
            <w:r>
              <w:rPr>
                <w:rFonts w:ascii="宋体"/>
                <w:sz w:val="21"/>
              </w:rPr>
              <w:t>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14.26</w:t>
            </w:r>
            <w:r>
              <w:rPr>
                <w:rFonts w:ascii="宋体"/>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17,136,000</w:t>
            </w:r>
            <w:r>
              <w:rPr>
                <w:rFonts w:ascii="宋体"/>
                <w:sz w:val="21"/>
              </w:rPr>
              <w:t> </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75"/>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0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境内非国有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法人</w:t>
            </w:r>
            <w:r>
              <w:rPr>
                <w:rFonts w:ascii="宋体" w:hAnsi="宋体" w:cs="宋体" w:eastAsia="宋体" w:hint="default"/>
                <w:sz w:val="21"/>
                <w:szCs w:val="21"/>
              </w:rPr>
              <w:t> </w:t>
            </w:r>
          </w:p>
        </w:tc>
      </w:tr>
      <w:tr>
        <w:trPr>
          <w:trHeight w:val="283"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赵伟</w:t>
            </w:r>
            <w:r>
              <w:rPr>
                <w:rFonts w:ascii="宋体" w:hAnsi="宋体" w:cs="宋体" w:eastAsia="宋体" w:hint="default"/>
                <w:sz w:val="21"/>
                <w:szCs w:val="21"/>
              </w:rPr>
              <w:t> </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0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8,652,000</w:t>
            </w:r>
            <w:r>
              <w:rPr>
                <w:rFonts w:ascii="宋体"/>
                <w:sz w:val="21"/>
              </w:rPr>
              <w:t>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7.20</w:t>
            </w:r>
            <w:r>
              <w:rPr>
                <w:rFonts w:ascii="宋体"/>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5"/>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0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境内自然人</w:t>
            </w:r>
            <w:r>
              <w:rPr>
                <w:rFonts w:ascii="宋体" w:hAnsi="宋体" w:cs="宋体" w:eastAsia="宋体" w:hint="default"/>
                <w:sz w:val="21"/>
                <w:szCs w:val="21"/>
              </w:rPr>
              <w:t> </w:t>
            </w:r>
          </w:p>
        </w:tc>
      </w:tr>
      <w:tr>
        <w:trPr>
          <w:trHeight w:val="281"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贺华强</w:t>
            </w:r>
            <w:r>
              <w:rPr>
                <w:rFonts w:ascii="宋体" w:hAnsi="宋体" w:cs="宋体" w:eastAsia="宋体" w:hint="default"/>
                <w:sz w:val="21"/>
                <w:szCs w:val="21"/>
              </w:rPr>
              <w:t> </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3,569,361</w:t>
            </w:r>
            <w:r>
              <w:rPr>
                <w:rFonts w:ascii="宋体"/>
                <w:sz w:val="21"/>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3,569,361</w:t>
            </w:r>
            <w:r>
              <w:rPr>
                <w:rFonts w:ascii="宋体"/>
                <w:sz w:val="21"/>
              </w:rPr>
              <w:t>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2.97</w:t>
            </w:r>
            <w:r>
              <w:rPr>
                <w:rFonts w:ascii="宋体"/>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5"/>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0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境内自然人</w:t>
            </w:r>
            <w:r>
              <w:rPr>
                <w:rFonts w:ascii="宋体" w:hAnsi="宋体" w:cs="宋体" w:eastAsia="宋体" w:hint="default"/>
                <w:sz w:val="21"/>
                <w:szCs w:val="21"/>
              </w:rPr>
              <w:t> </w:t>
            </w:r>
          </w:p>
        </w:tc>
      </w:tr>
      <w:tr>
        <w:trPr>
          <w:trHeight w:val="283"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雷世潘</w:t>
            </w:r>
            <w:r>
              <w:rPr>
                <w:rFonts w:ascii="宋体" w:hAnsi="宋体" w:cs="宋体" w:eastAsia="宋体" w:hint="default"/>
                <w:sz w:val="21"/>
                <w:szCs w:val="21"/>
              </w:rPr>
              <w:t> </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-480,000</w:t>
            </w:r>
            <w:r>
              <w:rPr>
                <w:rFonts w:ascii="宋体"/>
                <w:sz w:val="21"/>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3,412,000</w:t>
            </w:r>
            <w:r>
              <w:rPr>
                <w:rFonts w:ascii="宋体"/>
                <w:sz w:val="21"/>
              </w:rPr>
              <w:t>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2.84</w:t>
            </w:r>
            <w:r>
              <w:rPr>
                <w:rFonts w:ascii="宋体"/>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z w:val="21"/>
              </w:rPr>
              <w:t>0 </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75"/>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z w:val="21"/>
              </w:rPr>
              <w:t>0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境内自然人</w:t>
            </w:r>
            <w:r>
              <w:rPr>
                <w:rFonts w:ascii="宋体" w:hAnsi="宋体" w:cs="宋体" w:eastAsia="宋体" w:hint="default"/>
                <w:sz w:val="21"/>
                <w:szCs w:val="21"/>
              </w:rPr>
              <w:t> </w:t>
            </w:r>
          </w:p>
        </w:tc>
      </w:tr>
      <w:tr>
        <w:trPr>
          <w:trHeight w:val="283"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李雪虹</w:t>
            </w:r>
            <w:r>
              <w:rPr>
                <w:rFonts w:ascii="宋体" w:hAnsi="宋体" w:cs="宋体" w:eastAsia="宋体" w:hint="default"/>
                <w:sz w:val="21"/>
                <w:szCs w:val="21"/>
              </w:rPr>
              <w:t> </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360,007</w:t>
            </w:r>
            <w:r>
              <w:rPr>
                <w:rFonts w:ascii="宋体"/>
                <w:sz w:val="21"/>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1,733,775</w:t>
            </w:r>
            <w:r>
              <w:rPr>
                <w:rFonts w:ascii="宋体"/>
                <w:sz w:val="21"/>
              </w:rPr>
              <w:t>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1.44</w:t>
            </w:r>
            <w:r>
              <w:rPr>
                <w:rFonts w:ascii="宋体"/>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5"/>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0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境内自然人</w:t>
            </w:r>
            <w:r>
              <w:rPr>
                <w:rFonts w:ascii="宋体" w:hAnsi="宋体" w:cs="宋体" w:eastAsia="宋体" w:hint="default"/>
                <w:sz w:val="21"/>
                <w:szCs w:val="21"/>
              </w:rPr>
              <w:t> </w:t>
            </w:r>
          </w:p>
        </w:tc>
      </w:tr>
      <w:tr>
        <w:trPr>
          <w:trHeight w:val="281"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赵莹</w:t>
            </w:r>
            <w:r>
              <w:rPr>
                <w:rFonts w:ascii="宋体" w:hAnsi="宋体" w:cs="宋体" w:eastAsia="宋体" w:hint="default"/>
                <w:sz w:val="21"/>
                <w:szCs w:val="21"/>
              </w:rPr>
              <w:t> </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-790,300</w:t>
            </w:r>
            <w:r>
              <w:rPr>
                <w:rFonts w:ascii="宋体"/>
                <w:sz w:val="21"/>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1,729,700</w:t>
            </w:r>
            <w:r>
              <w:rPr>
                <w:rFonts w:ascii="宋体"/>
                <w:sz w:val="21"/>
              </w:rPr>
              <w:t>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1.44</w:t>
            </w:r>
            <w:r>
              <w:rPr>
                <w:rFonts w:ascii="宋体"/>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5"/>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0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境内自然人</w:t>
            </w:r>
            <w:r>
              <w:rPr>
                <w:rFonts w:ascii="宋体" w:hAnsi="宋体" w:cs="宋体" w:eastAsia="宋体" w:hint="default"/>
                <w:sz w:val="21"/>
                <w:szCs w:val="21"/>
              </w:rPr>
              <w:t> </w:t>
            </w:r>
          </w:p>
        </w:tc>
      </w:tr>
      <w:tr>
        <w:trPr>
          <w:trHeight w:val="283"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余养成</w:t>
            </w:r>
            <w:r>
              <w:rPr>
                <w:rFonts w:ascii="宋体" w:hAnsi="宋体" w:cs="宋体" w:eastAsia="宋体" w:hint="default"/>
                <w:sz w:val="21"/>
                <w:szCs w:val="21"/>
              </w:rPr>
              <w:t> </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-821,460</w:t>
            </w:r>
            <w:r>
              <w:rPr>
                <w:rFonts w:ascii="宋体"/>
                <w:sz w:val="21"/>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1,236,040</w:t>
            </w:r>
            <w:r>
              <w:rPr>
                <w:rFonts w:ascii="宋体"/>
                <w:sz w:val="21"/>
              </w:rPr>
              <w:t>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1.03</w:t>
            </w:r>
            <w:r>
              <w:rPr>
                <w:rFonts w:ascii="宋体"/>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z w:val="21"/>
              </w:rPr>
              <w:t>0 </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75"/>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z w:val="21"/>
              </w:rPr>
              <w:t>0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境内自然人</w:t>
            </w:r>
            <w:r>
              <w:rPr>
                <w:rFonts w:ascii="宋体" w:hAnsi="宋体" w:cs="宋体" w:eastAsia="宋体" w:hint="default"/>
                <w:sz w:val="21"/>
                <w:szCs w:val="21"/>
              </w:rPr>
              <w:t> </w:t>
            </w:r>
          </w:p>
        </w:tc>
      </w:tr>
      <w:tr>
        <w:trPr>
          <w:trHeight w:val="829"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深圳达峰</w:t>
            </w:r>
          </w:p>
          <w:p>
            <w:pPr>
              <w:pStyle w:val="TableParagraph"/>
              <w:spacing w:line="272" w:lineRule="exact" w:before="27"/>
              <w:ind w:left="103" w:right="53"/>
              <w:jc w:val="left"/>
              <w:rPr>
                <w:rFonts w:ascii="宋体" w:hAnsi="宋体" w:cs="宋体" w:eastAsia="宋体" w:hint="default"/>
                <w:sz w:val="21"/>
                <w:szCs w:val="21"/>
              </w:rPr>
            </w:pPr>
            <w:r>
              <w:rPr>
                <w:rFonts w:ascii="宋体" w:hAnsi="宋体" w:cs="宋体" w:eastAsia="宋体" w:hint="default"/>
                <w:sz w:val="21"/>
                <w:szCs w:val="21"/>
              </w:rPr>
              <w:t>投资发展</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1,009,290</w:t>
            </w:r>
            <w:r>
              <w:rPr>
                <w:rFonts w:ascii="宋体"/>
                <w:sz w:val="21"/>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1,009,290</w:t>
            </w:r>
            <w:r>
              <w:rPr>
                <w:rFonts w:ascii="宋体"/>
                <w:sz w:val="21"/>
              </w:rPr>
              <w:t>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0.84</w:t>
            </w:r>
            <w:r>
              <w:rPr>
                <w:rFonts w:ascii="宋体"/>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75"/>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0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境内非国有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法人</w:t>
            </w:r>
            <w:r>
              <w:rPr>
                <w:rFonts w:ascii="宋体" w:hAnsi="宋体" w:cs="宋体" w:eastAsia="宋体" w:hint="default"/>
                <w:sz w:val="21"/>
                <w:szCs w:val="21"/>
              </w:rPr>
              <w:t> </w:t>
            </w:r>
          </w:p>
        </w:tc>
      </w:tr>
      <w:tr>
        <w:trPr>
          <w:trHeight w:val="281" w:hRule="exact"/>
        </w:trPr>
        <w:tc>
          <w:tcPr>
            <w:tcW w:w="8824"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35" w:right="0"/>
              <w:jc w:val="left"/>
              <w:rPr>
                <w:rFonts w:ascii="宋体" w:hAnsi="宋体" w:cs="宋体" w:eastAsia="宋体" w:hint="default"/>
                <w:sz w:val="21"/>
                <w:szCs w:val="21"/>
              </w:rPr>
            </w:pPr>
            <w:r>
              <w:rPr>
                <w:rFonts w:ascii="宋体" w:hAnsi="宋体" w:cs="宋体" w:eastAsia="宋体" w:hint="default"/>
                <w:sz w:val="21"/>
                <w:szCs w:val="21"/>
              </w:rPr>
              <w:t>前十名无限售条件股东持股情况</w:t>
            </w:r>
            <w:r>
              <w:rPr>
                <w:rFonts w:ascii="宋体" w:hAnsi="宋体" w:cs="宋体" w:eastAsia="宋体" w:hint="default"/>
                <w:sz w:val="21"/>
                <w:szCs w:val="21"/>
              </w:rPr>
              <w:t> </w:t>
            </w:r>
          </w:p>
        </w:tc>
      </w:tr>
      <w:tr>
        <w:trPr>
          <w:trHeight w:val="283" w:hRule="exact"/>
        </w:trPr>
        <w:tc>
          <w:tcPr>
            <w:tcW w:w="2285" w:type="dxa"/>
            <w:gridSpan w:val="2"/>
            <w:vMerge w:val="restart"/>
            <w:tcBorders>
              <w:top w:val="single" w:sz="4" w:space="0" w:color="000000"/>
              <w:left w:val="single" w:sz="4" w:space="0" w:color="000000"/>
              <w:right w:val="single" w:sz="4" w:space="0" w:color="000000"/>
            </w:tcBorders>
          </w:tcPr>
          <w:p>
            <w:pPr>
              <w:pStyle w:val="TableParagraph"/>
              <w:spacing w:line="240" w:lineRule="auto" w:before="107"/>
              <w:ind w:left="717" w:right="0"/>
              <w:jc w:val="left"/>
              <w:rPr>
                <w:rFonts w:ascii="宋体" w:hAnsi="宋体" w:cs="宋体" w:eastAsia="宋体" w:hint="default"/>
                <w:sz w:val="21"/>
                <w:szCs w:val="21"/>
              </w:rPr>
            </w:pPr>
            <w:r>
              <w:rPr>
                <w:rFonts w:ascii="宋体" w:hAnsi="宋体" w:cs="宋体" w:eastAsia="宋体" w:hint="default"/>
                <w:sz w:val="21"/>
                <w:szCs w:val="21"/>
              </w:rPr>
              <w:t>股东名称</w:t>
            </w:r>
            <w:r>
              <w:rPr>
                <w:rFonts w:ascii="宋体" w:hAnsi="宋体" w:cs="宋体" w:eastAsia="宋体" w:hint="default"/>
                <w:sz w:val="21"/>
                <w:szCs w:val="21"/>
              </w:rPr>
              <w:t> </w:t>
            </w:r>
          </w:p>
        </w:tc>
        <w:tc>
          <w:tcPr>
            <w:tcW w:w="3423" w:type="dxa"/>
            <w:gridSpan w:val="3"/>
            <w:vMerge w:val="restart"/>
            <w:tcBorders>
              <w:top w:val="single" w:sz="4" w:space="0" w:color="000000"/>
              <w:left w:val="single" w:sz="4" w:space="0" w:color="000000"/>
              <w:right w:val="single" w:sz="4" w:space="0" w:color="000000"/>
            </w:tcBorders>
          </w:tcPr>
          <w:p>
            <w:pPr>
              <w:pStyle w:val="TableParagraph"/>
              <w:spacing w:line="240" w:lineRule="auto" w:before="107"/>
              <w:ind w:left="338" w:right="0"/>
              <w:jc w:val="left"/>
              <w:rPr>
                <w:rFonts w:ascii="宋体" w:hAnsi="宋体" w:cs="宋体" w:eastAsia="宋体" w:hint="default"/>
                <w:sz w:val="21"/>
                <w:szCs w:val="21"/>
              </w:rPr>
            </w:pPr>
            <w:r>
              <w:rPr>
                <w:rFonts w:ascii="宋体" w:hAnsi="宋体" w:cs="宋体" w:eastAsia="宋体" w:hint="default"/>
                <w:sz w:val="21"/>
                <w:szCs w:val="21"/>
              </w:rPr>
              <w:t>持有无限售条件流通股的数量</w:t>
            </w:r>
            <w:r>
              <w:rPr>
                <w:rFonts w:ascii="宋体" w:hAnsi="宋体" w:cs="宋体" w:eastAsia="宋体" w:hint="default"/>
                <w:sz w:val="21"/>
                <w:szCs w:val="21"/>
              </w:rPr>
              <w:t> </w:t>
            </w:r>
          </w:p>
        </w:tc>
        <w:tc>
          <w:tcPr>
            <w:tcW w:w="311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5" w:right="0"/>
              <w:jc w:val="left"/>
              <w:rPr>
                <w:rFonts w:ascii="宋体" w:hAnsi="宋体" w:cs="宋体" w:eastAsia="宋体" w:hint="default"/>
                <w:sz w:val="21"/>
                <w:szCs w:val="21"/>
              </w:rPr>
            </w:pPr>
            <w:r>
              <w:rPr>
                <w:rFonts w:ascii="宋体" w:hAnsi="宋体" w:cs="宋体" w:eastAsia="宋体" w:hint="default"/>
                <w:sz w:val="21"/>
                <w:szCs w:val="21"/>
              </w:rPr>
              <w:t>股份种类及数量</w:t>
            </w:r>
            <w:r>
              <w:rPr>
                <w:rFonts w:ascii="宋体" w:hAnsi="宋体" w:cs="宋体" w:eastAsia="宋体" w:hint="default"/>
                <w:sz w:val="21"/>
                <w:szCs w:val="21"/>
              </w:rPr>
              <w:t> </w:t>
            </w:r>
          </w:p>
        </w:tc>
      </w:tr>
      <w:tr>
        <w:trPr>
          <w:trHeight w:val="283" w:hRule="exact"/>
        </w:trPr>
        <w:tc>
          <w:tcPr>
            <w:tcW w:w="2285" w:type="dxa"/>
            <w:gridSpan w:val="2"/>
            <w:vMerge/>
            <w:tcBorders>
              <w:left w:val="single" w:sz="4" w:space="0" w:color="000000"/>
              <w:bottom w:val="single" w:sz="4" w:space="0" w:color="000000"/>
              <w:right w:val="single" w:sz="4" w:space="0" w:color="000000"/>
            </w:tcBorders>
          </w:tcPr>
          <w:p>
            <w:pPr/>
          </w:p>
        </w:tc>
        <w:tc>
          <w:tcPr>
            <w:tcW w:w="3423" w:type="dxa"/>
            <w:gridSpan w:val="3"/>
            <w:vMerge/>
            <w:tcBorders>
              <w:left w:val="single" w:sz="4" w:space="0" w:color="000000"/>
              <w:bottom w:val="single" w:sz="4" w:space="0" w:color="000000"/>
              <w:right w:val="single" w:sz="4" w:space="0" w:color="000000"/>
            </w:tcBorders>
          </w:tcPr>
          <w:p>
            <w:pPr/>
          </w:p>
        </w:tc>
        <w:tc>
          <w:tcPr>
            <w:tcW w:w="16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11" w:right="0"/>
              <w:jc w:val="left"/>
              <w:rPr>
                <w:rFonts w:ascii="宋体" w:hAnsi="宋体" w:cs="宋体" w:eastAsia="宋体" w:hint="default"/>
                <w:sz w:val="21"/>
                <w:szCs w:val="21"/>
              </w:rPr>
            </w:pPr>
            <w:r>
              <w:rPr>
                <w:rFonts w:ascii="宋体" w:hAnsi="宋体" w:cs="宋体" w:eastAsia="宋体" w:hint="default"/>
                <w:sz w:val="21"/>
                <w:szCs w:val="21"/>
              </w:rPr>
              <w:t>种类</w:t>
            </w:r>
            <w:r>
              <w:rPr>
                <w:rFonts w:ascii="宋体" w:hAnsi="宋体" w:cs="宋体" w:eastAsia="宋体" w:hint="default"/>
                <w:sz w:val="21"/>
                <w:szCs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13" w:right="0"/>
              <w:jc w:val="left"/>
              <w:rPr>
                <w:rFonts w:ascii="宋体" w:hAnsi="宋体" w:cs="宋体" w:eastAsia="宋体" w:hint="default"/>
                <w:sz w:val="21"/>
                <w:szCs w:val="21"/>
              </w:rPr>
            </w:pPr>
            <w:r>
              <w:rPr>
                <w:rFonts w:ascii="宋体" w:hAnsi="宋体" w:cs="宋体" w:eastAsia="宋体" w:hint="default"/>
                <w:sz w:val="21"/>
                <w:szCs w:val="21"/>
              </w:rPr>
              <w:t>数量</w:t>
            </w:r>
            <w:r>
              <w:rPr>
                <w:rFonts w:ascii="宋体" w:hAnsi="宋体" w:cs="宋体" w:eastAsia="宋体" w:hint="default"/>
                <w:sz w:val="21"/>
                <w:szCs w:val="21"/>
              </w:rPr>
              <w:t> </w:t>
            </w:r>
          </w:p>
        </w:tc>
      </w:tr>
      <w:tr>
        <w:trPr>
          <w:trHeight w:val="281" w:hRule="exact"/>
        </w:trPr>
        <w:tc>
          <w:tcPr>
            <w:tcW w:w="22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赵伟</w:t>
            </w:r>
            <w:r>
              <w:rPr>
                <w:rFonts w:ascii="宋体" w:hAnsi="宋体" w:cs="宋体" w:eastAsia="宋体" w:hint="default"/>
                <w:sz w:val="21"/>
                <w:szCs w:val="21"/>
              </w:rPr>
              <w:t> </w:t>
            </w:r>
          </w:p>
        </w:tc>
        <w:tc>
          <w:tcPr>
            <w:tcW w:w="342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8,652,000</w:t>
            </w:r>
            <w:r>
              <w:rPr>
                <w:rFonts w:ascii="宋体"/>
                <w:sz w:val="21"/>
              </w:rPr>
              <w:t> </w:t>
            </w:r>
          </w:p>
        </w:tc>
        <w:tc>
          <w:tcPr>
            <w:tcW w:w="16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1"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8,652,000</w:t>
            </w:r>
            <w:r>
              <w:rPr>
                <w:rFonts w:ascii="宋体"/>
                <w:sz w:val="21"/>
              </w:rPr>
              <w:t> </w:t>
            </w:r>
          </w:p>
        </w:tc>
      </w:tr>
      <w:tr>
        <w:trPr>
          <w:trHeight w:val="283" w:hRule="exact"/>
        </w:trPr>
        <w:tc>
          <w:tcPr>
            <w:tcW w:w="22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贺华强</w:t>
            </w:r>
            <w:r>
              <w:rPr>
                <w:rFonts w:ascii="宋体" w:hAnsi="宋体" w:cs="宋体" w:eastAsia="宋体" w:hint="default"/>
                <w:sz w:val="21"/>
                <w:szCs w:val="21"/>
              </w:rPr>
              <w:t> </w:t>
            </w:r>
          </w:p>
        </w:tc>
        <w:tc>
          <w:tcPr>
            <w:tcW w:w="342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3,569,361</w:t>
            </w:r>
            <w:r>
              <w:rPr>
                <w:rFonts w:ascii="宋体"/>
                <w:sz w:val="21"/>
              </w:rPr>
              <w:t> </w:t>
            </w:r>
          </w:p>
        </w:tc>
        <w:tc>
          <w:tcPr>
            <w:tcW w:w="16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1"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3,569,361</w:t>
            </w:r>
            <w:r>
              <w:rPr>
                <w:rFonts w:ascii="宋体"/>
                <w:sz w:val="21"/>
              </w:rPr>
              <w:t> </w:t>
            </w:r>
          </w:p>
        </w:tc>
      </w:tr>
      <w:tr>
        <w:trPr>
          <w:trHeight w:val="281" w:hRule="exact"/>
        </w:trPr>
        <w:tc>
          <w:tcPr>
            <w:tcW w:w="22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雷世潘</w:t>
            </w:r>
            <w:r>
              <w:rPr>
                <w:rFonts w:ascii="宋体" w:hAnsi="宋体" w:cs="宋体" w:eastAsia="宋体" w:hint="default"/>
                <w:sz w:val="21"/>
                <w:szCs w:val="21"/>
              </w:rPr>
              <w:t> </w:t>
            </w:r>
          </w:p>
        </w:tc>
        <w:tc>
          <w:tcPr>
            <w:tcW w:w="342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3,412,000</w:t>
            </w:r>
            <w:r>
              <w:rPr>
                <w:rFonts w:ascii="宋体"/>
                <w:sz w:val="21"/>
              </w:rPr>
              <w:t> </w:t>
            </w:r>
          </w:p>
        </w:tc>
        <w:tc>
          <w:tcPr>
            <w:tcW w:w="16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1"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3,412,000</w:t>
            </w:r>
            <w:r>
              <w:rPr>
                <w:rFonts w:ascii="宋体"/>
                <w:sz w:val="21"/>
              </w:rPr>
              <w:t> </w:t>
            </w:r>
          </w:p>
        </w:tc>
      </w:tr>
      <w:tr>
        <w:trPr>
          <w:trHeight w:val="283" w:hRule="exact"/>
        </w:trPr>
        <w:tc>
          <w:tcPr>
            <w:tcW w:w="22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李雪虹</w:t>
            </w:r>
            <w:r>
              <w:rPr>
                <w:rFonts w:ascii="宋体" w:hAnsi="宋体" w:cs="宋体" w:eastAsia="宋体" w:hint="default"/>
                <w:sz w:val="21"/>
                <w:szCs w:val="21"/>
              </w:rPr>
              <w:t> </w:t>
            </w:r>
          </w:p>
        </w:tc>
        <w:tc>
          <w:tcPr>
            <w:tcW w:w="342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1,733,775</w:t>
            </w:r>
            <w:r>
              <w:rPr>
                <w:rFonts w:ascii="宋体"/>
                <w:sz w:val="21"/>
              </w:rPr>
              <w:t> </w:t>
            </w:r>
          </w:p>
        </w:tc>
        <w:tc>
          <w:tcPr>
            <w:tcW w:w="16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91"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1,733,775</w:t>
            </w:r>
            <w:r>
              <w:rPr>
                <w:rFonts w:ascii="宋体"/>
                <w:sz w:val="21"/>
              </w:rPr>
              <w:t> </w:t>
            </w:r>
          </w:p>
        </w:tc>
      </w:tr>
      <w:tr>
        <w:trPr>
          <w:trHeight w:val="283" w:hRule="exact"/>
        </w:trPr>
        <w:tc>
          <w:tcPr>
            <w:tcW w:w="22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赵莹</w:t>
            </w:r>
            <w:r>
              <w:rPr>
                <w:rFonts w:ascii="宋体" w:hAnsi="宋体" w:cs="宋体" w:eastAsia="宋体" w:hint="default"/>
                <w:sz w:val="21"/>
                <w:szCs w:val="21"/>
              </w:rPr>
              <w:t> </w:t>
            </w:r>
          </w:p>
        </w:tc>
        <w:tc>
          <w:tcPr>
            <w:tcW w:w="342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1,729,700</w:t>
            </w:r>
            <w:r>
              <w:rPr>
                <w:rFonts w:ascii="宋体"/>
                <w:sz w:val="21"/>
              </w:rPr>
              <w:t> </w:t>
            </w:r>
          </w:p>
        </w:tc>
        <w:tc>
          <w:tcPr>
            <w:tcW w:w="16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1"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1,729,700</w:t>
            </w:r>
            <w:r>
              <w:rPr>
                <w:rFonts w:ascii="宋体"/>
                <w:sz w:val="21"/>
              </w:rPr>
              <w:t> </w:t>
            </w:r>
          </w:p>
        </w:tc>
      </w:tr>
      <w:tr>
        <w:trPr>
          <w:trHeight w:val="281" w:hRule="exact"/>
        </w:trPr>
        <w:tc>
          <w:tcPr>
            <w:tcW w:w="22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余养成</w:t>
            </w:r>
            <w:r>
              <w:rPr>
                <w:rFonts w:ascii="宋体" w:hAnsi="宋体" w:cs="宋体" w:eastAsia="宋体" w:hint="default"/>
                <w:sz w:val="21"/>
                <w:szCs w:val="21"/>
              </w:rPr>
              <w:t> </w:t>
            </w:r>
          </w:p>
        </w:tc>
        <w:tc>
          <w:tcPr>
            <w:tcW w:w="342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1,236,040</w:t>
            </w:r>
            <w:r>
              <w:rPr>
                <w:rFonts w:ascii="宋体"/>
                <w:sz w:val="21"/>
              </w:rPr>
              <w:t> </w:t>
            </w:r>
          </w:p>
        </w:tc>
        <w:tc>
          <w:tcPr>
            <w:tcW w:w="16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1"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1,236,040</w:t>
            </w:r>
            <w:r>
              <w:rPr>
                <w:rFonts w:ascii="宋体"/>
                <w:sz w:val="21"/>
              </w:rPr>
              <w:t> </w:t>
            </w:r>
          </w:p>
        </w:tc>
      </w:tr>
      <w:tr>
        <w:trPr>
          <w:trHeight w:val="554" w:hRule="exact"/>
        </w:trPr>
        <w:tc>
          <w:tcPr>
            <w:tcW w:w="22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深圳达峰投资发展有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342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1,009,290</w:t>
            </w:r>
            <w:r>
              <w:rPr>
                <w:rFonts w:ascii="宋体"/>
                <w:sz w:val="21"/>
              </w:rPr>
              <w:t> </w:t>
            </w:r>
          </w:p>
        </w:tc>
        <w:tc>
          <w:tcPr>
            <w:tcW w:w="16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91"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1,009,290</w:t>
            </w:r>
            <w:r>
              <w:rPr>
                <w:rFonts w:ascii="宋体"/>
                <w:sz w:val="21"/>
              </w:rPr>
              <w:t> </w:t>
            </w:r>
          </w:p>
        </w:tc>
      </w:tr>
      <w:tr>
        <w:trPr>
          <w:trHeight w:val="284" w:hRule="exact"/>
        </w:trPr>
        <w:tc>
          <w:tcPr>
            <w:tcW w:w="22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何岸林</w:t>
            </w:r>
            <w:r>
              <w:rPr>
                <w:rFonts w:ascii="宋体" w:hAnsi="宋体" w:cs="宋体" w:eastAsia="宋体" w:hint="default"/>
                <w:sz w:val="21"/>
                <w:szCs w:val="21"/>
              </w:rPr>
              <w:t> </w:t>
            </w:r>
          </w:p>
        </w:tc>
        <w:tc>
          <w:tcPr>
            <w:tcW w:w="342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658,089</w:t>
            </w:r>
            <w:r>
              <w:rPr>
                <w:rFonts w:ascii="宋体"/>
                <w:sz w:val="21"/>
              </w:rPr>
              <w:t> </w:t>
            </w:r>
          </w:p>
        </w:tc>
        <w:tc>
          <w:tcPr>
            <w:tcW w:w="16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91"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658,089</w:t>
            </w:r>
            <w:r>
              <w:rPr>
                <w:rFonts w:ascii="宋体"/>
                <w:sz w:val="21"/>
              </w:rPr>
              <w:t> </w:t>
            </w:r>
          </w:p>
        </w:tc>
      </w:tr>
      <w:tr>
        <w:trPr>
          <w:trHeight w:val="554" w:hRule="exact"/>
        </w:trPr>
        <w:tc>
          <w:tcPr>
            <w:tcW w:w="22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华夏人寿保险股份有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限公司－自有资金</w:t>
            </w:r>
            <w:r>
              <w:rPr>
                <w:rFonts w:ascii="宋体" w:hAnsi="宋体" w:cs="宋体" w:eastAsia="宋体" w:hint="default"/>
                <w:sz w:val="21"/>
                <w:szCs w:val="21"/>
              </w:rPr>
              <w:t> </w:t>
            </w:r>
          </w:p>
        </w:tc>
        <w:tc>
          <w:tcPr>
            <w:tcW w:w="342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550,000</w:t>
            </w:r>
            <w:r>
              <w:rPr>
                <w:rFonts w:ascii="宋体"/>
                <w:sz w:val="21"/>
              </w:rPr>
              <w:t> </w:t>
            </w:r>
          </w:p>
        </w:tc>
        <w:tc>
          <w:tcPr>
            <w:tcW w:w="16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91"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550,000</w:t>
            </w:r>
            <w:r>
              <w:rPr>
                <w:rFonts w:ascii="宋体"/>
                <w:sz w:val="21"/>
              </w:rPr>
              <w:t> </w:t>
            </w:r>
          </w:p>
        </w:tc>
      </w:tr>
      <w:tr>
        <w:trPr>
          <w:trHeight w:val="283" w:hRule="exact"/>
        </w:trPr>
        <w:tc>
          <w:tcPr>
            <w:tcW w:w="22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欧永</w:t>
            </w:r>
            <w:r>
              <w:rPr>
                <w:rFonts w:ascii="宋体" w:hAnsi="宋体" w:cs="宋体" w:eastAsia="宋体" w:hint="default"/>
                <w:sz w:val="21"/>
                <w:szCs w:val="21"/>
              </w:rPr>
              <w:t> </w:t>
            </w:r>
          </w:p>
        </w:tc>
        <w:tc>
          <w:tcPr>
            <w:tcW w:w="342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548,000</w:t>
            </w:r>
            <w:r>
              <w:rPr>
                <w:rFonts w:ascii="宋体"/>
                <w:sz w:val="21"/>
              </w:rPr>
              <w:t> </w:t>
            </w:r>
          </w:p>
        </w:tc>
        <w:tc>
          <w:tcPr>
            <w:tcW w:w="16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1"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548,000</w:t>
            </w:r>
            <w:r>
              <w:rPr>
                <w:rFonts w:ascii="宋体"/>
                <w:sz w:val="21"/>
              </w:rPr>
              <w:t> </w:t>
            </w:r>
          </w:p>
        </w:tc>
      </w:tr>
      <w:tr>
        <w:trPr>
          <w:trHeight w:val="554" w:hRule="exact"/>
        </w:trPr>
        <w:tc>
          <w:tcPr>
            <w:tcW w:w="22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上述股东关联关系或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一致行动的说明</w:t>
            </w:r>
            <w:r>
              <w:rPr>
                <w:rFonts w:ascii="宋体" w:hAnsi="宋体" w:cs="宋体" w:eastAsia="宋体" w:hint="default"/>
                <w:sz w:val="21"/>
                <w:szCs w:val="21"/>
              </w:rPr>
              <w:t> </w:t>
            </w:r>
          </w:p>
        </w:tc>
        <w:tc>
          <w:tcPr>
            <w:tcW w:w="653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3"/>
              <w:jc w:val="left"/>
              <w:rPr>
                <w:rFonts w:ascii="宋体" w:hAnsi="宋体" w:cs="宋体" w:eastAsia="宋体" w:hint="default"/>
                <w:sz w:val="21"/>
                <w:szCs w:val="21"/>
              </w:rPr>
            </w:pPr>
            <w:r>
              <w:rPr>
                <w:rFonts w:ascii="宋体" w:hAnsi="宋体" w:cs="宋体" w:eastAsia="宋体" w:hint="default"/>
                <w:sz w:val="21"/>
                <w:szCs w:val="21"/>
              </w:rPr>
              <w:t>爱派克法定代表人林永正先生系公司实际控制人严孟宇之岳父，除上</w:t>
            </w:r>
          </w:p>
          <w:p>
            <w:pPr>
              <w:pStyle w:val="TableParagraph"/>
              <w:spacing w:line="274" w:lineRule="exact"/>
              <w:ind w:left="103" w:right="-3"/>
              <w:jc w:val="left"/>
              <w:rPr>
                <w:rFonts w:ascii="宋体" w:hAnsi="宋体" w:cs="宋体" w:eastAsia="宋体" w:hint="default"/>
                <w:sz w:val="21"/>
                <w:szCs w:val="21"/>
              </w:rPr>
            </w:pPr>
            <w:r>
              <w:rPr>
                <w:rFonts w:ascii="宋体" w:hAnsi="宋体" w:cs="宋体" w:eastAsia="宋体" w:hint="default"/>
                <w:w w:val="100"/>
                <w:sz w:val="21"/>
                <w:szCs w:val="21"/>
              </w:rPr>
              <w:t>述关</w:t>
            </w:r>
            <w:r>
              <w:rPr>
                <w:rFonts w:ascii="宋体" w:hAnsi="宋体" w:cs="宋体" w:eastAsia="宋体" w:hint="default"/>
                <w:spacing w:val="-3"/>
                <w:w w:val="100"/>
                <w:sz w:val="21"/>
                <w:szCs w:val="21"/>
              </w:rPr>
              <w:t>联</w:t>
            </w:r>
            <w:r>
              <w:rPr>
                <w:rFonts w:ascii="宋体" w:hAnsi="宋体" w:cs="宋体" w:eastAsia="宋体" w:hint="default"/>
                <w:w w:val="100"/>
                <w:sz w:val="21"/>
                <w:szCs w:val="21"/>
              </w:rPr>
              <w:t>外</w:t>
            </w:r>
            <w:r>
              <w:rPr>
                <w:rFonts w:ascii="宋体" w:hAnsi="宋体" w:cs="宋体" w:eastAsia="宋体" w:hint="default"/>
                <w:spacing w:val="-87"/>
                <w:w w:val="100"/>
                <w:sz w:val="21"/>
                <w:szCs w:val="21"/>
              </w:rPr>
              <w:t>，</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未</w:t>
            </w:r>
            <w:r>
              <w:rPr>
                <w:rFonts w:ascii="宋体" w:hAnsi="宋体" w:cs="宋体" w:eastAsia="宋体" w:hint="default"/>
                <w:spacing w:val="-3"/>
                <w:w w:val="100"/>
                <w:sz w:val="21"/>
                <w:szCs w:val="21"/>
              </w:rPr>
              <w:t>知</w:t>
            </w:r>
            <w:r>
              <w:rPr>
                <w:rFonts w:ascii="宋体" w:hAnsi="宋体" w:cs="宋体" w:eastAsia="宋体" w:hint="default"/>
                <w:w w:val="100"/>
                <w:sz w:val="21"/>
                <w:szCs w:val="21"/>
              </w:rPr>
              <w:t>其</w:t>
            </w:r>
            <w:r>
              <w:rPr>
                <w:rFonts w:ascii="宋体" w:hAnsi="宋体" w:cs="宋体" w:eastAsia="宋体" w:hint="default"/>
                <w:spacing w:val="-3"/>
                <w:w w:val="100"/>
                <w:sz w:val="21"/>
                <w:szCs w:val="21"/>
              </w:rPr>
              <w:t>他股</w:t>
            </w:r>
            <w:r>
              <w:rPr>
                <w:rFonts w:ascii="宋体" w:hAnsi="宋体" w:cs="宋体" w:eastAsia="宋体" w:hint="default"/>
                <w:w w:val="100"/>
                <w:sz w:val="21"/>
                <w:szCs w:val="21"/>
              </w:rPr>
              <w:t>东之</w:t>
            </w:r>
            <w:r>
              <w:rPr>
                <w:rFonts w:ascii="宋体" w:hAnsi="宋体" w:cs="宋体" w:eastAsia="宋体" w:hint="default"/>
                <w:spacing w:val="-3"/>
                <w:w w:val="100"/>
                <w:sz w:val="21"/>
                <w:szCs w:val="21"/>
              </w:rPr>
              <w:t>间</w:t>
            </w:r>
            <w:r>
              <w:rPr>
                <w:rFonts w:ascii="宋体" w:hAnsi="宋体" w:cs="宋体" w:eastAsia="宋体" w:hint="default"/>
                <w:w w:val="100"/>
                <w:sz w:val="21"/>
                <w:szCs w:val="21"/>
              </w:rPr>
              <w:t>是</w:t>
            </w:r>
            <w:r>
              <w:rPr>
                <w:rFonts w:ascii="宋体" w:hAnsi="宋体" w:cs="宋体" w:eastAsia="宋体" w:hint="default"/>
                <w:spacing w:val="-3"/>
                <w:w w:val="100"/>
                <w:sz w:val="21"/>
                <w:szCs w:val="21"/>
              </w:rPr>
              <w:t>否</w:t>
            </w:r>
            <w:r>
              <w:rPr>
                <w:rFonts w:ascii="宋体" w:hAnsi="宋体" w:cs="宋体" w:eastAsia="宋体" w:hint="default"/>
                <w:w w:val="100"/>
                <w:sz w:val="21"/>
                <w:szCs w:val="21"/>
              </w:rPr>
              <w:t>存</w:t>
            </w:r>
            <w:r>
              <w:rPr>
                <w:rFonts w:ascii="宋体" w:hAnsi="宋体" w:cs="宋体" w:eastAsia="宋体" w:hint="default"/>
                <w:spacing w:val="-3"/>
                <w:w w:val="100"/>
                <w:sz w:val="21"/>
                <w:szCs w:val="21"/>
              </w:rPr>
              <w:t>在</w:t>
            </w:r>
            <w:r>
              <w:rPr>
                <w:rFonts w:ascii="宋体" w:hAnsi="宋体" w:cs="宋体" w:eastAsia="宋体" w:hint="default"/>
                <w:w w:val="100"/>
                <w:sz w:val="21"/>
                <w:szCs w:val="21"/>
              </w:rPr>
              <w:t>关</w:t>
            </w:r>
            <w:r>
              <w:rPr>
                <w:rFonts w:ascii="宋体" w:hAnsi="宋体" w:cs="宋体" w:eastAsia="宋体" w:hint="default"/>
                <w:spacing w:val="-3"/>
                <w:w w:val="100"/>
                <w:sz w:val="21"/>
                <w:szCs w:val="21"/>
              </w:rPr>
              <w:t>联</w:t>
            </w:r>
            <w:r>
              <w:rPr>
                <w:rFonts w:ascii="宋体" w:hAnsi="宋体" w:cs="宋体" w:eastAsia="宋体" w:hint="default"/>
                <w:w w:val="100"/>
                <w:sz w:val="21"/>
                <w:szCs w:val="21"/>
              </w:rPr>
              <w:t>关</w:t>
            </w:r>
            <w:r>
              <w:rPr>
                <w:rFonts w:ascii="宋体" w:hAnsi="宋体" w:cs="宋体" w:eastAsia="宋体" w:hint="default"/>
                <w:spacing w:val="-3"/>
                <w:w w:val="100"/>
                <w:sz w:val="21"/>
                <w:szCs w:val="21"/>
              </w:rPr>
              <w:t>系</w:t>
            </w:r>
            <w:r>
              <w:rPr>
                <w:rFonts w:ascii="宋体" w:hAnsi="宋体" w:cs="宋体" w:eastAsia="宋体" w:hint="default"/>
                <w:w w:val="100"/>
                <w:sz w:val="21"/>
                <w:szCs w:val="21"/>
              </w:rPr>
              <w:t>或一</w:t>
            </w:r>
            <w:r>
              <w:rPr>
                <w:rFonts w:ascii="宋体" w:hAnsi="宋体" w:cs="宋体" w:eastAsia="宋体" w:hint="default"/>
                <w:spacing w:val="-3"/>
                <w:w w:val="100"/>
                <w:sz w:val="21"/>
                <w:szCs w:val="21"/>
              </w:rPr>
              <w:t>致</w:t>
            </w:r>
            <w:r>
              <w:rPr>
                <w:rFonts w:ascii="宋体" w:hAnsi="宋体" w:cs="宋体" w:eastAsia="宋体" w:hint="default"/>
                <w:w w:val="100"/>
                <w:sz w:val="21"/>
                <w:szCs w:val="21"/>
              </w:rPr>
              <w:t>行</w:t>
            </w:r>
            <w:r>
              <w:rPr>
                <w:rFonts w:ascii="宋体" w:hAnsi="宋体" w:cs="宋体" w:eastAsia="宋体" w:hint="default"/>
                <w:spacing w:val="-3"/>
                <w:w w:val="100"/>
                <w:sz w:val="21"/>
                <w:szCs w:val="21"/>
              </w:rPr>
              <w:t>动</w:t>
            </w:r>
            <w:r>
              <w:rPr>
                <w:rFonts w:ascii="宋体" w:hAnsi="宋体" w:cs="宋体" w:eastAsia="宋体" w:hint="default"/>
                <w:w w:val="100"/>
                <w:sz w:val="21"/>
                <w:szCs w:val="21"/>
              </w:rPr>
              <w:t>关</w:t>
            </w:r>
            <w:r>
              <w:rPr>
                <w:rFonts w:ascii="宋体" w:hAnsi="宋体" w:cs="宋体" w:eastAsia="宋体" w:hint="default"/>
                <w:spacing w:val="-3"/>
                <w:w w:val="100"/>
                <w:sz w:val="21"/>
                <w:szCs w:val="21"/>
              </w:rPr>
              <w:t>系</w:t>
            </w:r>
            <w:r>
              <w:rPr>
                <w:rFonts w:ascii="宋体" w:hAnsi="宋体" w:cs="宋体" w:eastAsia="宋体" w:hint="default"/>
                <w:spacing w:val="-108"/>
                <w:w w:val="100"/>
                <w:sz w:val="21"/>
                <w:szCs w:val="21"/>
              </w:rPr>
              <w:t>。</w:t>
            </w:r>
            <w:r>
              <w:rPr>
                <w:rFonts w:ascii="宋体" w:hAnsi="宋体" w:cs="宋体" w:eastAsia="宋体" w:hint="default"/>
                <w:w w:val="100"/>
                <w:sz w:val="21"/>
                <w:szCs w:val="21"/>
              </w:rPr>
              <w:t> </w:t>
            </w:r>
          </w:p>
        </w:tc>
      </w:tr>
      <w:tr>
        <w:trPr>
          <w:trHeight w:val="828" w:hRule="exact"/>
        </w:trPr>
        <w:tc>
          <w:tcPr>
            <w:tcW w:w="22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表决权恢复的优先股</w:t>
            </w:r>
          </w:p>
          <w:p>
            <w:pPr>
              <w:pStyle w:val="TableParagraph"/>
              <w:spacing w:line="272" w:lineRule="exact" w:before="27"/>
              <w:ind w:left="103" w:right="276"/>
              <w:jc w:val="left"/>
              <w:rPr>
                <w:rFonts w:ascii="宋体" w:hAnsi="宋体" w:cs="宋体" w:eastAsia="宋体" w:hint="default"/>
                <w:sz w:val="21"/>
                <w:szCs w:val="21"/>
              </w:rPr>
            </w:pPr>
            <w:r>
              <w:rPr>
                <w:rFonts w:ascii="宋体" w:hAnsi="宋体" w:cs="宋体" w:eastAsia="宋体" w:hint="default"/>
                <w:sz w:val="21"/>
                <w:szCs w:val="21"/>
              </w:rPr>
              <w:t>股东及持股数量的说</w:t>
            </w:r>
            <w:r>
              <w:rPr>
                <w:rFonts w:ascii="宋体" w:hAnsi="宋体" w:cs="宋体" w:eastAsia="宋体" w:hint="default"/>
                <w:w w:val="100"/>
                <w:sz w:val="21"/>
                <w:szCs w:val="21"/>
              </w:rPr>
              <w:t> </w:t>
            </w:r>
            <w:r>
              <w:rPr>
                <w:rFonts w:ascii="宋体" w:hAnsi="宋体" w:cs="宋体" w:eastAsia="宋体" w:hint="default"/>
                <w:sz w:val="21"/>
                <w:szCs w:val="21"/>
              </w:rPr>
              <w:t>明</w:t>
            </w:r>
            <w:r>
              <w:rPr>
                <w:rFonts w:ascii="宋体" w:hAnsi="宋体" w:cs="宋体" w:eastAsia="宋体" w:hint="default"/>
                <w:sz w:val="21"/>
                <w:szCs w:val="21"/>
              </w:rPr>
              <w:t> </w:t>
            </w:r>
          </w:p>
        </w:tc>
        <w:tc>
          <w:tcPr>
            <w:tcW w:w="653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pgSz w:w="11910" w:h="16840"/>
          <w:pgMar w:header="880" w:footer="1195" w:top="1120" w:bottom="1380" w:left="1580" w:right="1040"/>
        </w:sectPr>
      </w:pPr>
    </w:p>
    <w:p>
      <w:pPr>
        <w:pStyle w:val="BodyText"/>
        <w:spacing w:line="239"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前十名有限售条件股东持股数量及限售条件</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right="0"/>
        <w:jc w:val="left"/>
        <w:rPr>
          <w:rFonts w:ascii="宋体" w:hAnsi="宋体" w:cs="宋体" w:eastAsia="宋体" w:hint="default"/>
        </w:rPr>
      </w:pPr>
      <w:r>
        <w:rPr/>
        <w:t>单位：股</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4316" w:space="3678"/>
            <w:col w:w="129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653"/>
        <w:gridCol w:w="2689"/>
        <w:gridCol w:w="1599"/>
        <w:gridCol w:w="1452"/>
        <w:gridCol w:w="1611"/>
        <w:gridCol w:w="1046"/>
      </w:tblGrid>
      <w:tr>
        <w:trPr>
          <w:trHeight w:val="555" w:hRule="exact"/>
        </w:trPr>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8"/>
                <w:szCs w:val="28"/>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序号</w:t>
            </w:r>
            <w:r>
              <w:rPr>
                <w:rFonts w:ascii="宋体" w:hAnsi="宋体" w:cs="宋体" w:eastAsia="宋体" w:hint="default"/>
                <w:sz w:val="21"/>
                <w:szCs w:val="21"/>
              </w:rPr>
              <w:t> </w:t>
            </w:r>
          </w:p>
        </w:tc>
        <w:tc>
          <w:tcPr>
            <w:tcW w:w="268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8"/>
                <w:szCs w:val="28"/>
              </w:rPr>
            </w:pPr>
          </w:p>
          <w:p>
            <w:pPr>
              <w:pStyle w:val="TableParagraph"/>
              <w:spacing w:line="240" w:lineRule="auto"/>
              <w:ind w:left="391" w:right="0"/>
              <w:jc w:val="left"/>
              <w:rPr>
                <w:rFonts w:ascii="宋体" w:hAnsi="宋体" w:cs="宋体" w:eastAsia="宋体" w:hint="default"/>
                <w:sz w:val="21"/>
                <w:szCs w:val="21"/>
              </w:rPr>
            </w:pPr>
            <w:r>
              <w:rPr>
                <w:rFonts w:ascii="宋体" w:hAnsi="宋体" w:cs="宋体" w:eastAsia="宋体" w:hint="default"/>
                <w:sz w:val="21"/>
                <w:szCs w:val="21"/>
              </w:rPr>
              <w:t>有限售条件股东名称</w:t>
            </w:r>
            <w:r>
              <w:rPr>
                <w:rFonts w:ascii="宋体" w:hAnsi="宋体" w:cs="宋体" w:eastAsia="宋体" w:hint="default"/>
                <w:sz w:val="21"/>
                <w:szCs w:val="21"/>
              </w:rPr>
              <w:t> </w:t>
            </w:r>
          </w:p>
        </w:tc>
        <w:tc>
          <w:tcPr>
            <w:tcW w:w="1599"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63" w:right="58"/>
              <w:jc w:val="left"/>
              <w:rPr>
                <w:rFonts w:ascii="宋体" w:hAnsi="宋体" w:cs="宋体" w:eastAsia="宋体" w:hint="default"/>
                <w:sz w:val="21"/>
                <w:szCs w:val="21"/>
              </w:rPr>
            </w:pPr>
            <w:r>
              <w:rPr>
                <w:rFonts w:ascii="宋体" w:hAnsi="宋体" w:cs="宋体" w:eastAsia="宋体" w:hint="default"/>
                <w:sz w:val="21"/>
                <w:szCs w:val="21"/>
              </w:rPr>
              <w:t>持有的有限售</w:t>
            </w:r>
            <w:r>
              <w:rPr>
                <w:rFonts w:ascii="宋体" w:hAnsi="宋体" w:cs="宋体" w:eastAsia="宋体" w:hint="default"/>
                <w:w w:val="100"/>
                <w:sz w:val="21"/>
                <w:szCs w:val="21"/>
              </w:rPr>
              <w:t> </w:t>
            </w:r>
            <w:r>
              <w:rPr>
                <w:rFonts w:ascii="宋体" w:hAnsi="宋体" w:cs="宋体" w:eastAsia="宋体" w:hint="default"/>
                <w:sz w:val="21"/>
                <w:szCs w:val="21"/>
              </w:rPr>
              <w:t>条件股份数量</w:t>
            </w:r>
            <w:r>
              <w:rPr>
                <w:rFonts w:ascii="宋体" w:hAnsi="宋体" w:cs="宋体" w:eastAsia="宋体" w:hint="default"/>
                <w:sz w:val="21"/>
                <w:szCs w:val="21"/>
              </w:rPr>
              <w:t> </w:t>
            </w:r>
          </w:p>
        </w:tc>
        <w:tc>
          <w:tcPr>
            <w:tcW w:w="30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有限售条件股份可上市交易情</w:t>
            </w:r>
          </w:p>
          <w:p>
            <w:pPr>
              <w:pStyle w:val="TableParagraph"/>
              <w:spacing w:line="273" w:lineRule="exact"/>
              <w:ind w:left="104" w:right="0"/>
              <w:jc w:val="center"/>
              <w:rPr>
                <w:rFonts w:ascii="宋体" w:hAnsi="宋体" w:cs="宋体" w:eastAsia="宋体" w:hint="default"/>
                <w:sz w:val="21"/>
                <w:szCs w:val="21"/>
              </w:rPr>
            </w:pPr>
            <w:r>
              <w:rPr>
                <w:rFonts w:ascii="宋体" w:hAnsi="宋体" w:cs="宋体" w:eastAsia="宋体" w:hint="default"/>
                <w:sz w:val="21"/>
                <w:szCs w:val="21"/>
              </w:rPr>
              <w:t>况</w:t>
            </w:r>
            <w:r>
              <w:rPr>
                <w:rFonts w:ascii="宋体" w:hAnsi="宋体" w:cs="宋体" w:eastAsia="宋体" w:hint="default"/>
                <w:sz w:val="21"/>
                <w:szCs w:val="21"/>
              </w:rPr>
              <w:t> </w:t>
            </w:r>
          </w:p>
        </w:tc>
        <w:tc>
          <w:tcPr>
            <w:tcW w:w="1046"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410" w:right="199" w:hanging="209"/>
              <w:jc w:val="left"/>
              <w:rPr>
                <w:rFonts w:ascii="宋体" w:hAnsi="宋体" w:cs="宋体" w:eastAsia="宋体" w:hint="default"/>
                <w:sz w:val="21"/>
                <w:szCs w:val="21"/>
              </w:rPr>
            </w:pPr>
            <w:r>
              <w:rPr>
                <w:rFonts w:ascii="宋体" w:hAnsi="宋体" w:cs="宋体" w:eastAsia="宋体" w:hint="default"/>
                <w:sz w:val="21"/>
                <w:szCs w:val="21"/>
              </w:rPr>
              <w:t>限售条</w:t>
            </w:r>
            <w:r>
              <w:rPr>
                <w:rFonts w:ascii="宋体" w:hAnsi="宋体" w:cs="宋体" w:eastAsia="宋体" w:hint="default"/>
                <w:spacing w:val="-102"/>
                <w:sz w:val="21"/>
                <w:szCs w:val="21"/>
              </w:rPr>
              <w:t> </w:t>
            </w:r>
            <w:r>
              <w:rPr>
                <w:rFonts w:ascii="宋体" w:hAnsi="宋体" w:cs="宋体" w:eastAsia="宋体" w:hint="default"/>
                <w:sz w:val="21"/>
                <w:szCs w:val="21"/>
              </w:rPr>
              <w:t>件</w:t>
            </w:r>
            <w:r>
              <w:rPr>
                <w:rFonts w:ascii="宋体" w:hAnsi="宋体" w:cs="宋体" w:eastAsia="宋体" w:hint="default"/>
                <w:sz w:val="21"/>
                <w:szCs w:val="21"/>
              </w:rPr>
              <w:t> </w:t>
            </w:r>
          </w:p>
        </w:tc>
      </w:tr>
      <w:tr>
        <w:trPr>
          <w:trHeight w:val="554" w:hRule="exact"/>
        </w:trPr>
        <w:tc>
          <w:tcPr>
            <w:tcW w:w="653" w:type="dxa"/>
            <w:vMerge/>
            <w:tcBorders>
              <w:left w:val="single" w:sz="4" w:space="0" w:color="000000"/>
              <w:bottom w:val="single" w:sz="4" w:space="0" w:color="000000"/>
              <w:right w:val="single" w:sz="4" w:space="0" w:color="000000"/>
            </w:tcBorders>
          </w:tcPr>
          <w:p>
            <w:pPr/>
          </w:p>
        </w:tc>
        <w:tc>
          <w:tcPr>
            <w:tcW w:w="2689" w:type="dxa"/>
            <w:vMerge/>
            <w:tcBorders>
              <w:left w:val="single" w:sz="4" w:space="0" w:color="000000"/>
              <w:bottom w:val="single" w:sz="4" w:space="0" w:color="000000"/>
              <w:right w:val="single" w:sz="4" w:space="0" w:color="000000"/>
            </w:tcBorders>
          </w:tcPr>
          <w:p>
            <w:pPr/>
          </w:p>
        </w:tc>
        <w:tc>
          <w:tcPr>
            <w:tcW w:w="1599" w:type="dxa"/>
            <w:vMerge/>
            <w:tcBorders>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可上市交易</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时间</w:t>
            </w:r>
            <w:r>
              <w:rPr>
                <w:rFonts w:ascii="宋体" w:hAnsi="宋体" w:cs="宋体" w:eastAsia="宋体" w:hint="default"/>
                <w:sz w:val="21"/>
                <w:szCs w:val="21"/>
              </w:rPr>
              <w:t> </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新增可上市交</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易股份数量</w:t>
            </w:r>
            <w:r>
              <w:rPr>
                <w:rFonts w:ascii="宋体" w:hAnsi="宋体" w:cs="宋体" w:eastAsia="宋体" w:hint="default"/>
                <w:sz w:val="21"/>
                <w:szCs w:val="21"/>
              </w:rPr>
              <w:t> </w:t>
            </w:r>
          </w:p>
        </w:tc>
        <w:tc>
          <w:tcPr>
            <w:tcW w:w="1046" w:type="dxa"/>
            <w:vMerge/>
            <w:tcBorders>
              <w:left w:val="single" w:sz="4" w:space="0" w:color="000000"/>
              <w:bottom w:val="single" w:sz="4" w:space="0" w:color="000000"/>
              <w:right w:val="single" w:sz="4" w:space="0" w:color="000000"/>
            </w:tcBorders>
          </w:tcPr>
          <w:p>
            <w:pPr/>
          </w:p>
        </w:tc>
      </w:tr>
      <w:tr>
        <w:trPr>
          <w:trHeight w:val="554"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 </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严孟宇</w:t>
            </w:r>
            <w:r>
              <w:rPr>
                <w:rFonts w:ascii="宋体" w:hAnsi="宋体" w:cs="宋体" w:eastAsia="宋体" w:hint="default"/>
                <w:sz w:val="21"/>
                <w:szCs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25,256,000</w:t>
            </w:r>
            <w:r>
              <w:rPr>
                <w:rFonts w:ascii="宋体"/>
                <w:sz w:val="21"/>
              </w:rPr>
              <w:t> </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首发上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市限售</w:t>
            </w:r>
            <w:r>
              <w:rPr>
                <w:rFonts w:ascii="宋体" w:hAnsi="宋体" w:cs="宋体" w:eastAsia="宋体" w:hint="default"/>
                <w:sz w:val="21"/>
                <w:szCs w:val="21"/>
              </w:rPr>
              <w:t> </w:t>
            </w:r>
          </w:p>
        </w:tc>
      </w:tr>
      <w:tr>
        <w:trPr>
          <w:trHeight w:val="554"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 </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金石投资有限公司</w:t>
            </w:r>
            <w:r>
              <w:rPr>
                <w:rFonts w:ascii="宋体" w:hAnsi="宋体" w:cs="宋体" w:eastAsia="宋体" w:hint="default"/>
                <w:sz w:val="21"/>
                <w:szCs w:val="21"/>
              </w:rPr>
              <w:t> </w:t>
            </w:r>
          </w:p>
          <w:p>
            <w:pPr>
              <w:pStyle w:val="TableParagraph"/>
              <w:spacing w:line="274" w:lineRule="exact"/>
              <w:ind w:left="100" w:right="0"/>
              <w:jc w:val="left"/>
              <w:rPr>
                <w:rFonts w:ascii="宋体" w:hAnsi="宋体" w:cs="宋体" w:eastAsia="宋体" w:hint="default"/>
                <w:sz w:val="21"/>
                <w:szCs w:val="21"/>
              </w:rPr>
            </w:pPr>
            <w:r>
              <w:rPr>
                <w:rFonts w:ascii="宋体"/>
                <w:w w:val="100"/>
                <w:sz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18,396,000</w:t>
            </w:r>
            <w:r>
              <w:rPr>
                <w:rFonts w:ascii="宋体"/>
                <w:sz w:val="21"/>
              </w:rPr>
              <w:t> </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首发上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市限售</w:t>
            </w:r>
            <w:r>
              <w:rPr>
                <w:rFonts w:ascii="宋体" w:hAnsi="宋体" w:cs="宋体" w:eastAsia="宋体" w:hint="default"/>
                <w:sz w:val="21"/>
                <w:szCs w:val="21"/>
              </w:rPr>
              <w:t> </w:t>
            </w:r>
          </w:p>
        </w:tc>
      </w:tr>
      <w:tr>
        <w:trPr>
          <w:trHeight w:val="554"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 </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福州爱派克电子有限公司</w:t>
            </w:r>
            <w:r>
              <w:rPr>
                <w:rFonts w:ascii="宋体" w:hAnsi="宋体" w:cs="宋体" w:eastAsia="宋体" w:hint="default"/>
                <w:sz w:val="21"/>
                <w:szCs w:val="21"/>
              </w:rPr>
              <w:t> </w:t>
            </w:r>
          </w:p>
          <w:p>
            <w:pPr>
              <w:pStyle w:val="TableParagraph"/>
              <w:spacing w:line="274" w:lineRule="exact"/>
              <w:ind w:left="100" w:right="0"/>
              <w:jc w:val="left"/>
              <w:rPr>
                <w:rFonts w:ascii="宋体" w:hAnsi="宋体" w:cs="宋体" w:eastAsia="宋体" w:hint="default"/>
                <w:sz w:val="21"/>
                <w:szCs w:val="21"/>
              </w:rPr>
            </w:pPr>
            <w:r>
              <w:rPr>
                <w:rFonts w:ascii="宋体"/>
                <w:w w:val="100"/>
                <w:sz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17,136,000</w:t>
            </w:r>
            <w:r>
              <w:rPr>
                <w:rFonts w:ascii="宋体"/>
                <w:sz w:val="21"/>
              </w:rPr>
              <w:t> </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首发上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市限售</w:t>
            </w:r>
            <w:r>
              <w:rPr>
                <w:rFonts w:ascii="宋体" w:hAnsi="宋体" w:cs="宋体" w:eastAsia="宋体" w:hint="default"/>
                <w:sz w:val="21"/>
                <w:szCs w:val="21"/>
              </w:rPr>
              <w:t> </w:t>
            </w:r>
          </w:p>
        </w:tc>
      </w:tr>
    </w:tbl>
    <w:p>
      <w:pPr>
        <w:spacing w:after="0" w:line="274"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653"/>
        <w:gridCol w:w="2689"/>
        <w:gridCol w:w="1599"/>
        <w:gridCol w:w="1452"/>
        <w:gridCol w:w="1611"/>
        <w:gridCol w:w="1046"/>
      </w:tblGrid>
      <w:tr>
        <w:trPr>
          <w:trHeight w:val="557"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4 </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戴小戈</w:t>
            </w:r>
            <w:r>
              <w:rPr>
                <w:rFonts w:ascii="宋体" w:hAnsi="宋体" w:cs="宋体" w:eastAsia="宋体" w:hint="default"/>
                <w:sz w:val="21"/>
                <w:szCs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31,500</w:t>
            </w:r>
            <w:r>
              <w:rPr>
                <w:rFonts w:ascii="宋体"/>
                <w:sz w:val="21"/>
              </w:rPr>
              <w:t> </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 </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z w:val="21"/>
              </w:rPr>
              <w:t>- </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股权激</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励限售</w:t>
            </w:r>
            <w:r>
              <w:rPr>
                <w:rFonts w:ascii="宋体" w:hAnsi="宋体" w:cs="宋体" w:eastAsia="宋体" w:hint="default"/>
                <w:sz w:val="21"/>
                <w:szCs w:val="21"/>
              </w:rPr>
              <w:t> </w:t>
            </w:r>
          </w:p>
        </w:tc>
      </w:tr>
      <w:tr>
        <w:trPr>
          <w:trHeight w:val="554"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 </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徐传秋</w:t>
            </w:r>
            <w:r>
              <w:rPr>
                <w:rFonts w:ascii="宋体" w:hAnsi="宋体" w:cs="宋体" w:eastAsia="宋体" w:hint="default"/>
                <w:sz w:val="21"/>
                <w:szCs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31,500</w:t>
            </w:r>
            <w:r>
              <w:rPr>
                <w:rFonts w:ascii="宋体"/>
                <w:sz w:val="21"/>
              </w:rPr>
              <w:t> </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股权激</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励限售</w:t>
            </w:r>
            <w:r>
              <w:rPr>
                <w:rFonts w:ascii="宋体" w:hAnsi="宋体" w:cs="宋体" w:eastAsia="宋体" w:hint="default"/>
                <w:sz w:val="21"/>
                <w:szCs w:val="21"/>
              </w:rPr>
              <w:t> </w:t>
            </w:r>
          </w:p>
        </w:tc>
      </w:tr>
      <w:tr>
        <w:trPr>
          <w:trHeight w:val="554"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6 </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鄢继华</w:t>
            </w:r>
            <w:r>
              <w:rPr>
                <w:rFonts w:ascii="宋体" w:hAnsi="宋体" w:cs="宋体" w:eastAsia="宋体" w:hint="default"/>
                <w:sz w:val="21"/>
                <w:szCs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31,500</w:t>
            </w:r>
            <w:r>
              <w:rPr>
                <w:rFonts w:ascii="宋体"/>
                <w:sz w:val="21"/>
              </w:rPr>
              <w:t> </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股权激</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励限售</w:t>
            </w:r>
            <w:r>
              <w:rPr>
                <w:rFonts w:ascii="宋体" w:hAnsi="宋体" w:cs="宋体" w:eastAsia="宋体" w:hint="default"/>
                <w:sz w:val="21"/>
                <w:szCs w:val="21"/>
              </w:rPr>
              <w:t> </w:t>
            </w:r>
          </w:p>
        </w:tc>
      </w:tr>
      <w:tr>
        <w:trPr>
          <w:trHeight w:val="554"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7 </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张雄金</w:t>
            </w:r>
            <w:r>
              <w:rPr>
                <w:rFonts w:ascii="宋体" w:hAnsi="宋体" w:cs="宋体" w:eastAsia="宋体" w:hint="default"/>
                <w:sz w:val="21"/>
                <w:szCs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31,500</w:t>
            </w:r>
            <w:r>
              <w:rPr>
                <w:rFonts w:ascii="宋体"/>
                <w:sz w:val="21"/>
              </w:rPr>
              <w:t> </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股权激</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励限售</w:t>
            </w:r>
            <w:r>
              <w:rPr>
                <w:rFonts w:ascii="宋体" w:hAnsi="宋体" w:cs="宋体" w:eastAsia="宋体" w:hint="default"/>
                <w:sz w:val="21"/>
                <w:szCs w:val="21"/>
              </w:rPr>
              <w:t> </w:t>
            </w:r>
          </w:p>
        </w:tc>
      </w:tr>
      <w:tr>
        <w:trPr>
          <w:trHeight w:val="554"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8 </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王敏航</w:t>
            </w:r>
            <w:r>
              <w:rPr>
                <w:rFonts w:ascii="宋体" w:hAnsi="宋体" w:cs="宋体" w:eastAsia="宋体" w:hint="default"/>
                <w:sz w:val="21"/>
                <w:szCs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30,240</w:t>
            </w:r>
            <w:r>
              <w:rPr>
                <w:rFonts w:ascii="宋体"/>
                <w:sz w:val="21"/>
              </w:rPr>
              <w:t> </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股权激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励限售</w:t>
            </w:r>
            <w:r>
              <w:rPr>
                <w:rFonts w:ascii="宋体" w:hAnsi="宋体" w:cs="宋体" w:eastAsia="宋体" w:hint="default"/>
                <w:sz w:val="21"/>
                <w:szCs w:val="21"/>
              </w:rPr>
              <w:t> </w:t>
            </w:r>
          </w:p>
        </w:tc>
      </w:tr>
      <w:tr>
        <w:trPr>
          <w:trHeight w:val="554"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9 </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董凤良</w:t>
            </w:r>
            <w:r>
              <w:rPr>
                <w:rFonts w:ascii="宋体" w:hAnsi="宋体" w:cs="宋体" w:eastAsia="宋体" w:hint="default"/>
                <w:sz w:val="21"/>
                <w:szCs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21,000</w:t>
            </w:r>
            <w:r>
              <w:rPr>
                <w:rFonts w:ascii="宋体"/>
                <w:sz w:val="21"/>
              </w:rPr>
              <w:t> </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股权激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励限售</w:t>
            </w:r>
            <w:r>
              <w:rPr>
                <w:rFonts w:ascii="宋体" w:hAnsi="宋体" w:cs="宋体" w:eastAsia="宋体" w:hint="default"/>
                <w:sz w:val="21"/>
                <w:szCs w:val="21"/>
              </w:rPr>
              <w:t> </w:t>
            </w:r>
          </w:p>
        </w:tc>
      </w:tr>
      <w:tr>
        <w:trPr>
          <w:trHeight w:val="555"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10 </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陈笑春</w:t>
            </w:r>
            <w:r>
              <w:rPr>
                <w:rFonts w:ascii="宋体" w:hAnsi="宋体" w:cs="宋体" w:eastAsia="宋体" w:hint="default"/>
                <w:sz w:val="21"/>
                <w:szCs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12,600</w:t>
            </w:r>
            <w:r>
              <w:rPr>
                <w:rFonts w:ascii="宋体"/>
                <w:sz w:val="21"/>
              </w:rPr>
              <w:t> </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股权激</w:t>
            </w:r>
          </w:p>
          <w:p>
            <w:pPr>
              <w:pStyle w:val="TableParagraph"/>
              <w:spacing w:line="275" w:lineRule="exact"/>
              <w:ind w:left="100" w:right="0"/>
              <w:jc w:val="left"/>
              <w:rPr>
                <w:rFonts w:ascii="宋体" w:hAnsi="宋体" w:cs="宋体" w:eastAsia="宋体" w:hint="default"/>
                <w:sz w:val="21"/>
                <w:szCs w:val="21"/>
              </w:rPr>
            </w:pPr>
            <w:r>
              <w:rPr>
                <w:rFonts w:ascii="宋体" w:hAnsi="宋体" w:cs="宋体" w:eastAsia="宋体" w:hint="default"/>
                <w:sz w:val="21"/>
                <w:szCs w:val="21"/>
              </w:rPr>
              <w:t>励限售</w:t>
            </w:r>
            <w:r>
              <w:rPr>
                <w:rFonts w:ascii="宋体" w:hAnsi="宋体" w:cs="宋体" w:eastAsia="宋体" w:hint="default"/>
                <w:sz w:val="21"/>
                <w:szCs w:val="21"/>
              </w:rPr>
              <w:t> </w:t>
            </w:r>
          </w:p>
        </w:tc>
      </w:tr>
      <w:tr>
        <w:trPr>
          <w:trHeight w:val="828" w:hRule="exact"/>
        </w:trPr>
        <w:tc>
          <w:tcPr>
            <w:tcW w:w="33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说明</w:t>
            </w:r>
            <w:r>
              <w:rPr>
                <w:rFonts w:ascii="宋体" w:hAnsi="宋体" w:cs="宋体" w:eastAsia="宋体" w:hint="default"/>
                <w:sz w:val="21"/>
                <w:szCs w:val="21"/>
              </w:rPr>
              <w:t> </w:t>
            </w:r>
          </w:p>
        </w:tc>
        <w:tc>
          <w:tcPr>
            <w:tcW w:w="570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爱派克法定代表人林永正先生系公司实际控制人严孟宇之岳</w:t>
            </w:r>
          </w:p>
          <w:p>
            <w:pPr>
              <w:pStyle w:val="TableParagraph"/>
              <w:spacing w:line="272" w:lineRule="exact" w:before="27"/>
              <w:ind w:left="103" w:right="127"/>
              <w:jc w:val="left"/>
              <w:rPr>
                <w:rFonts w:ascii="宋体" w:hAnsi="宋体" w:cs="宋体" w:eastAsia="宋体" w:hint="default"/>
                <w:sz w:val="21"/>
                <w:szCs w:val="21"/>
              </w:rPr>
            </w:pPr>
            <w:r>
              <w:rPr>
                <w:rFonts w:ascii="宋体" w:hAnsi="宋体" w:cs="宋体" w:eastAsia="宋体" w:hint="default"/>
                <w:spacing w:val="-2"/>
                <w:sz w:val="21"/>
                <w:szCs w:val="21"/>
              </w:rPr>
              <w:t>父，除上述关联外，公司未知其他股东之间是否存在关联关</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系或一致行动关系。</w:t>
            </w:r>
            <w:r>
              <w:rPr>
                <w:rFonts w:ascii="宋体" w:hAnsi="宋体" w:cs="宋体" w:eastAsia="宋体" w:hint="default"/>
                <w:sz w:val="21"/>
                <w:szCs w:val="21"/>
              </w:rPr>
              <w:t> </w:t>
            </w:r>
          </w:p>
        </w:tc>
      </w:tr>
    </w:tbl>
    <w:p>
      <w:pPr>
        <w:pStyle w:val="BodyText"/>
        <w:spacing w:line="239" w:lineRule="exact"/>
        <w:ind w:right="0"/>
        <w:jc w:val="left"/>
        <w:rPr>
          <w:rFonts w:ascii="宋体" w:hAnsi="宋体" w:cs="宋体" w:eastAsia="宋体" w:hint="default"/>
        </w:rPr>
      </w:pPr>
      <w:r>
        <w:rPr/>
        <w:t>注：戴小戈、徐传秋、鄢继华、张雄金、王敏航、董凤良、陈笑春所持限售股系公司</w:t>
      </w:r>
      <w:r>
        <w:rPr>
          <w:spacing w:val="-53"/>
        </w:rPr>
        <w:t> </w:t>
      </w: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7</w:t>
      </w:r>
    </w:p>
    <w:p>
      <w:pPr>
        <w:pStyle w:val="BodyText"/>
        <w:spacing w:line="240" w:lineRule="auto"/>
        <w:ind w:right="0"/>
        <w:jc w:val="left"/>
        <w:rPr>
          <w:rFonts w:ascii="宋体" w:hAnsi="宋体" w:cs="宋体" w:eastAsia="宋体" w:hint="default"/>
        </w:rPr>
      </w:pPr>
      <w:r>
        <w:rPr>
          <w:spacing w:val="-2"/>
        </w:rPr>
        <w:t>月实施的限制性股票激励计划所得，其持有的限制性股票需按照《福建顶点软件股份有限公司限</w:t>
      </w:r>
      <w:r>
        <w:rPr>
          <w:spacing w:val="-25"/>
        </w:rPr>
        <w:t> </w:t>
      </w:r>
      <w:r>
        <w:rPr>
          <w:spacing w:val="-25"/>
        </w:rPr>
      </w:r>
      <w:r>
        <w:rPr/>
        <w:t>制性股票激励计划》的相关规定进行分批解锁。</w:t>
      </w:r>
      <w:r>
        <w:rPr>
          <w:rFonts w:ascii="宋体" w:hAnsi="宋体" w:cs="宋体" w:eastAsia="宋体" w:hint="default"/>
        </w:rPr>
        <w:t> </w:t>
      </w:r>
    </w:p>
    <w:p>
      <w:pPr>
        <w:pStyle w:val="BodyText"/>
        <w:spacing w:line="271" w:lineRule="exact"/>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rFonts w:ascii="宋体"/>
          <w:w w:val="100"/>
        </w:rPr>
        <w:t> </w:t>
      </w:r>
    </w:p>
    <w:p>
      <w:pPr>
        <w:pStyle w:val="Heading3"/>
        <w:tabs>
          <w:tab w:pos="784" w:val="left" w:leader="none"/>
        </w:tabs>
        <w:spacing w:line="240" w:lineRule="auto" w:before="56"/>
        <w:ind w:right="0"/>
        <w:jc w:val="left"/>
        <w:rPr>
          <w:b w:val="0"/>
          <w:bCs w:val="0"/>
        </w:rPr>
      </w:pPr>
      <w:r>
        <w:rPr>
          <w:rFonts w:ascii="Calibri" w:hAnsi="Calibri" w:cs="Calibri" w:eastAsia="Calibri" w:hint="default"/>
        </w:rPr>
        <w:t>(</w:t>
      </w:r>
      <w:r>
        <w:rPr/>
        <w:t>三</w:t>
      </w:r>
      <w:r>
        <w:rPr>
          <w:rFonts w:ascii="Calibri" w:hAnsi="Calibri" w:cs="Calibri" w:eastAsia="Calibri" w:hint="default"/>
        </w:rPr>
        <w:t>)</w:t>
        <w:tab/>
      </w:r>
      <w:r>
        <w:rPr/>
        <w:t>战略投资者或一般法人因配售新股成为前</w:t>
      </w:r>
      <w:r>
        <w:rPr>
          <w:spacing w:val="-53"/>
        </w:rPr>
        <w:t> </w:t>
      </w:r>
      <w:r>
        <w:rPr>
          <w:rFonts w:ascii="Calibri" w:hAnsi="Calibri" w:cs="Calibri" w:eastAsia="Calibri" w:hint="default"/>
        </w:rPr>
        <w:t>10</w:t>
      </w:r>
      <w:r>
        <w:rPr>
          <w:rFonts w:ascii="Calibri" w:hAnsi="Calibri" w:cs="Calibri" w:eastAsia="Calibri" w:hint="default"/>
          <w:spacing w:val="4"/>
        </w:rPr>
        <w:t> </w:t>
      </w:r>
      <w:r>
        <w:rPr/>
        <w:t>名股东</w:t>
      </w:r>
      <w:r>
        <w:rPr>
          <w:b w:val="0"/>
          <w:bCs w:val="0"/>
        </w:rPr>
      </w:r>
    </w:p>
    <w:p>
      <w:pPr>
        <w:pStyle w:val="BodyText"/>
        <w:spacing w:line="240" w:lineRule="auto" w:before="3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before="56"/>
        <w:ind w:right="0"/>
        <w:jc w:val="left"/>
        <w:rPr>
          <w:b w:val="0"/>
          <w:bCs w:val="0"/>
        </w:rPr>
      </w:pPr>
      <w:r>
        <w:rPr/>
        <w:t>四、</w:t>
      </w:r>
      <w:r>
        <w:rPr>
          <w:spacing w:val="-79"/>
        </w:rPr>
        <w:t> </w:t>
      </w:r>
      <w:r>
        <w:rPr>
          <w:rFonts w:ascii="宋体" w:hAnsi="宋体" w:cs="宋体" w:eastAsia="宋体" w:hint="default"/>
          <w:spacing w:val="-79"/>
        </w:rPr>
      </w:r>
      <w:r>
        <w:rPr/>
        <w:t>控股股东及实际控制人情况</w:t>
      </w:r>
      <w:r>
        <w:rPr>
          <w:b w:val="0"/>
          <w:bCs w:val="0"/>
        </w:rPr>
      </w:r>
    </w:p>
    <w:p>
      <w:pPr>
        <w:pStyle w:val="Heading3"/>
        <w:tabs>
          <w:tab w:pos="637" w:val="left" w:leader="none"/>
        </w:tabs>
        <w:spacing w:line="264" w:lineRule="auto" w:before="59"/>
        <w:ind w:right="7379"/>
        <w:jc w:val="left"/>
        <w:rPr>
          <w:rFonts w:ascii="宋体" w:hAnsi="宋体" w:cs="宋体" w:eastAsia="宋体" w:hint="default"/>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控股股东情况</w:t>
      </w:r>
      <w:r>
        <w:rPr>
          <w:w w:val="100"/>
        </w:rPr>
        <w:t> </w:t>
      </w:r>
      <w:r>
        <w:rPr>
          <w:rFonts w:ascii="宋体" w:hAnsi="宋体" w:cs="宋体" w:eastAsia="宋体" w:hint="default"/>
          <w:w w:val="95"/>
        </w:rPr>
        <w:t>1</w:t>
        <w:tab/>
      </w:r>
      <w:r>
        <w:rPr/>
        <w:t>法人</w:t>
      </w:r>
      <w:r>
        <w:rPr>
          <w:rFonts w:ascii="宋体" w:hAnsi="宋体" w:cs="宋体" w:eastAsia="宋体" w:hint="default"/>
          <w:w w:val="99"/>
        </w:rPr>
        <w:t> </w:t>
      </w:r>
      <w:r>
        <w:rPr>
          <w:rFonts w:ascii="宋体" w:hAnsi="宋体" w:cs="宋体" w:eastAsia="宋体" w:hint="default"/>
          <w:b w:val="0"/>
          <w:bCs w:val="0"/>
        </w:rPr>
      </w:r>
    </w:p>
    <w:p>
      <w:pPr>
        <w:tabs>
          <w:tab w:pos="637" w:val="left" w:leader="none"/>
        </w:tabs>
        <w:spacing w:line="290" w:lineRule="auto" w:before="37"/>
        <w:ind w:left="218" w:right="7280"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w w:val="95"/>
          <w:sz w:val="21"/>
          <w:szCs w:val="21"/>
        </w:rPr>
        <w:t>2</w:t>
        <w:tab/>
      </w:r>
      <w:r>
        <w:rPr>
          <w:rFonts w:ascii="宋体" w:hAnsi="宋体" w:cs="宋体" w:eastAsia="宋体" w:hint="default"/>
          <w:b/>
          <w:bCs/>
          <w:sz w:val="21"/>
          <w:szCs w:val="21"/>
        </w:rPr>
        <w:t>自然人</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70"/>
        <w:gridCol w:w="5679"/>
      </w:tblGrid>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严孟宇</w:t>
            </w:r>
            <w:r>
              <w:rPr>
                <w:rFonts w:ascii="宋体" w:hAnsi="宋体" w:cs="宋体" w:eastAsia="宋体" w:hint="default"/>
                <w:sz w:val="21"/>
                <w:szCs w:val="21"/>
              </w:rPr>
              <w:t> </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国籍</w:t>
            </w:r>
            <w:r>
              <w:rPr>
                <w:rFonts w:ascii="宋体" w:hAnsi="宋体" w:cs="宋体" w:eastAsia="宋体" w:hint="default"/>
                <w:sz w:val="21"/>
                <w:szCs w:val="21"/>
              </w:rPr>
              <w:t> </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w:t>
            </w:r>
            <w:r>
              <w:rPr>
                <w:rFonts w:ascii="宋体" w:hAnsi="宋体" w:cs="宋体" w:eastAsia="宋体" w:hint="default"/>
                <w:sz w:val="21"/>
                <w:szCs w:val="21"/>
              </w:rPr>
              <w:t> </w:t>
            </w: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是否取得其他国家或地区居留权</w:t>
            </w:r>
            <w:r>
              <w:rPr>
                <w:rFonts w:ascii="宋体" w:hAnsi="宋体" w:cs="宋体" w:eastAsia="宋体" w:hint="default"/>
                <w:sz w:val="21"/>
                <w:szCs w:val="21"/>
              </w:rPr>
              <w:t> </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主要职业及职务</w:t>
            </w:r>
            <w:r>
              <w:rPr>
                <w:rFonts w:ascii="宋体" w:hAnsi="宋体" w:cs="宋体" w:eastAsia="宋体" w:hint="default"/>
                <w:sz w:val="21"/>
                <w:szCs w:val="21"/>
              </w:rPr>
              <w:t> </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公司董事长兼总经理</w:t>
            </w:r>
            <w:r>
              <w:rPr>
                <w:rFonts w:ascii="宋体" w:hAnsi="宋体" w:cs="宋体" w:eastAsia="宋体" w:hint="default"/>
                <w:sz w:val="21"/>
                <w:szCs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3"/>
        <w:tabs>
          <w:tab w:pos="637" w:val="left" w:leader="none"/>
        </w:tabs>
        <w:spacing w:line="240" w:lineRule="auto" w:before="56"/>
        <w:ind w:right="0"/>
        <w:jc w:val="left"/>
        <w:rPr>
          <w:rFonts w:ascii="宋体" w:hAnsi="宋体" w:cs="宋体" w:eastAsia="宋体" w:hint="default"/>
          <w:b w:val="0"/>
          <w:bCs w:val="0"/>
        </w:rPr>
      </w:pPr>
      <w:r>
        <w:rPr>
          <w:rFonts w:ascii="宋体" w:hAnsi="宋体" w:cs="宋体" w:eastAsia="宋体" w:hint="default"/>
          <w:w w:val="95"/>
        </w:rPr>
        <w:t>3</w:t>
        <w:tab/>
      </w:r>
      <w:r>
        <w:rPr/>
        <w:t>公司不存在控股股东情况的特别说明</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9"/>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3"/>
        <w:tabs>
          <w:tab w:pos="637" w:val="left" w:leader="none"/>
        </w:tabs>
        <w:spacing w:line="240" w:lineRule="auto" w:before="58"/>
        <w:ind w:right="0"/>
        <w:jc w:val="left"/>
        <w:rPr>
          <w:rFonts w:ascii="宋体" w:hAnsi="宋体" w:cs="宋体" w:eastAsia="宋体" w:hint="default"/>
          <w:b w:val="0"/>
          <w:bCs w:val="0"/>
        </w:rPr>
      </w:pPr>
      <w:r>
        <w:rPr>
          <w:rFonts w:ascii="宋体" w:hAnsi="宋体" w:cs="宋体" w:eastAsia="宋体" w:hint="default"/>
          <w:w w:val="95"/>
        </w:rPr>
        <w:t>4</w:t>
        <w:tab/>
      </w:r>
      <w:r>
        <w:rPr/>
        <w:t>报告期内控股股东变更情况索引及日期</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tabs>
          <w:tab w:pos="637" w:val="left" w:leader="none"/>
        </w:tabs>
        <w:spacing w:line="240" w:lineRule="auto" w:before="58"/>
        <w:ind w:right="0"/>
        <w:jc w:val="left"/>
        <w:rPr>
          <w:rFonts w:ascii="宋体" w:hAnsi="宋体" w:cs="宋体" w:eastAsia="宋体" w:hint="default"/>
          <w:b w:val="0"/>
          <w:bCs w:val="0"/>
        </w:rPr>
      </w:pPr>
      <w:r>
        <w:rPr>
          <w:rFonts w:ascii="宋体" w:hAnsi="宋体" w:cs="宋体" w:eastAsia="宋体" w:hint="default"/>
          <w:w w:val="95"/>
        </w:rPr>
        <w:t>5</w:t>
        <w:tab/>
      </w:r>
      <w:r>
        <w:rPr/>
        <w:t>公司与控股股东之间的产权及控制关系的方框图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p>
      <w:pPr>
        <w:spacing w:line="4380" w:lineRule="exact"/>
        <w:ind w:left="217" w:right="0" w:firstLine="0"/>
        <w:rPr>
          <w:rFonts w:ascii="宋体" w:hAnsi="宋体" w:cs="宋体" w:eastAsia="宋体" w:hint="default"/>
          <w:sz w:val="20"/>
          <w:szCs w:val="20"/>
        </w:rPr>
      </w:pPr>
      <w:r>
        <w:rPr>
          <w:rFonts w:ascii="宋体" w:hAnsi="宋体" w:cs="宋体" w:eastAsia="宋体" w:hint="default"/>
          <w:position w:val="-87"/>
          <w:sz w:val="20"/>
          <w:szCs w:val="20"/>
        </w:rPr>
        <w:drawing>
          <wp:inline distT="0" distB="0" distL="0" distR="0">
            <wp:extent cx="4219645" cy="27813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20" cstate="print"/>
                    <a:stretch>
                      <a:fillRect/>
                    </a:stretch>
                  </pic:blipFill>
                  <pic:spPr>
                    <a:xfrm>
                      <a:off x="0" y="0"/>
                      <a:ext cx="4219645" cy="2781300"/>
                    </a:xfrm>
                    <a:prstGeom prst="rect">
                      <a:avLst/>
                    </a:prstGeom>
                  </pic:spPr>
                </pic:pic>
              </a:graphicData>
            </a:graphic>
          </wp:inline>
        </w:drawing>
      </w:r>
      <w:r>
        <w:rPr>
          <w:rFonts w:ascii="宋体" w:hAnsi="宋体" w:cs="宋体" w:eastAsia="宋体" w:hint="default"/>
          <w:position w:val="-87"/>
          <w:sz w:val="20"/>
          <w:szCs w:val="20"/>
        </w:rPr>
      </w:r>
    </w:p>
    <w:p>
      <w:pPr>
        <w:pStyle w:val="BodyText"/>
        <w:spacing w:line="241"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pStyle w:val="Heading3"/>
        <w:tabs>
          <w:tab w:pos="642" w:val="left" w:leader="none"/>
        </w:tabs>
        <w:spacing w:line="264" w:lineRule="auto" w:before="58"/>
        <w:ind w:right="7068"/>
        <w:jc w:val="left"/>
        <w:rPr>
          <w:rFonts w:ascii="宋体" w:hAnsi="宋体" w:cs="宋体" w:eastAsia="宋体" w:hint="default"/>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1"/>
        </w:rPr>
        <w:t> </w:t>
      </w:r>
      <w:r>
        <w:rPr/>
        <w:t>实际控制人情况</w:t>
      </w:r>
      <w:r>
        <w:rPr>
          <w:w w:val="100"/>
        </w:rPr>
        <w:t> </w:t>
      </w:r>
      <w:r>
        <w:rPr>
          <w:rFonts w:ascii="宋体" w:hAnsi="宋体" w:cs="宋体" w:eastAsia="宋体" w:hint="default"/>
          <w:w w:val="95"/>
        </w:rPr>
        <w:t>1</w:t>
        <w:tab/>
      </w:r>
      <w:r>
        <w:rPr/>
        <w:t>法人</w:t>
      </w:r>
      <w:r>
        <w:rPr>
          <w:rFonts w:ascii="宋体" w:hAnsi="宋体" w:cs="宋体" w:eastAsia="宋体" w:hint="default"/>
          <w:w w:val="99"/>
        </w:rPr>
        <w:t> </w:t>
      </w:r>
      <w:r>
        <w:rPr>
          <w:rFonts w:ascii="宋体" w:hAnsi="宋体" w:cs="宋体" w:eastAsia="宋体" w:hint="default"/>
          <w:b w:val="0"/>
          <w:bCs w:val="0"/>
        </w:rPr>
      </w:r>
    </w:p>
    <w:p>
      <w:pPr>
        <w:tabs>
          <w:tab w:pos="642" w:val="left" w:leader="none"/>
        </w:tabs>
        <w:spacing w:line="290" w:lineRule="auto" w:before="37"/>
        <w:ind w:left="218" w:right="7180"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w w:val="95"/>
          <w:sz w:val="21"/>
          <w:szCs w:val="21"/>
        </w:rPr>
        <w:t>2</w:t>
        <w:tab/>
      </w:r>
      <w:r>
        <w:rPr>
          <w:rFonts w:ascii="宋体" w:hAnsi="宋体" w:cs="宋体" w:eastAsia="宋体" w:hint="default"/>
          <w:b/>
          <w:bCs/>
          <w:sz w:val="21"/>
          <w:szCs w:val="21"/>
        </w:rPr>
        <w:t>自然人</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08"/>
        <w:gridCol w:w="5516"/>
      </w:tblGrid>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55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严孟宇</w:t>
            </w:r>
            <w:r>
              <w:rPr>
                <w:rFonts w:ascii="宋体" w:hAnsi="宋体" w:cs="宋体" w:eastAsia="宋体" w:hint="default"/>
                <w:sz w:val="21"/>
                <w:szCs w:val="21"/>
              </w:rPr>
              <w:t> </w:t>
            </w:r>
          </w:p>
        </w:tc>
      </w:tr>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国籍</w:t>
            </w:r>
            <w:r>
              <w:rPr>
                <w:rFonts w:ascii="宋体" w:hAnsi="宋体" w:cs="宋体" w:eastAsia="宋体" w:hint="default"/>
                <w:sz w:val="21"/>
                <w:szCs w:val="21"/>
              </w:rPr>
              <w:t> </w:t>
            </w:r>
          </w:p>
        </w:tc>
        <w:tc>
          <w:tcPr>
            <w:tcW w:w="55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w:t>
            </w:r>
            <w:r>
              <w:rPr>
                <w:rFonts w:ascii="宋体" w:hAnsi="宋体" w:cs="宋体" w:eastAsia="宋体" w:hint="default"/>
                <w:sz w:val="21"/>
                <w:szCs w:val="21"/>
              </w:rPr>
              <w:t> </w:t>
            </w:r>
          </w:p>
        </w:tc>
      </w:tr>
      <w:tr>
        <w:trPr>
          <w:trHeight w:val="284"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是否取得其他国家或地区居留权</w:t>
            </w:r>
            <w:r>
              <w:rPr>
                <w:rFonts w:ascii="宋体" w:hAnsi="宋体" w:cs="宋体" w:eastAsia="宋体" w:hint="default"/>
                <w:sz w:val="21"/>
                <w:szCs w:val="21"/>
              </w:rPr>
              <w:t> </w:t>
            </w:r>
          </w:p>
        </w:tc>
        <w:tc>
          <w:tcPr>
            <w:tcW w:w="55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310"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主要职业及职务</w:t>
            </w:r>
            <w:r>
              <w:rPr>
                <w:rFonts w:ascii="宋体" w:hAnsi="宋体" w:cs="宋体" w:eastAsia="宋体" w:hint="default"/>
                <w:sz w:val="21"/>
                <w:szCs w:val="21"/>
              </w:rPr>
              <w:t> </w:t>
            </w:r>
          </w:p>
        </w:tc>
        <w:tc>
          <w:tcPr>
            <w:tcW w:w="55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公司董事长兼总经理</w:t>
            </w:r>
            <w:r>
              <w:rPr>
                <w:rFonts w:ascii="宋体" w:hAnsi="宋体" w:cs="宋体" w:eastAsia="宋体" w:hint="default"/>
                <w:sz w:val="21"/>
                <w:szCs w:val="21"/>
              </w:rPr>
              <w:t> </w:t>
            </w:r>
          </w:p>
        </w:tc>
      </w:tr>
      <w:tr>
        <w:trPr>
          <w:trHeight w:val="554"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过去 </w:t>
            </w:r>
            <w:r>
              <w:rPr>
                <w:rFonts w:ascii="宋体" w:hAnsi="宋体" w:cs="宋体" w:eastAsia="宋体" w:hint="default"/>
                <w:sz w:val="21"/>
                <w:szCs w:val="21"/>
              </w:rPr>
              <w:t>10</w:t>
            </w:r>
            <w:r>
              <w:rPr>
                <w:rFonts w:ascii="宋体" w:hAnsi="宋体" w:cs="宋体" w:eastAsia="宋体" w:hint="default"/>
                <w:spacing w:val="-61"/>
                <w:sz w:val="21"/>
                <w:szCs w:val="21"/>
              </w:rPr>
              <w:t> </w:t>
            </w:r>
            <w:r>
              <w:rPr>
                <w:rFonts w:ascii="宋体" w:hAnsi="宋体" w:cs="宋体" w:eastAsia="宋体" w:hint="default"/>
                <w:sz w:val="21"/>
                <w:szCs w:val="21"/>
              </w:rPr>
              <w:t>年曾控股的境内外上市公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司情况</w:t>
            </w:r>
            <w:r>
              <w:rPr>
                <w:rFonts w:ascii="宋体" w:hAnsi="宋体" w:cs="宋体" w:eastAsia="宋体" w:hint="default"/>
                <w:sz w:val="21"/>
                <w:szCs w:val="21"/>
              </w:rPr>
              <w:t> </w:t>
            </w:r>
          </w:p>
        </w:tc>
        <w:tc>
          <w:tcPr>
            <w:tcW w:w="55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3"/>
        <w:tabs>
          <w:tab w:pos="642" w:val="left" w:leader="none"/>
        </w:tabs>
        <w:spacing w:line="240" w:lineRule="auto" w:before="58"/>
        <w:ind w:right="0"/>
        <w:jc w:val="left"/>
        <w:rPr>
          <w:rFonts w:ascii="宋体" w:hAnsi="宋体" w:cs="宋体" w:eastAsia="宋体" w:hint="default"/>
          <w:b w:val="0"/>
          <w:bCs w:val="0"/>
        </w:rPr>
      </w:pPr>
      <w:r>
        <w:rPr>
          <w:rFonts w:ascii="宋体" w:hAnsi="宋体" w:cs="宋体" w:eastAsia="宋体" w:hint="default"/>
          <w:w w:val="95"/>
        </w:rPr>
        <w:t>3</w:t>
        <w:tab/>
      </w:r>
      <w:r>
        <w:rPr/>
        <w:t>公司不存在实际控制人情况的特别说明</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3"/>
        <w:tabs>
          <w:tab w:pos="642" w:val="left" w:leader="none"/>
        </w:tabs>
        <w:spacing w:line="240" w:lineRule="auto" w:before="56"/>
        <w:ind w:right="0"/>
        <w:jc w:val="left"/>
        <w:rPr>
          <w:rFonts w:ascii="宋体" w:hAnsi="宋体" w:cs="宋体" w:eastAsia="宋体" w:hint="default"/>
          <w:b w:val="0"/>
          <w:bCs w:val="0"/>
        </w:rPr>
      </w:pPr>
      <w:r>
        <w:rPr>
          <w:rFonts w:ascii="宋体" w:hAnsi="宋体" w:cs="宋体" w:eastAsia="宋体" w:hint="default"/>
          <w:w w:val="95"/>
        </w:rPr>
        <w:t>4</w:t>
        <w:tab/>
      </w:r>
      <w:r>
        <w:rPr/>
        <w:t>报告期内实际控制人变更情况索引及日期</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3"/>
        <w:tabs>
          <w:tab w:pos="642" w:val="left" w:leader="none"/>
        </w:tabs>
        <w:spacing w:line="240" w:lineRule="auto" w:before="59"/>
        <w:ind w:right="0"/>
        <w:jc w:val="left"/>
        <w:rPr>
          <w:rFonts w:ascii="宋体" w:hAnsi="宋体" w:cs="宋体" w:eastAsia="宋体" w:hint="default"/>
          <w:b w:val="0"/>
          <w:bCs w:val="0"/>
        </w:rPr>
      </w:pPr>
      <w:r>
        <w:rPr>
          <w:rFonts w:ascii="宋体" w:hAnsi="宋体" w:cs="宋体" w:eastAsia="宋体" w:hint="default"/>
          <w:w w:val="95"/>
        </w:rPr>
        <w:t>5</w:t>
        <w:tab/>
      </w:r>
      <w:r>
        <w:rPr/>
        <w:t>公司与实际控制人之间的产权及控制关系的方框图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0" w:footer="1195" w:top="1120" w:bottom="1380" w:left="158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0" w:footer="1195" w:top="1120" w:bottom="1380" w:left="1580" w:right="1040"/>
        </w:sectPr>
      </w:pPr>
    </w:p>
    <w:p>
      <w:pPr>
        <w:spacing w:line="240" w:lineRule="auto" w:before="1"/>
        <w:rPr>
          <w:rFonts w:ascii="宋体" w:hAnsi="宋体" w:cs="宋体" w:eastAsia="宋体" w:hint="default"/>
          <w:sz w:val="19"/>
          <w:szCs w:val="19"/>
        </w:rPr>
      </w:pPr>
    </w:p>
    <w:p>
      <w:pPr>
        <w:pStyle w:val="BodyText"/>
        <w:spacing w:line="240" w:lineRule="auto"/>
        <w:ind w:right="0"/>
        <w:jc w:val="left"/>
        <w:rPr>
          <w:rFonts w:ascii="宋体" w:hAnsi="宋体" w:cs="宋体" w:eastAsia="宋体" w:hint="default"/>
        </w:rPr>
      </w:pPr>
      <w:r>
        <w:rPr>
          <w:rFonts w:ascii="宋体"/>
          <w:w w:val="100"/>
        </w:rPr>
        <w:t> </w:t>
      </w:r>
    </w:p>
    <w:p>
      <w:pPr>
        <w:pStyle w:val="Heading3"/>
        <w:tabs>
          <w:tab w:pos="642" w:val="left" w:leader="none"/>
        </w:tabs>
        <w:spacing w:line="240" w:lineRule="auto" w:before="56"/>
        <w:ind w:right="0"/>
        <w:jc w:val="left"/>
        <w:rPr>
          <w:rFonts w:ascii="宋体" w:hAnsi="宋体" w:cs="宋体" w:eastAsia="宋体" w:hint="default"/>
          <w:b w:val="0"/>
          <w:bCs w:val="0"/>
        </w:rPr>
      </w:pPr>
      <w:r>
        <w:rPr>
          <w:rFonts w:ascii="宋体" w:hAnsi="宋体" w:cs="宋体" w:eastAsia="宋体" w:hint="default"/>
          <w:w w:val="95"/>
        </w:rPr>
        <w:t>6</w:t>
        <w:tab/>
      </w:r>
      <w:r>
        <w:rPr/>
        <w:t>实际控制人通过信托或其他资产管理方式控制公司</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3"/>
        <w:spacing w:line="240" w:lineRule="auto" w:before="58"/>
        <w:ind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9"/>
        </w:rPr>
        <w:t> </w:t>
      </w:r>
      <w:r>
        <w:rPr/>
        <w:t>控股股东及实际控制人其他情况介绍</w:t>
      </w:r>
      <w:r>
        <w:rPr>
          <w:b w:val="0"/>
          <w:bCs w:val="0"/>
        </w:rPr>
      </w:r>
    </w:p>
    <w:p>
      <w:pPr>
        <w:pStyle w:val="BodyText"/>
        <w:spacing w:line="273" w:lineRule="exact" w:before="29"/>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3"/>
        <w:spacing w:line="240" w:lineRule="auto" w:before="58"/>
        <w:ind w:right="0"/>
        <w:jc w:val="left"/>
        <w:rPr>
          <w:b w:val="0"/>
          <w:bCs w:val="0"/>
        </w:rPr>
      </w:pPr>
      <w:r>
        <w:rPr/>
        <w:t>五、</w:t>
      </w:r>
      <w:r>
        <w:rPr>
          <w:spacing w:val="-78"/>
        </w:rPr>
        <w:t> </w:t>
      </w:r>
      <w:r>
        <w:rPr>
          <w:rFonts w:ascii="宋体" w:hAnsi="宋体" w:cs="宋体" w:eastAsia="宋体" w:hint="default"/>
          <w:spacing w:val="-78"/>
        </w:rPr>
      </w:r>
      <w:r>
        <w:rPr/>
        <w:t>其他持股在百分之十以上的法人股东</w:t>
      </w:r>
      <w:r>
        <w:rPr>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before="36"/>
        <w:ind w:left="340" w:right="0" w:firstLine="0"/>
        <w:jc w:val="left"/>
        <w:rPr>
          <w:rFonts w:ascii="宋体" w:hAnsi="宋体" w:cs="宋体" w:eastAsia="宋体" w:hint="default"/>
          <w:sz w:val="21"/>
          <w:szCs w:val="21"/>
        </w:rPr>
      </w:pPr>
      <w:r>
        <w:rPr/>
        <w:br w:type="column"/>
      </w:r>
      <w:r>
        <w:rPr>
          <w:rFonts w:ascii="宋体"/>
          <w:w w:val="100"/>
          <w:sz w:val="21"/>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2"/>
        <w:ind w:right="0"/>
        <w:jc w:val="left"/>
        <w:rPr>
          <w:rFonts w:ascii="宋体" w:hAnsi="宋体" w:cs="宋体" w:eastAsia="宋体" w:hint="default"/>
        </w:rPr>
      </w:pPr>
      <w:r>
        <w:rPr/>
        <w:pict>
          <v:shape style="position:absolute;margin-left:89.849998pt;margin-top:-351.356323pt;width:332.21pt;height:218.97pt;mso-position-horizontal-relative:page;mso-position-vertical-relative:paragraph;z-index:-925264" type="#_x0000_t75" stroked="false">
            <v:imagedata r:id="rId20" o:title=""/>
          </v:shape>
        </w:pict>
      </w: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5387" w:space="1135"/>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421"/>
        <w:gridCol w:w="1311"/>
        <w:gridCol w:w="1265"/>
        <w:gridCol w:w="2108"/>
        <w:gridCol w:w="1582"/>
        <w:gridCol w:w="1363"/>
      </w:tblGrid>
      <w:tr>
        <w:trPr>
          <w:trHeight w:val="828"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99" w:right="175" w:hanging="420"/>
              <w:jc w:val="left"/>
              <w:rPr>
                <w:rFonts w:ascii="宋体" w:hAnsi="宋体" w:cs="宋体" w:eastAsia="宋体" w:hint="default"/>
                <w:sz w:val="21"/>
                <w:szCs w:val="21"/>
              </w:rPr>
            </w:pPr>
            <w:r>
              <w:rPr>
                <w:rFonts w:ascii="宋体" w:hAnsi="宋体" w:cs="宋体" w:eastAsia="宋体" w:hint="default"/>
                <w:sz w:val="21"/>
                <w:szCs w:val="21"/>
              </w:rPr>
              <w:t>法人股东名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称</w:t>
            </w:r>
            <w:r>
              <w:rPr>
                <w:rFonts w:ascii="宋体" w:hAnsi="宋体" w:cs="宋体" w:eastAsia="宋体" w:hint="default"/>
                <w:sz w:val="21"/>
                <w:szCs w:val="21"/>
              </w:rPr>
              <w:t> </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 w:right="0"/>
              <w:jc w:val="left"/>
              <w:rPr>
                <w:rFonts w:ascii="宋体" w:hAnsi="宋体" w:cs="宋体" w:eastAsia="宋体" w:hint="default"/>
                <w:sz w:val="21"/>
                <w:szCs w:val="21"/>
              </w:rPr>
            </w:pPr>
            <w:r>
              <w:rPr>
                <w:rFonts w:ascii="宋体" w:hAnsi="宋体" w:cs="宋体" w:eastAsia="宋体" w:hint="default"/>
                <w:sz w:val="21"/>
                <w:szCs w:val="21"/>
              </w:rPr>
              <w:t>单位负责人</w:t>
            </w:r>
          </w:p>
          <w:p>
            <w:pPr>
              <w:pStyle w:val="TableParagraph"/>
              <w:spacing w:line="272" w:lineRule="exact" w:before="26"/>
              <w:ind w:left="544" w:right="120" w:hanging="420"/>
              <w:jc w:val="left"/>
              <w:rPr>
                <w:rFonts w:ascii="宋体" w:hAnsi="宋体" w:cs="宋体" w:eastAsia="宋体" w:hint="default"/>
                <w:sz w:val="21"/>
                <w:szCs w:val="21"/>
              </w:rPr>
            </w:pPr>
            <w:r>
              <w:rPr>
                <w:rFonts w:ascii="宋体" w:hAnsi="宋体" w:cs="宋体" w:eastAsia="宋体" w:hint="default"/>
                <w:sz w:val="21"/>
                <w:szCs w:val="21"/>
              </w:rPr>
              <w:t>或法定代表</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人</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08" w:right="0"/>
              <w:jc w:val="left"/>
              <w:rPr>
                <w:rFonts w:ascii="宋体" w:hAnsi="宋体" w:cs="宋体" w:eastAsia="宋体" w:hint="default"/>
                <w:sz w:val="21"/>
                <w:szCs w:val="21"/>
              </w:rPr>
            </w:pPr>
            <w:r>
              <w:rPr>
                <w:rFonts w:ascii="宋体" w:hAnsi="宋体" w:cs="宋体" w:eastAsia="宋体" w:hint="default"/>
                <w:sz w:val="21"/>
                <w:szCs w:val="21"/>
              </w:rPr>
              <w:t>成立日期</w:t>
            </w:r>
            <w:r>
              <w:rPr>
                <w:rFonts w:ascii="宋体" w:hAnsi="宋体" w:cs="宋体" w:eastAsia="宋体" w:hint="default"/>
                <w:sz w:val="21"/>
                <w:szCs w:val="21"/>
              </w:rPr>
              <w:t> </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38" w:right="521" w:hanging="210"/>
              <w:jc w:val="left"/>
              <w:rPr>
                <w:rFonts w:ascii="宋体" w:hAnsi="宋体" w:cs="宋体" w:eastAsia="宋体" w:hint="default"/>
                <w:sz w:val="21"/>
                <w:szCs w:val="21"/>
              </w:rPr>
            </w:pPr>
            <w:r>
              <w:rPr>
                <w:rFonts w:ascii="宋体" w:hAnsi="宋体" w:cs="宋体" w:eastAsia="宋体" w:hint="default"/>
                <w:sz w:val="21"/>
                <w:szCs w:val="21"/>
              </w:rPr>
              <w:t>组织机构</w:t>
            </w:r>
            <w:r>
              <w:rPr>
                <w:rFonts w:ascii="宋体" w:hAnsi="宋体" w:cs="宋体" w:eastAsia="宋体" w:hint="default"/>
                <w:w w:val="100"/>
                <w:sz w:val="21"/>
                <w:szCs w:val="21"/>
              </w:rPr>
              <w:t> </w:t>
            </w:r>
            <w:r>
              <w:rPr>
                <w:rFonts w:ascii="宋体" w:hAnsi="宋体" w:cs="宋体" w:eastAsia="宋体" w:hint="default"/>
                <w:sz w:val="21"/>
                <w:szCs w:val="21"/>
              </w:rPr>
              <w:t>代码</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64" w:right="0"/>
              <w:jc w:val="left"/>
              <w:rPr>
                <w:rFonts w:ascii="宋体" w:hAnsi="宋体" w:cs="宋体" w:eastAsia="宋体" w:hint="default"/>
                <w:sz w:val="21"/>
                <w:szCs w:val="21"/>
              </w:rPr>
            </w:pPr>
            <w:r>
              <w:rPr>
                <w:rFonts w:ascii="宋体" w:hAnsi="宋体" w:cs="宋体" w:eastAsia="宋体" w:hint="default"/>
                <w:sz w:val="21"/>
                <w:szCs w:val="21"/>
              </w:rPr>
              <w:t>注册资本</w:t>
            </w:r>
            <w:r>
              <w:rPr>
                <w:rFonts w:ascii="宋体" w:hAnsi="宋体" w:cs="宋体" w:eastAsia="宋体" w:hint="default"/>
                <w:sz w:val="21"/>
                <w:szCs w:val="21"/>
              </w:rPr>
              <w:t> </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8" w:right="0"/>
              <w:jc w:val="left"/>
              <w:rPr>
                <w:rFonts w:ascii="宋体" w:hAnsi="宋体" w:cs="宋体" w:eastAsia="宋体" w:hint="default"/>
                <w:sz w:val="21"/>
                <w:szCs w:val="21"/>
              </w:rPr>
            </w:pPr>
            <w:r>
              <w:rPr>
                <w:rFonts w:ascii="宋体" w:hAnsi="宋体" w:cs="宋体" w:eastAsia="宋体" w:hint="default"/>
                <w:sz w:val="21"/>
                <w:szCs w:val="21"/>
              </w:rPr>
              <w:t>主要经营业</w:t>
            </w:r>
          </w:p>
          <w:p>
            <w:pPr>
              <w:pStyle w:val="TableParagraph"/>
              <w:spacing w:line="272" w:lineRule="exact" w:before="26"/>
              <w:ind w:left="254" w:right="149" w:hanging="106"/>
              <w:jc w:val="left"/>
              <w:rPr>
                <w:rFonts w:ascii="宋体" w:hAnsi="宋体" w:cs="宋体" w:eastAsia="宋体" w:hint="default"/>
                <w:sz w:val="21"/>
                <w:szCs w:val="21"/>
              </w:rPr>
            </w:pPr>
            <w:r>
              <w:rPr>
                <w:rFonts w:ascii="宋体" w:hAnsi="宋体" w:cs="宋体" w:eastAsia="宋体" w:hint="default"/>
                <w:sz w:val="21"/>
                <w:szCs w:val="21"/>
              </w:rPr>
              <w:t>务或管理活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动等情况</w:t>
            </w:r>
            <w:r>
              <w:rPr>
                <w:rFonts w:ascii="宋体" w:hAnsi="宋体" w:cs="宋体" w:eastAsia="宋体" w:hint="default"/>
                <w:sz w:val="21"/>
                <w:szCs w:val="21"/>
              </w:rPr>
              <w:t> </w:t>
            </w:r>
          </w:p>
        </w:tc>
      </w:tr>
      <w:tr>
        <w:trPr>
          <w:trHeight w:val="828"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pacing w:val="-66"/>
                <w:sz w:val="21"/>
                <w:szCs w:val="21"/>
              </w:rPr>
              <w:t> </w:t>
            </w:r>
            <w:r>
              <w:rPr>
                <w:rFonts w:ascii="宋体" w:hAnsi="宋体" w:cs="宋体" w:eastAsia="宋体" w:hint="default"/>
                <w:sz w:val="21"/>
                <w:szCs w:val="21"/>
              </w:rPr>
              <w:t>石</w:t>
            </w:r>
            <w:r>
              <w:rPr>
                <w:rFonts w:ascii="宋体" w:hAnsi="宋体" w:cs="宋体" w:eastAsia="宋体" w:hint="default"/>
                <w:spacing w:val="-66"/>
                <w:sz w:val="21"/>
                <w:szCs w:val="21"/>
              </w:rPr>
              <w:t> </w:t>
            </w:r>
            <w:r>
              <w:rPr>
                <w:rFonts w:ascii="宋体" w:hAnsi="宋体" w:cs="宋体" w:eastAsia="宋体" w:hint="default"/>
                <w:sz w:val="21"/>
                <w:szCs w:val="21"/>
              </w:rPr>
              <w:t>投</w:t>
            </w:r>
            <w:r>
              <w:rPr>
                <w:rFonts w:ascii="宋体" w:hAnsi="宋体" w:cs="宋体" w:eastAsia="宋体" w:hint="default"/>
                <w:spacing w:val="-66"/>
                <w:sz w:val="21"/>
                <w:szCs w:val="21"/>
              </w:rPr>
              <w:t> </w:t>
            </w:r>
            <w:r>
              <w:rPr>
                <w:rFonts w:ascii="宋体" w:hAnsi="宋体" w:cs="宋体" w:eastAsia="宋体" w:hint="default"/>
                <w:sz w:val="21"/>
                <w:szCs w:val="21"/>
              </w:rPr>
              <w:t>资</w:t>
            </w:r>
            <w:r>
              <w:rPr>
                <w:rFonts w:ascii="宋体" w:hAnsi="宋体" w:cs="宋体" w:eastAsia="宋体" w:hint="default"/>
                <w:spacing w:val="-69"/>
                <w:sz w:val="21"/>
                <w:szCs w:val="21"/>
              </w:rPr>
              <w:t> </w:t>
            </w:r>
            <w:r>
              <w:rPr>
                <w:rFonts w:ascii="宋体" w:hAnsi="宋体" w:cs="宋体" w:eastAsia="宋体" w:hint="default"/>
                <w:sz w:val="21"/>
                <w:szCs w:val="21"/>
              </w:rPr>
              <w:t>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金剑华</w:t>
            </w:r>
            <w:r>
              <w:rPr>
                <w:rFonts w:ascii="宋体" w:hAnsi="宋体" w:cs="宋体" w:eastAsia="宋体" w:hint="default"/>
                <w:sz w:val="21"/>
                <w:szCs w:val="21"/>
              </w:rPr>
              <w:t> </w:t>
            </w:r>
          </w:p>
          <w:p>
            <w:pPr>
              <w:pStyle w:val="TableParagraph"/>
              <w:spacing w:line="274" w:lineRule="exact"/>
              <w:ind w:left="103" w:right="0"/>
              <w:jc w:val="left"/>
              <w:rPr>
                <w:rFonts w:ascii="宋体" w:hAnsi="宋体" w:cs="宋体" w:eastAsia="宋体" w:hint="default"/>
                <w:sz w:val="21"/>
                <w:szCs w:val="21"/>
              </w:rPr>
            </w:pPr>
            <w:r>
              <w:rPr>
                <w:rFonts w:ascii="宋体"/>
                <w:w w:val="100"/>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5"/>
              <w:jc w:val="left"/>
              <w:rPr>
                <w:rFonts w:ascii="宋体" w:hAnsi="宋体" w:cs="宋体" w:eastAsia="宋体" w:hint="default"/>
                <w:sz w:val="21"/>
                <w:szCs w:val="21"/>
              </w:rPr>
            </w:pPr>
            <w:r>
              <w:rPr>
                <w:rFonts w:ascii="宋体"/>
                <w:sz w:val="21"/>
              </w:rPr>
              <w:t>2007-10-11 </w:t>
            </w:r>
          </w:p>
          <w:p>
            <w:pPr>
              <w:pStyle w:val="TableParagraph"/>
              <w:spacing w:line="274" w:lineRule="exact"/>
              <w:ind w:left="103" w:right="0"/>
              <w:jc w:val="left"/>
              <w:rPr>
                <w:rFonts w:ascii="宋体" w:hAnsi="宋体" w:cs="宋体" w:eastAsia="宋体" w:hint="default"/>
                <w:sz w:val="21"/>
                <w:szCs w:val="21"/>
              </w:rPr>
            </w:pPr>
            <w:r>
              <w:rPr>
                <w:rFonts w:ascii="宋体"/>
                <w:w w:val="100"/>
                <w:sz w:val="21"/>
              </w:rPr>
              <w:t> </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sz w:val="21"/>
              </w:rPr>
              <w:t>91110000710935134P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
              <w:jc w:val="right"/>
              <w:rPr>
                <w:rFonts w:ascii="宋体" w:hAnsi="宋体" w:cs="宋体" w:eastAsia="宋体" w:hint="default"/>
                <w:sz w:val="21"/>
                <w:szCs w:val="21"/>
              </w:rPr>
            </w:pPr>
            <w:r>
              <w:rPr>
                <w:rFonts w:ascii="宋体"/>
                <w:spacing w:val="-1"/>
                <w:sz w:val="21"/>
              </w:rPr>
              <w:t>3,000,000,000</w:t>
            </w:r>
            <w:r>
              <w:rPr>
                <w:rFonts w:ascii="宋体"/>
                <w:sz w:val="21"/>
              </w:rPr>
              <w:t> </w:t>
            </w:r>
          </w:p>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实业投资；</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72" w:lineRule="exact" w:before="27"/>
              <w:ind w:left="100" w:right="74"/>
              <w:jc w:val="left"/>
              <w:rPr>
                <w:rFonts w:ascii="宋体" w:hAnsi="宋体" w:cs="宋体" w:eastAsia="宋体" w:hint="default"/>
                <w:sz w:val="21"/>
                <w:szCs w:val="21"/>
              </w:rPr>
            </w:pPr>
            <w:r>
              <w:rPr>
                <w:rFonts w:ascii="宋体" w:hAnsi="宋体" w:cs="宋体" w:eastAsia="宋体" w:hint="default"/>
                <w:spacing w:val="18"/>
                <w:sz w:val="21"/>
                <w:szCs w:val="21"/>
              </w:rPr>
              <w:t>投资咨询、</w:t>
            </w:r>
            <w:r>
              <w:rPr>
                <w:rFonts w:ascii="宋体" w:hAnsi="宋体" w:cs="宋体" w:eastAsia="宋体" w:hint="default"/>
                <w:spacing w:val="-94"/>
                <w:sz w:val="21"/>
                <w:szCs w:val="21"/>
              </w:rPr>
              <w:t> </w:t>
            </w:r>
            <w:r>
              <w:rPr>
                <w:rFonts w:ascii="宋体" w:hAnsi="宋体" w:cs="宋体" w:eastAsia="宋体" w:hint="default"/>
                <w:sz w:val="21"/>
                <w:szCs w:val="21"/>
              </w:rPr>
              <w:t>管理。</w:t>
            </w:r>
            <w:r>
              <w:rPr>
                <w:rFonts w:ascii="宋体" w:hAnsi="宋体" w:cs="宋体" w:eastAsia="宋体" w:hint="default"/>
                <w:sz w:val="21"/>
                <w:szCs w:val="21"/>
              </w:rPr>
              <w:t> </w:t>
            </w:r>
          </w:p>
        </w:tc>
      </w:tr>
      <w:tr>
        <w:trPr>
          <w:trHeight w:val="3277"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福</w:t>
            </w:r>
            <w:r>
              <w:rPr>
                <w:rFonts w:ascii="宋体" w:hAnsi="宋体" w:cs="宋体" w:eastAsia="宋体" w:hint="default"/>
                <w:spacing w:val="-66"/>
                <w:sz w:val="21"/>
                <w:szCs w:val="21"/>
              </w:rPr>
              <w:t> </w:t>
            </w:r>
            <w:r>
              <w:rPr>
                <w:rFonts w:ascii="宋体" w:hAnsi="宋体" w:cs="宋体" w:eastAsia="宋体" w:hint="default"/>
                <w:sz w:val="21"/>
                <w:szCs w:val="21"/>
              </w:rPr>
              <w:t>州</w:t>
            </w:r>
            <w:r>
              <w:rPr>
                <w:rFonts w:ascii="宋体" w:hAnsi="宋体" w:cs="宋体" w:eastAsia="宋体" w:hint="default"/>
                <w:spacing w:val="-66"/>
                <w:sz w:val="21"/>
                <w:szCs w:val="21"/>
              </w:rPr>
              <w:t> </w:t>
            </w:r>
            <w:r>
              <w:rPr>
                <w:rFonts w:ascii="宋体" w:hAnsi="宋体" w:cs="宋体" w:eastAsia="宋体" w:hint="default"/>
                <w:sz w:val="21"/>
                <w:szCs w:val="21"/>
              </w:rPr>
              <w:t>爱</w:t>
            </w:r>
            <w:r>
              <w:rPr>
                <w:rFonts w:ascii="宋体" w:hAnsi="宋体" w:cs="宋体" w:eastAsia="宋体" w:hint="default"/>
                <w:spacing w:val="-66"/>
                <w:sz w:val="21"/>
                <w:szCs w:val="21"/>
              </w:rPr>
              <w:t> </w:t>
            </w:r>
            <w:r>
              <w:rPr>
                <w:rFonts w:ascii="宋体" w:hAnsi="宋体" w:cs="宋体" w:eastAsia="宋体" w:hint="default"/>
                <w:sz w:val="21"/>
                <w:szCs w:val="21"/>
              </w:rPr>
              <w:t>派</w:t>
            </w:r>
            <w:r>
              <w:rPr>
                <w:rFonts w:ascii="宋体" w:hAnsi="宋体" w:cs="宋体" w:eastAsia="宋体" w:hint="default"/>
                <w:spacing w:val="-69"/>
                <w:sz w:val="21"/>
                <w:szCs w:val="21"/>
              </w:rPr>
              <w:t> </w:t>
            </w:r>
            <w:r>
              <w:rPr>
                <w:rFonts w:ascii="宋体" w:hAnsi="宋体" w:cs="宋体" w:eastAsia="宋体" w:hint="default"/>
                <w:sz w:val="21"/>
                <w:szCs w:val="21"/>
              </w:rPr>
              <w:t>克</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电</w:t>
            </w:r>
            <w:r>
              <w:rPr>
                <w:rFonts w:ascii="宋体" w:hAnsi="宋体" w:cs="宋体" w:eastAsia="宋体" w:hint="default"/>
                <w:spacing w:val="-66"/>
                <w:sz w:val="21"/>
                <w:szCs w:val="21"/>
              </w:rPr>
              <w:t> </w:t>
            </w:r>
            <w:r>
              <w:rPr>
                <w:rFonts w:ascii="宋体" w:hAnsi="宋体" w:cs="宋体" w:eastAsia="宋体" w:hint="default"/>
                <w:sz w:val="21"/>
                <w:szCs w:val="21"/>
              </w:rPr>
              <w:t>子</w:t>
            </w:r>
            <w:r>
              <w:rPr>
                <w:rFonts w:ascii="宋体" w:hAnsi="宋体" w:cs="宋体" w:eastAsia="宋体" w:hint="default"/>
                <w:spacing w:val="-66"/>
                <w:sz w:val="21"/>
                <w:szCs w:val="21"/>
              </w:rPr>
              <w:t> </w:t>
            </w:r>
            <w:r>
              <w:rPr>
                <w:rFonts w:ascii="宋体" w:hAnsi="宋体" w:cs="宋体" w:eastAsia="宋体" w:hint="default"/>
                <w:sz w:val="21"/>
                <w:szCs w:val="21"/>
              </w:rPr>
              <w:t>有</w:t>
            </w:r>
            <w:r>
              <w:rPr>
                <w:rFonts w:ascii="宋体" w:hAnsi="宋体" w:cs="宋体" w:eastAsia="宋体" w:hint="default"/>
                <w:spacing w:val="-66"/>
                <w:sz w:val="21"/>
                <w:szCs w:val="21"/>
              </w:rPr>
              <w:t> </w:t>
            </w:r>
            <w:r>
              <w:rPr>
                <w:rFonts w:ascii="宋体" w:hAnsi="宋体" w:cs="宋体" w:eastAsia="宋体" w:hint="default"/>
                <w:sz w:val="21"/>
                <w:szCs w:val="21"/>
              </w:rPr>
              <w:t>限</w:t>
            </w:r>
            <w:r>
              <w:rPr>
                <w:rFonts w:ascii="宋体" w:hAnsi="宋体" w:cs="宋体" w:eastAsia="宋体" w:hint="default"/>
                <w:spacing w:val="-69"/>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林永正</w:t>
            </w:r>
            <w:r>
              <w:rPr>
                <w:rFonts w:ascii="宋体" w:hAnsi="宋体" w:cs="宋体" w:eastAsia="宋体" w:hint="default"/>
                <w:sz w:val="21"/>
                <w:szCs w:val="21"/>
              </w:rPr>
              <w:t> </w:t>
            </w:r>
          </w:p>
          <w:p>
            <w:pPr>
              <w:pStyle w:val="TableParagraph"/>
              <w:spacing w:line="273" w:lineRule="exact"/>
              <w:ind w:left="103" w:right="0"/>
              <w:jc w:val="left"/>
              <w:rPr>
                <w:rFonts w:ascii="宋体" w:hAnsi="宋体" w:cs="宋体" w:eastAsia="宋体" w:hint="default"/>
                <w:sz w:val="21"/>
                <w:szCs w:val="21"/>
              </w:rPr>
            </w:pPr>
            <w:r>
              <w:rPr>
                <w:rFonts w:ascii="宋体"/>
                <w:w w:val="100"/>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5"/>
              <w:jc w:val="left"/>
              <w:rPr>
                <w:rFonts w:ascii="宋体" w:hAnsi="宋体" w:cs="宋体" w:eastAsia="宋体" w:hint="default"/>
                <w:sz w:val="21"/>
                <w:szCs w:val="21"/>
              </w:rPr>
            </w:pPr>
            <w:r>
              <w:rPr>
                <w:rFonts w:ascii="宋体"/>
                <w:sz w:val="21"/>
              </w:rPr>
              <w:t>2004-06-15 </w:t>
            </w:r>
          </w:p>
          <w:p>
            <w:pPr>
              <w:pStyle w:val="TableParagraph"/>
              <w:spacing w:line="273" w:lineRule="exact"/>
              <w:ind w:left="103" w:right="0"/>
              <w:jc w:val="left"/>
              <w:rPr>
                <w:rFonts w:ascii="宋体" w:hAnsi="宋体" w:cs="宋体" w:eastAsia="宋体" w:hint="default"/>
                <w:sz w:val="21"/>
                <w:szCs w:val="21"/>
              </w:rPr>
            </w:pPr>
            <w:r>
              <w:rPr>
                <w:rFonts w:ascii="宋体"/>
                <w:w w:val="100"/>
                <w:sz w:val="21"/>
              </w:rPr>
              <w:t> </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3"/>
              <w:jc w:val="left"/>
              <w:rPr>
                <w:rFonts w:ascii="宋体" w:hAnsi="宋体" w:cs="宋体" w:eastAsia="宋体" w:hint="default"/>
                <w:sz w:val="21"/>
                <w:szCs w:val="21"/>
              </w:rPr>
            </w:pPr>
            <w:r>
              <w:rPr>
                <w:rFonts w:ascii="宋体"/>
                <w:sz w:val="21"/>
              </w:rPr>
              <w:t>913501057617955494 </w:t>
            </w:r>
          </w:p>
          <w:p>
            <w:pPr>
              <w:pStyle w:val="TableParagraph"/>
              <w:spacing w:line="273" w:lineRule="exact"/>
              <w:ind w:left="103" w:right="0"/>
              <w:jc w:val="lef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10,000,000 </w:t>
            </w:r>
          </w:p>
          <w:p>
            <w:pPr>
              <w:pStyle w:val="TableParagraph"/>
              <w:spacing w:line="273" w:lineRule="exact"/>
              <w:ind w:right="-3"/>
              <w:jc w:val="right"/>
              <w:rPr>
                <w:rFonts w:ascii="宋体" w:hAnsi="宋体" w:cs="宋体" w:eastAsia="宋体" w:hint="default"/>
                <w:sz w:val="21"/>
                <w:szCs w:val="21"/>
              </w:rPr>
            </w:pPr>
            <w:r>
              <w:rPr>
                <w:rFonts w:ascii="宋体"/>
                <w:w w:val="100"/>
                <w:sz w:val="21"/>
              </w:rPr>
              <w:t> </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pacing w:val="18"/>
                <w:sz w:val="21"/>
                <w:szCs w:val="21"/>
              </w:rPr>
              <w:t>智能仪表仪</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37" w:lineRule="auto"/>
              <w:ind w:left="100" w:right="74"/>
              <w:jc w:val="both"/>
              <w:rPr>
                <w:rFonts w:ascii="宋体" w:hAnsi="宋体" w:cs="宋体" w:eastAsia="宋体" w:hint="default"/>
                <w:sz w:val="21"/>
                <w:szCs w:val="21"/>
              </w:rPr>
            </w:pPr>
            <w:r>
              <w:rPr>
                <w:rFonts w:ascii="宋体" w:hAnsi="宋体" w:cs="宋体" w:eastAsia="宋体" w:hint="default"/>
                <w:spacing w:val="17"/>
                <w:sz w:val="21"/>
                <w:szCs w:val="21"/>
              </w:rPr>
              <w:t>器制造；</w:t>
            </w:r>
            <w:r>
              <w:rPr>
                <w:rFonts w:ascii="宋体" w:hAnsi="宋体" w:cs="宋体" w:eastAsia="宋体" w:hint="default"/>
                <w:spacing w:val="-78"/>
                <w:sz w:val="21"/>
                <w:szCs w:val="21"/>
              </w:rPr>
              <w:t> </w:t>
            </w:r>
            <w:r>
              <w:rPr>
                <w:rFonts w:ascii="宋体" w:hAnsi="宋体" w:cs="宋体" w:eastAsia="宋体" w:hint="default"/>
                <w:sz w:val="21"/>
                <w:szCs w:val="21"/>
              </w:rPr>
              <w:t>物</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18"/>
                <w:sz w:val="21"/>
                <w:szCs w:val="21"/>
              </w:rPr>
              <w:t>联网设备制</w:t>
            </w:r>
            <w:r>
              <w:rPr>
                <w:rFonts w:ascii="宋体" w:hAnsi="宋体" w:cs="宋体" w:eastAsia="宋体" w:hint="default"/>
                <w:spacing w:val="-94"/>
                <w:sz w:val="21"/>
                <w:szCs w:val="21"/>
              </w:rPr>
              <w:t> </w:t>
            </w:r>
            <w:r>
              <w:rPr>
                <w:rFonts w:ascii="宋体" w:hAnsi="宋体" w:cs="宋体" w:eastAsia="宋体" w:hint="default"/>
                <w:spacing w:val="11"/>
                <w:sz w:val="21"/>
                <w:szCs w:val="21"/>
              </w:rPr>
              <w:t>造；</w:t>
            </w:r>
            <w:r>
              <w:rPr>
                <w:rFonts w:ascii="宋体" w:hAnsi="宋体" w:cs="宋体" w:eastAsia="宋体" w:hint="default"/>
                <w:spacing w:val="-77"/>
                <w:sz w:val="21"/>
                <w:szCs w:val="21"/>
              </w:rPr>
              <w:t> </w:t>
            </w:r>
            <w:r>
              <w:rPr>
                <w:rFonts w:ascii="宋体" w:hAnsi="宋体" w:cs="宋体" w:eastAsia="宋体" w:hint="default"/>
                <w:spacing w:val="15"/>
                <w:sz w:val="21"/>
                <w:szCs w:val="21"/>
              </w:rPr>
              <w:t>物联网</w:t>
            </w:r>
            <w:r>
              <w:rPr>
                <w:rFonts w:ascii="宋体" w:hAnsi="宋体" w:cs="宋体" w:eastAsia="宋体" w:hint="default"/>
                <w:spacing w:val="-99"/>
                <w:sz w:val="21"/>
                <w:szCs w:val="21"/>
              </w:rPr>
              <w:t> </w:t>
            </w:r>
            <w:r>
              <w:rPr>
                <w:rFonts w:ascii="宋体" w:hAnsi="宋体" w:cs="宋体" w:eastAsia="宋体" w:hint="default"/>
                <w:spacing w:val="18"/>
                <w:sz w:val="21"/>
                <w:szCs w:val="21"/>
              </w:rPr>
              <w:t>技术服务；</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18"/>
                <w:sz w:val="21"/>
                <w:szCs w:val="21"/>
              </w:rPr>
              <w:t>电子结算系</w:t>
            </w:r>
            <w:r>
              <w:rPr>
                <w:rFonts w:ascii="宋体" w:hAnsi="宋体" w:cs="宋体" w:eastAsia="宋体" w:hint="default"/>
                <w:spacing w:val="-94"/>
                <w:sz w:val="21"/>
                <w:szCs w:val="21"/>
              </w:rPr>
              <w:t> </w:t>
            </w:r>
            <w:r>
              <w:rPr>
                <w:rFonts w:ascii="宋体" w:hAnsi="宋体" w:cs="宋体" w:eastAsia="宋体" w:hint="default"/>
                <w:spacing w:val="18"/>
                <w:sz w:val="21"/>
                <w:szCs w:val="21"/>
              </w:rPr>
              <w:t>统开发及应</w:t>
            </w:r>
            <w:r>
              <w:rPr>
                <w:rFonts w:ascii="宋体" w:hAnsi="宋体" w:cs="宋体" w:eastAsia="宋体" w:hint="default"/>
                <w:spacing w:val="-94"/>
                <w:sz w:val="21"/>
                <w:szCs w:val="21"/>
              </w:rPr>
              <w:t> </w:t>
            </w:r>
            <w:r>
              <w:rPr>
                <w:rFonts w:ascii="宋体" w:hAnsi="宋体" w:cs="宋体" w:eastAsia="宋体" w:hint="default"/>
                <w:spacing w:val="11"/>
                <w:sz w:val="21"/>
                <w:szCs w:val="21"/>
              </w:rPr>
              <w:t>用；</w:t>
            </w:r>
            <w:r>
              <w:rPr>
                <w:rFonts w:ascii="宋体" w:hAnsi="宋体" w:cs="宋体" w:eastAsia="宋体" w:hint="default"/>
                <w:spacing w:val="-77"/>
                <w:sz w:val="21"/>
                <w:szCs w:val="21"/>
              </w:rPr>
              <w:t> </w:t>
            </w:r>
            <w:r>
              <w:rPr>
                <w:rFonts w:ascii="宋体" w:hAnsi="宋体" w:cs="宋体" w:eastAsia="宋体" w:hint="default"/>
                <w:spacing w:val="15"/>
                <w:sz w:val="21"/>
                <w:szCs w:val="21"/>
              </w:rPr>
              <w:t>智能化</w:t>
            </w:r>
            <w:r>
              <w:rPr>
                <w:rFonts w:ascii="宋体" w:hAnsi="宋体" w:cs="宋体" w:eastAsia="宋体" w:hint="default"/>
                <w:spacing w:val="-99"/>
                <w:sz w:val="21"/>
                <w:szCs w:val="21"/>
              </w:rPr>
              <w:t> </w:t>
            </w:r>
            <w:r>
              <w:rPr>
                <w:rFonts w:ascii="宋体" w:hAnsi="宋体" w:cs="宋体" w:eastAsia="宋体" w:hint="default"/>
                <w:spacing w:val="18"/>
                <w:sz w:val="21"/>
                <w:szCs w:val="21"/>
              </w:rPr>
              <w:t>管理系统开</w:t>
            </w:r>
            <w:r>
              <w:rPr>
                <w:rFonts w:ascii="宋体" w:hAnsi="宋体" w:cs="宋体" w:eastAsia="宋体" w:hint="default"/>
                <w:spacing w:val="-94"/>
                <w:sz w:val="21"/>
                <w:szCs w:val="21"/>
              </w:rPr>
              <w:t> </w:t>
            </w:r>
            <w:r>
              <w:rPr>
                <w:rFonts w:ascii="宋体" w:hAnsi="宋体" w:cs="宋体" w:eastAsia="宋体" w:hint="default"/>
                <w:spacing w:val="17"/>
                <w:sz w:val="21"/>
                <w:szCs w:val="21"/>
              </w:rPr>
              <w:t>发应用；</w:t>
            </w:r>
            <w:r>
              <w:rPr>
                <w:rFonts w:ascii="宋体" w:hAnsi="宋体" w:cs="宋体" w:eastAsia="宋体" w:hint="default"/>
                <w:spacing w:val="-78"/>
                <w:sz w:val="21"/>
                <w:szCs w:val="21"/>
              </w:rPr>
              <w:t> </w:t>
            </w:r>
            <w:r>
              <w:rPr>
                <w:rFonts w:ascii="宋体" w:hAnsi="宋体" w:cs="宋体" w:eastAsia="宋体" w:hint="default"/>
                <w:sz w:val="21"/>
                <w:szCs w:val="21"/>
              </w:rPr>
              <w:t>智</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18"/>
                <w:sz w:val="21"/>
                <w:szCs w:val="21"/>
              </w:rPr>
              <w:t>能仪表仪器</w:t>
            </w:r>
            <w:r>
              <w:rPr>
                <w:rFonts w:ascii="宋体" w:hAnsi="宋体" w:cs="宋体" w:eastAsia="宋体" w:hint="default"/>
                <w:spacing w:val="-94"/>
                <w:sz w:val="21"/>
                <w:szCs w:val="21"/>
              </w:rPr>
              <w:t> </w:t>
            </w:r>
            <w:r>
              <w:rPr>
                <w:rFonts w:ascii="宋体" w:hAnsi="宋体" w:cs="宋体" w:eastAsia="宋体" w:hint="default"/>
                <w:sz w:val="21"/>
                <w:szCs w:val="21"/>
              </w:rPr>
              <w:t>制造。</w:t>
            </w:r>
            <w:r>
              <w:rPr>
                <w:rFonts w:ascii="宋体" w:hAnsi="宋体" w:cs="宋体" w:eastAsia="宋体" w:hint="default"/>
                <w:sz w:val="21"/>
                <w:szCs w:val="21"/>
              </w:rPr>
              <w:t> </w:t>
            </w:r>
          </w:p>
        </w:tc>
      </w:tr>
      <w:tr>
        <w:trPr>
          <w:trHeight w:val="283"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情况说明</w:t>
            </w:r>
            <w:r>
              <w:rPr>
                <w:rFonts w:ascii="宋体" w:hAnsi="宋体" w:cs="宋体" w:eastAsia="宋体" w:hint="default"/>
                <w:sz w:val="21"/>
                <w:szCs w:val="21"/>
              </w:rPr>
              <w:t> </w:t>
            </w:r>
          </w:p>
        </w:tc>
        <w:tc>
          <w:tcPr>
            <w:tcW w:w="762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3"/>
        <w:spacing w:line="240" w:lineRule="auto" w:before="58"/>
        <w:ind w:right="0"/>
        <w:jc w:val="left"/>
        <w:rPr>
          <w:b w:val="0"/>
          <w:bCs w:val="0"/>
        </w:rPr>
      </w:pPr>
      <w:r>
        <w:rPr/>
        <w:t>六、</w:t>
      </w:r>
      <w:r>
        <w:rPr>
          <w:spacing w:val="-77"/>
        </w:rPr>
        <w:t> </w:t>
      </w:r>
      <w:r>
        <w:rPr>
          <w:rFonts w:ascii="宋体" w:hAnsi="宋体" w:cs="宋体" w:eastAsia="宋体" w:hint="default"/>
          <w:spacing w:val="-77"/>
        </w:rPr>
      </w:r>
      <w:r>
        <w:rPr/>
        <w:t>股份限制减持情况说明</w:t>
      </w:r>
      <w:r>
        <w:rPr>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tabs>
          <w:tab w:pos="4199" w:val="left" w:leader="none"/>
        </w:tabs>
        <w:spacing w:line="240" w:lineRule="auto" w:before="172"/>
        <w:ind w:left="2939" w:right="0"/>
        <w:jc w:val="left"/>
        <w:rPr>
          <w:b w:val="0"/>
          <w:bCs w:val="0"/>
        </w:rPr>
      </w:pPr>
      <w:bookmarkStart w:name="_bookmark6" w:id="9"/>
      <w:bookmarkEnd w:id="9"/>
      <w:r>
        <w:rPr>
          <w:b w:val="0"/>
          <w:bCs w:val="0"/>
        </w:rPr>
      </w:r>
      <w:r>
        <w:rPr>
          <w:w w:val="95"/>
        </w:rPr>
        <w:t>第七节</w:t>
      </w:r>
      <w:r>
        <w:rPr>
          <w:rFonts w:ascii="宋体" w:hAnsi="宋体" w:cs="宋体" w:eastAsia="宋体" w:hint="default"/>
          <w:w w:val="95"/>
        </w:rPr>
        <w:tab/>
      </w:r>
      <w:r>
        <w:rPr/>
        <w:t>优先股相关情况</w:t>
      </w:r>
      <w:r>
        <w:rPr>
          <w:b w:val="0"/>
          <w:bCs w:val="0"/>
        </w:rPr>
      </w:r>
    </w:p>
    <w:p>
      <w:pPr>
        <w:spacing w:line="240" w:lineRule="auto" w:before="7"/>
        <w:rPr>
          <w:rFonts w:ascii="黑体" w:hAnsi="黑体" w:cs="黑体" w:eastAsia="黑体" w:hint="default"/>
          <w:b/>
          <w:bCs/>
          <w:sz w:val="16"/>
          <w:szCs w:val="16"/>
        </w:rPr>
      </w:pPr>
    </w:p>
    <w:p>
      <w:pPr>
        <w:pStyle w:val="BodyText"/>
        <w:spacing w:line="274" w:lineRule="exact" w:before="36"/>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pgSz w:w="11910" w:h="16840"/>
          <w:pgMar w:header="880" w:footer="1195" w:top="1120" w:bottom="1380" w:left="1660" w:right="1140"/>
        </w:sectPr>
      </w:pPr>
    </w:p>
    <w:p>
      <w:pPr>
        <w:pStyle w:val="Heading1"/>
        <w:tabs>
          <w:tab w:pos="5401" w:val="left" w:leader="none"/>
        </w:tabs>
        <w:spacing w:line="240" w:lineRule="auto" w:before="105"/>
        <w:ind w:left="4141" w:right="0"/>
        <w:jc w:val="left"/>
        <w:rPr>
          <w:b w:val="0"/>
          <w:bCs w:val="0"/>
        </w:rPr>
      </w:pPr>
      <w:bookmarkStart w:name="_bookmark7" w:id="10"/>
      <w:bookmarkEnd w:id="10"/>
      <w:r>
        <w:rPr>
          <w:b w:val="0"/>
          <w:bCs w:val="0"/>
        </w:rPr>
      </w:r>
      <w:r>
        <w:rPr>
          <w:w w:val="95"/>
        </w:rPr>
        <w:t>第八节</w:t>
      </w:r>
      <w:r>
        <w:rPr>
          <w:rFonts w:ascii="宋体" w:hAnsi="宋体" w:cs="宋体" w:eastAsia="宋体" w:hint="default"/>
          <w:w w:val="95"/>
        </w:rPr>
        <w:tab/>
      </w:r>
      <w:r>
        <w:rPr/>
        <w:t>董事、监事、高级管理人员和员工情况</w:t>
      </w:r>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21"/>
          <w:footerReference w:type="default" r:id="rId22"/>
          <w:pgSz w:w="16840" w:h="11910" w:orient="landscape"/>
          <w:pgMar w:header="880" w:footer="1195" w:top="1120" w:bottom="1380" w:left="1300" w:right="1200"/>
          <w:pgNumType w:start="48"/>
        </w:sectPr>
      </w:pPr>
    </w:p>
    <w:p>
      <w:pPr>
        <w:pStyle w:val="Heading3"/>
        <w:spacing w:line="240" w:lineRule="auto" w:before="36"/>
        <w:ind w:left="224" w:right="-15"/>
        <w:jc w:val="left"/>
        <w:rPr>
          <w:b w:val="0"/>
          <w:bCs w:val="0"/>
        </w:rPr>
      </w:pPr>
      <w:r>
        <w:rPr/>
        <w:t>一、持股变动情况及报酬情况</w:t>
      </w:r>
      <w:r>
        <w:rPr>
          <w:b w:val="0"/>
          <w:bCs w:val="0"/>
        </w:rPr>
      </w:r>
    </w:p>
    <w:p>
      <w:pPr>
        <w:pStyle w:val="Heading3"/>
        <w:spacing w:line="240" w:lineRule="auto" w:before="56"/>
        <w:ind w:left="224" w:right="-1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现任及报告期内离任董事、监事和高级管理人员持股变动及报酬情况</w:t>
      </w:r>
      <w:r>
        <w:rPr>
          <w:b w:val="0"/>
          <w:bCs w:val="0"/>
        </w:rPr>
      </w:r>
    </w:p>
    <w:p>
      <w:pPr>
        <w:pStyle w:val="BodyText"/>
        <w:spacing w:line="240" w:lineRule="auto" w:before="32"/>
        <w:ind w:left="224" w:right="-15"/>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24" w:right="0"/>
        <w:jc w:val="left"/>
        <w:rPr>
          <w:rFonts w:ascii="宋体" w:hAnsi="宋体" w:cs="宋体" w:eastAsia="宋体" w:hint="default"/>
        </w:rPr>
      </w:pPr>
      <w:r>
        <w:rPr/>
        <w:t>单位：股</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380" w:left="1300" w:right="1200"/>
          <w:cols w:num="2" w:equalWidth="0">
            <w:col w:w="6971" w:space="6063"/>
            <w:col w:w="1306"/>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032"/>
        <w:gridCol w:w="1140"/>
        <w:gridCol w:w="838"/>
        <w:gridCol w:w="838"/>
        <w:gridCol w:w="1217"/>
        <w:gridCol w:w="1219"/>
        <w:gridCol w:w="1265"/>
        <w:gridCol w:w="1267"/>
        <w:gridCol w:w="1346"/>
        <w:gridCol w:w="1143"/>
        <w:gridCol w:w="1390"/>
        <w:gridCol w:w="1402"/>
      </w:tblGrid>
      <w:tr>
        <w:trPr>
          <w:trHeight w:val="1100"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94"/>
              <w:jc w:val="right"/>
              <w:rPr>
                <w:rFonts w:ascii="宋体" w:hAnsi="宋体" w:cs="宋体" w:eastAsia="宋体" w:hint="default"/>
                <w:sz w:val="21"/>
                <w:szCs w:val="21"/>
              </w:rPr>
            </w:pPr>
            <w:r>
              <w:rPr>
                <w:rFonts w:ascii="宋体" w:hAnsi="宋体" w:cs="宋体" w:eastAsia="宋体" w:hint="default"/>
                <w:spacing w:val="-1"/>
                <w:sz w:val="21"/>
                <w:szCs w:val="21"/>
              </w:rPr>
              <w:t>姓名</w:t>
            </w:r>
            <w:r>
              <w:rPr>
                <w:rFonts w:ascii="宋体" w:hAnsi="宋体" w:cs="宋体" w:eastAsia="宋体" w:hint="default"/>
                <w:sz w:val="21"/>
                <w:szCs w:val="21"/>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43" w:right="0"/>
              <w:jc w:val="left"/>
              <w:rPr>
                <w:rFonts w:ascii="宋体" w:hAnsi="宋体" w:cs="宋体" w:eastAsia="宋体" w:hint="default"/>
                <w:sz w:val="21"/>
                <w:szCs w:val="21"/>
              </w:rPr>
            </w:pPr>
            <w:r>
              <w:rPr>
                <w:rFonts w:ascii="宋体" w:hAnsi="宋体" w:cs="宋体" w:eastAsia="宋体" w:hint="default"/>
                <w:sz w:val="21"/>
                <w:szCs w:val="21"/>
              </w:rPr>
              <w:t>职务</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03" w:right="0"/>
              <w:jc w:val="left"/>
              <w:rPr>
                <w:rFonts w:ascii="宋体" w:hAnsi="宋体" w:cs="宋体" w:eastAsia="宋体" w:hint="default"/>
                <w:sz w:val="21"/>
                <w:szCs w:val="21"/>
              </w:rPr>
            </w:pPr>
            <w:r>
              <w:rPr>
                <w:rFonts w:ascii="宋体" w:hAnsi="宋体" w:cs="宋体" w:eastAsia="宋体" w:hint="default"/>
                <w:sz w:val="21"/>
                <w:szCs w:val="21"/>
              </w:rPr>
              <w:t>性别</w:t>
            </w:r>
            <w:r>
              <w:rPr>
                <w:rFonts w:ascii="宋体" w:hAnsi="宋体" w:cs="宋体" w:eastAsia="宋体" w:hint="default"/>
                <w:sz w:val="21"/>
                <w:szCs w:val="21"/>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03" w:right="0"/>
              <w:jc w:val="left"/>
              <w:rPr>
                <w:rFonts w:ascii="宋体" w:hAnsi="宋体" w:cs="宋体" w:eastAsia="宋体" w:hint="default"/>
                <w:sz w:val="21"/>
                <w:szCs w:val="21"/>
              </w:rPr>
            </w:pPr>
            <w:r>
              <w:rPr>
                <w:rFonts w:ascii="宋体" w:hAnsi="宋体" w:cs="宋体" w:eastAsia="宋体" w:hint="default"/>
                <w:sz w:val="21"/>
                <w:szCs w:val="21"/>
              </w:rPr>
              <w:t>年龄</w:t>
            </w:r>
            <w:r>
              <w:rPr>
                <w:rFonts w:ascii="宋体" w:hAnsi="宋体" w:cs="宋体" w:eastAsia="宋体" w:hint="default"/>
                <w:sz w:val="21"/>
                <w:szCs w:val="21"/>
              </w:rPr>
              <w:t>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93" w:right="177" w:hanging="209"/>
              <w:jc w:val="left"/>
              <w:rPr>
                <w:rFonts w:ascii="宋体" w:hAnsi="宋体" w:cs="宋体" w:eastAsia="宋体" w:hint="default"/>
                <w:sz w:val="21"/>
                <w:szCs w:val="21"/>
              </w:rPr>
            </w:pPr>
            <w:r>
              <w:rPr>
                <w:rFonts w:ascii="宋体" w:hAnsi="宋体" w:cs="宋体" w:eastAsia="宋体" w:hint="default"/>
                <w:sz w:val="21"/>
                <w:szCs w:val="21"/>
              </w:rPr>
              <w:t>任期起始</w:t>
            </w:r>
            <w:r>
              <w:rPr>
                <w:rFonts w:ascii="宋体" w:hAnsi="宋体" w:cs="宋体" w:eastAsia="宋体" w:hint="default"/>
                <w:w w:val="100"/>
                <w:sz w:val="21"/>
                <w:szCs w:val="21"/>
              </w:rPr>
              <w:t> </w:t>
            </w:r>
            <w:r>
              <w:rPr>
                <w:rFonts w:ascii="宋体" w:hAnsi="宋体" w:cs="宋体" w:eastAsia="宋体" w:hint="default"/>
                <w:sz w:val="21"/>
                <w:szCs w:val="21"/>
              </w:rPr>
              <w:t>日期</w:t>
            </w:r>
            <w:r>
              <w:rPr>
                <w:rFonts w:ascii="宋体" w:hAnsi="宋体" w:cs="宋体" w:eastAsia="宋体" w:hint="default"/>
                <w:sz w:val="21"/>
                <w:szCs w:val="21"/>
              </w:rPr>
              <w:t>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96" w:right="177" w:hanging="209"/>
              <w:jc w:val="left"/>
              <w:rPr>
                <w:rFonts w:ascii="宋体" w:hAnsi="宋体" w:cs="宋体" w:eastAsia="宋体" w:hint="default"/>
                <w:sz w:val="21"/>
                <w:szCs w:val="21"/>
              </w:rPr>
            </w:pPr>
            <w:r>
              <w:rPr>
                <w:rFonts w:ascii="宋体" w:hAnsi="宋体" w:cs="宋体" w:eastAsia="宋体" w:hint="default"/>
                <w:sz w:val="21"/>
                <w:szCs w:val="21"/>
              </w:rPr>
              <w:t>任期终止</w:t>
            </w:r>
            <w:r>
              <w:rPr>
                <w:rFonts w:ascii="宋体" w:hAnsi="宋体" w:cs="宋体" w:eastAsia="宋体" w:hint="default"/>
                <w:w w:val="100"/>
                <w:sz w:val="21"/>
                <w:szCs w:val="21"/>
              </w:rPr>
              <w:t> </w:t>
            </w:r>
            <w:r>
              <w:rPr>
                <w:rFonts w:ascii="宋体" w:hAnsi="宋体" w:cs="宋体" w:eastAsia="宋体" w:hint="default"/>
                <w:sz w:val="21"/>
                <w:szCs w:val="21"/>
              </w:rPr>
              <w:t>日期</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5"/>
              <w:jc w:val="right"/>
              <w:rPr>
                <w:rFonts w:ascii="宋体" w:hAnsi="宋体" w:cs="宋体" w:eastAsia="宋体" w:hint="default"/>
                <w:sz w:val="21"/>
                <w:szCs w:val="21"/>
              </w:rPr>
            </w:pPr>
            <w:r>
              <w:rPr>
                <w:rFonts w:ascii="宋体" w:hAnsi="宋体" w:cs="宋体" w:eastAsia="宋体" w:hint="default"/>
                <w:spacing w:val="-2"/>
                <w:sz w:val="21"/>
                <w:szCs w:val="21"/>
              </w:rPr>
              <w:t>年初持股数</w:t>
            </w:r>
            <w:r>
              <w:rPr>
                <w:rFonts w:ascii="宋体" w:hAnsi="宋体" w:cs="宋体" w:eastAsia="宋体" w:hint="default"/>
                <w:sz w:val="21"/>
                <w:szCs w:val="21"/>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5"/>
              <w:jc w:val="right"/>
              <w:rPr>
                <w:rFonts w:ascii="宋体" w:hAnsi="宋体" w:cs="宋体" w:eastAsia="宋体" w:hint="default"/>
                <w:sz w:val="21"/>
                <w:szCs w:val="21"/>
              </w:rPr>
            </w:pPr>
            <w:r>
              <w:rPr>
                <w:rFonts w:ascii="宋体" w:hAnsi="宋体" w:cs="宋体" w:eastAsia="宋体" w:hint="default"/>
                <w:spacing w:val="-2"/>
                <w:sz w:val="21"/>
                <w:szCs w:val="21"/>
              </w:rPr>
              <w:t>年末持股数</w:t>
            </w:r>
            <w:r>
              <w:rPr>
                <w:rFonts w:ascii="宋体" w:hAnsi="宋体" w:cs="宋体" w:eastAsia="宋体" w:hint="default"/>
                <w:sz w:val="21"/>
                <w:szCs w:val="21"/>
              </w:rPr>
              <w:t>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41" w:right="36"/>
              <w:jc w:val="left"/>
              <w:rPr>
                <w:rFonts w:ascii="宋体" w:hAnsi="宋体" w:cs="宋体" w:eastAsia="宋体" w:hint="default"/>
                <w:sz w:val="21"/>
                <w:szCs w:val="21"/>
              </w:rPr>
            </w:pPr>
            <w:r>
              <w:rPr>
                <w:rFonts w:ascii="宋体" w:hAnsi="宋体" w:cs="宋体" w:eastAsia="宋体" w:hint="default"/>
                <w:sz w:val="21"/>
                <w:szCs w:val="21"/>
              </w:rPr>
              <w:t>年度内股份</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增减变动量</w:t>
            </w:r>
            <w:r>
              <w:rPr>
                <w:rFonts w:ascii="宋体" w:hAnsi="宋体" w:cs="宋体" w:eastAsia="宋体" w:hint="default"/>
                <w:sz w:val="21"/>
                <w:szCs w:val="21"/>
              </w:rPr>
              <w:t> </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57" w:right="140" w:hanging="209"/>
              <w:jc w:val="left"/>
              <w:rPr>
                <w:rFonts w:ascii="宋体" w:hAnsi="宋体" w:cs="宋体" w:eastAsia="宋体" w:hint="default"/>
                <w:sz w:val="21"/>
                <w:szCs w:val="21"/>
              </w:rPr>
            </w:pPr>
            <w:r>
              <w:rPr>
                <w:rFonts w:ascii="宋体" w:hAnsi="宋体" w:cs="宋体" w:eastAsia="宋体" w:hint="default"/>
                <w:sz w:val="21"/>
                <w:szCs w:val="21"/>
              </w:rPr>
              <w:t>增减变动</w:t>
            </w:r>
            <w:r>
              <w:rPr>
                <w:rFonts w:ascii="宋体" w:hAnsi="宋体" w:cs="宋体" w:eastAsia="宋体" w:hint="default"/>
                <w:w w:val="100"/>
                <w:sz w:val="21"/>
                <w:szCs w:val="21"/>
              </w:rPr>
              <w:t> </w:t>
            </w:r>
            <w:r>
              <w:rPr>
                <w:rFonts w:ascii="宋体" w:hAnsi="宋体" w:cs="宋体" w:eastAsia="宋体" w:hint="default"/>
                <w:sz w:val="21"/>
                <w:szCs w:val="21"/>
              </w:rPr>
              <w:t>原因</w:t>
            </w:r>
            <w:r>
              <w:rPr>
                <w:rFonts w:ascii="宋体" w:hAnsi="宋体" w:cs="宋体" w:eastAsia="宋体" w:hint="default"/>
                <w:sz w:val="21"/>
                <w:szCs w:val="21"/>
              </w:rPr>
              <w:t> </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5" w:right="0"/>
              <w:jc w:val="both"/>
              <w:rPr>
                <w:rFonts w:ascii="宋体" w:hAnsi="宋体" w:cs="宋体" w:eastAsia="宋体" w:hint="default"/>
                <w:sz w:val="21"/>
                <w:szCs w:val="21"/>
              </w:rPr>
            </w:pPr>
            <w:r>
              <w:rPr>
                <w:rFonts w:ascii="宋体" w:hAnsi="宋体" w:cs="宋体" w:eastAsia="宋体" w:hint="default"/>
                <w:sz w:val="21"/>
                <w:szCs w:val="21"/>
              </w:rPr>
              <w:t>报告期内从</w:t>
            </w:r>
          </w:p>
          <w:p>
            <w:pPr>
              <w:pStyle w:val="TableParagraph"/>
              <w:spacing w:line="237" w:lineRule="auto"/>
              <w:ind w:left="165" w:right="55"/>
              <w:jc w:val="both"/>
              <w:rPr>
                <w:rFonts w:ascii="宋体" w:hAnsi="宋体" w:cs="宋体" w:eastAsia="宋体" w:hint="default"/>
                <w:sz w:val="21"/>
                <w:szCs w:val="21"/>
              </w:rPr>
            </w:pPr>
            <w:r>
              <w:rPr>
                <w:rFonts w:ascii="宋体" w:hAnsi="宋体" w:cs="宋体" w:eastAsia="宋体" w:hint="default"/>
                <w:sz w:val="21"/>
                <w:szCs w:val="21"/>
              </w:rPr>
              <w:t>公司获得的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税前报酬总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额（万元）</w:t>
            </w:r>
            <w:r>
              <w:rPr>
                <w:rFonts w:ascii="宋体" w:hAnsi="宋体" w:cs="宋体" w:eastAsia="宋体" w:hint="default"/>
                <w:sz w:val="21"/>
                <w:szCs w:val="21"/>
              </w:rPr>
              <w:t> </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2" w:right="0"/>
              <w:jc w:val="left"/>
              <w:rPr>
                <w:rFonts w:ascii="宋体" w:hAnsi="宋体" w:cs="宋体" w:eastAsia="宋体" w:hint="default"/>
                <w:sz w:val="21"/>
                <w:szCs w:val="21"/>
              </w:rPr>
            </w:pPr>
            <w:r>
              <w:rPr>
                <w:rFonts w:ascii="宋体" w:hAnsi="宋体" w:cs="宋体" w:eastAsia="宋体" w:hint="default"/>
                <w:sz w:val="21"/>
                <w:szCs w:val="21"/>
              </w:rPr>
              <w:t>是否在公司</w:t>
            </w:r>
          </w:p>
          <w:p>
            <w:pPr>
              <w:pStyle w:val="TableParagraph"/>
              <w:spacing w:line="240" w:lineRule="auto"/>
              <w:ind w:left="487" w:right="163" w:hanging="315"/>
              <w:jc w:val="left"/>
              <w:rPr>
                <w:rFonts w:ascii="宋体" w:hAnsi="宋体" w:cs="宋体" w:eastAsia="宋体" w:hint="default"/>
                <w:sz w:val="21"/>
                <w:szCs w:val="21"/>
              </w:rPr>
            </w:pPr>
            <w:r>
              <w:rPr>
                <w:rFonts w:ascii="宋体" w:hAnsi="宋体" w:cs="宋体" w:eastAsia="宋体" w:hint="default"/>
                <w:sz w:val="21"/>
                <w:szCs w:val="21"/>
              </w:rPr>
              <w:t>关联方获取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报酬</w:t>
            </w:r>
            <w:r>
              <w:rPr>
                <w:rFonts w:ascii="宋体" w:hAnsi="宋体" w:cs="宋体" w:eastAsia="宋体" w:hint="default"/>
                <w:sz w:val="21"/>
                <w:szCs w:val="21"/>
              </w:rPr>
              <w:t> </w:t>
            </w:r>
          </w:p>
        </w:tc>
      </w:tr>
      <w:tr>
        <w:trPr>
          <w:trHeight w:val="554"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严孟宇</w:t>
            </w:r>
            <w:r>
              <w:rPr>
                <w:rFonts w:ascii="宋体" w:hAnsi="宋体" w:cs="宋体" w:eastAsia="宋体" w:hint="default"/>
                <w:sz w:val="21"/>
                <w:szCs w:val="21"/>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董</w:t>
            </w:r>
            <w:r>
              <w:rPr>
                <w:rFonts w:ascii="宋体" w:hAnsi="宋体" w:cs="宋体" w:eastAsia="宋体" w:hint="default"/>
                <w:spacing w:val="-78"/>
                <w:sz w:val="21"/>
                <w:szCs w:val="21"/>
              </w:rPr>
              <w:t> </w:t>
            </w:r>
            <w:r>
              <w:rPr>
                <w:rFonts w:ascii="宋体" w:hAnsi="宋体" w:cs="宋体" w:eastAsia="宋体" w:hint="default"/>
                <w:sz w:val="21"/>
                <w:szCs w:val="21"/>
              </w:rPr>
              <w:t>事</w:t>
            </w:r>
            <w:r>
              <w:rPr>
                <w:rFonts w:ascii="宋体" w:hAnsi="宋体" w:cs="宋体" w:eastAsia="宋体" w:hint="default"/>
                <w:spacing w:val="-76"/>
                <w:sz w:val="21"/>
                <w:szCs w:val="21"/>
              </w:rPr>
              <w:t> </w:t>
            </w:r>
            <w:r>
              <w:rPr>
                <w:rFonts w:ascii="宋体" w:hAnsi="宋体" w:cs="宋体" w:eastAsia="宋体" w:hint="default"/>
                <w:sz w:val="21"/>
                <w:szCs w:val="21"/>
              </w:rPr>
              <w:t>长</w:t>
            </w:r>
            <w:r>
              <w:rPr>
                <w:rFonts w:ascii="宋体" w:hAnsi="宋体" w:cs="宋体" w:eastAsia="宋体" w:hint="default"/>
                <w:spacing w:val="-78"/>
                <w:sz w:val="21"/>
                <w:szCs w:val="21"/>
              </w:rPr>
              <w:t> </w:t>
            </w:r>
            <w:r>
              <w:rPr>
                <w:rFonts w:ascii="宋体" w:hAnsi="宋体" w:cs="宋体" w:eastAsia="宋体" w:hint="default"/>
                <w:sz w:val="21"/>
                <w:szCs w:val="21"/>
              </w:rPr>
              <w:t>、</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总经理</w:t>
            </w:r>
            <w:r>
              <w:rPr>
                <w:rFonts w:ascii="宋体" w:hAnsi="宋体" w:cs="宋体" w:eastAsia="宋体" w:hint="default"/>
                <w:sz w:val="21"/>
                <w:szCs w:val="21"/>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51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2017-6-26 </w:t>
            </w:r>
          </w:p>
          <w:p>
            <w:pPr>
              <w:pStyle w:val="TableParagraph"/>
              <w:spacing w:line="273" w:lineRule="exact"/>
              <w:ind w:left="103" w:right="0"/>
              <w:jc w:val="left"/>
              <w:rPr>
                <w:rFonts w:ascii="宋体" w:hAnsi="宋体" w:cs="宋体" w:eastAsia="宋体" w:hint="default"/>
                <w:sz w:val="21"/>
                <w:szCs w:val="21"/>
              </w:rPr>
            </w:pPr>
            <w:r>
              <w:rPr>
                <w:rFonts w:ascii="宋体"/>
                <w:w w:val="100"/>
                <w:sz w:val="21"/>
              </w:rPr>
              <w:t>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sz w:val="21"/>
              </w:rPr>
              <w:t>2020-6-25 </w:t>
            </w:r>
          </w:p>
          <w:p>
            <w:pPr>
              <w:pStyle w:val="TableParagraph"/>
              <w:spacing w:line="273" w:lineRule="exact"/>
              <w:ind w:left="105" w:right="0"/>
              <w:jc w:val="left"/>
              <w:rPr>
                <w:rFonts w:ascii="宋体" w:hAnsi="宋体" w:cs="宋体" w:eastAsia="宋体" w:hint="default"/>
                <w:sz w:val="21"/>
                <w:szCs w:val="21"/>
              </w:rPr>
            </w:pPr>
            <w:r>
              <w:rPr>
                <w:rFonts w:ascii="宋体"/>
                <w:w w:val="100"/>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5"/>
              <w:jc w:val="right"/>
              <w:rPr>
                <w:rFonts w:ascii="宋体" w:hAnsi="宋体" w:cs="宋体" w:eastAsia="宋体" w:hint="default"/>
                <w:sz w:val="21"/>
                <w:szCs w:val="21"/>
              </w:rPr>
            </w:pPr>
            <w:r>
              <w:rPr>
                <w:rFonts w:ascii="宋体"/>
                <w:spacing w:val="-1"/>
                <w:sz w:val="21"/>
              </w:rPr>
              <w:t>25,634,010</w:t>
            </w:r>
            <w:r>
              <w:rPr>
                <w:rFonts w:ascii="宋体"/>
                <w:sz w:val="21"/>
              </w:rPr>
              <w:t> </w:t>
            </w:r>
          </w:p>
          <w:p>
            <w:pPr>
              <w:pStyle w:val="TableParagraph"/>
              <w:spacing w:line="273" w:lineRule="exact"/>
              <w:ind w:right="-5"/>
              <w:jc w:val="right"/>
              <w:rPr>
                <w:rFonts w:ascii="宋体" w:hAnsi="宋体" w:cs="宋体" w:eastAsia="宋体" w:hint="default"/>
                <w:sz w:val="21"/>
                <w:szCs w:val="21"/>
              </w:rPr>
            </w:pPr>
            <w:r>
              <w:rPr>
                <w:rFonts w:ascii="宋体"/>
                <w:w w:val="100"/>
                <w:sz w:val="21"/>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5"/>
              <w:jc w:val="right"/>
              <w:rPr>
                <w:rFonts w:ascii="宋体" w:hAnsi="宋体" w:cs="宋体" w:eastAsia="宋体" w:hint="default"/>
                <w:sz w:val="21"/>
                <w:szCs w:val="21"/>
              </w:rPr>
            </w:pPr>
            <w:r>
              <w:rPr>
                <w:rFonts w:ascii="宋体"/>
                <w:spacing w:val="-1"/>
                <w:sz w:val="21"/>
              </w:rPr>
              <w:t>25,634,010</w:t>
            </w:r>
            <w:r>
              <w:rPr>
                <w:rFonts w:ascii="宋体"/>
                <w:sz w:val="21"/>
              </w:rPr>
              <w:t> </w:t>
            </w:r>
          </w:p>
          <w:p>
            <w:pPr>
              <w:pStyle w:val="TableParagraph"/>
              <w:spacing w:line="273" w:lineRule="exact"/>
              <w:ind w:right="-5"/>
              <w:jc w:val="right"/>
              <w:rPr>
                <w:rFonts w:ascii="宋体" w:hAnsi="宋体" w:cs="宋体" w:eastAsia="宋体" w:hint="default"/>
                <w:sz w:val="21"/>
                <w:szCs w:val="21"/>
              </w:rPr>
            </w:pPr>
            <w:r>
              <w:rPr>
                <w:rFonts w:ascii="宋体"/>
                <w:w w:val="100"/>
                <w:sz w:val="21"/>
              </w:rPr>
              <w:t>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 </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65.28</w:t>
            </w:r>
            <w:r>
              <w:rPr>
                <w:rFonts w:ascii="宋体"/>
                <w:sz w:val="21"/>
              </w:rPr>
              <w:t> </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1099"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赵伟</w:t>
            </w:r>
            <w:r>
              <w:rPr>
                <w:rFonts w:ascii="宋体" w:hAnsi="宋体" w:cs="宋体" w:eastAsia="宋体" w:hint="default"/>
                <w:sz w:val="21"/>
                <w:szCs w:val="21"/>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副 董</w:t>
            </w:r>
            <w:r>
              <w:rPr>
                <w:rFonts w:ascii="宋体" w:hAnsi="宋体" w:cs="宋体" w:eastAsia="宋体" w:hint="default"/>
                <w:spacing w:val="85"/>
                <w:sz w:val="21"/>
                <w:szCs w:val="21"/>
              </w:rPr>
              <w:t> </w:t>
            </w:r>
            <w:r>
              <w:rPr>
                <w:rFonts w:ascii="宋体" w:hAnsi="宋体" w:cs="宋体" w:eastAsia="宋体" w:hint="default"/>
                <w:sz w:val="21"/>
                <w:szCs w:val="21"/>
              </w:rPr>
              <w:t>事</w:t>
            </w:r>
          </w:p>
          <w:p>
            <w:pPr>
              <w:pStyle w:val="TableParagraph"/>
              <w:spacing w:line="237" w:lineRule="auto"/>
              <w:ind w:left="103" w:right="79"/>
              <w:jc w:val="both"/>
              <w:rPr>
                <w:rFonts w:ascii="宋体" w:hAnsi="宋体" w:cs="宋体" w:eastAsia="宋体" w:hint="default"/>
                <w:sz w:val="21"/>
                <w:szCs w:val="21"/>
              </w:rPr>
            </w:pPr>
            <w:r>
              <w:rPr>
                <w:rFonts w:ascii="宋体" w:hAnsi="宋体" w:cs="宋体" w:eastAsia="宋体" w:hint="default"/>
                <w:sz w:val="21"/>
                <w:szCs w:val="21"/>
              </w:rPr>
              <w:t>长</w:t>
            </w:r>
            <w:r>
              <w:rPr>
                <w:rFonts w:ascii="宋体" w:hAnsi="宋体" w:cs="宋体" w:eastAsia="宋体" w:hint="default"/>
                <w:spacing w:val="-78"/>
                <w:sz w:val="21"/>
                <w:szCs w:val="21"/>
              </w:rPr>
              <w:t> </w:t>
            </w:r>
            <w:r>
              <w:rPr>
                <w:rFonts w:ascii="宋体" w:hAnsi="宋体" w:cs="宋体" w:eastAsia="宋体" w:hint="default"/>
                <w:sz w:val="21"/>
                <w:szCs w:val="21"/>
              </w:rPr>
              <w:t>、</w:t>
            </w:r>
            <w:r>
              <w:rPr>
                <w:rFonts w:ascii="宋体" w:hAnsi="宋体" w:cs="宋体" w:eastAsia="宋体" w:hint="default"/>
                <w:spacing w:val="-76"/>
                <w:sz w:val="21"/>
                <w:szCs w:val="21"/>
              </w:rPr>
              <w:t> </w:t>
            </w:r>
            <w:r>
              <w:rPr>
                <w:rFonts w:ascii="宋体" w:hAnsi="宋体" w:cs="宋体" w:eastAsia="宋体" w:hint="default"/>
                <w:sz w:val="21"/>
                <w:szCs w:val="21"/>
              </w:rPr>
              <w:t>副</w:t>
            </w:r>
            <w:r>
              <w:rPr>
                <w:rFonts w:ascii="宋体" w:hAnsi="宋体" w:cs="宋体" w:eastAsia="宋体" w:hint="default"/>
                <w:spacing w:val="-78"/>
                <w:sz w:val="21"/>
                <w:szCs w:val="21"/>
              </w:rPr>
              <w:t> </w:t>
            </w:r>
            <w:r>
              <w:rPr>
                <w:rFonts w:ascii="宋体" w:hAnsi="宋体" w:cs="宋体" w:eastAsia="宋体" w:hint="default"/>
                <w:sz w:val="21"/>
                <w:szCs w:val="21"/>
              </w:rPr>
              <w:t>总</w:t>
            </w:r>
            <w:r>
              <w:rPr>
                <w:rFonts w:ascii="宋体" w:hAnsi="宋体" w:cs="宋体" w:eastAsia="宋体" w:hint="default"/>
                <w:w w:val="100"/>
                <w:sz w:val="21"/>
                <w:szCs w:val="21"/>
              </w:rPr>
              <w:t> </w:t>
            </w:r>
            <w:r>
              <w:rPr>
                <w:rFonts w:ascii="宋体" w:hAnsi="宋体" w:cs="宋体" w:eastAsia="宋体" w:hint="default"/>
                <w:sz w:val="21"/>
                <w:szCs w:val="21"/>
              </w:rPr>
              <w:t>经</w:t>
            </w:r>
            <w:r>
              <w:rPr>
                <w:rFonts w:ascii="宋体" w:hAnsi="宋体" w:cs="宋体" w:eastAsia="宋体" w:hint="default"/>
                <w:spacing w:val="-78"/>
                <w:sz w:val="21"/>
                <w:szCs w:val="21"/>
              </w:rPr>
              <w:t> </w:t>
            </w:r>
            <w:r>
              <w:rPr>
                <w:rFonts w:ascii="宋体" w:hAnsi="宋体" w:cs="宋体" w:eastAsia="宋体" w:hint="default"/>
                <w:sz w:val="21"/>
                <w:szCs w:val="21"/>
              </w:rPr>
              <w:t>理</w:t>
            </w:r>
            <w:r>
              <w:rPr>
                <w:rFonts w:ascii="宋体" w:hAnsi="宋体" w:cs="宋体" w:eastAsia="宋体" w:hint="default"/>
                <w:spacing w:val="-76"/>
                <w:sz w:val="21"/>
                <w:szCs w:val="21"/>
              </w:rPr>
              <w:t> </w:t>
            </w:r>
            <w:r>
              <w:rPr>
                <w:rFonts w:ascii="宋体" w:hAnsi="宋体" w:cs="宋体" w:eastAsia="宋体" w:hint="default"/>
                <w:sz w:val="21"/>
                <w:szCs w:val="21"/>
              </w:rPr>
              <w:t>、</w:t>
            </w:r>
            <w:r>
              <w:rPr>
                <w:rFonts w:ascii="宋体" w:hAnsi="宋体" w:cs="宋体" w:eastAsia="宋体" w:hint="default"/>
                <w:spacing w:val="-78"/>
                <w:sz w:val="21"/>
                <w:szCs w:val="21"/>
              </w:rPr>
              <w:t> </w:t>
            </w:r>
            <w:r>
              <w:rPr>
                <w:rFonts w:ascii="宋体" w:hAnsi="宋体" w:cs="宋体" w:eastAsia="宋体" w:hint="default"/>
                <w:sz w:val="21"/>
                <w:szCs w:val="21"/>
              </w:rPr>
              <w:t>董</w:t>
            </w:r>
            <w:r>
              <w:rPr>
                <w:rFonts w:ascii="宋体" w:hAnsi="宋体" w:cs="宋体" w:eastAsia="宋体" w:hint="default"/>
                <w:w w:val="100"/>
                <w:sz w:val="21"/>
                <w:szCs w:val="21"/>
              </w:rPr>
              <w:t> </w:t>
            </w:r>
            <w:r>
              <w:rPr>
                <w:rFonts w:ascii="宋体" w:hAnsi="宋体" w:cs="宋体" w:eastAsia="宋体" w:hint="default"/>
                <w:sz w:val="21"/>
                <w:szCs w:val="21"/>
              </w:rPr>
              <w:t>事会秘书</w:t>
            </w:r>
            <w:r>
              <w:rPr>
                <w:rFonts w:ascii="宋体" w:hAnsi="宋体" w:cs="宋体" w:eastAsia="宋体" w:hint="default"/>
                <w:sz w:val="21"/>
                <w:szCs w:val="21"/>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48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 w:right="0"/>
              <w:jc w:val="center"/>
              <w:rPr>
                <w:rFonts w:ascii="宋体" w:hAnsi="宋体" w:cs="宋体" w:eastAsia="宋体" w:hint="default"/>
                <w:sz w:val="21"/>
                <w:szCs w:val="21"/>
              </w:rPr>
            </w:pPr>
            <w:r>
              <w:rPr>
                <w:rFonts w:ascii="宋体"/>
                <w:sz w:val="21"/>
              </w:rPr>
              <w:t>2017-6-26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center"/>
              <w:rPr>
                <w:rFonts w:ascii="宋体" w:hAnsi="宋体" w:cs="宋体" w:eastAsia="宋体" w:hint="default"/>
                <w:sz w:val="21"/>
                <w:szCs w:val="21"/>
              </w:rPr>
            </w:pPr>
            <w:r>
              <w:rPr>
                <w:rFonts w:ascii="宋体"/>
                <w:sz w:val="21"/>
              </w:rPr>
              <w:t>2020-6-25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8,652,000 </w:t>
            </w:r>
          </w:p>
          <w:p>
            <w:pPr>
              <w:pStyle w:val="TableParagraph"/>
              <w:spacing w:line="273" w:lineRule="exact"/>
              <w:ind w:right="-5"/>
              <w:jc w:val="right"/>
              <w:rPr>
                <w:rFonts w:ascii="宋体" w:hAnsi="宋体" w:cs="宋体" w:eastAsia="宋体" w:hint="default"/>
                <w:sz w:val="21"/>
                <w:szCs w:val="21"/>
              </w:rPr>
            </w:pPr>
            <w:r>
              <w:rPr>
                <w:rFonts w:ascii="宋体"/>
                <w:w w:val="100"/>
                <w:sz w:val="21"/>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sz w:val="21"/>
              </w:rPr>
              <w:t>8,652,000 </w:t>
            </w:r>
          </w:p>
          <w:p>
            <w:pPr>
              <w:pStyle w:val="TableParagraph"/>
              <w:spacing w:line="273" w:lineRule="exact"/>
              <w:ind w:right="-5"/>
              <w:jc w:val="right"/>
              <w:rPr>
                <w:rFonts w:ascii="宋体" w:hAnsi="宋体" w:cs="宋体" w:eastAsia="宋体" w:hint="default"/>
                <w:sz w:val="21"/>
                <w:szCs w:val="21"/>
              </w:rPr>
            </w:pPr>
            <w:r>
              <w:rPr>
                <w:rFonts w:ascii="宋体"/>
                <w:w w:val="100"/>
                <w:sz w:val="21"/>
              </w:rPr>
              <w:t>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 </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55.77</w:t>
            </w:r>
            <w:r>
              <w:rPr>
                <w:rFonts w:ascii="宋体"/>
                <w:sz w:val="21"/>
              </w:rPr>
              <w:t> </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4"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雷世潘</w:t>
            </w:r>
            <w:r>
              <w:rPr>
                <w:rFonts w:ascii="宋体" w:hAnsi="宋体" w:cs="宋体" w:eastAsia="宋体" w:hint="default"/>
                <w:sz w:val="21"/>
                <w:szCs w:val="21"/>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董</w:t>
            </w:r>
            <w:r>
              <w:rPr>
                <w:rFonts w:ascii="宋体" w:hAnsi="宋体" w:cs="宋体" w:eastAsia="宋体" w:hint="default"/>
                <w:spacing w:val="-78"/>
                <w:sz w:val="21"/>
                <w:szCs w:val="21"/>
              </w:rPr>
              <w:t> </w:t>
            </w:r>
            <w:r>
              <w:rPr>
                <w:rFonts w:ascii="宋体" w:hAnsi="宋体" w:cs="宋体" w:eastAsia="宋体" w:hint="default"/>
                <w:sz w:val="21"/>
                <w:szCs w:val="21"/>
              </w:rPr>
              <w:t>事</w:t>
            </w:r>
            <w:r>
              <w:rPr>
                <w:rFonts w:ascii="宋体" w:hAnsi="宋体" w:cs="宋体" w:eastAsia="宋体" w:hint="default"/>
                <w:spacing w:val="-76"/>
                <w:sz w:val="21"/>
                <w:szCs w:val="21"/>
              </w:rPr>
              <w:t> </w:t>
            </w:r>
            <w:r>
              <w:rPr>
                <w:rFonts w:ascii="宋体" w:hAnsi="宋体" w:cs="宋体" w:eastAsia="宋体" w:hint="default"/>
                <w:sz w:val="21"/>
                <w:szCs w:val="21"/>
              </w:rPr>
              <w:t>、</w:t>
            </w:r>
            <w:r>
              <w:rPr>
                <w:rFonts w:ascii="宋体" w:hAnsi="宋体" w:cs="宋体" w:eastAsia="宋体" w:hint="default"/>
                <w:spacing w:val="-78"/>
                <w:sz w:val="21"/>
                <w:szCs w:val="21"/>
              </w:rPr>
              <w:t> </w:t>
            </w:r>
            <w:r>
              <w:rPr>
                <w:rFonts w:ascii="宋体" w:hAnsi="宋体" w:cs="宋体" w:eastAsia="宋体" w:hint="default"/>
                <w:sz w:val="21"/>
                <w:szCs w:val="21"/>
              </w:rPr>
              <w:t>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总经理</w:t>
            </w:r>
            <w:r>
              <w:rPr>
                <w:rFonts w:ascii="宋体" w:hAnsi="宋体" w:cs="宋体" w:eastAsia="宋体" w:hint="default"/>
                <w:sz w:val="21"/>
                <w:szCs w:val="21"/>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51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 w:right="0"/>
              <w:jc w:val="center"/>
              <w:rPr>
                <w:rFonts w:ascii="宋体" w:hAnsi="宋体" w:cs="宋体" w:eastAsia="宋体" w:hint="default"/>
                <w:sz w:val="21"/>
                <w:szCs w:val="21"/>
              </w:rPr>
            </w:pPr>
            <w:r>
              <w:rPr>
                <w:rFonts w:ascii="宋体"/>
                <w:sz w:val="21"/>
              </w:rPr>
              <w:t>2017-6-26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center"/>
              <w:rPr>
                <w:rFonts w:ascii="宋体" w:hAnsi="宋体" w:cs="宋体" w:eastAsia="宋体" w:hint="default"/>
                <w:sz w:val="21"/>
                <w:szCs w:val="21"/>
              </w:rPr>
            </w:pPr>
            <w:r>
              <w:rPr>
                <w:rFonts w:ascii="宋体"/>
                <w:sz w:val="21"/>
              </w:rPr>
              <w:t>2020-6-25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3,892,000</w:t>
            </w:r>
            <w:r>
              <w:rPr>
                <w:rFonts w:ascii="宋体"/>
                <w:sz w:val="21"/>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3,412,000</w:t>
            </w:r>
            <w:r>
              <w:rPr>
                <w:rFonts w:ascii="宋体"/>
                <w:sz w:val="21"/>
              </w:rPr>
              <w:t>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-480,000</w:t>
            </w:r>
            <w:r>
              <w:rPr>
                <w:rFonts w:ascii="宋体"/>
                <w:sz w:val="21"/>
              </w:rPr>
              <w:t> </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76"/>
                <w:sz w:val="21"/>
                <w:szCs w:val="21"/>
              </w:rPr>
              <w:t> </w:t>
            </w:r>
            <w:r>
              <w:rPr>
                <w:rFonts w:ascii="宋体" w:hAnsi="宋体" w:cs="宋体" w:eastAsia="宋体" w:hint="default"/>
                <w:sz w:val="21"/>
                <w:szCs w:val="21"/>
              </w:rPr>
              <w:t>级</w:t>
            </w:r>
            <w:r>
              <w:rPr>
                <w:rFonts w:ascii="宋体" w:hAnsi="宋体" w:cs="宋体" w:eastAsia="宋体" w:hint="default"/>
                <w:spacing w:val="-76"/>
                <w:sz w:val="21"/>
                <w:szCs w:val="21"/>
              </w:rPr>
              <w:t> </w:t>
            </w:r>
            <w:r>
              <w:rPr>
                <w:rFonts w:ascii="宋体" w:hAnsi="宋体" w:cs="宋体" w:eastAsia="宋体" w:hint="default"/>
                <w:sz w:val="21"/>
                <w:szCs w:val="21"/>
              </w:rPr>
              <w:t>市</w:t>
            </w:r>
            <w:r>
              <w:rPr>
                <w:rFonts w:ascii="宋体" w:hAnsi="宋体" w:cs="宋体" w:eastAsia="宋体" w:hint="default"/>
                <w:spacing w:val="-78"/>
                <w:sz w:val="21"/>
                <w:szCs w:val="21"/>
              </w:rPr>
              <w:t> </w:t>
            </w:r>
            <w:r>
              <w:rPr>
                <w:rFonts w:ascii="宋体" w:hAnsi="宋体" w:cs="宋体" w:eastAsia="宋体" w:hint="default"/>
                <w:sz w:val="21"/>
                <w:szCs w:val="21"/>
              </w:rPr>
              <w:t>场</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买卖</w:t>
            </w:r>
            <w:r>
              <w:rPr>
                <w:rFonts w:ascii="宋体" w:hAnsi="宋体" w:cs="宋体" w:eastAsia="宋体" w:hint="default"/>
                <w:sz w:val="21"/>
                <w:szCs w:val="21"/>
              </w:rPr>
              <w:t> </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59.49</w:t>
            </w:r>
            <w:r>
              <w:rPr>
                <w:rFonts w:ascii="宋体"/>
                <w:sz w:val="21"/>
              </w:rPr>
              <w:t> </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4"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黄义青</w:t>
            </w:r>
            <w:r>
              <w:rPr>
                <w:rFonts w:ascii="宋体" w:hAnsi="宋体" w:cs="宋体" w:eastAsia="宋体" w:hint="default"/>
                <w:sz w:val="21"/>
                <w:szCs w:val="21"/>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50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 w:right="0"/>
              <w:jc w:val="center"/>
              <w:rPr>
                <w:rFonts w:ascii="宋体" w:hAnsi="宋体" w:cs="宋体" w:eastAsia="宋体" w:hint="default"/>
                <w:sz w:val="21"/>
                <w:szCs w:val="21"/>
              </w:rPr>
            </w:pPr>
            <w:r>
              <w:rPr>
                <w:rFonts w:ascii="宋体"/>
                <w:sz w:val="21"/>
              </w:rPr>
              <w:t>2017-6-26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center"/>
              <w:rPr>
                <w:rFonts w:ascii="宋体" w:hAnsi="宋体" w:cs="宋体" w:eastAsia="宋体" w:hint="default"/>
                <w:sz w:val="21"/>
                <w:szCs w:val="21"/>
              </w:rPr>
            </w:pPr>
            <w:r>
              <w:rPr>
                <w:rFonts w:ascii="宋体"/>
                <w:sz w:val="21"/>
              </w:rPr>
              <w:t>2020-6-25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0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0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 </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56.49</w:t>
            </w:r>
            <w:r>
              <w:rPr>
                <w:rFonts w:ascii="宋体"/>
                <w:sz w:val="21"/>
              </w:rPr>
              <w:t> </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1"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李军</w:t>
            </w:r>
            <w:r>
              <w:rPr>
                <w:rFonts w:ascii="宋体" w:hAnsi="宋体" w:cs="宋体" w:eastAsia="宋体" w:hint="default"/>
                <w:sz w:val="21"/>
                <w:szCs w:val="21"/>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51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 w:right="0"/>
              <w:jc w:val="center"/>
              <w:rPr>
                <w:rFonts w:ascii="宋体" w:hAnsi="宋体" w:cs="宋体" w:eastAsia="宋体" w:hint="default"/>
                <w:sz w:val="21"/>
                <w:szCs w:val="21"/>
              </w:rPr>
            </w:pPr>
            <w:r>
              <w:rPr>
                <w:rFonts w:ascii="宋体"/>
                <w:sz w:val="21"/>
              </w:rPr>
              <w:t>2017-6-26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center"/>
              <w:rPr>
                <w:rFonts w:ascii="宋体" w:hAnsi="宋体" w:cs="宋体" w:eastAsia="宋体" w:hint="default"/>
                <w:sz w:val="21"/>
                <w:szCs w:val="21"/>
              </w:rPr>
            </w:pPr>
            <w:r>
              <w:rPr>
                <w:rFonts w:ascii="宋体"/>
                <w:sz w:val="21"/>
              </w:rPr>
              <w:t>2020-6-25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0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0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 </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 </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283"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徐青</w:t>
            </w:r>
            <w:r>
              <w:rPr>
                <w:rFonts w:ascii="宋体" w:hAnsi="宋体" w:cs="宋体" w:eastAsia="宋体" w:hint="default"/>
                <w:sz w:val="21"/>
                <w:szCs w:val="21"/>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女</w:t>
            </w:r>
            <w:r>
              <w:rPr>
                <w:rFonts w:ascii="宋体" w:hAnsi="宋体" w:cs="宋体" w:eastAsia="宋体" w:hint="default"/>
                <w:sz w:val="21"/>
                <w:szCs w:val="21"/>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46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 w:right="0"/>
              <w:jc w:val="center"/>
              <w:rPr>
                <w:rFonts w:ascii="宋体" w:hAnsi="宋体" w:cs="宋体" w:eastAsia="宋体" w:hint="default"/>
                <w:sz w:val="21"/>
                <w:szCs w:val="21"/>
              </w:rPr>
            </w:pPr>
            <w:r>
              <w:rPr>
                <w:rFonts w:ascii="宋体"/>
                <w:sz w:val="21"/>
              </w:rPr>
              <w:t>2017-6-26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center"/>
              <w:rPr>
                <w:rFonts w:ascii="宋体" w:hAnsi="宋体" w:cs="宋体" w:eastAsia="宋体" w:hint="default"/>
                <w:sz w:val="21"/>
                <w:szCs w:val="21"/>
              </w:rPr>
            </w:pPr>
            <w:r>
              <w:rPr>
                <w:rFonts w:ascii="宋体"/>
                <w:sz w:val="21"/>
              </w:rPr>
              <w:t>2020-6-25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0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0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 </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5.00</w:t>
            </w:r>
            <w:r>
              <w:rPr>
                <w:rFonts w:ascii="宋体"/>
                <w:sz w:val="21"/>
              </w:rPr>
              <w:t> </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1"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齐伟</w:t>
            </w:r>
            <w:r>
              <w:rPr>
                <w:rFonts w:ascii="宋体" w:hAnsi="宋体" w:cs="宋体" w:eastAsia="宋体" w:hint="default"/>
                <w:sz w:val="21"/>
                <w:szCs w:val="21"/>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43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 w:right="0"/>
              <w:jc w:val="center"/>
              <w:rPr>
                <w:rFonts w:ascii="宋体" w:hAnsi="宋体" w:cs="宋体" w:eastAsia="宋体" w:hint="default"/>
                <w:sz w:val="21"/>
                <w:szCs w:val="21"/>
              </w:rPr>
            </w:pPr>
            <w:r>
              <w:rPr>
                <w:rFonts w:ascii="宋体"/>
                <w:sz w:val="21"/>
              </w:rPr>
              <w:t>2017-6-26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center"/>
              <w:rPr>
                <w:rFonts w:ascii="宋体" w:hAnsi="宋体" w:cs="宋体" w:eastAsia="宋体" w:hint="default"/>
                <w:sz w:val="21"/>
                <w:szCs w:val="21"/>
              </w:rPr>
            </w:pPr>
            <w:r>
              <w:rPr>
                <w:rFonts w:ascii="宋体"/>
                <w:sz w:val="21"/>
              </w:rPr>
              <w:t>2020-6-25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0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0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 </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5.00</w:t>
            </w:r>
            <w:r>
              <w:rPr>
                <w:rFonts w:ascii="宋体"/>
                <w:sz w:val="21"/>
              </w:rPr>
              <w:t> </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叶东毅</w:t>
            </w:r>
            <w:r>
              <w:rPr>
                <w:rFonts w:ascii="宋体" w:hAnsi="宋体" w:cs="宋体" w:eastAsia="宋体" w:hint="default"/>
                <w:sz w:val="21"/>
                <w:szCs w:val="21"/>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56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0" w:right="0"/>
              <w:jc w:val="center"/>
              <w:rPr>
                <w:rFonts w:ascii="宋体" w:hAnsi="宋体" w:cs="宋体" w:eastAsia="宋体" w:hint="default"/>
                <w:sz w:val="21"/>
                <w:szCs w:val="21"/>
              </w:rPr>
            </w:pPr>
            <w:r>
              <w:rPr>
                <w:rFonts w:ascii="宋体"/>
                <w:sz w:val="21"/>
              </w:rPr>
              <w:t>2017-6-26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 w:right="0"/>
              <w:jc w:val="center"/>
              <w:rPr>
                <w:rFonts w:ascii="宋体" w:hAnsi="宋体" w:cs="宋体" w:eastAsia="宋体" w:hint="default"/>
                <w:sz w:val="21"/>
                <w:szCs w:val="21"/>
              </w:rPr>
            </w:pPr>
            <w:r>
              <w:rPr>
                <w:rFonts w:ascii="宋体"/>
                <w:sz w:val="21"/>
              </w:rPr>
              <w:t>2020-6-25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z w:val="21"/>
              </w:rPr>
              <w:t>0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z w:val="21"/>
              </w:rPr>
              <w:t>0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0 </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sz w:val="21"/>
              </w:rPr>
              <w:t>- </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5.00</w:t>
            </w:r>
            <w:r>
              <w:rPr>
                <w:rFonts w:ascii="宋体"/>
                <w:sz w:val="21"/>
              </w:rPr>
              <w:t> </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4"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欧永</w:t>
            </w:r>
            <w:r>
              <w:rPr>
                <w:rFonts w:ascii="宋体" w:hAnsi="宋体" w:cs="宋体" w:eastAsia="宋体" w:hint="default"/>
                <w:sz w:val="21"/>
                <w:szCs w:val="21"/>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监</w:t>
            </w:r>
            <w:r>
              <w:rPr>
                <w:rFonts w:ascii="宋体" w:hAnsi="宋体" w:cs="宋体" w:eastAsia="宋体" w:hint="default"/>
                <w:spacing w:val="-78"/>
                <w:sz w:val="21"/>
                <w:szCs w:val="21"/>
              </w:rPr>
              <w:t> </w:t>
            </w:r>
            <w:r>
              <w:rPr>
                <w:rFonts w:ascii="宋体" w:hAnsi="宋体" w:cs="宋体" w:eastAsia="宋体" w:hint="default"/>
                <w:sz w:val="21"/>
                <w:szCs w:val="21"/>
              </w:rPr>
              <w:t>事</w:t>
            </w:r>
            <w:r>
              <w:rPr>
                <w:rFonts w:ascii="宋体" w:hAnsi="宋体" w:cs="宋体" w:eastAsia="宋体" w:hint="default"/>
                <w:spacing w:val="-76"/>
                <w:sz w:val="21"/>
                <w:szCs w:val="21"/>
              </w:rPr>
              <w:t> </w:t>
            </w:r>
            <w:r>
              <w:rPr>
                <w:rFonts w:ascii="宋体" w:hAnsi="宋体" w:cs="宋体" w:eastAsia="宋体" w:hint="default"/>
                <w:sz w:val="21"/>
                <w:szCs w:val="21"/>
              </w:rPr>
              <w:t>会</w:t>
            </w:r>
            <w:r>
              <w:rPr>
                <w:rFonts w:ascii="宋体" w:hAnsi="宋体" w:cs="宋体" w:eastAsia="宋体" w:hint="default"/>
                <w:spacing w:val="-78"/>
                <w:sz w:val="21"/>
                <w:szCs w:val="21"/>
              </w:rPr>
              <w:t> </w:t>
            </w:r>
            <w:r>
              <w:rPr>
                <w:rFonts w:ascii="宋体" w:hAnsi="宋体" w:cs="宋体" w:eastAsia="宋体" w:hint="default"/>
                <w:sz w:val="21"/>
                <w:szCs w:val="21"/>
              </w:rPr>
              <w:t>主</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席</w:t>
            </w:r>
            <w:r>
              <w:rPr>
                <w:rFonts w:ascii="宋体" w:hAnsi="宋体" w:cs="宋体" w:eastAsia="宋体" w:hint="default"/>
                <w:sz w:val="21"/>
                <w:szCs w:val="21"/>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49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 w:right="0"/>
              <w:jc w:val="center"/>
              <w:rPr>
                <w:rFonts w:ascii="宋体" w:hAnsi="宋体" w:cs="宋体" w:eastAsia="宋体" w:hint="default"/>
                <w:sz w:val="21"/>
                <w:szCs w:val="21"/>
              </w:rPr>
            </w:pPr>
            <w:r>
              <w:rPr>
                <w:rFonts w:ascii="宋体"/>
                <w:sz w:val="21"/>
              </w:rPr>
              <w:t>2017-6-26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center"/>
              <w:rPr>
                <w:rFonts w:ascii="宋体" w:hAnsi="宋体" w:cs="宋体" w:eastAsia="宋体" w:hint="default"/>
                <w:sz w:val="21"/>
                <w:szCs w:val="21"/>
              </w:rPr>
            </w:pPr>
            <w:r>
              <w:rPr>
                <w:rFonts w:ascii="宋体"/>
                <w:sz w:val="21"/>
              </w:rPr>
              <w:t>2020-6-25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728,000</w:t>
            </w:r>
            <w:r>
              <w:rPr>
                <w:rFonts w:ascii="宋体"/>
                <w:sz w:val="21"/>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548,000</w:t>
            </w:r>
            <w:r>
              <w:rPr>
                <w:rFonts w:ascii="宋体"/>
                <w:sz w:val="21"/>
              </w:rPr>
              <w:t>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-180,000</w:t>
            </w:r>
            <w:r>
              <w:rPr>
                <w:rFonts w:ascii="宋体"/>
                <w:sz w:val="21"/>
              </w:rPr>
              <w:t> </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76"/>
                <w:sz w:val="21"/>
                <w:szCs w:val="21"/>
              </w:rPr>
              <w:t> </w:t>
            </w:r>
            <w:r>
              <w:rPr>
                <w:rFonts w:ascii="宋体" w:hAnsi="宋体" w:cs="宋体" w:eastAsia="宋体" w:hint="default"/>
                <w:sz w:val="21"/>
                <w:szCs w:val="21"/>
              </w:rPr>
              <w:t>级</w:t>
            </w:r>
            <w:r>
              <w:rPr>
                <w:rFonts w:ascii="宋体" w:hAnsi="宋体" w:cs="宋体" w:eastAsia="宋体" w:hint="default"/>
                <w:spacing w:val="-76"/>
                <w:sz w:val="21"/>
                <w:szCs w:val="21"/>
              </w:rPr>
              <w:t> </w:t>
            </w:r>
            <w:r>
              <w:rPr>
                <w:rFonts w:ascii="宋体" w:hAnsi="宋体" w:cs="宋体" w:eastAsia="宋体" w:hint="default"/>
                <w:sz w:val="21"/>
                <w:szCs w:val="21"/>
              </w:rPr>
              <w:t>市</w:t>
            </w:r>
            <w:r>
              <w:rPr>
                <w:rFonts w:ascii="宋体" w:hAnsi="宋体" w:cs="宋体" w:eastAsia="宋体" w:hint="default"/>
                <w:spacing w:val="-78"/>
                <w:sz w:val="21"/>
                <w:szCs w:val="21"/>
              </w:rPr>
              <w:t> </w:t>
            </w:r>
            <w:r>
              <w:rPr>
                <w:rFonts w:ascii="宋体" w:hAnsi="宋体" w:cs="宋体" w:eastAsia="宋体" w:hint="default"/>
                <w:sz w:val="21"/>
                <w:szCs w:val="21"/>
              </w:rPr>
              <w:t>场</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买卖</w:t>
            </w:r>
            <w:r>
              <w:rPr>
                <w:rFonts w:ascii="宋体" w:hAnsi="宋体" w:cs="宋体" w:eastAsia="宋体" w:hint="default"/>
                <w:sz w:val="21"/>
                <w:szCs w:val="21"/>
              </w:rPr>
              <w:t> </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55.49</w:t>
            </w:r>
            <w:r>
              <w:rPr>
                <w:rFonts w:ascii="宋体"/>
                <w:sz w:val="21"/>
              </w:rPr>
              <w:t> </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4"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郑元通</w:t>
            </w:r>
            <w:r>
              <w:rPr>
                <w:rFonts w:ascii="宋体" w:hAnsi="宋体" w:cs="宋体" w:eastAsia="宋体" w:hint="default"/>
                <w:sz w:val="21"/>
                <w:szCs w:val="21"/>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45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 w:right="0"/>
              <w:jc w:val="center"/>
              <w:rPr>
                <w:rFonts w:ascii="宋体" w:hAnsi="宋体" w:cs="宋体" w:eastAsia="宋体" w:hint="default"/>
                <w:sz w:val="21"/>
                <w:szCs w:val="21"/>
              </w:rPr>
            </w:pPr>
            <w:r>
              <w:rPr>
                <w:rFonts w:ascii="宋体"/>
                <w:sz w:val="21"/>
              </w:rPr>
              <w:t>2017-6-26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center"/>
              <w:rPr>
                <w:rFonts w:ascii="宋体" w:hAnsi="宋体" w:cs="宋体" w:eastAsia="宋体" w:hint="default"/>
                <w:sz w:val="21"/>
                <w:szCs w:val="21"/>
              </w:rPr>
            </w:pPr>
            <w:r>
              <w:rPr>
                <w:rFonts w:ascii="宋体"/>
                <w:sz w:val="21"/>
              </w:rPr>
              <w:t>2020-6-25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658,000</w:t>
            </w:r>
            <w:r>
              <w:rPr>
                <w:rFonts w:ascii="宋体"/>
                <w:sz w:val="21"/>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508,000</w:t>
            </w:r>
            <w:r>
              <w:rPr>
                <w:rFonts w:ascii="宋体"/>
                <w:sz w:val="21"/>
              </w:rPr>
              <w:t>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-15,000</w:t>
            </w:r>
            <w:r>
              <w:rPr>
                <w:rFonts w:ascii="宋体"/>
                <w:sz w:val="21"/>
              </w:rPr>
              <w:t> </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76"/>
                <w:sz w:val="21"/>
                <w:szCs w:val="21"/>
              </w:rPr>
              <w:t> </w:t>
            </w:r>
            <w:r>
              <w:rPr>
                <w:rFonts w:ascii="宋体" w:hAnsi="宋体" w:cs="宋体" w:eastAsia="宋体" w:hint="default"/>
                <w:sz w:val="21"/>
                <w:szCs w:val="21"/>
              </w:rPr>
              <w:t>级</w:t>
            </w:r>
            <w:r>
              <w:rPr>
                <w:rFonts w:ascii="宋体" w:hAnsi="宋体" w:cs="宋体" w:eastAsia="宋体" w:hint="default"/>
                <w:spacing w:val="-76"/>
                <w:sz w:val="21"/>
                <w:szCs w:val="21"/>
              </w:rPr>
              <w:t> </w:t>
            </w:r>
            <w:r>
              <w:rPr>
                <w:rFonts w:ascii="宋体" w:hAnsi="宋体" w:cs="宋体" w:eastAsia="宋体" w:hint="default"/>
                <w:sz w:val="21"/>
                <w:szCs w:val="21"/>
              </w:rPr>
              <w:t>市</w:t>
            </w:r>
            <w:r>
              <w:rPr>
                <w:rFonts w:ascii="宋体" w:hAnsi="宋体" w:cs="宋体" w:eastAsia="宋体" w:hint="default"/>
                <w:spacing w:val="-78"/>
                <w:sz w:val="21"/>
                <w:szCs w:val="21"/>
              </w:rPr>
              <w:t> </w:t>
            </w:r>
            <w:r>
              <w:rPr>
                <w:rFonts w:ascii="宋体" w:hAnsi="宋体" w:cs="宋体" w:eastAsia="宋体" w:hint="default"/>
                <w:sz w:val="21"/>
                <w:szCs w:val="21"/>
              </w:rPr>
              <w:t>场</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买卖</w:t>
            </w:r>
            <w:r>
              <w:rPr>
                <w:rFonts w:ascii="宋体" w:hAnsi="宋体" w:cs="宋体" w:eastAsia="宋体" w:hint="default"/>
                <w:sz w:val="21"/>
                <w:szCs w:val="21"/>
              </w:rPr>
              <w:t> </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48.78</w:t>
            </w:r>
            <w:r>
              <w:rPr>
                <w:rFonts w:ascii="宋体"/>
                <w:sz w:val="21"/>
              </w:rPr>
              <w:t> </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4"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萧锦峰</w:t>
            </w:r>
            <w:r>
              <w:rPr>
                <w:rFonts w:ascii="宋体" w:hAnsi="宋体" w:cs="宋体" w:eastAsia="宋体" w:hint="default"/>
                <w:sz w:val="21"/>
                <w:szCs w:val="21"/>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sz w:val="21"/>
              </w:rPr>
              <w:t>43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50" w:right="0"/>
              <w:jc w:val="center"/>
              <w:rPr>
                <w:rFonts w:ascii="宋体" w:hAnsi="宋体" w:cs="宋体" w:eastAsia="宋体" w:hint="default"/>
                <w:sz w:val="21"/>
                <w:szCs w:val="21"/>
              </w:rPr>
            </w:pPr>
            <w:r>
              <w:rPr>
                <w:rFonts w:ascii="宋体"/>
                <w:sz w:val="21"/>
              </w:rPr>
              <w:t>2017-6-26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52" w:right="0"/>
              <w:jc w:val="center"/>
              <w:rPr>
                <w:rFonts w:ascii="宋体" w:hAnsi="宋体" w:cs="宋体" w:eastAsia="宋体" w:hint="default"/>
                <w:sz w:val="21"/>
                <w:szCs w:val="21"/>
              </w:rPr>
            </w:pPr>
            <w:r>
              <w:rPr>
                <w:rFonts w:ascii="宋体"/>
                <w:sz w:val="21"/>
              </w:rPr>
              <w:t>2020-6-25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5"/>
              <w:jc w:val="right"/>
              <w:rPr>
                <w:rFonts w:ascii="宋体" w:hAnsi="宋体" w:cs="宋体" w:eastAsia="宋体" w:hint="default"/>
                <w:sz w:val="21"/>
                <w:szCs w:val="21"/>
              </w:rPr>
            </w:pPr>
            <w:r>
              <w:rPr>
                <w:rFonts w:ascii="宋体"/>
                <w:sz w:val="21"/>
              </w:rPr>
              <w:t>0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5"/>
              <w:jc w:val="right"/>
              <w:rPr>
                <w:rFonts w:ascii="宋体" w:hAnsi="宋体" w:cs="宋体" w:eastAsia="宋体" w:hint="default"/>
                <w:sz w:val="21"/>
                <w:szCs w:val="21"/>
              </w:rPr>
            </w:pPr>
            <w:r>
              <w:rPr>
                <w:rFonts w:ascii="宋体"/>
                <w:sz w:val="21"/>
              </w:rPr>
              <w:t>0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z w:val="21"/>
              </w:rPr>
              <w:t>0 </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5" w:right="0"/>
              <w:jc w:val="left"/>
              <w:rPr>
                <w:rFonts w:ascii="宋体" w:hAnsi="宋体" w:cs="宋体" w:eastAsia="宋体" w:hint="default"/>
                <w:sz w:val="21"/>
                <w:szCs w:val="21"/>
              </w:rPr>
            </w:pPr>
            <w:r>
              <w:rPr>
                <w:rFonts w:ascii="宋体"/>
                <w:sz w:val="21"/>
              </w:rPr>
              <w:t>- </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5"/>
              <w:jc w:val="right"/>
              <w:rPr>
                <w:rFonts w:ascii="宋体" w:hAnsi="宋体" w:cs="宋体" w:eastAsia="宋体" w:hint="default"/>
                <w:sz w:val="21"/>
                <w:szCs w:val="21"/>
              </w:rPr>
            </w:pPr>
            <w:r>
              <w:rPr>
                <w:rFonts w:ascii="宋体"/>
                <w:spacing w:val="-1"/>
                <w:sz w:val="21"/>
              </w:rPr>
              <w:t>22.97</w:t>
            </w:r>
            <w:r>
              <w:rPr>
                <w:rFonts w:ascii="宋体"/>
                <w:sz w:val="21"/>
              </w:rPr>
              <w:t> </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5"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董凤良</w:t>
            </w:r>
            <w:r>
              <w:rPr>
                <w:rFonts w:ascii="宋体" w:hAnsi="宋体" w:cs="宋体" w:eastAsia="宋体" w:hint="default"/>
                <w:sz w:val="21"/>
                <w:szCs w:val="21"/>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财务总监</w:t>
            </w:r>
            <w:r>
              <w:rPr>
                <w:rFonts w:ascii="宋体" w:hAnsi="宋体" w:cs="宋体" w:eastAsia="宋体" w:hint="default"/>
                <w:sz w:val="21"/>
                <w:szCs w:val="21"/>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44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 w:right="0"/>
              <w:jc w:val="center"/>
              <w:rPr>
                <w:rFonts w:ascii="宋体" w:hAnsi="宋体" w:cs="宋体" w:eastAsia="宋体" w:hint="default"/>
                <w:sz w:val="21"/>
                <w:szCs w:val="21"/>
              </w:rPr>
            </w:pPr>
            <w:r>
              <w:rPr>
                <w:rFonts w:ascii="宋体"/>
                <w:sz w:val="21"/>
              </w:rPr>
              <w:t>2017-6-26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center"/>
              <w:rPr>
                <w:rFonts w:ascii="宋体" w:hAnsi="宋体" w:cs="宋体" w:eastAsia="宋体" w:hint="default"/>
                <w:sz w:val="21"/>
                <w:szCs w:val="21"/>
              </w:rPr>
            </w:pPr>
            <w:r>
              <w:rPr>
                <w:rFonts w:ascii="宋体"/>
                <w:sz w:val="21"/>
              </w:rPr>
              <w:t>2020-6-25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70,000</w:t>
            </w:r>
            <w:r>
              <w:rPr>
                <w:rFonts w:ascii="宋体"/>
                <w:sz w:val="21"/>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70,000</w:t>
            </w:r>
            <w:r>
              <w:rPr>
                <w:rFonts w:ascii="宋体"/>
                <w:sz w:val="21"/>
              </w:rPr>
              <w:t>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 </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36.18</w:t>
            </w:r>
            <w:r>
              <w:rPr>
                <w:rFonts w:ascii="宋体"/>
                <w:sz w:val="21"/>
              </w:rPr>
              <w:t> </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1"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4"/>
              <w:jc w:val="right"/>
              <w:rPr>
                <w:rFonts w:ascii="宋体" w:hAnsi="宋体" w:cs="宋体" w:eastAsia="宋体" w:hint="default"/>
                <w:sz w:val="21"/>
                <w:szCs w:val="21"/>
              </w:rPr>
            </w:pPr>
            <w:r>
              <w:rPr>
                <w:rFonts w:ascii="宋体" w:hAnsi="宋体" w:cs="宋体" w:eastAsia="宋体" w:hint="default"/>
                <w:spacing w:val="-1"/>
                <w:sz w:val="21"/>
                <w:szCs w:val="21"/>
              </w:rPr>
              <w:t>合计</w:t>
            </w:r>
            <w:r>
              <w:rPr>
                <w:rFonts w:ascii="宋体" w:hAnsi="宋体" w:cs="宋体" w:eastAsia="宋体" w:hint="default"/>
                <w:sz w:val="21"/>
                <w:szCs w:val="21"/>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9" w:right="0"/>
              <w:jc w:val="left"/>
              <w:rPr>
                <w:rFonts w:ascii="宋体" w:hAnsi="宋体" w:cs="宋体" w:eastAsia="宋体" w:hint="default"/>
                <w:sz w:val="21"/>
                <w:szCs w:val="21"/>
              </w:rPr>
            </w:pPr>
            <w:r>
              <w:rPr>
                <w:rFonts w:ascii="宋体"/>
                <w:sz w:val="21"/>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9" w:right="0"/>
              <w:jc w:val="left"/>
              <w:rPr>
                <w:rFonts w:ascii="宋体" w:hAnsi="宋体" w:cs="宋体" w:eastAsia="宋体" w:hint="default"/>
                <w:sz w:val="21"/>
                <w:szCs w:val="21"/>
              </w:rPr>
            </w:pPr>
            <w:r>
              <w:rPr>
                <w:rFonts w:ascii="宋体"/>
                <w:sz w:val="21"/>
              </w:rPr>
              <w:t>/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39,634,010</w:t>
            </w:r>
            <w:r>
              <w:rPr>
                <w:rFonts w:ascii="宋体"/>
                <w:sz w:val="21"/>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38,824,010</w:t>
            </w:r>
            <w:r>
              <w:rPr>
                <w:rFonts w:ascii="宋体"/>
                <w:sz w:val="21"/>
              </w:rPr>
              <w:t>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-675,000</w:t>
            </w:r>
            <w:r>
              <w:rPr>
                <w:rFonts w:ascii="宋体"/>
                <w:sz w:val="21"/>
              </w:rPr>
              <w:t> </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 w:right="0"/>
              <w:jc w:val="center"/>
              <w:rPr>
                <w:rFonts w:ascii="宋体" w:hAnsi="宋体" w:cs="宋体" w:eastAsia="宋体" w:hint="default"/>
                <w:sz w:val="21"/>
                <w:szCs w:val="21"/>
              </w:rPr>
            </w:pPr>
            <w:r>
              <w:rPr>
                <w:rFonts w:ascii="宋体"/>
                <w:sz w:val="21"/>
              </w:rPr>
              <w:t>/ </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415.45</w:t>
            </w:r>
            <w:r>
              <w:rPr>
                <w:rFonts w:ascii="宋体"/>
                <w:sz w:val="21"/>
              </w:rPr>
              <w:t> </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bl>
    <w:p>
      <w:pPr>
        <w:pStyle w:val="BodyText"/>
        <w:spacing w:line="241" w:lineRule="exact"/>
        <w:ind w:left="224" w:right="0"/>
        <w:jc w:val="left"/>
        <w:rPr>
          <w:rFonts w:ascii="宋体" w:hAnsi="宋体" w:cs="宋体" w:eastAsia="宋体" w:hint="default"/>
        </w:rPr>
      </w:pPr>
      <w:r>
        <w:rPr/>
        <w:t>注：截止至公告披露日，董事兼董秘赵伟先生共计减持</w:t>
      </w:r>
      <w:r>
        <w:rPr>
          <w:spacing w:val="-54"/>
        </w:rPr>
        <w:t> </w:t>
      </w:r>
      <w:r>
        <w:rPr>
          <w:rFonts w:ascii="宋体" w:hAnsi="宋体" w:cs="宋体" w:eastAsia="宋体" w:hint="default"/>
        </w:rPr>
        <w:t>200000</w:t>
      </w:r>
      <w:r>
        <w:rPr>
          <w:rFonts w:ascii="宋体" w:hAnsi="宋体" w:cs="宋体" w:eastAsia="宋体" w:hint="default"/>
          <w:spacing w:val="-55"/>
        </w:rPr>
        <w:t> </w:t>
      </w:r>
      <w:r>
        <w:rPr/>
        <w:t>股，持股数量为</w:t>
      </w:r>
      <w:r>
        <w:rPr>
          <w:spacing w:val="-55"/>
        </w:rPr>
        <w:t> </w:t>
      </w:r>
      <w:r>
        <w:rPr>
          <w:rFonts w:ascii="宋体" w:hAnsi="宋体" w:cs="宋体" w:eastAsia="宋体" w:hint="default"/>
        </w:rPr>
        <w:t>8452000</w:t>
      </w:r>
      <w:r>
        <w:rPr>
          <w:rFonts w:ascii="宋体" w:hAnsi="宋体" w:cs="宋体" w:eastAsia="宋体" w:hint="default"/>
          <w:spacing w:val="-57"/>
        </w:rPr>
        <w:t> </w:t>
      </w:r>
      <w:r>
        <w:rPr/>
        <w:t>股，财务总监董凤良先生共计减持</w:t>
      </w:r>
      <w:r>
        <w:rPr>
          <w:spacing w:val="-7"/>
        </w:rPr>
        <w:t> </w:t>
      </w:r>
      <w:r>
        <w:rPr>
          <w:rFonts w:ascii="宋体" w:hAnsi="宋体" w:cs="宋体" w:eastAsia="宋体" w:hint="default"/>
          <w:spacing w:val="-7"/>
        </w:rPr>
      </w:r>
      <w:r>
        <w:rPr>
          <w:rFonts w:ascii="宋体" w:hAnsi="宋体" w:cs="宋体" w:eastAsia="宋体" w:hint="default"/>
        </w:rPr>
        <w:t>7500</w:t>
      </w:r>
      <w:r>
        <w:rPr>
          <w:rFonts w:ascii="宋体" w:hAnsi="宋体" w:cs="宋体" w:eastAsia="宋体" w:hint="default"/>
          <w:spacing w:val="-57"/>
        </w:rPr>
        <w:t> </w:t>
      </w:r>
      <w:r>
        <w:rPr/>
        <w:t>股，持股数量为</w:t>
      </w:r>
      <w:r>
        <w:rPr>
          <w:spacing w:val="-55"/>
        </w:rPr>
        <w:t> </w:t>
      </w:r>
      <w:r>
        <w:rPr>
          <w:rFonts w:ascii="宋体" w:hAnsi="宋体" w:cs="宋体" w:eastAsia="宋体" w:hint="default"/>
        </w:rPr>
        <w:t>62500</w:t>
      </w:r>
    </w:p>
    <w:p>
      <w:pPr>
        <w:spacing w:after="0" w:line="241" w:lineRule="exact"/>
        <w:jc w:val="left"/>
        <w:rPr>
          <w:rFonts w:ascii="宋体" w:hAnsi="宋体" w:cs="宋体" w:eastAsia="宋体" w:hint="default"/>
        </w:rPr>
        <w:sectPr>
          <w:type w:val="continuous"/>
          <w:pgSz w:w="16840" w:h="11910" w:orient="landscape"/>
          <w:pgMar w:top="1120" w:bottom="1380" w:left="1300" w:right="1200"/>
        </w:sectPr>
      </w:pPr>
    </w:p>
    <w:p>
      <w:pPr>
        <w:pStyle w:val="BodyText"/>
        <w:spacing w:line="273" w:lineRule="exact" w:before="120"/>
        <w:ind w:left="224" w:right="0"/>
        <w:jc w:val="left"/>
        <w:rPr>
          <w:rFonts w:ascii="宋体" w:hAnsi="宋体" w:cs="宋体" w:eastAsia="宋体" w:hint="default"/>
        </w:rPr>
      </w:pPr>
      <w:r>
        <w:rPr/>
        <w:t>股。</w:t>
      </w:r>
      <w:r>
        <w:rPr>
          <w:rFonts w:ascii="宋体" w:hAnsi="宋体" w:cs="宋体" w:eastAsia="宋体" w:hint="default"/>
        </w:rPr>
        <w:t> </w:t>
      </w:r>
    </w:p>
    <w:p>
      <w:pPr>
        <w:pStyle w:val="BodyText"/>
        <w:spacing w:line="273" w:lineRule="exact"/>
        <w:ind w:left="224" w:right="0"/>
        <w:jc w:val="left"/>
        <w:rPr>
          <w:rFonts w:ascii="宋体" w:hAnsi="宋体" w:cs="宋体" w:eastAsia="宋体" w:hint="default"/>
        </w:rPr>
      </w:pPr>
      <w:r>
        <w:rPr>
          <w:rFonts w:ascii="宋体"/>
          <w:w w:val="100"/>
        </w:rPr>
        <w:t> </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385"/>
        <w:gridCol w:w="12705"/>
      </w:tblGrid>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8" w:right="0"/>
              <w:jc w:val="left"/>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主要工作经历</w:t>
            </w:r>
            <w:r>
              <w:rPr>
                <w:rFonts w:ascii="宋体" w:hAnsi="宋体" w:cs="宋体" w:eastAsia="宋体" w:hint="default"/>
                <w:sz w:val="21"/>
                <w:szCs w:val="21"/>
              </w:rPr>
              <w:t> </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严孟宇</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现任公司董事长，中国国籍，无境外永久居留权，</w:t>
            </w:r>
            <w:r>
              <w:rPr>
                <w:rFonts w:ascii="宋体" w:hAnsi="宋体" w:cs="宋体" w:eastAsia="宋体" w:hint="default"/>
                <w:sz w:val="21"/>
                <w:szCs w:val="21"/>
              </w:rPr>
              <w:t>1969</w:t>
            </w:r>
            <w:r>
              <w:rPr>
                <w:rFonts w:ascii="宋体" w:hAnsi="宋体" w:cs="宋体" w:eastAsia="宋体" w:hint="default"/>
                <w:spacing w:val="-58"/>
                <w:sz w:val="21"/>
                <w:szCs w:val="21"/>
              </w:rPr>
              <w:t> </w:t>
            </w:r>
            <w:r>
              <w:rPr>
                <w:rFonts w:ascii="宋体" w:hAnsi="宋体" w:cs="宋体" w:eastAsia="宋体" w:hint="default"/>
                <w:sz w:val="21"/>
                <w:szCs w:val="21"/>
              </w:rPr>
              <w:t>年生，毕业于北京理工大学机械设计与制造专业，工学学士。</w:t>
            </w:r>
            <w:r>
              <w:rPr>
                <w:rFonts w:ascii="宋体" w:hAnsi="宋体" w:cs="宋体" w:eastAsia="宋体" w:hint="default"/>
                <w:sz w:val="21"/>
                <w:szCs w:val="21"/>
              </w:rPr>
              <w:t>1996</w:t>
            </w:r>
            <w:r>
              <w:rPr>
                <w:rFonts w:ascii="宋体" w:hAnsi="宋体" w:cs="宋体" w:eastAsia="宋体" w:hint="default"/>
                <w:spacing w:val="-60"/>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宋体" w:hAnsi="宋体" w:cs="宋体" w:eastAsia="宋体" w:hint="default"/>
                <w:sz w:val="21"/>
                <w:szCs w:val="21"/>
              </w:rPr>
              <w:t>7</w:t>
            </w:r>
            <w:r>
              <w:rPr>
                <w:rFonts w:ascii="宋体" w:hAnsi="宋体" w:cs="宋体" w:eastAsia="宋体" w:hint="default"/>
                <w:spacing w:val="-60"/>
                <w:sz w:val="21"/>
                <w:szCs w:val="21"/>
              </w:rPr>
              <w:t> </w:t>
            </w:r>
            <w:r>
              <w:rPr>
                <w:rFonts w:ascii="宋体" w:hAnsi="宋体" w:cs="宋体" w:eastAsia="宋体" w:hint="default"/>
                <w:sz w:val="21"/>
                <w:szCs w:val="21"/>
              </w:rPr>
              <w:t>月参与创</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立顶点有限。全面负责公司的运营管理工作。</w:t>
            </w:r>
            <w:r>
              <w:rPr>
                <w:rFonts w:ascii="宋体" w:hAnsi="宋体" w:cs="宋体" w:eastAsia="宋体" w:hint="default"/>
                <w:sz w:val="21"/>
                <w:szCs w:val="21"/>
              </w:rPr>
              <w:t> </w:t>
            </w:r>
          </w:p>
        </w:tc>
      </w:tr>
      <w:tr>
        <w:trPr>
          <w:trHeight w:val="557"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赵伟</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现任公司副董事长、副总经理董事会秘书，中国国籍，无境外永久居留权，</w:t>
            </w:r>
            <w:r>
              <w:rPr>
                <w:rFonts w:ascii="宋体" w:hAnsi="宋体" w:cs="宋体" w:eastAsia="宋体" w:hint="default"/>
                <w:spacing w:val="-2"/>
                <w:sz w:val="21"/>
                <w:szCs w:val="21"/>
              </w:rPr>
              <w:t>1972</w:t>
            </w:r>
            <w:r>
              <w:rPr>
                <w:rFonts w:ascii="宋体" w:hAnsi="宋体" w:cs="宋体" w:eastAsia="宋体" w:hint="default"/>
                <w:sz w:val="21"/>
                <w:szCs w:val="21"/>
              </w:rPr>
              <w:t>  </w:t>
            </w:r>
            <w:r>
              <w:rPr>
                <w:rFonts w:ascii="宋体" w:hAnsi="宋体" w:cs="宋体" w:eastAsia="宋体" w:hint="default"/>
                <w:spacing w:val="-2"/>
                <w:sz w:val="21"/>
                <w:szCs w:val="21"/>
              </w:rPr>
              <w:t>年生，理学学士，清华大学计算机技术工程硕士，中欧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国际工商学院</w:t>
            </w:r>
            <w:r>
              <w:rPr>
                <w:rFonts w:ascii="宋体" w:hAnsi="宋体" w:cs="宋体" w:eastAsia="宋体" w:hint="default"/>
                <w:spacing w:val="-55"/>
                <w:sz w:val="21"/>
                <w:szCs w:val="21"/>
              </w:rPr>
              <w:t> </w:t>
            </w:r>
            <w:r>
              <w:rPr>
                <w:rFonts w:ascii="宋体" w:hAnsi="宋体" w:cs="宋体" w:eastAsia="宋体" w:hint="default"/>
                <w:sz w:val="21"/>
                <w:szCs w:val="21"/>
              </w:rPr>
              <w:t>EMBA</w:t>
            </w:r>
            <w:r>
              <w:rPr>
                <w:rFonts w:ascii="宋体" w:hAnsi="宋体" w:cs="宋体" w:eastAsia="宋体" w:hint="default"/>
                <w:sz w:val="21"/>
                <w:szCs w:val="21"/>
              </w:rPr>
              <w:t>。</w:t>
            </w:r>
            <w:r>
              <w:rPr>
                <w:rFonts w:ascii="宋体" w:hAnsi="宋体" w:cs="宋体" w:eastAsia="宋体" w:hint="default"/>
                <w:sz w:val="21"/>
                <w:szCs w:val="21"/>
              </w:rPr>
              <w:t>1996</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7</w:t>
            </w:r>
            <w:r>
              <w:rPr>
                <w:rFonts w:ascii="宋体" w:hAnsi="宋体" w:cs="宋体" w:eastAsia="宋体" w:hint="default"/>
                <w:spacing w:val="-55"/>
                <w:sz w:val="21"/>
                <w:szCs w:val="21"/>
              </w:rPr>
              <w:t> </w:t>
            </w:r>
            <w:r>
              <w:rPr>
                <w:rFonts w:ascii="宋体" w:hAnsi="宋体" w:cs="宋体" w:eastAsia="宋体" w:hint="default"/>
                <w:sz w:val="21"/>
                <w:szCs w:val="21"/>
              </w:rPr>
              <w:t>月参与创立顶点有限。分管董事会办公室等事务。</w:t>
            </w:r>
            <w:r>
              <w:rPr>
                <w:rFonts w:ascii="宋体" w:hAnsi="宋体" w:cs="宋体" w:eastAsia="宋体" w:hint="default"/>
                <w:sz w:val="21"/>
                <w:szCs w:val="21"/>
              </w:rPr>
              <w:t> </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雷世潘</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现任公司董事、副总经理，中国国籍，无境外永久居留权，</w:t>
            </w:r>
            <w:r>
              <w:rPr>
                <w:rFonts w:ascii="宋体" w:hAnsi="宋体" w:cs="宋体" w:eastAsia="宋体" w:hint="default"/>
                <w:spacing w:val="-2"/>
                <w:sz w:val="21"/>
                <w:szCs w:val="21"/>
              </w:rPr>
              <w:t>1969</w:t>
            </w:r>
            <w:r>
              <w:rPr>
                <w:rFonts w:ascii="宋体" w:hAnsi="宋体" w:cs="宋体" w:eastAsia="宋体" w:hint="default"/>
                <w:spacing w:val="104"/>
                <w:sz w:val="21"/>
                <w:szCs w:val="21"/>
              </w:rPr>
              <w:t> </w:t>
            </w:r>
            <w:r>
              <w:rPr>
                <w:rFonts w:ascii="宋体" w:hAnsi="宋体" w:cs="宋体" w:eastAsia="宋体" w:hint="default"/>
                <w:spacing w:val="-2"/>
                <w:sz w:val="21"/>
                <w:szCs w:val="21"/>
              </w:rPr>
              <w:t>年生，毕业于中南民族学院电子技术专业。分管公司市场营销及软件开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发业务。</w:t>
            </w:r>
            <w:r>
              <w:rPr>
                <w:rFonts w:ascii="宋体" w:hAnsi="宋体" w:cs="宋体" w:eastAsia="宋体" w:hint="default"/>
                <w:sz w:val="21"/>
                <w:szCs w:val="21"/>
              </w:rPr>
              <w:t> </w:t>
            </w:r>
          </w:p>
        </w:tc>
      </w:tr>
      <w:tr>
        <w:trPr>
          <w:trHeight w:val="55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黄义青</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男，中国国籍，无境外永久居留权，</w:t>
            </w:r>
            <w:r>
              <w:rPr>
                <w:rFonts w:ascii="宋体" w:hAnsi="宋体" w:cs="宋体" w:eastAsia="宋体" w:hint="default"/>
                <w:spacing w:val="-2"/>
                <w:sz w:val="21"/>
                <w:szCs w:val="21"/>
              </w:rPr>
              <w:t>1970</w:t>
            </w:r>
            <w:r>
              <w:rPr>
                <w:rFonts w:ascii="宋体" w:hAnsi="宋体" w:cs="宋体" w:eastAsia="宋体" w:hint="default"/>
                <w:sz w:val="21"/>
                <w:szCs w:val="21"/>
              </w:rPr>
              <w:t> </w:t>
            </w:r>
            <w:r>
              <w:rPr>
                <w:rFonts w:ascii="宋体" w:hAnsi="宋体" w:cs="宋体" w:eastAsia="宋体" w:hint="default"/>
                <w:spacing w:val="-2"/>
                <w:sz w:val="21"/>
                <w:szCs w:val="21"/>
              </w:rPr>
              <w:t>年生，硕士，毕业于新加坡南洋理工大学。</w:t>
            </w:r>
            <w:r>
              <w:rPr>
                <w:rFonts w:ascii="宋体" w:hAnsi="宋体" w:cs="宋体" w:eastAsia="宋体" w:hint="default"/>
                <w:spacing w:val="-2"/>
                <w:sz w:val="21"/>
                <w:szCs w:val="21"/>
              </w:rPr>
              <w:t>2002</w:t>
            </w:r>
            <w:r>
              <w:rPr>
                <w:rFonts w:ascii="宋体" w:hAnsi="宋体" w:cs="宋体" w:eastAsia="宋体" w:hint="default"/>
                <w:spacing w:val="2"/>
                <w:sz w:val="21"/>
                <w:szCs w:val="21"/>
              </w:rPr>
              <w:t> </w:t>
            </w:r>
            <w:r>
              <w:rPr>
                <w:rFonts w:ascii="宋体" w:hAnsi="宋体" w:cs="宋体" w:eastAsia="宋体" w:hint="default"/>
                <w:spacing w:val="-2"/>
                <w:sz w:val="21"/>
                <w:szCs w:val="21"/>
              </w:rPr>
              <w:t>年起就职于福建顶点软件股份有限公司，现任</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公司董事，主持公司证券等金融行业的业务发展工作。</w:t>
            </w:r>
            <w:r>
              <w:rPr>
                <w:rFonts w:ascii="宋体" w:hAnsi="宋体" w:cs="宋体" w:eastAsia="宋体" w:hint="default"/>
                <w:sz w:val="21"/>
                <w:szCs w:val="21"/>
              </w:rPr>
              <w:t> </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李军</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
                <w:sz w:val="21"/>
                <w:szCs w:val="21"/>
              </w:rPr>
              <w:t>中国国籍，无境外永久居留权，</w:t>
            </w:r>
            <w:r>
              <w:rPr>
                <w:rFonts w:ascii="宋体" w:hAnsi="宋体" w:cs="宋体" w:eastAsia="宋体" w:hint="default"/>
                <w:spacing w:val="-1"/>
                <w:sz w:val="21"/>
                <w:szCs w:val="21"/>
              </w:rPr>
              <w:t>1967</w:t>
            </w:r>
            <w:r>
              <w:rPr>
                <w:rFonts w:ascii="宋体" w:hAnsi="宋体" w:cs="宋体" w:eastAsia="宋体" w:hint="default"/>
                <w:spacing w:val="88"/>
                <w:sz w:val="21"/>
                <w:szCs w:val="21"/>
              </w:rPr>
              <w:t> </w:t>
            </w:r>
            <w:r>
              <w:rPr>
                <w:rFonts w:ascii="宋体" w:hAnsi="宋体" w:cs="宋体" w:eastAsia="宋体" w:hint="default"/>
                <w:spacing w:val="-2"/>
                <w:sz w:val="21"/>
                <w:szCs w:val="21"/>
              </w:rPr>
              <w:t>年生，研究生学历，毕业于电子科技大学。曾任职于湖南省衡阳市南华大学、深圳华彤科技公司、</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国泰君安证券股份有限公司，</w:t>
            </w:r>
            <w:r>
              <w:rPr>
                <w:rFonts w:ascii="宋体" w:hAnsi="宋体" w:cs="宋体" w:eastAsia="宋体" w:hint="default"/>
                <w:spacing w:val="-2"/>
                <w:sz w:val="21"/>
                <w:szCs w:val="21"/>
              </w:rPr>
              <w:t>2000</w:t>
            </w:r>
            <w:r>
              <w:rPr>
                <w:rFonts w:ascii="宋体" w:hAnsi="宋体" w:cs="宋体" w:eastAsia="宋体" w:hint="default"/>
                <w:spacing w:val="35"/>
                <w:sz w:val="21"/>
                <w:szCs w:val="21"/>
              </w:rPr>
              <w:t> </w:t>
            </w:r>
            <w:r>
              <w:rPr>
                <w:rFonts w:ascii="宋体" w:hAnsi="宋体" w:cs="宋体" w:eastAsia="宋体" w:hint="default"/>
                <w:spacing w:val="-2"/>
                <w:sz w:val="21"/>
                <w:szCs w:val="21"/>
              </w:rPr>
              <w:t>年起就职于中信证券。现任公司董事及中信证券执行总经理（</w:t>
            </w:r>
            <w:r>
              <w:rPr>
                <w:rFonts w:ascii="宋体" w:hAnsi="宋体" w:cs="宋体" w:eastAsia="宋体" w:hint="default"/>
                <w:spacing w:val="-2"/>
                <w:sz w:val="21"/>
                <w:szCs w:val="21"/>
              </w:rPr>
              <w:t>ED</w:t>
            </w:r>
            <w:r>
              <w:rPr>
                <w:rFonts w:ascii="宋体" w:hAnsi="宋体" w:cs="宋体" w:eastAsia="宋体" w:hint="default"/>
                <w:spacing w:val="-2"/>
                <w:sz w:val="21"/>
                <w:szCs w:val="21"/>
              </w:rPr>
              <w:t>）。</w:t>
            </w:r>
            <w:r>
              <w:rPr>
                <w:rFonts w:ascii="宋体" w:hAnsi="宋体" w:cs="宋体" w:eastAsia="宋体" w:hint="default"/>
                <w:spacing w:val="-2"/>
                <w:sz w:val="21"/>
                <w:szCs w:val="21"/>
              </w:rPr>
              <w:t> </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徐青</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中国国籍，无境外永久居留权，</w:t>
            </w:r>
            <w:r>
              <w:rPr>
                <w:rFonts w:ascii="宋体" w:hAnsi="宋体" w:cs="宋体" w:eastAsia="宋体" w:hint="default"/>
                <w:spacing w:val="-2"/>
                <w:sz w:val="21"/>
                <w:szCs w:val="21"/>
              </w:rPr>
              <w:t>1974</w:t>
            </w:r>
            <w:r>
              <w:rPr>
                <w:rFonts w:ascii="宋体" w:hAnsi="宋体" w:cs="宋体" w:eastAsia="宋体" w:hint="default"/>
                <w:sz w:val="21"/>
                <w:szCs w:val="21"/>
              </w:rPr>
              <w:t> </w:t>
            </w:r>
            <w:r>
              <w:rPr>
                <w:rFonts w:ascii="宋体" w:hAnsi="宋体" w:cs="宋体" w:eastAsia="宋体" w:hint="default"/>
                <w:spacing w:val="-2"/>
                <w:sz w:val="21"/>
                <w:szCs w:val="21"/>
              </w:rPr>
              <w:t>年生，研究生学历，毕业于江苏大学，中国注册会计师、注册税务师。</w:t>
            </w:r>
            <w:r>
              <w:rPr>
                <w:rFonts w:ascii="宋体" w:hAnsi="宋体" w:cs="宋体" w:eastAsia="宋体" w:hint="default"/>
                <w:spacing w:val="-2"/>
                <w:sz w:val="21"/>
                <w:szCs w:val="21"/>
              </w:rPr>
              <w:t>2004</w:t>
            </w:r>
            <w:r>
              <w:rPr>
                <w:rFonts w:ascii="宋体" w:hAnsi="宋体" w:cs="宋体" w:eastAsia="宋体" w:hint="default"/>
                <w:spacing w:val="-3"/>
                <w:sz w:val="21"/>
                <w:szCs w:val="21"/>
              </w:rPr>
              <w:t> </w:t>
            </w:r>
            <w:r>
              <w:rPr>
                <w:rFonts w:ascii="宋体" w:hAnsi="宋体" w:cs="宋体" w:eastAsia="宋体" w:hint="default"/>
                <w:spacing w:val="-2"/>
                <w:sz w:val="21"/>
                <w:szCs w:val="21"/>
              </w:rPr>
              <w:t>年至今，任教于福建江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夏学院，现任会计学院副教授。</w:t>
            </w:r>
            <w:r>
              <w:rPr>
                <w:rFonts w:ascii="宋体" w:hAnsi="宋体" w:cs="宋体" w:eastAsia="宋体" w:hint="default"/>
                <w:sz w:val="21"/>
                <w:szCs w:val="21"/>
              </w:rPr>
              <w:t> </w:t>
            </w:r>
          </w:p>
        </w:tc>
      </w:tr>
      <w:tr>
        <w:trPr>
          <w:trHeight w:val="82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齐伟</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中国国籍，无境外永久居留权，</w:t>
            </w:r>
            <w:r>
              <w:rPr>
                <w:rFonts w:ascii="宋体" w:hAnsi="宋体" w:cs="宋体" w:eastAsia="宋体" w:hint="default"/>
                <w:spacing w:val="-6"/>
                <w:sz w:val="21"/>
                <w:szCs w:val="21"/>
              </w:rPr>
              <w:t>1977 </w:t>
            </w:r>
            <w:r>
              <w:rPr>
                <w:rFonts w:ascii="宋体" w:hAnsi="宋体" w:cs="宋体" w:eastAsia="宋体" w:hint="default"/>
                <w:spacing w:val="-5"/>
                <w:sz w:val="21"/>
                <w:szCs w:val="21"/>
              </w:rPr>
              <w:t>年生，上海华东政法学院刑事司法专业毕业，具有律师执业资格。</w:t>
            </w:r>
            <w:r>
              <w:rPr>
                <w:rFonts w:ascii="宋体" w:hAnsi="宋体" w:cs="宋体" w:eastAsia="宋体" w:hint="default"/>
                <w:spacing w:val="-5"/>
                <w:sz w:val="21"/>
                <w:szCs w:val="21"/>
              </w:rPr>
              <w:t>2000</w:t>
            </w:r>
            <w:r>
              <w:rPr>
                <w:rFonts w:ascii="宋体" w:hAnsi="宋体" w:cs="宋体" w:eastAsia="宋体" w:hint="default"/>
                <w:spacing w:val="3"/>
                <w:sz w:val="21"/>
                <w:szCs w:val="21"/>
              </w:rPr>
              <w:t> </w:t>
            </w:r>
            <w:r>
              <w:rPr>
                <w:rFonts w:ascii="宋体" w:hAnsi="宋体" w:cs="宋体" w:eastAsia="宋体" w:hint="default"/>
                <w:spacing w:val="-4"/>
                <w:sz w:val="21"/>
                <w:szCs w:val="21"/>
              </w:rPr>
              <w:t>年加入创元律师事务所，</w:t>
            </w:r>
            <w:r>
              <w:rPr>
                <w:rFonts w:ascii="宋体" w:hAnsi="宋体" w:cs="宋体" w:eastAsia="宋体" w:hint="default"/>
                <w:spacing w:val="-4"/>
                <w:sz w:val="21"/>
                <w:szCs w:val="21"/>
              </w:rPr>
              <w:t>2005</w:t>
            </w:r>
          </w:p>
          <w:p>
            <w:pPr>
              <w:pStyle w:val="TableParagraph"/>
              <w:spacing w:line="272" w:lineRule="exact" w:before="27"/>
              <w:ind w:left="103" w:right="93"/>
              <w:jc w:val="left"/>
              <w:rPr>
                <w:rFonts w:ascii="宋体" w:hAnsi="宋体" w:cs="宋体" w:eastAsia="宋体" w:hint="default"/>
                <w:sz w:val="21"/>
                <w:szCs w:val="21"/>
              </w:rPr>
            </w:pPr>
            <w:r>
              <w:rPr>
                <w:rFonts w:ascii="宋体" w:hAnsi="宋体" w:cs="宋体" w:eastAsia="宋体" w:hint="default"/>
                <w:sz w:val="21"/>
                <w:szCs w:val="21"/>
              </w:rPr>
              <w:t>年成为创元律师事务所合伙人，</w:t>
            </w:r>
            <w:r>
              <w:rPr>
                <w:rFonts w:ascii="宋体" w:hAnsi="宋体" w:cs="宋体" w:eastAsia="宋体" w:hint="default"/>
                <w:sz w:val="21"/>
                <w:szCs w:val="21"/>
              </w:rPr>
              <w:t>2013</w:t>
            </w:r>
            <w:r>
              <w:rPr>
                <w:rFonts w:ascii="宋体" w:hAnsi="宋体" w:cs="宋体" w:eastAsia="宋体" w:hint="default"/>
                <w:spacing w:val="-56"/>
                <w:sz w:val="21"/>
                <w:szCs w:val="21"/>
              </w:rPr>
              <w:t> </w:t>
            </w:r>
            <w:r>
              <w:rPr>
                <w:rFonts w:ascii="宋体" w:hAnsi="宋体" w:cs="宋体" w:eastAsia="宋体" w:hint="default"/>
                <w:sz w:val="21"/>
                <w:szCs w:val="21"/>
              </w:rPr>
              <w:t>年至</w:t>
            </w:r>
            <w:r>
              <w:rPr>
                <w:rFonts w:ascii="宋体" w:hAnsi="宋体" w:cs="宋体" w:eastAsia="宋体" w:hint="default"/>
                <w:spacing w:val="-54"/>
                <w:sz w:val="21"/>
                <w:szCs w:val="21"/>
              </w:rPr>
              <w:t> </w:t>
            </w:r>
            <w:r>
              <w:rPr>
                <w:rFonts w:ascii="宋体" w:hAnsi="宋体" w:cs="宋体" w:eastAsia="宋体" w:hint="default"/>
                <w:sz w:val="21"/>
                <w:szCs w:val="21"/>
              </w:rPr>
              <w:t>2015</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月担任创元律师事务所主任，</w:t>
            </w:r>
            <w:r>
              <w:rPr>
                <w:rFonts w:ascii="宋体" w:hAnsi="宋体" w:cs="宋体" w:eastAsia="宋体" w:hint="default"/>
                <w:sz w:val="21"/>
                <w:szCs w:val="21"/>
              </w:rPr>
              <w:t>2015</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6"/>
                <w:sz w:val="21"/>
                <w:szCs w:val="21"/>
              </w:rPr>
              <w:t> </w:t>
            </w:r>
            <w:r>
              <w:rPr>
                <w:rFonts w:ascii="宋体" w:hAnsi="宋体" w:cs="宋体" w:eastAsia="宋体" w:hint="default"/>
                <w:sz w:val="21"/>
                <w:szCs w:val="21"/>
              </w:rPr>
              <w:t>月加入北京大成（福州）律师事务所，现任</w:t>
            </w:r>
            <w:r>
              <w:rPr>
                <w:rFonts w:ascii="宋体" w:hAnsi="宋体" w:cs="宋体" w:eastAsia="宋体" w:hint="default"/>
                <w:w w:val="100"/>
                <w:sz w:val="21"/>
                <w:szCs w:val="21"/>
              </w:rPr>
              <w:t> </w:t>
            </w:r>
            <w:r>
              <w:rPr>
                <w:rFonts w:ascii="宋体" w:hAnsi="宋体" w:cs="宋体" w:eastAsia="宋体" w:hint="default"/>
                <w:sz w:val="21"/>
                <w:szCs w:val="21"/>
              </w:rPr>
              <w:t>高级合伙人并担任事务所管理委员会执行委员，目前兼任新中冠智能科技股份有限公司独立董事。</w:t>
            </w:r>
            <w:r>
              <w:rPr>
                <w:rFonts w:ascii="宋体" w:hAnsi="宋体" w:cs="宋体" w:eastAsia="宋体" w:hint="default"/>
                <w:sz w:val="21"/>
                <w:szCs w:val="21"/>
              </w:rPr>
              <w:t> </w:t>
            </w:r>
          </w:p>
        </w:tc>
      </w:tr>
      <w:tr>
        <w:trPr>
          <w:trHeight w:val="1100"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叶东毅</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2"/>
                <w:sz w:val="21"/>
                <w:szCs w:val="21"/>
              </w:rPr>
              <w:t>中国国籍，无境外永久居留权，</w:t>
            </w:r>
            <w:r>
              <w:rPr>
                <w:rFonts w:ascii="宋体" w:hAnsi="宋体" w:cs="宋体" w:eastAsia="宋体" w:hint="default"/>
                <w:spacing w:val="-2"/>
                <w:sz w:val="21"/>
                <w:szCs w:val="21"/>
              </w:rPr>
              <w:t>1964</w:t>
            </w:r>
            <w:r>
              <w:rPr>
                <w:rFonts w:ascii="宋体" w:hAnsi="宋体" w:cs="宋体" w:eastAsia="宋体" w:hint="default"/>
                <w:spacing w:val="103"/>
                <w:sz w:val="21"/>
                <w:szCs w:val="21"/>
              </w:rPr>
              <w:t> </w:t>
            </w:r>
            <w:r>
              <w:rPr>
                <w:rFonts w:ascii="宋体" w:hAnsi="宋体" w:cs="宋体" w:eastAsia="宋体" w:hint="default"/>
                <w:spacing w:val="-2"/>
                <w:sz w:val="21"/>
                <w:szCs w:val="21"/>
              </w:rPr>
              <w:t>年生，法国图卢兹大学毕业，博士学位，研究生学历，福州大学数学与计算机科学学院教授、博士</w:t>
            </w:r>
          </w:p>
          <w:p>
            <w:pPr>
              <w:pStyle w:val="TableParagraph"/>
              <w:spacing w:line="237" w:lineRule="auto"/>
              <w:ind w:left="103" w:right="103"/>
              <w:jc w:val="both"/>
              <w:rPr>
                <w:rFonts w:ascii="宋体" w:hAnsi="宋体" w:cs="宋体" w:eastAsia="宋体" w:hint="default"/>
                <w:sz w:val="21"/>
                <w:szCs w:val="21"/>
              </w:rPr>
            </w:pPr>
            <w:r>
              <w:rPr>
                <w:rFonts w:ascii="宋体" w:hAnsi="宋体" w:cs="宋体" w:eastAsia="宋体" w:hint="default"/>
                <w:sz w:val="21"/>
                <w:szCs w:val="21"/>
              </w:rPr>
              <w:t>生导师，福建省信息产业专家委员会委员，福建省计算机学会副理事长，福建省人工智能学会常务理事，福建省软件行业协会理事，主</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要从事计算智能与数据挖掘等领域的教学与科研工作，研究成果分别获得国家科技进步二等奖、福建省科学技术三等奖、二等奖。目前</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兼任福建星网锐捷通讯股份有限公司、福建福昕软件开发股份有限公司、福建榕基软件股份有限公司独立董事。</w:t>
            </w:r>
            <w:r>
              <w:rPr>
                <w:rFonts w:ascii="宋体" w:hAnsi="宋体" w:cs="宋体" w:eastAsia="宋体" w:hint="default"/>
                <w:sz w:val="21"/>
                <w:szCs w:val="21"/>
              </w:rPr>
              <w:t> </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欧永</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中国国籍，无境外永久居留权，</w:t>
            </w:r>
            <w:r>
              <w:rPr>
                <w:rFonts w:ascii="宋体" w:hAnsi="宋体" w:cs="宋体" w:eastAsia="宋体" w:hint="default"/>
                <w:spacing w:val="-3"/>
                <w:sz w:val="21"/>
                <w:szCs w:val="21"/>
              </w:rPr>
              <w:t>1971 </w:t>
            </w:r>
            <w:r>
              <w:rPr>
                <w:rFonts w:ascii="宋体" w:hAnsi="宋体" w:cs="宋体" w:eastAsia="宋体" w:hint="default"/>
                <w:spacing w:val="-3"/>
                <w:sz w:val="21"/>
                <w:szCs w:val="21"/>
              </w:rPr>
              <w:t>年生，中专学历。曾担任公司业务经理</w:t>
            </w:r>
            <w:r>
              <w:rPr>
                <w:rFonts w:ascii="宋体" w:hAnsi="宋体" w:cs="宋体" w:eastAsia="宋体" w:hint="default"/>
                <w:spacing w:val="-3"/>
                <w:sz w:val="21"/>
                <w:szCs w:val="21"/>
              </w:rPr>
              <w:t>,</w:t>
            </w:r>
            <w:r>
              <w:rPr>
                <w:rFonts w:ascii="宋体" w:hAnsi="宋体" w:cs="宋体" w:eastAsia="宋体" w:hint="default"/>
                <w:spacing w:val="-3"/>
                <w:sz w:val="21"/>
                <w:szCs w:val="21"/>
              </w:rPr>
              <w:t>现任公司 </w:t>
            </w:r>
            <w:r>
              <w:rPr>
                <w:rFonts w:ascii="宋体" w:hAnsi="宋体" w:cs="宋体" w:eastAsia="宋体" w:hint="default"/>
                <w:sz w:val="21"/>
                <w:szCs w:val="21"/>
              </w:rPr>
              <w:t>BPM</w:t>
            </w:r>
            <w:r>
              <w:rPr>
                <w:rFonts w:ascii="宋体" w:hAnsi="宋体" w:cs="宋体" w:eastAsia="宋体" w:hint="default"/>
                <w:spacing w:val="-50"/>
                <w:sz w:val="21"/>
                <w:szCs w:val="21"/>
              </w:rPr>
              <w:t> </w:t>
            </w:r>
            <w:r>
              <w:rPr>
                <w:rFonts w:ascii="宋体" w:hAnsi="宋体" w:cs="宋体" w:eastAsia="宋体" w:hint="default"/>
                <w:spacing w:val="-3"/>
                <w:sz w:val="21"/>
                <w:szCs w:val="21"/>
              </w:rPr>
              <w:t>发展事业部总经理、监事会主席，主持公司证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券以外市场营销工作。</w:t>
            </w:r>
            <w:r>
              <w:rPr>
                <w:rFonts w:ascii="宋体" w:hAnsi="宋体" w:cs="宋体" w:eastAsia="宋体" w:hint="default"/>
                <w:sz w:val="21"/>
                <w:szCs w:val="21"/>
              </w:rPr>
              <w:t> </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郑元通</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
                <w:sz w:val="21"/>
                <w:szCs w:val="21"/>
              </w:rPr>
              <w:t>中国国籍，无境外永久居留权，</w:t>
            </w:r>
            <w:r>
              <w:rPr>
                <w:rFonts w:ascii="宋体" w:hAnsi="宋体" w:cs="宋体" w:eastAsia="宋体" w:hint="default"/>
                <w:spacing w:val="-1"/>
                <w:sz w:val="21"/>
                <w:szCs w:val="21"/>
              </w:rPr>
              <w:t>1975</w:t>
            </w:r>
            <w:r>
              <w:rPr>
                <w:rFonts w:ascii="宋体" w:hAnsi="宋体" w:cs="宋体" w:eastAsia="宋体" w:hint="default"/>
                <w:spacing w:val="88"/>
                <w:sz w:val="21"/>
                <w:szCs w:val="21"/>
              </w:rPr>
              <w:t> </w:t>
            </w:r>
            <w:r>
              <w:rPr>
                <w:rFonts w:ascii="宋体" w:hAnsi="宋体" w:cs="宋体" w:eastAsia="宋体" w:hint="default"/>
                <w:spacing w:val="-2"/>
                <w:sz w:val="21"/>
                <w:szCs w:val="21"/>
              </w:rPr>
              <w:t>年生，毕业于福州大学技术软件及应用专业。曾担任公司软件开发工程师、开发经理、证券事业部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技术总监。现任公司职工监事，同时担任公司金融证券事业部技术总监，负责证券行业的软件开发业务。</w:t>
            </w:r>
            <w:r>
              <w:rPr>
                <w:rFonts w:ascii="宋体" w:hAnsi="宋体" w:cs="宋体" w:eastAsia="宋体" w:hint="default"/>
                <w:sz w:val="21"/>
                <w:szCs w:val="21"/>
              </w:rPr>
              <w:t> </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萧锦峰</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中国国籍</w:t>
            </w:r>
            <w:r>
              <w:rPr>
                <w:rFonts w:ascii="宋体" w:hAnsi="宋体" w:cs="宋体" w:eastAsia="宋体" w:hint="default"/>
                <w:sz w:val="21"/>
                <w:szCs w:val="21"/>
              </w:rPr>
              <w:t>,</w:t>
            </w:r>
            <w:r>
              <w:rPr>
                <w:rFonts w:ascii="宋体" w:hAnsi="宋体" w:cs="宋体" w:eastAsia="宋体" w:hint="default"/>
                <w:sz w:val="21"/>
                <w:szCs w:val="21"/>
              </w:rPr>
              <w:t>无境外永久居留权。</w:t>
            </w:r>
            <w:r>
              <w:rPr>
                <w:rFonts w:ascii="宋体" w:hAnsi="宋体" w:cs="宋体" w:eastAsia="宋体" w:hint="default"/>
                <w:sz w:val="21"/>
                <w:szCs w:val="21"/>
              </w:rPr>
              <w:t>1977</w:t>
            </w:r>
            <w:r>
              <w:rPr>
                <w:rFonts w:ascii="宋体" w:hAnsi="宋体" w:cs="宋体" w:eastAsia="宋体" w:hint="default"/>
                <w:spacing w:val="-31"/>
                <w:sz w:val="21"/>
                <w:szCs w:val="21"/>
              </w:rPr>
              <w:t> </w:t>
            </w:r>
            <w:r>
              <w:rPr>
                <w:rFonts w:ascii="宋体" w:hAnsi="宋体" w:cs="宋体" w:eastAsia="宋体" w:hint="default"/>
                <w:sz w:val="21"/>
                <w:szCs w:val="21"/>
              </w:rPr>
              <w:t>年生，福州大学管理学院研究生，硕士学位。</w:t>
            </w:r>
            <w:r>
              <w:rPr>
                <w:rFonts w:ascii="宋体" w:hAnsi="宋体" w:cs="宋体" w:eastAsia="宋体" w:hint="default"/>
                <w:sz w:val="21"/>
                <w:szCs w:val="21"/>
              </w:rPr>
              <w:t>2000</w:t>
            </w:r>
            <w:r>
              <w:rPr>
                <w:rFonts w:ascii="宋体" w:hAnsi="宋体" w:cs="宋体" w:eastAsia="宋体" w:hint="default"/>
                <w:spacing w:val="-31"/>
                <w:sz w:val="21"/>
                <w:szCs w:val="21"/>
              </w:rPr>
              <w:t> </w:t>
            </w:r>
            <w:r>
              <w:rPr>
                <w:rFonts w:ascii="宋体" w:hAnsi="宋体" w:cs="宋体" w:eastAsia="宋体" w:hint="default"/>
                <w:sz w:val="21"/>
                <w:szCs w:val="21"/>
              </w:rPr>
              <w:t>年</w:t>
            </w:r>
            <w:r>
              <w:rPr>
                <w:rFonts w:ascii="宋体" w:hAnsi="宋体" w:cs="宋体" w:eastAsia="宋体" w:hint="default"/>
                <w:spacing w:val="-31"/>
                <w:sz w:val="21"/>
                <w:szCs w:val="21"/>
              </w:rPr>
              <w:t> </w:t>
            </w:r>
            <w:r>
              <w:rPr>
                <w:rFonts w:ascii="宋体" w:hAnsi="宋体" w:cs="宋体" w:eastAsia="宋体" w:hint="default"/>
                <w:sz w:val="21"/>
                <w:szCs w:val="21"/>
              </w:rPr>
              <w:t>7</w:t>
            </w:r>
            <w:r>
              <w:rPr>
                <w:rFonts w:ascii="宋体" w:hAnsi="宋体" w:cs="宋体" w:eastAsia="宋体" w:hint="default"/>
                <w:spacing w:val="-33"/>
                <w:sz w:val="21"/>
                <w:szCs w:val="21"/>
              </w:rPr>
              <w:t> </w:t>
            </w:r>
            <w:r>
              <w:rPr>
                <w:rFonts w:ascii="宋体" w:hAnsi="宋体" w:cs="宋体" w:eastAsia="宋体" w:hint="default"/>
                <w:sz w:val="21"/>
                <w:szCs w:val="21"/>
              </w:rPr>
              <w:t>月加入顶点软件公司，曾任上海顶点软件技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术副总，现任福建顶点软件股份有限公司证券交付中心总经理。</w:t>
            </w:r>
            <w:r>
              <w:rPr>
                <w:rFonts w:ascii="宋体" w:hAnsi="宋体" w:cs="宋体" w:eastAsia="宋体" w:hint="default"/>
                <w:sz w:val="21"/>
                <w:szCs w:val="21"/>
              </w:rPr>
              <w:t> </w:t>
            </w:r>
          </w:p>
        </w:tc>
      </w:tr>
      <w:tr>
        <w:trPr>
          <w:trHeight w:val="55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董凤良</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中国国籍</w:t>
            </w:r>
            <w:r>
              <w:rPr>
                <w:rFonts w:ascii="宋体" w:hAnsi="宋体" w:cs="宋体" w:eastAsia="宋体" w:hint="default"/>
                <w:sz w:val="21"/>
                <w:szCs w:val="21"/>
              </w:rPr>
              <w:t>,</w:t>
            </w:r>
            <w:r>
              <w:rPr>
                <w:rFonts w:ascii="宋体" w:hAnsi="宋体" w:cs="宋体" w:eastAsia="宋体" w:hint="default"/>
                <w:sz w:val="21"/>
                <w:szCs w:val="21"/>
              </w:rPr>
              <w:t>无境外永久居留权。</w:t>
            </w:r>
            <w:r>
              <w:rPr>
                <w:rFonts w:ascii="宋体" w:hAnsi="宋体" w:cs="宋体" w:eastAsia="宋体" w:hint="default"/>
                <w:sz w:val="21"/>
                <w:szCs w:val="21"/>
              </w:rPr>
              <w:t>1976</w:t>
            </w:r>
            <w:r>
              <w:rPr>
                <w:rFonts w:ascii="宋体" w:hAnsi="宋体" w:cs="宋体" w:eastAsia="宋体" w:hint="default"/>
                <w:spacing w:val="5"/>
                <w:sz w:val="21"/>
                <w:szCs w:val="21"/>
              </w:rPr>
              <w:t> </w:t>
            </w:r>
            <w:r>
              <w:rPr>
                <w:rFonts w:ascii="宋体" w:hAnsi="宋体" w:cs="宋体" w:eastAsia="宋体" w:hint="default"/>
                <w:spacing w:val="-3"/>
                <w:sz w:val="21"/>
                <w:szCs w:val="21"/>
              </w:rPr>
              <w:t>年生，毕业于武汉理工大学会计专业，专科，中国注册会计师，曾任国脉科技股份有限公司财务部总</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pacing w:val="-1"/>
                <w:sz w:val="21"/>
                <w:szCs w:val="21"/>
              </w:rPr>
              <w:t>经理等职，</w:t>
            </w:r>
            <w:r>
              <w:rPr>
                <w:rFonts w:ascii="宋体" w:hAnsi="宋体" w:cs="宋体" w:eastAsia="宋体" w:hint="default"/>
                <w:spacing w:val="-1"/>
                <w:sz w:val="21"/>
                <w:szCs w:val="21"/>
              </w:rPr>
              <w:t>2010</w:t>
            </w:r>
            <w:r>
              <w:rPr>
                <w:rFonts w:ascii="宋体" w:hAnsi="宋体" w:cs="宋体" w:eastAsia="宋体" w:hint="default"/>
                <w:spacing w:val="-4"/>
                <w:sz w:val="21"/>
                <w:szCs w:val="21"/>
              </w:rPr>
              <w:t> </w:t>
            </w:r>
            <w:r>
              <w:rPr>
                <w:rFonts w:ascii="宋体" w:hAnsi="宋体" w:cs="宋体" w:eastAsia="宋体" w:hint="default"/>
                <w:spacing w:val="-2"/>
                <w:sz w:val="21"/>
                <w:szCs w:val="21"/>
              </w:rPr>
              <w:t>年加入公司，历任公司财务部经理，现任公司财务总监。</w:t>
            </w:r>
            <w:r>
              <w:rPr>
                <w:rFonts w:ascii="宋体" w:hAnsi="宋体" w:cs="宋体" w:eastAsia="宋体" w:hint="default"/>
                <w:sz w:val="21"/>
                <w:szCs w:val="21"/>
              </w:rPr>
              <w:t> </w:t>
            </w:r>
          </w:p>
        </w:tc>
      </w:tr>
    </w:tbl>
    <w:p>
      <w:pPr>
        <w:pStyle w:val="BodyText"/>
        <w:spacing w:line="241" w:lineRule="exact"/>
        <w:ind w:left="224" w:right="0"/>
        <w:jc w:val="left"/>
        <w:rPr>
          <w:rFonts w:ascii="宋体" w:hAnsi="宋体" w:cs="宋体" w:eastAsia="宋体" w:hint="default"/>
        </w:rPr>
      </w:pPr>
      <w:r>
        <w:rPr>
          <w:rFonts w:ascii="宋体"/>
          <w:w w:val="100"/>
        </w:rPr>
        <w:t> </w:t>
      </w:r>
    </w:p>
    <w:p>
      <w:pPr>
        <w:spacing w:after="0" w:line="241" w:lineRule="exact"/>
        <w:jc w:val="left"/>
        <w:rPr>
          <w:rFonts w:ascii="宋体" w:hAnsi="宋体" w:cs="宋体" w:eastAsia="宋体" w:hint="default"/>
        </w:rPr>
        <w:sectPr>
          <w:pgSz w:w="16840" w:h="11910" w:orient="landscape"/>
          <w:pgMar w:header="880" w:footer="1195" w:top="1120" w:bottom="1380" w:left="1300" w:right="1220"/>
        </w:sectPr>
      </w:pPr>
    </w:p>
    <w:p>
      <w:pPr>
        <w:pStyle w:val="BodyText"/>
        <w:spacing w:line="273" w:lineRule="exact" w:before="120"/>
        <w:ind w:left="224" w:right="0"/>
        <w:jc w:val="left"/>
        <w:rPr>
          <w:rFonts w:ascii="宋体" w:hAnsi="宋体" w:cs="宋体" w:eastAsia="宋体" w:hint="default"/>
        </w:rPr>
      </w:pPr>
      <w:r>
        <w:rPr/>
        <w:t>其它情况说明</w:t>
      </w:r>
      <w:r>
        <w:rPr>
          <w:rFonts w:ascii="宋体" w:hAnsi="宋体" w:cs="宋体" w:eastAsia="宋体" w:hint="default"/>
        </w:rPr>
        <w:t> </w:t>
      </w:r>
    </w:p>
    <w:p>
      <w:pPr>
        <w:pStyle w:val="BodyText"/>
        <w:spacing w:line="272" w:lineRule="exact"/>
        <w:ind w:left="2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24" w:right="0"/>
        <w:jc w:val="left"/>
        <w:rPr>
          <w:rFonts w:ascii="宋体" w:hAnsi="宋体" w:cs="宋体" w:eastAsia="宋体" w:hint="default"/>
        </w:rPr>
      </w:pPr>
      <w:r>
        <w:rPr>
          <w:rFonts w:ascii="宋体"/>
          <w:w w:val="100"/>
        </w:rPr>
        <w:t> </w:t>
      </w:r>
    </w:p>
    <w:p>
      <w:pPr>
        <w:pStyle w:val="Heading3"/>
        <w:spacing w:line="240" w:lineRule="auto" w:before="56"/>
        <w:ind w:left="224"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董事、高级管理人员报告期内被授予的股权激励情况</w:t>
      </w:r>
      <w:r>
        <w:rPr>
          <w:b w:val="0"/>
          <w:bCs w:val="0"/>
        </w:rPr>
      </w:r>
    </w:p>
    <w:p>
      <w:pPr>
        <w:pStyle w:val="Heading3"/>
        <w:spacing w:line="290" w:lineRule="auto" w:before="32"/>
        <w:ind w:left="224" w:right="7897"/>
        <w:jc w:val="left"/>
        <w:rPr>
          <w:b w:val="0"/>
          <w:bCs w:val="0"/>
        </w:rPr>
      </w:pPr>
      <w:r>
        <w:rPr>
          <w:rFonts w:ascii="宋体" w:hAnsi="宋体" w:cs="宋体" w:eastAsia="宋体" w:hint="default"/>
          <w:b w:val="0"/>
          <w:bCs w:val="0"/>
        </w:rPr>
        <w:t>□适用 </w:t>
      </w:r>
      <w:r>
        <w:rPr>
          <w:rFonts w:ascii="宋体" w:hAnsi="宋体" w:cs="宋体" w:eastAsia="宋体" w:hint="default"/>
          <w:b w:val="0"/>
          <w:bCs w:val="0"/>
        </w:rPr>
      </w:r>
      <w:r>
        <w:rPr>
          <w:rFonts w:ascii="宋体" w:hAnsi="宋体" w:cs="宋体" w:eastAsia="宋体" w:hint="default"/>
          <w:b w:val="0"/>
          <w:bCs w:val="0"/>
        </w:rPr>
        <w:t>√不适用</w:t>
      </w:r>
      <w:r>
        <w:rPr>
          <w:rFonts w:ascii="宋体" w:hAnsi="宋体" w:cs="宋体" w:eastAsia="宋体" w:hint="default"/>
          <w:b w:val="0"/>
          <w:bCs w:val="0"/>
          <w:spacing w:val="-3"/>
          <w:w w:val="100"/>
        </w:rPr>
        <w:t> </w:t>
      </w:r>
      <w:r>
        <w:rPr>
          <w:rFonts w:ascii="宋体" w:hAnsi="宋体" w:cs="宋体" w:eastAsia="宋体" w:hint="default"/>
          <w:b w:val="0"/>
          <w:bCs w:val="0"/>
          <w:w w:val="100"/>
        </w:rPr>
        <w:t> </w:t>
      </w:r>
      <w:r>
        <w:rPr>
          <w:spacing w:val="-1"/>
        </w:rPr>
        <w:t>二、现任及报告期内离任董事、监事和高级管理人员的任职情况</w:t>
      </w:r>
      <w:r>
        <w:rPr>
          <w:spacing w:val="-80"/>
        </w:rPr>
        <w:t> </w:t>
      </w:r>
      <w:r>
        <w:rPr>
          <w:spacing w:val="-80"/>
        </w:rPr>
      </w: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8"/>
        </w:rPr>
        <w:t> </w:t>
      </w:r>
      <w:r>
        <w:rPr/>
        <w:t>在股东单位任职情况</w:t>
      </w:r>
      <w:r>
        <w:rPr>
          <w:b w:val="0"/>
          <w:bCs w:val="0"/>
        </w:rPr>
      </w:r>
    </w:p>
    <w:p>
      <w:pPr>
        <w:pStyle w:val="BodyText"/>
        <w:spacing w:line="251" w:lineRule="exact"/>
        <w:ind w:left="2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before="57"/>
        <w:ind w:left="224"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7"/>
        </w:rPr>
        <w:t> </w:t>
      </w:r>
      <w:r>
        <w:rPr/>
        <w:t>在其他单位任职情况</w:t>
      </w:r>
      <w:r>
        <w:rPr>
          <w:b w:val="0"/>
          <w:bCs w:val="0"/>
        </w:rPr>
      </w:r>
    </w:p>
    <w:p>
      <w:pPr>
        <w:pStyle w:val="BodyText"/>
        <w:spacing w:line="240" w:lineRule="auto" w:before="32"/>
        <w:ind w:left="2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818"/>
        <w:gridCol w:w="3670"/>
        <w:gridCol w:w="2835"/>
        <w:gridCol w:w="2377"/>
        <w:gridCol w:w="2390"/>
      </w:tblGrid>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73" w:right="0"/>
              <w:jc w:val="left"/>
              <w:rPr>
                <w:rFonts w:ascii="宋体" w:hAnsi="宋体" w:cs="宋体" w:eastAsia="宋体" w:hint="default"/>
                <w:sz w:val="21"/>
                <w:szCs w:val="21"/>
              </w:rPr>
            </w:pPr>
            <w:r>
              <w:rPr>
                <w:rFonts w:ascii="宋体" w:hAnsi="宋体" w:cs="宋体" w:eastAsia="宋体" w:hint="default"/>
                <w:sz w:val="21"/>
                <w:szCs w:val="21"/>
              </w:rPr>
              <w:t>任职人员姓名</w:t>
            </w:r>
            <w:r>
              <w:rPr>
                <w:rFonts w:ascii="宋体" w:hAnsi="宋体" w:cs="宋体" w:eastAsia="宋体" w:hint="default"/>
                <w:sz w:val="21"/>
                <w:szCs w:val="21"/>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200" w:right="0"/>
              <w:jc w:val="left"/>
              <w:rPr>
                <w:rFonts w:ascii="宋体" w:hAnsi="宋体" w:cs="宋体" w:eastAsia="宋体" w:hint="default"/>
                <w:sz w:val="21"/>
                <w:szCs w:val="21"/>
              </w:rPr>
            </w:pPr>
            <w:r>
              <w:rPr>
                <w:rFonts w:ascii="宋体" w:hAnsi="宋体" w:cs="宋体" w:eastAsia="宋体" w:hint="default"/>
                <w:sz w:val="21"/>
                <w:szCs w:val="21"/>
              </w:rPr>
              <w:t>其他单位名称</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62" w:right="0"/>
              <w:jc w:val="left"/>
              <w:rPr>
                <w:rFonts w:ascii="宋体" w:hAnsi="宋体" w:cs="宋体" w:eastAsia="宋体" w:hint="default"/>
                <w:sz w:val="21"/>
                <w:szCs w:val="21"/>
              </w:rPr>
            </w:pPr>
            <w:r>
              <w:rPr>
                <w:rFonts w:ascii="宋体" w:hAnsi="宋体" w:cs="宋体" w:eastAsia="宋体" w:hint="default"/>
                <w:sz w:val="21"/>
                <w:szCs w:val="21"/>
              </w:rPr>
              <w:t>在其他单位担任的职务</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54" w:right="0"/>
              <w:jc w:val="left"/>
              <w:rPr>
                <w:rFonts w:ascii="宋体" w:hAnsi="宋体" w:cs="宋体" w:eastAsia="宋体" w:hint="default"/>
                <w:sz w:val="21"/>
                <w:szCs w:val="21"/>
              </w:rPr>
            </w:pPr>
            <w:r>
              <w:rPr>
                <w:rFonts w:ascii="宋体" w:hAnsi="宋体" w:cs="宋体" w:eastAsia="宋体" w:hint="default"/>
                <w:sz w:val="21"/>
                <w:szCs w:val="21"/>
              </w:rPr>
              <w:t>任期起始日期</w:t>
            </w:r>
            <w:r>
              <w:rPr>
                <w:rFonts w:ascii="宋体" w:hAnsi="宋体" w:cs="宋体" w:eastAsia="宋体" w:hint="default"/>
                <w:sz w:val="21"/>
                <w:szCs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61" w:right="0"/>
              <w:jc w:val="left"/>
              <w:rPr>
                <w:rFonts w:ascii="宋体" w:hAnsi="宋体" w:cs="宋体" w:eastAsia="宋体" w:hint="default"/>
                <w:sz w:val="21"/>
                <w:szCs w:val="21"/>
              </w:rPr>
            </w:pPr>
            <w:r>
              <w:rPr>
                <w:rFonts w:ascii="宋体" w:hAnsi="宋体" w:cs="宋体" w:eastAsia="宋体" w:hint="default"/>
                <w:sz w:val="21"/>
                <w:szCs w:val="21"/>
              </w:rPr>
              <w:t>任期终止日期</w:t>
            </w:r>
            <w:r>
              <w:rPr>
                <w:rFonts w:ascii="宋体" w:hAnsi="宋体" w:cs="宋体" w:eastAsia="宋体" w:hint="default"/>
                <w:sz w:val="21"/>
                <w:szCs w:val="21"/>
              </w:rPr>
              <w:t> </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李军</w:t>
            </w:r>
            <w:r>
              <w:rPr>
                <w:rFonts w:ascii="宋体" w:hAnsi="宋体" w:cs="宋体" w:eastAsia="宋体" w:hint="default"/>
                <w:sz w:val="21"/>
                <w:szCs w:val="21"/>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中信证券股份有限公司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证券执行总经理（</w:t>
            </w:r>
            <w:r>
              <w:rPr>
                <w:rFonts w:ascii="宋体" w:hAnsi="宋体" w:cs="宋体" w:eastAsia="宋体" w:hint="default"/>
                <w:sz w:val="21"/>
                <w:szCs w:val="21"/>
              </w:rPr>
              <w:t>ED</w:t>
            </w:r>
            <w:r>
              <w:rPr>
                <w:rFonts w:ascii="宋体" w:hAnsi="宋体" w:cs="宋体" w:eastAsia="宋体" w:hint="default"/>
                <w:sz w:val="21"/>
                <w:szCs w:val="21"/>
              </w:rPr>
              <w:t>）</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2000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叶东毅</w:t>
            </w:r>
            <w:r>
              <w:rPr>
                <w:rFonts w:ascii="宋体" w:hAnsi="宋体" w:cs="宋体" w:eastAsia="宋体" w:hint="default"/>
                <w:sz w:val="21"/>
                <w:szCs w:val="21"/>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福州大学数学与计算机科学学院</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教授</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1998.07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徐青</w:t>
            </w:r>
            <w:r>
              <w:rPr>
                <w:rFonts w:ascii="宋体" w:hAnsi="宋体" w:cs="宋体" w:eastAsia="宋体" w:hint="default"/>
                <w:sz w:val="21"/>
                <w:szCs w:val="21"/>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福建江夏学院会计学院</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副教授</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sz w:val="21"/>
              </w:rPr>
              <w:t>2004.06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w w:val="100"/>
                <w:sz w:val="21"/>
              </w:rPr>
              <w:t> </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齐伟</w:t>
            </w:r>
            <w:r>
              <w:rPr>
                <w:rFonts w:ascii="宋体" w:hAnsi="宋体" w:cs="宋体" w:eastAsia="宋体" w:hint="default"/>
                <w:sz w:val="21"/>
                <w:szCs w:val="21"/>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北京大成</w:t>
            </w:r>
            <w:r>
              <w:rPr>
                <w:rFonts w:ascii="宋体" w:hAnsi="宋体" w:cs="宋体" w:eastAsia="宋体" w:hint="default"/>
                <w:sz w:val="21"/>
                <w:szCs w:val="21"/>
              </w:rPr>
              <w:t>(</w:t>
            </w:r>
            <w:r>
              <w:rPr>
                <w:rFonts w:ascii="宋体" w:hAnsi="宋体" w:cs="宋体" w:eastAsia="宋体" w:hint="default"/>
                <w:sz w:val="21"/>
                <w:szCs w:val="21"/>
              </w:rPr>
              <w:t>福州</w:t>
            </w:r>
            <w:r>
              <w:rPr>
                <w:rFonts w:ascii="宋体" w:hAnsi="宋体" w:cs="宋体" w:eastAsia="宋体" w:hint="default"/>
                <w:sz w:val="21"/>
                <w:szCs w:val="21"/>
              </w:rPr>
              <w:t>)</w:t>
            </w:r>
            <w:r>
              <w:rPr>
                <w:rFonts w:ascii="宋体" w:hAnsi="宋体" w:cs="宋体" w:eastAsia="宋体" w:hint="default"/>
                <w:sz w:val="21"/>
                <w:szCs w:val="21"/>
              </w:rPr>
              <w:t>律师事务所</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资本市场部高级合伙人</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2016.02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在其他单位任职情况的说明</w:t>
            </w:r>
            <w:r>
              <w:rPr>
                <w:rFonts w:ascii="宋体" w:hAnsi="宋体" w:cs="宋体" w:eastAsia="宋体" w:hint="default"/>
                <w:sz w:val="21"/>
                <w:szCs w:val="21"/>
              </w:rPr>
              <w:t> </w:t>
            </w:r>
          </w:p>
        </w:tc>
        <w:tc>
          <w:tcPr>
            <w:tcW w:w="1127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详见本报告“董事、监事和高级管理人员主要工作经历”</w:t>
            </w:r>
            <w:r>
              <w:rPr>
                <w:rFonts w:ascii="宋体" w:hAnsi="宋体" w:cs="宋体" w:eastAsia="宋体" w:hint="default"/>
                <w:sz w:val="21"/>
                <w:szCs w:val="21"/>
              </w:rPr>
              <w:t> </w:t>
            </w:r>
          </w:p>
        </w:tc>
      </w:tr>
    </w:tbl>
    <w:p>
      <w:pPr>
        <w:pStyle w:val="BodyText"/>
        <w:spacing w:line="240" w:lineRule="exact"/>
        <w:ind w:left="224" w:right="0"/>
        <w:jc w:val="left"/>
        <w:rPr>
          <w:rFonts w:ascii="宋体" w:hAnsi="宋体" w:cs="宋体" w:eastAsia="宋体" w:hint="default"/>
        </w:rPr>
      </w:pPr>
      <w:r>
        <w:rPr>
          <w:rFonts w:ascii="宋体"/>
          <w:w w:val="100"/>
        </w:rPr>
        <w:t> </w:t>
      </w:r>
    </w:p>
    <w:p>
      <w:pPr>
        <w:pStyle w:val="Heading3"/>
        <w:spacing w:line="290" w:lineRule="auto" w:before="0"/>
        <w:ind w:left="224" w:right="10173"/>
        <w:jc w:val="left"/>
        <w:rPr>
          <w:b w:val="0"/>
          <w:bCs w:val="0"/>
        </w:rPr>
      </w:pPr>
      <w:r>
        <w:rPr>
          <w:rFonts w:ascii="宋体" w:hAnsi="宋体" w:cs="宋体" w:eastAsia="宋体" w:hint="default"/>
          <w:b w:val="0"/>
          <w:bCs w:val="0"/>
          <w:w w:val="100"/>
        </w:rPr>
        <w:t> </w:t>
      </w:r>
      <w:r>
        <w:rPr>
          <w:w w:val="100"/>
        </w:rPr>
        <w:t>三、董事、监事、高级</w:t>
      </w:r>
      <w:r>
        <w:rPr>
          <w:spacing w:val="-3"/>
          <w:w w:val="100"/>
        </w:rPr>
        <w:t>管</w:t>
      </w:r>
      <w:r>
        <w:rPr>
          <w:w w:val="100"/>
        </w:rPr>
        <w:t>理</w:t>
      </w:r>
      <w:r>
        <w:rPr>
          <w:spacing w:val="-3"/>
          <w:w w:val="100"/>
        </w:rPr>
        <w:t>人</w:t>
      </w:r>
      <w:r>
        <w:rPr>
          <w:w w:val="100"/>
        </w:rPr>
        <w:t>员报酬情况</w:t>
      </w:r>
      <w:r>
        <w:rPr>
          <w:b w:val="0"/>
          <w:bCs w:val="0"/>
          <w:w w:val="100"/>
        </w:rPr>
      </w:r>
    </w:p>
    <w:p>
      <w:pPr>
        <w:pStyle w:val="BodyText"/>
        <w:spacing w:line="240" w:lineRule="auto" w:before="14"/>
        <w:ind w:left="2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4362"/>
        <w:gridCol w:w="9728"/>
      </w:tblGrid>
      <w:tr>
        <w:trPr>
          <w:trHeight w:val="554"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董事、监事、高级管理人员报酬的决策程序</w:t>
            </w:r>
            <w:r>
              <w:rPr>
                <w:rFonts w:ascii="宋体" w:hAnsi="宋体" w:cs="宋体" w:eastAsia="宋体" w:hint="default"/>
                <w:sz w:val="21"/>
                <w:szCs w:val="21"/>
              </w:rPr>
              <w:t> </w:t>
            </w:r>
          </w:p>
        </w:tc>
        <w:tc>
          <w:tcPr>
            <w:tcW w:w="9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公司股东大会负责审议董事、监事的薪酬，公司董事会负责审议公司高级管理人员的薪酬，独立董事应</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当对公司董事、高级管理人员的薪酬发表独立意见。</w:t>
            </w:r>
            <w:r>
              <w:rPr>
                <w:rFonts w:ascii="宋体" w:hAnsi="宋体" w:cs="宋体" w:eastAsia="宋体" w:hint="default"/>
                <w:sz w:val="21"/>
                <w:szCs w:val="21"/>
              </w:rPr>
              <w:t> </w:t>
            </w:r>
          </w:p>
        </w:tc>
      </w:tr>
      <w:tr>
        <w:trPr>
          <w:trHeight w:val="828"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董事、监事、高级管理人员报酬确定依据</w:t>
            </w:r>
            <w:r>
              <w:rPr>
                <w:rFonts w:ascii="宋体" w:hAnsi="宋体" w:cs="宋体" w:eastAsia="宋体" w:hint="default"/>
                <w:sz w:val="21"/>
                <w:szCs w:val="21"/>
              </w:rPr>
              <w:t> </w:t>
            </w:r>
          </w:p>
        </w:tc>
        <w:tc>
          <w:tcPr>
            <w:tcW w:w="9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在公司经营管理岗位任职的董事，按照在公司任职的职务与岗位责任确定薪酬标准；在公司经营管理岗</w:t>
            </w:r>
          </w:p>
          <w:p>
            <w:pPr>
              <w:pStyle w:val="TableParagraph"/>
              <w:spacing w:line="240" w:lineRule="auto"/>
              <w:ind w:left="103" w:right="100"/>
              <w:jc w:val="left"/>
              <w:rPr>
                <w:rFonts w:ascii="宋体" w:hAnsi="宋体" w:cs="宋体" w:eastAsia="宋体" w:hint="default"/>
                <w:sz w:val="21"/>
                <w:szCs w:val="21"/>
              </w:rPr>
            </w:pPr>
            <w:r>
              <w:rPr>
                <w:rFonts w:ascii="宋体" w:hAnsi="宋体" w:cs="宋体" w:eastAsia="宋体" w:hint="default"/>
                <w:sz w:val="21"/>
                <w:szCs w:val="21"/>
              </w:rPr>
              <w:t>位任职的监事，按照在公司任职的职务与岗位责任确定薪酬标准；独立董事实行津贴制度，津贴按月发</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放；公司高级管理人员的薪酬由基本薪酬和绩效薪酬组成。</w:t>
            </w:r>
            <w:r>
              <w:rPr>
                <w:rFonts w:ascii="宋体" w:hAnsi="宋体" w:cs="宋体" w:eastAsia="宋体" w:hint="default"/>
                <w:sz w:val="21"/>
                <w:szCs w:val="21"/>
              </w:rPr>
              <w:t> </w:t>
            </w:r>
          </w:p>
        </w:tc>
      </w:tr>
      <w:tr>
        <w:trPr>
          <w:trHeight w:val="555"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董事、监事和高级管理人员报酬的实际支付情</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况</w:t>
            </w:r>
            <w:r>
              <w:rPr>
                <w:rFonts w:ascii="宋体" w:hAnsi="宋体" w:cs="宋体" w:eastAsia="宋体" w:hint="default"/>
                <w:sz w:val="21"/>
                <w:szCs w:val="21"/>
              </w:rPr>
              <w:t> </w:t>
            </w:r>
          </w:p>
        </w:tc>
        <w:tc>
          <w:tcPr>
            <w:tcW w:w="97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报告期内，公司董事、监事和高级管理人员的薪酬均按规定获得，详见“现任及报告期内离任董事、监</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事和高级管理人员持股变动及报酬情况”。</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r>
      <w:tr>
        <w:trPr>
          <w:trHeight w:val="554"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报告期末全体董事、监事和高级管理人员实际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获得的报酬合计</w:t>
            </w:r>
            <w:r>
              <w:rPr>
                <w:rFonts w:ascii="宋体" w:hAnsi="宋体" w:cs="宋体" w:eastAsia="宋体" w:hint="default"/>
                <w:sz w:val="21"/>
                <w:szCs w:val="21"/>
              </w:rPr>
              <w:t> </w:t>
            </w:r>
          </w:p>
        </w:tc>
        <w:tc>
          <w:tcPr>
            <w:tcW w:w="97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报告期末，公司董事、监事和高级管理人员从公司实际获得的报酬合计 </w:t>
            </w:r>
            <w:r>
              <w:rPr>
                <w:rFonts w:ascii="宋体" w:hAnsi="宋体" w:cs="宋体" w:eastAsia="宋体" w:hint="default"/>
                <w:sz w:val="21"/>
                <w:szCs w:val="21"/>
              </w:rPr>
              <w:t>415.45</w:t>
            </w:r>
            <w:r>
              <w:rPr>
                <w:rFonts w:ascii="宋体" w:hAnsi="宋体" w:cs="宋体" w:eastAsia="宋体" w:hint="default"/>
                <w:spacing w:val="-32"/>
                <w:sz w:val="21"/>
                <w:szCs w:val="21"/>
              </w:rPr>
              <w:t> </w:t>
            </w:r>
            <w:r>
              <w:rPr>
                <w:rFonts w:ascii="宋体" w:hAnsi="宋体" w:cs="宋体" w:eastAsia="宋体" w:hint="default"/>
                <w:spacing w:val="-3"/>
                <w:sz w:val="21"/>
                <w:szCs w:val="21"/>
              </w:rPr>
              <w:t>万元，详见“现任及报告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期内离任董事、监事和高级管理人员持股变动及报酬情况”。</w:t>
            </w:r>
            <w:r>
              <w:rPr>
                <w:rFonts w:ascii="宋体" w:hAnsi="宋体" w:cs="宋体" w:eastAsia="宋体" w:hint="default"/>
                <w:sz w:val="21"/>
                <w:szCs w:val="21"/>
              </w:rPr>
              <w:t> </w:t>
            </w:r>
          </w:p>
        </w:tc>
      </w:tr>
    </w:tbl>
    <w:p>
      <w:pPr>
        <w:pStyle w:val="BodyText"/>
        <w:spacing w:line="241" w:lineRule="exact"/>
        <w:ind w:left="224" w:right="0"/>
        <w:jc w:val="left"/>
        <w:rPr>
          <w:rFonts w:ascii="宋体" w:hAnsi="宋体" w:cs="宋体" w:eastAsia="宋体" w:hint="default"/>
        </w:rPr>
      </w:pPr>
      <w:r>
        <w:rPr>
          <w:rFonts w:ascii="宋体"/>
          <w:w w:val="100"/>
        </w:rPr>
        <w:t> </w:t>
      </w:r>
    </w:p>
    <w:p>
      <w:pPr>
        <w:spacing w:after="0" w:line="241" w:lineRule="exact"/>
        <w:jc w:val="left"/>
        <w:rPr>
          <w:rFonts w:ascii="宋体" w:hAnsi="宋体" w:cs="宋体" w:eastAsia="宋体" w:hint="default"/>
        </w:rPr>
        <w:sectPr>
          <w:footerReference w:type="default" r:id="rId23"/>
          <w:pgSz w:w="16840" w:h="11910" w:orient="landscape"/>
          <w:pgMar w:footer="1195" w:header="880" w:top="1120" w:bottom="1380" w:left="1300" w:right="1220"/>
        </w:sectPr>
      </w:pPr>
    </w:p>
    <w:p>
      <w:pPr>
        <w:pStyle w:val="BodyText"/>
        <w:spacing w:line="273" w:lineRule="exact" w:before="120"/>
        <w:ind w:left="144" w:right="0"/>
        <w:jc w:val="left"/>
        <w:rPr>
          <w:rFonts w:ascii="宋体" w:hAnsi="宋体" w:cs="宋体" w:eastAsia="宋体" w:hint="default"/>
        </w:rPr>
      </w:pPr>
      <w:r>
        <w:rPr>
          <w:rFonts w:ascii="宋体"/>
          <w:w w:val="100"/>
        </w:rPr>
        <w:t> </w:t>
      </w:r>
    </w:p>
    <w:p>
      <w:pPr>
        <w:pStyle w:val="Heading3"/>
        <w:spacing w:line="290" w:lineRule="auto" w:before="0"/>
        <w:ind w:left="144" w:right="9650"/>
        <w:jc w:val="left"/>
        <w:rPr>
          <w:b w:val="0"/>
          <w:bCs w:val="0"/>
        </w:rPr>
      </w:pPr>
      <w:r>
        <w:rPr>
          <w:rFonts w:ascii="宋体" w:hAnsi="宋体" w:cs="宋体" w:eastAsia="宋体" w:hint="default"/>
          <w:b w:val="0"/>
          <w:bCs w:val="0"/>
          <w:w w:val="100"/>
        </w:rPr>
        <w:t> </w:t>
      </w:r>
      <w:r>
        <w:rPr>
          <w:w w:val="100"/>
        </w:rPr>
        <w:t>四、公司董事、监事、</w:t>
      </w:r>
      <w:r>
        <w:rPr>
          <w:spacing w:val="-3"/>
          <w:w w:val="100"/>
        </w:rPr>
        <w:t>高</w:t>
      </w:r>
      <w:r>
        <w:rPr>
          <w:w w:val="100"/>
        </w:rPr>
        <w:t>级</w:t>
      </w:r>
      <w:r>
        <w:rPr>
          <w:spacing w:val="-3"/>
          <w:w w:val="100"/>
        </w:rPr>
        <w:t>管</w:t>
      </w:r>
      <w:r>
        <w:rPr>
          <w:w w:val="100"/>
        </w:rPr>
        <w:t>理人员变动情况</w:t>
      </w:r>
      <w:r>
        <w:rPr>
          <w:b w:val="0"/>
          <w:bCs w:val="0"/>
          <w:w w:val="100"/>
        </w:rPr>
      </w:r>
    </w:p>
    <w:p>
      <w:pPr>
        <w:spacing w:line="290" w:lineRule="auto" w:before="12"/>
        <w:ind w:left="144" w:right="9650"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pacing w:val="-1"/>
          <w:sz w:val="21"/>
          <w:szCs w:val="21"/>
        </w:rPr>
        <w:t>五、近三年受证券监管机构处罚的情况说明</w:t>
      </w:r>
      <w:r>
        <w:rPr>
          <w:rFonts w:ascii="宋体" w:hAnsi="宋体" w:cs="宋体" w:eastAsia="宋体" w:hint="default"/>
          <w:spacing w:val="-1"/>
          <w:sz w:val="21"/>
          <w:szCs w:val="21"/>
        </w:rPr>
      </w:r>
    </w:p>
    <w:p>
      <w:pPr>
        <w:pStyle w:val="BodyText"/>
        <w:spacing w:line="274" w:lineRule="exact" w:before="12"/>
        <w:ind w:left="14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44"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footerReference w:type="default" r:id="rId24"/>
          <w:pgSz w:w="16840" w:h="11910" w:orient="landscape"/>
          <w:pgMar w:footer="1195" w:header="880" w:top="1120" w:bottom="1380" w:left="1380" w:right="1320"/>
        </w:sectPr>
      </w:pPr>
    </w:p>
    <w:p>
      <w:pPr>
        <w:spacing w:line="240" w:lineRule="auto" w:before="8"/>
        <w:rPr>
          <w:rFonts w:ascii="宋体" w:hAnsi="宋体" w:cs="宋体" w:eastAsia="宋体" w:hint="default"/>
          <w:sz w:val="25"/>
          <w:szCs w:val="25"/>
        </w:rPr>
      </w:pPr>
    </w:p>
    <w:p>
      <w:pPr>
        <w:pStyle w:val="Heading3"/>
        <w:spacing w:line="290" w:lineRule="auto" w:before="36"/>
        <w:ind w:right="5676"/>
        <w:jc w:val="left"/>
        <w:rPr>
          <w:b w:val="0"/>
          <w:bCs w:val="0"/>
        </w:rPr>
      </w:pPr>
      <w:r>
        <w:rPr>
          <w:rFonts w:ascii="宋体" w:hAnsi="宋体" w:cs="宋体" w:eastAsia="宋体" w:hint="default"/>
          <w:b w:val="0"/>
          <w:bCs w:val="0"/>
          <w:w w:val="100"/>
        </w:rPr>
        <w:t> </w:t>
      </w:r>
      <w:r>
        <w:rPr>
          <w:w w:val="100"/>
        </w:rPr>
        <w:t>六</w:t>
      </w:r>
      <w:r>
        <w:rPr>
          <w:spacing w:val="-1"/>
          <w:w w:val="100"/>
        </w:rPr>
        <w:t>、</w:t>
      </w:r>
      <w:r>
        <w:rPr>
          <w:w w:val="100"/>
        </w:rPr>
        <w:t>母公司和主要子公</w:t>
      </w:r>
      <w:r>
        <w:rPr>
          <w:spacing w:val="-3"/>
          <w:w w:val="100"/>
        </w:rPr>
        <w:t>司</w:t>
      </w:r>
      <w:r>
        <w:rPr>
          <w:w w:val="100"/>
        </w:rPr>
        <w:t>的</w:t>
      </w:r>
      <w:r>
        <w:rPr>
          <w:spacing w:val="-3"/>
          <w:w w:val="100"/>
        </w:rPr>
        <w:t>员</w:t>
      </w:r>
      <w:r>
        <w:rPr>
          <w:w w:val="100"/>
        </w:rPr>
        <w:t>工情况</w:t>
      </w:r>
      <w:r>
        <w:rPr>
          <w:w w:val="100"/>
        </w:rPr>
        <w:t> </w:t>
      </w:r>
      <w:r>
        <w:rPr>
          <w:rFonts w:ascii="Calibri" w:hAnsi="Calibri" w:cs="Calibri" w:eastAsia="Calibri" w:hint="default"/>
          <w:spacing w:val="-1"/>
          <w:w w:val="100"/>
        </w:rPr>
        <w:t>(</w:t>
      </w:r>
      <w:r>
        <w:rPr>
          <w:spacing w:val="2"/>
          <w:w w:val="100"/>
        </w:rPr>
        <w:t>一</w:t>
      </w:r>
      <w:r>
        <w:rPr>
          <w:rFonts w:ascii="Calibri" w:hAnsi="Calibri" w:cs="Calibri" w:eastAsia="Calibri" w:hint="default"/>
          <w:w w:val="100"/>
        </w:rPr>
        <w:t>)</w:t>
      </w:r>
      <w:r>
        <w:rPr>
          <w:rFonts w:ascii="Calibri" w:hAnsi="Calibri" w:cs="Calibri" w:eastAsia="Calibri" w:hint="default"/>
        </w:rPr>
        <w:t> </w:t>
      </w:r>
      <w:r>
        <w:rPr>
          <w:rFonts w:ascii="Calibri" w:hAnsi="Calibri" w:cs="Calibri" w:eastAsia="Calibri" w:hint="default"/>
          <w:spacing w:val="-15"/>
        </w:rPr>
        <w:t> </w:t>
      </w:r>
      <w:r>
        <w:rPr>
          <w:w w:val="100"/>
        </w:rPr>
        <w:t>员工情况</w:t>
      </w:r>
      <w:r>
        <w:rPr>
          <w:b w:val="0"/>
          <w:bCs w:val="0"/>
          <w:w w:val="100"/>
        </w:rPr>
      </w: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626</w:t>
            </w:r>
            <w:r>
              <w:rPr>
                <w:rFonts w:ascii="宋体"/>
                <w:sz w:val="21"/>
              </w:rPr>
              <w:t>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557</w:t>
            </w:r>
            <w:r>
              <w:rPr>
                <w:rFonts w:ascii="宋体"/>
                <w:sz w:val="21"/>
              </w:rPr>
              <w:t>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1,183</w:t>
            </w:r>
            <w:r>
              <w:rPr>
                <w:rFonts w:ascii="宋体"/>
                <w:sz w:val="21"/>
              </w:rPr>
              <w:t> </w:t>
            </w:r>
          </w:p>
        </w:tc>
      </w:tr>
      <w:tr>
        <w:trPr>
          <w:trHeight w:val="55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母公司及主要子公司需承担费用的离退休职工</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人数</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专业构成</w:t>
            </w:r>
            <w:r>
              <w:rPr>
                <w:rFonts w:ascii="宋体" w:hAnsi="宋体" w:cs="宋体" w:eastAsia="宋体" w:hint="default"/>
                <w:sz w:val="21"/>
                <w:szCs w:val="21"/>
              </w:rPr>
              <w:t> </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19"/>
              <w:jc w:val="right"/>
              <w:rPr>
                <w:rFonts w:ascii="宋体" w:hAnsi="宋体" w:cs="宋体" w:eastAsia="宋体" w:hint="default"/>
                <w:sz w:val="21"/>
                <w:szCs w:val="21"/>
              </w:rPr>
            </w:pPr>
            <w:r>
              <w:rPr>
                <w:rFonts w:ascii="宋体" w:hAnsi="宋体" w:cs="宋体" w:eastAsia="宋体" w:hint="default"/>
                <w:spacing w:val="-2"/>
                <w:sz w:val="21"/>
                <w:szCs w:val="21"/>
              </w:rPr>
              <w:t>专业构成类别</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专业构成人数</w:t>
            </w:r>
            <w:r>
              <w:rPr>
                <w:rFonts w:ascii="宋体" w:hAnsi="宋体" w:cs="宋体" w:eastAsia="宋体" w:hint="default"/>
                <w:sz w:val="21"/>
                <w:szCs w:val="21"/>
              </w:rPr>
              <w:t>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销售人员</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84 </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技术人员</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1,020</w:t>
            </w:r>
            <w:r>
              <w:rPr>
                <w:rFonts w:ascii="宋体"/>
                <w:sz w:val="21"/>
              </w:rPr>
              <w:t> </w:t>
            </w:r>
          </w:p>
        </w:tc>
      </w:tr>
      <w:tr>
        <w:trPr>
          <w:trHeight w:val="28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center"/>
              <w:rPr>
                <w:rFonts w:ascii="宋体" w:hAnsi="宋体" w:cs="宋体" w:eastAsia="宋体" w:hint="default"/>
                <w:sz w:val="21"/>
                <w:szCs w:val="21"/>
              </w:rPr>
            </w:pPr>
            <w:r>
              <w:rPr>
                <w:rFonts w:ascii="宋体" w:hAnsi="宋体" w:cs="宋体" w:eastAsia="宋体" w:hint="default"/>
                <w:sz w:val="21"/>
                <w:szCs w:val="21"/>
              </w:rPr>
              <w:t>财务人员</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z w:val="21"/>
              </w:rPr>
              <w:t>22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行政人员</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57 </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1,183</w:t>
            </w:r>
            <w:r>
              <w:rPr>
                <w:rFonts w:ascii="宋体"/>
                <w:sz w:val="21"/>
              </w:rPr>
              <w:t> </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教育程度</w:t>
            </w:r>
            <w:r>
              <w:rPr>
                <w:rFonts w:ascii="宋体" w:hAnsi="宋体" w:cs="宋体" w:eastAsia="宋体" w:hint="default"/>
                <w:sz w:val="21"/>
                <w:szCs w:val="21"/>
              </w:rPr>
              <w:t>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19"/>
              <w:jc w:val="right"/>
              <w:rPr>
                <w:rFonts w:ascii="宋体" w:hAnsi="宋体" w:cs="宋体" w:eastAsia="宋体" w:hint="default"/>
                <w:sz w:val="21"/>
                <w:szCs w:val="21"/>
              </w:rPr>
            </w:pPr>
            <w:r>
              <w:rPr>
                <w:rFonts w:ascii="宋体" w:hAnsi="宋体" w:cs="宋体" w:eastAsia="宋体" w:hint="default"/>
                <w:spacing w:val="-2"/>
                <w:sz w:val="21"/>
                <w:szCs w:val="21"/>
              </w:rPr>
              <w:t>教育程度类别</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数量（人）</w:t>
            </w:r>
            <w:r>
              <w:rPr>
                <w:rFonts w:ascii="宋体" w:hAnsi="宋体" w:cs="宋体" w:eastAsia="宋体" w:hint="default"/>
                <w:sz w:val="21"/>
                <w:szCs w:val="21"/>
              </w:rPr>
              <w:t> </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硕士及以上</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31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本科</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1,008</w:t>
            </w:r>
            <w:r>
              <w:rPr>
                <w:rFonts w:ascii="宋体"/>
                <w:sz w:val="21"/>
              </w:rPr>
              <w:t>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专科</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125</w:t>
            </w:r>
            <w:r>
              <w:rPr>
                <w:rFonts w:ascii="宋体"/>
                <w:sz w:val="21"/>
              </w:rPr>
              <w:t> </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专科以下</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19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1,183</w:t>
            </w:r>
            <w:r>
              <w:rPr>
                <w:rFonts w:ascii="宋体"/>
                <w:sz w:val="21"/>
              </w:rPr>
              <w:t> </w:t>
            </w:r>
          </w:p>
        </w:tc>
      </w:tr>
    </w:tbl>
    <w:p>
      <w:pPr>
        <w:pStyle w:val="BodyText"/>
        <w:spacing w:line="252" w:lineRule="exact"/>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rFonts w:ascii="宋体"/>
          <w:w w:val="100"/>
        </w:rPr>
        <w:t> </w:t>
      </w:r>
    </w:p>
    <w:p>
      <w:pPr>
        <w:pStyle w:val="Heading3"/>
        <w:spacing w:line="240" w:lineRule="auto" w:before="56"/>
        <w:ind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6"/>
        </w:rPr>
        <w:t> </w:t>
      </w:r>
      <w:r>
        <w:rPr/>
        <w:t>薪酬政策</w:t>
      </w:r>
      <w:r>
        <w:rPr>
          <w:b w:val="0"/>
          <w:bCs w:val="0"/>
        </w:rPr>
      </w:r>
    </w:p>
    <w:p>
      <w:pPr>
        <w:pStyle w:val="BodyText"/>
        <w:spacing w:line="237" w:lineRule="auto" w:before="32"/>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公司严格按照《中华人民共和国劳动法》等相关法律法规，与公司员工签订《劳动合同》，并向</w:t>
      </w:r>
      <w:r>
        <w:rPr>
          <w:spacing w:val="-25"/>
        </w:rPr>
        <w:t> </w:t>
      </w:r>
      <w:r>
        <w:rPr>
          <w:spacing w:val="-25"/>
        </w:rPr>
      </w:r>
      <w:r>
        <w:rPr>
          <w:spacing w:val="-2"/>
        </w:rPr>
        <w:t>员工提供在行业内具有竞争力的薪酬，充分发挥和调动员工的积极性、创造性。同时，公司按照</w:t>
      </w:r>
      <w:r>
        <w:rPr>
          <w:spacing w:val="-25"/>
        </w:rPr>
        <w:t> </w:t>
      </w:r>
      <w:r>
        <w:rPr>
          <w:spacing w:val="-25"/>
        </w:rPr>
      </w:r>
      <w:r>
        <w:rPr>
          <w:spacing w:val="-2"/>
        </w:rPr>
        <w:t>国家法律法规的有关规定，为员工缴纳养老保险、医疗保险、失业保险、工伤保险和生育保险以</w:t>
      </w:r>
      <w:r>
        <w:rPr>
          <w:spacing w:val="-25"/>
        </w:rPr>
        <w:t> </w:t>
      </w:r>
      <w:r>
        <w:rPr>
          <w:spacing w:val="-25"/>
        </w:rPr>
      </w:r>
      <w:r>
        <w:rPr/>
        <w:t>及住房公积金。</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3"/>
        <w:spacing w:line="240" w:lineRule="auto" w:before="56"/>
        <w:ind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6"/>
        </w:rPr>
        <w:t> </w:t>
      </w:r>
      <w:r>
        <w:rPr/>
        <w:t>培训计划</w:t>
      </w:r>
      <w:r>
        <w:rPr>
          <w:b w:val="0"/>
          <w:bCs w:val="0"/>
        </w:rPr>
      </w:r>
    </w:p>
    <w:p>
      <w:pPr>
        <w:pStyle w:val="BodyText"/>
        <w:spacing w:line="237" w:lineRule="auto" w:before="34"/>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公司对新进员工到岗进行基础技能培训；根据工作需要组织员工参与岗位所需的相关职业技能培</w:t>
      </w:r>
      <w:r>
        <w:rPr>
          <w:spacing w:val="-25"/>
        </w:rPr>
        <w:t> </w:t>
      </w:r>
      <w:r>
        <w:rPr>
          <w:spacing w:val="-25"/>
        </w:rPr>
      </w:r>
      <w:r>
        <w:rPr/>
        <w:t>训和知识更新培训。</w:t>
      </w:r>
      <w:r>
        <w:rPr>
          <w:rFonts w:ascii="宋体" w:hAnsi="宋体" w:cs="宋体" w:eastAsia="宋体" w:hint="default"/>
        </w:rPr>
        <w:t> </w:t>
      </w:r>
    </w:p>
    <w:p>
      <w:pPr>
        <w:pStyle w:val="BodyText"/>
        <w:spacing w:line="271" w:lineRule="exact"/>
        <w:ind w:right="0"/>
        <w:jc w:val="left"/>
        <w:rPr>
          <w:rFonts w:ascii="宋体" w:hAnsi="宋体" w:cs="宋体" w:eastAsia="宋体" w:hint="default"/>
        </w:rPr>
      </w:pPr>
      <w:r>
        <w:rPr>
          <w:rFonts w:ascii="宋体"/>
          <w:w w:val="100"/>
        </w:rPr>
        <w:t> </w:t>
      </w:r>
    </w:p>
    <w:p>
      <w:pPr>
        <w:pStyle w:val="Heading3"/>
        <w:spacing w:line="240" w:lineRule="auto" w:before="58"/>
        <w:ind w:right="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6"/>
        </w:rPr>
        <w:t> </w:t>
      </w:r>
      <w:r>
        <w:rPr/>
        <w:t>劳务外包情况</w:t>
      </w:r>
      <w:r>
        <w:rPr>
          <w:b w:val="0"/>
          <w:bCs w:val="0"/>
        </w:rPr>
      </w:r>
    </w:p>
    <w:p>
      <w:pPr>
        <w:spacing w:line="290" w:lineRule="auto" w:before="30"/>
        <w:ind w:left="218" w:right="7043"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七、其他</w:t>
      </w:r>
      <w:r>
        <w:rPr>
          <w:rFonts w:ascii="宋体" w:hAnsi="宋体" w:cs="宋体" w:eastAsia="宋体" w:hint="default"/>
          <w:sz w:val="21"/>
          <w:szCs w:val="21"/>
        </w:rPr>
      </w:r>
    </w:p>
    <w:p>
      <w:pPr>
        <w:pStyle w:val="BodyText"/>
        <w:spacing w:line="274" w:lineRule="exact" w:before="12"/>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pStyle w:val="Heading1"/>
        <w:tabs>
          <w:tab w:pos="1259" w:val="left" w:leader="none"/>
        </w:tabs>
        <w:spacing w:line="351" w:lineRule="exact" w:before="0"/>
        <w:ind w:right="15"/>
        <w:jc w:val="center"/>
        <w:rPr>
          <w:b w:val="0"/>
          <w:bCs w:val="0"/>
        </w:rPr>
      </w:pPr>
      <w:bookmarkStart w:name="_bookmark8" w:id="11"/>
      <w:bookmarkEnd w:id="11"/>
      <w:r>
        <w:rPr>
          <w:b w:val="0"/>
          <w:bCs w:val="0"/>
        </w:rPr>
      </w:r>
      <w:r>
        <w:rPr>
          <w:w w:val="95"/>
        </w:rPr>
        <w:t>第九节</w:t>
      </w:r>
      <w:r>
        <w:rPr>
          <w:rFonts w:ascii="宋体" w:hAnsi="宋体" w:cs="宋体" w:eastAsia="宋体" w:hint="default"/>
          <w:w w:val="95"/>
        </w:rPr>
        <w:tab/>
      </w:r>
      <w:r>
        <w:rPr/>
        <w:t>公司治理</w:t>
      </w:r>
      <w:r>
        <w:rPr>
          <w:b w:val="0"/>
          <w:bCs w:val="0"/>
        </w:rPr>
      </w:r>
    </w:p>
    <w:p>
      <w:pPr>
        <w:spacing w:line="240" w:lineRule="auto" w:before="7"/>
        <w:rPr>
          <w:rFonts w:ascii="黑体" w:hAnsi="黑体" w:cs="黑体" w:eastAsia="黑体" w:hint="default"/>
          <w:b/>
          <w:bCs/>
          <w:sz w:val="16"/>
          <w:szCs w:val="16"/>
        </w:rPr>
      </w:pPr>
    </w:p>
    <w:p>
      <w:pPr>
        <w:pStyle w:val="Heading3"/>
        <w:spacing w:line="240" w:lineRule="auto" w:before="36"/>
        <w:ind w:right="0"/>
        <w:jc w:val="left"/>
        <w:rPr>
          <w:b w:val="0"/>
          <w:bCs w:val="0"/>
        </w:rPr>
      </w:pPr>
      <w:r>
        <w:rPr>
          <w:spacing w:val="-1"/>
        </w:rPr>
        <w:t>一、</w:t>
      </w:r>
      <w:r>
        <w:rPr>
          <w:spacing w:val="-92"/>
        </w:rPr>
        <w:t> </w:t>
      </w:r>
      <w:r>
        <w:rPr>
          <w:rFonts w:ascii="宋体" w:hAnsi="宋体" w:cs="宋体" w:eastAsia="宋体" w:hint="default"/>
          <w:spacing w:val="-92"/>
        </w:rPr>
      </w:r>
      <w:r>
        <w:rPr>
          <w:spacing w:val="-1"/>
        </w:rPr>
        <w:t>公司治理相关情况说明</w:t>
      </w:r>
      <w:r>
        <w:rPr>
          <w:b w:val="0"/>
          <w:bCs w:val="0"/>
          <w:spacing w:val="-1"/>
        </w:rPr>
      </w:r>
    </w:p>
    <w:p>
      <w:pPr>
        <w:pStyle w:val="BodyText"/>
        <w:spacing w:line="240" w:lineRule="auto"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headerReference w:type="default" r:id="rId25"/>
          <w:footerReference w:type="default" r:id="rId26"/>
          <w:pgSz w:w="11910" w:h="16840"/>
          <w:pgMar w:header="877" w:footer="1195" w:top="1100" w:bottom="1380" w:left="1580" w:right="1040"/>
          <w:pgNumType w:start="52"/>
        </w:sectPr>
      </w:pPr>
    </w:p>
    <w:p>
      <w:pPr>
        <w:spacing w:line="240" w:lineRule="auto" w:before="8"/>
        <w:rPr>
          <w:rFonts w:ascii="宋体" w:hAnsi="宋体" w:cs="宋体" w:eastAsia="宋体" w:hint="default"/>
          <w:sz w:val="25"/>
          <w:szCs w:val="25"/>
        </w:rPr>
      </w:pPr>
    </w:p>
    <w:p>
      <w:pPr>
        <w:pStyle w:val="BodyText"/>
        <w:spacing w:line="237" w:lineRule="auto" w:before="38"/>
        <w:ind w:left="138" w:right="137"/>
        <w:jc w:val="both"/>
        <w:rPr>
          <w:rFonts w:ascii="宋体" w:hAnsi="宋体" w:cs="宋体" w:eastAsia="宋体" w:hint="default"/>
        </w:rPr>
      </w:pPr>
      <w:r>
        <w:rPr>
          <w:spacing w:val="-2"/>
        </w:rPr>
        <w:t>报告期内，公司严格按照《公司法》、《证券法》、《上市公司治理准则》和《上海证券交易所</w:t>
      </w:r>
      <w:r>
        <w:rPr>
          <w:spacing w:val="-25"/>
        </w:rPr>
        <w:t> </w:t>
      </w:r>
      <w:r>
        <w:rPr>
          <w:spacing w:val="-25"/>
        </w:rPr>
      </w:r>
      <w:r>
        <w:rPr>
          <w:spacing w:val="-2"/>
        </w:rPr>
        <w:t>股票上市规则》等有关法律法规以及证券监管部门的相关要求，确定了股东大会、董事会监事会</w:t>
      </w:r>
      <w:r>
        <w:rPr>
          <w:spacing w:val="-25"/>
        </w:rPr>
        <w:t> </w:t>
      </w:r>
      <w:r>
        <w:rPr>
          <w:spacing w:val="-25"/>
        </w:rPr>
      </w:r>
      <w:r>
        <w:rPr>
          <w:spacing w:val="-2"/>
        </w:rPr>
        <w:t>及管理层的分层治理结构，不断完善公司法人治理结构，进一步规范公司运作提高治理水平。报</w:t>
      </w:r>
      <w:r>
        <w:rPr>
          <w:spacing w:val="-25"/>
        </w:rPr>
        <w:t> </w:t>
      </w:r>
      <w:r>
        <w:rPr>
          <w:spacing w:val="-25"/>
        </w:rPr>
      </w:r>
      <w:r>
        <w:rPr>
          <w:spacing w:val="-2"/>
        </w:rPr>
        <w:t>告期内，为进一步提高公司规范治理及科学决策水平，公司重点修订了《公司章程》、《公司股</w:t>
      </w:r>
      <w:r>
        <w:rPr>
          <w:spacing w:val="-25"/>
        </w:rPr>
        <w:t> </w:t>
      </w:r>
      <w:r>
        <w:rPr>
          <w:spacing w:val="-25"/>
        </w:rPr>
      </w:r>
      <w:r>
        <w:rPr>
          <w:spacing w:val="-2"/>
        </w:rPr>
        <w:t>东大会议事规则》、《公司董事会议事规则》、《公司独立董事工作制度》、《公司审计委员会</w:t>
      </w:r>
      <w:r>
        <w:rPr>
          <w:spacing w:val="-26"/>
        </w:rPr>
        <w:t> </w:t>
      </w:r>
      <w:r>
        <w:rPr>
          <w:spacing w:val="-26"/>
        </w:rPr>
      </w:r>
      <w:r>
        <w:rPr/>
        <w:t>工作细则》。</w:t>
      </w:r>
      <w:r>
        <w:rPr>
          <w:rFonts w:ascii="宋体" w:hAnsi="宋体" w:cs="宋体" w:eastAsia="宋体" w:hint="default"/>
        </w:rPr>
        <w:t> </w:t>
      </w:r>
    </w:p>
    <w:p>
      <w:pPr>
        <w:pStyle w:val="BodyText"/>
        <w:spacing w:line="237" w:lineRule="auto"/>
        <w:ind w:left="138" w:right="0"/>
        <w:jc w:val="left"/>
        <w:rPr>
          <w:rFonts w:ascii="宋体" w:hAnsi="宋体" w:cs="宋体" w:eastAsia="宋体" w:hint="default"/>
        </w:rPr>
      </w:pPr>
      <w:r>
        <w:rPr/>
        <w:t>（一）关于股东和股东大会</w:t>
      </w:r>
      <w:r>
        <w:rPr>
          <w:rFonts w:ascii="宋体" w:hAnsi="宋体" w:cs="宋体" w:eastAsia="宋体" w:hint="default"/>
          <w:spacing w:val="-3"/>
          <w:w w:val="100"/>
        </w:rPr>
        <w:t> </w:t>
      </w:r>
      <w:r>
        <w:rPr>
          <w:rFonts w:ascii="宋体" w:hAnsi="宋体" w:cs="宋体" w:eastAsia="宋体" w:hint="default"/>
          <w:w w:val="100"/>
        </w:rPr>
        <w:t> </w:t>
      </w:r>
      <w:r>
        <w:rPr>
          <w:spacing w:val="-2"/>
        </w:rPr>
        <w:t>股东大会是公司的最高权力机构，决定公司经营方针和投资计划，审批董事会、监事会的工作报</w:t>
      </w:r>
      <w:r>
        <w:rPr>
          <w:spacing w:val="-25"/>
        </w:rPr>
        <w:t> </w:t>
      </w:r>
      <w:r>
        <w:rPr>
          <w:spacing w:val="-25"/>
        </w:rPr>
      </w:r>
      <w:r>
        <w:rPr>
          <w:spacing w:val="-2"/>
        </w:rPr>
        <w:t>告，批准公司的年度财务预算方案、决算方案等，公司依照《公司法》、《公司章程》以及公司</w:t>
      </w:r>
      <w:r>
        <w:rPr>
          <w:spacing w:val="-25"/>
        </w:rPr>
        <w:t> </w:t>
      </w:r>
      <w:r>
        <w:rPr>
          <w:spacing w:val="-25"/>
        </w:rPr>
      </w:r>
      <w:r>
        <w:rPr>
          <w:spacing w:val="-2"/>
        </w:rPr>
        <w:t>制定的《股东大会议事规则》等规定，充分保障所有股东，尤其是中小股东的平等权利，同时，</w:t>
      </w:r>
      <w:r>
        <w:rPr>
          <w:spacing w:val="-25"/>
        </w:rPr>
        <w:t> </w:t>
      </w:r>
      <w:r>
        <w:rPr>
          <w:spacing w:val="-25"/>
        </w:rPr>
      </w:r>
      <w:r>
        <w:rPr>
          <w:spacing w:val="-2"/>
        </w:rPr>
        <w:t>公司聘请专业律师见证股东大会，确保股东大会的召集召开及表决程序程序符合法律有关规定，</w:t>
      </w:r>
      <w:r>
        <w:rPr>
          <w:spacing w:val="-25"/>
        </w:rPr>
        <w:t> </w:t>
      </w:r>
      <w:r>
        <w:rPr>
          <w:spacing w:val="-25"/>
        </w:rPr>
      </w:r>
      <w:r>
        <w:rPr>
          <w:spacing w:val="-3"/>
        </w:rPr>
        <w:t>保障所有股东能够切实行使各自的合法权利。报告期内，公司共召开</w:t>
      </w:r>
      <w:r>
        <w:rPr>
          <w:spacing w:val="-34"/>
        </w:rPr>
        <w:t> </w:t>
      </w:r>
      <w:r>
        <w:rPr>
          <w:rFonts w:ascii="宋体" w:hAnsi="宋体" w:cs="宋体" w:eastAsia="宋体" w:hint="default"/>
        </w:rPr>
        <w:t>3</w:t>
      </w:r>
      <w:r>
        <w:rPr>
          <w:rFonts w:ascii="宋体" w:hAnsi="宋体" w:cs="宋体" w:eastAsia="宋体" w:hint="default"/>
          <w:spacing w:val="-34"/>
        </w:rPr>
        <w:t> </w:t>
      </w:r>
      <w:r>
        <w:rPr>
          <w:spacing w:val="-3"/>
        </w:rPr>
        <w:t>次股东大会，审议通过</w:t>
      </w:r>
      <w:r>
        <w:rPr>
          <w:spacing w:val="-34"/>
        </w:rPr>
        <w:t> </w:t>
      </w:r>
      <w:r>
        <w:rPr>
          <w:rFonts w:ascii="宋体" w:hAnsi="宋体" w:cs="宋体" w:eastAsia="宋体" w:hint="default"/>
        </w:rPr>
        <w:t>15</w:t>
      </w:r>
      <w:r>
        <w:rPr>
          <w:rFonts w:ascii="宋体" w:hAnsi="宋体" w:cs="宋体" w:eastAsia="宋体" w:hint="default"/>
          <w:spacing w:val="-96"/>
        </w:rPr>
        <w:t> </w:t>
      </w:r>
      <w:r>
        <w:rPr/>
        <w:t>项议案。</w:t>
      </w:r>
      <w:r>
        <w:rPr>
          <w:rFonts w:ascii="宋体" w:hAnsi="宋体" w:cs="宋体" w:eastAsia="宋体" w:hint="default"/>
        </w:rPr>
        <w:t> </w:t>
      </w:r>
    </w:p>
    <w:p>
      <w:pPr>
        <w:pStyle w:val="BodyText"/>
        <w:spacing w:line="237" w:lineRule="auto" w:before="2"/>
        <w:ind w:left="138" w:right="0"/>
        <w:jc w:val="left"/>
        <w:rPr>
          <w:rFonts w:ascii="宋体" w:hAnsi="宋体" w:cs="宋体" w:eastAsia="宋体" w:hint="default"/>
        </w:rPr>
      </w:pPr>
      <w:r>
        <w:rPr/>
        <w:t>（二）控股股东与上市公司</w:t>
      </w:r>
      <w:r>
        <w:rPr>
          <w:rFonts w:ascii="宋体" w:hAnsi="宋体" w:cs="宋体" w:eastAsia="宋体" w:hint="default"/>
          <w:spacing w:val="-3"/>
          <w:w w:val="100"/>
        </w:rPr>
        <w:t> </w:t>
      </w:r>
      <w:r>
        <w:rPr>
          <w:rFonts w:ascii="宋体" w:hAnsi="宋体" w:cs="宋体" w:eastAsia="宋体" w:hint="default"/>
          <w:w w:val="100"/>
        </w:rPr>
        <w:t> </w:t>
      </w:r>
      <w:r>
        <w:rPr>
          <w:spacing w:val="-2"/>
        </w:rPr>
        <w:t>公司控股股东严格规范自己的行为，依法通过股东大会行使出资人的权利，没有超越股东大会直</w:t>
      </w:r>
      <w:r>
        <w:rPr>
          <w:spacing w:val="-26"/>
        </w:rPr>
        <w:t> </w:t>
      </w:r>
      <w:r>
        <w:rPr>
          <w:spacing w:val="-26"/>
        </w:rPr>
      </w:r>
      <w:r>
        <w:rPr>
          <w:spacing w:val="-2"/>
        </w:rPr>
        <w:t>接或间接干预公司的决策和经营活动，控股股东在业务、人员、资产、机构、财务等方面独立于</w:t>
      </w:r>
      <w:r>
        <w:rPr>
          <w:spacing w:val="-25"/>
        </w:rPr>
        <w:t> </w:t>
      </w:r>
      <w:r>
        <w:rPr>
          <w:spacing w:val="-25"/>
        </w:rPr>
      </w:r>
      <w:r>
        <w:rPr/>
        <w:t>公司。</w:t>
      </w:r>
      <w:r>
        <w:rPr>
          <w:rFonts w:ascii="宋体" w:hAnsi="宋体" w:cs="宋体" w:eastAsia="宋体" w:hint="default"/>
        </w:rPr>
        <w:t> </w:t>
      </w:r>
    </w:p>
    <w:p>
      <w:pPr>
        <w:pStyle w:val="BodyText"/>
        <w:spacing w:line="272" w:lineRule="exact" w:before="26"/>
        <w:ind w:left="138" w:right="123"/>
        <w:jc w:val="left"/>
      </w:pPr>
      <w:r>
        <w:rPr/>
        <w:t>（三）董事与董事会</w:t>
      </w:r>
      <w:r>
        <w:rPr>
          <w:rFonts w:ascii="宋体" w:hAnsi="宋体" w:cs="宋体" w:eastAsia="宋体" w:hint="default"/>
          <w:spacing w:val="-3"/>
          <w:w w:val="100"/>
        </w:rPr>
        <w:t> </w:t>
      </w:r>
      <w:r>
        <w:rPr>
          <w:rFonts w:ascii="宋体" w:hAnsi="宋体" w:cs="宋体" w:eastAsia="宋体" w:hint="default"/>
          <w:w w:val="100"/>
        </w:rPr>
        <w:t> </w:t>
      </w:r>
      <w:r>
        <w:rPr>
          <w:spacing w:val="-7"/>
        </w:rPr>
        <w:t>公司严格按照《公司法》、《公司章程》规定的选聘程序选举董事；公司董事会由 </w:t>
      </w:r>
      <w:r>
        <w:rPr>
          <w:rFonts w:ascii="宋体" w:hAnsi="宋体" w:cs="宋体" w:eastAsia="宋体" w:hint="default"/>
        </w:rPr>
        <w:t>8</w:t>
      </w:r>
      <w:r>
        <w:rPr>
          <w:rFonts w:ascii="宋体" w:hAnsi="宋体" w:cs="宋体" w:eastAsia="宋体" w:hint="default"/>
          <w:spacing w:val="-51"/>
        </w:rPr>
        <w:t> </w:t>
      </w:r>
      <w:r>
        <w:rPr/>
        <w:t>名董事组成，</w:t>
      </w:r>
    </w:p>
    <w:p>
      <w:pPr>
        <w:pStyle w:val="BodyText"/>
        <w:spacing w:line="246" w:lineRule="exact"/>
        <w:ind w:left="138" w:right="0"/>
        <w:jc w:val="left"/>
      </w:pPr>
      <w:r>
        <w:rPr/>
        <w:t>其中独立董事</w:t>
      </w:r>
      <w:r>
        <w:rPr>
          <w:spacing w:val="-54"/>
        </w:rPr>
        <w:t> </w:t>
      </w:r>
      <w:r>
        <w:rPr>
          <w:rFonts w:ascii="宋体" w:hAnsi="宋体" w:cs="宋体" w:eastAsia="宋体" w:hint="default"/>
        </w:rPr>
        <w:t>3</w:t>
      </w:r>
      <w:r>
        <w:rPr>
          <w:rFonts w:ascii="宋体" w:hAnsi="宋体" w:cs="宋体" w:eastAsia="宋体" w:hint="default"/>
          <w:spacing w:val="-56"/>
        </w:rPr>
        <w:t> </w:t>
      </w:r>
      <w:r>
        <w:rPr/>
        <w:t>名，人数和人员构成符合法律、法规要求。报告期内，各位董事均能按照《公司</w:t>
      </w:r>
    </w:p>
    <w:p>
      <w:pPr>
        <w:pStyle w:val="BodyText"/>
        <w:spacing w:line="237" w:lineRule="auto" w:before="2"/>
        <w:ind w:left="138" w:right="128"/>
        <w:jc w:val="both"/>
        <w:rPr>
          <w:rFonts w:ascii="宋体" w:hAnsi="宋体" w:cs="宋体" w:eastAsia="宋体" w:hint="default"/>
        </w:rPr>
      </w:pPr>
      <w:r>
        <w:rPr>
          <w:spacing w:val="-6"/>
        </w:rPr>
        <w:t>章程》、《董事会议事规则》的规定，认真履行职责，持续关注公司的经营情况，依法行使职权，</w:t>
      </w:r>
      <w:r>
        <w:rPr>
          <w:spacing w:val="-52"/>
        </w:rPr>
        <w:t> </w:t>
      </w:r>
      <w:r>
        <w:rPr>
          <w:spacing w:val="-52"/>
        </w:rPr>
      </w:r>
      <w:r>
        <w:rPr>
          <w:spacing w:val="-2"/>
        </w:rPr>
        <w:t>以认真负责的态度出席公司董事会和股东大会，并能够严格执行和落实股东大会的各项决议；公</w:t>
      </w:r>
      <w:r>
        <w:rPr>
          <w:spacing w:val="-25"/>
        </w:rPr>
        <w:t> </w:t>
      </w:r>
      <w:r>
        <w:rPr>
          <w:spacing w:val="-25"/>
        </w:rPr>
      </w:r>
      <w:r>
        <w:rPr>
          <w:spacing w:val="-2"/>
        </w:rPr>
        <w:t>司董事会的召集、召开、议事程序符合《公司章程》、《董事会议事规则》的规定。董事诚信、</w:t>
      </w:r>
      <w:r>
        <w:rPr>
          <w:spacing w:val="-25"/>
        </w:rPr>
        <w:t> </w:t>
      </w:r>
      <w:r>
        <w:rPr>
          <w:spacing w:val="-25"/>
        </w:rPr>
      </w:r>
      <w:r>
        <w:rPr>
          <w:spacing w:val="-2"/>
        </w:rPr>
        <w:t>勤勉地履行职责，确保了董事会运作的规范性，切实维护了公司全体股东的利益。报告期内，公</w:t>
      </w:r>
      <w:r>
        <w:rPr>
          <w:spacing w:val="-25"/>
        </w:rPr>
        <w:t> </w:t>
      </w:r>
      <w:r>
        <w:rPr>
          <w:spacing w:val="-25"/>
        </w:rPr>
      </w:r>
      <w:r>
        <w:rPr/>
        <w:t>司共召开</w:t>
      </w:r>
      <w:r>
        <w:rPr>
          <w:spacing w:val="-53"/>
        </w:rPr>
        <w:t> </w:t>
      </w:r>
      <w:r>
        <w:rPr>
          <w:rFonts w:ascii="宋体" w:hAnsi="宋体" w:cs="宋体" w:eastAsia="宋体" w:hint="default"/>
        </w:rPr>
        <w:t>7</w:t>
      </w:r>
      <w:r>
        <w:rPr>
          <w:rFonts w:ascii="宋体" w:hAnsi="宋体" w:cs="宋体" w:eastAsia="宋体" w:hint="default"/>
          <w:spacing w:val="-55"/>
        </w:rPr>
        <w:t> </w:t>
      </w:r>
      <w:r>
        <w:rPr/>
        <w:t>次董事会，审议通过</w:t>
      </w:r>
      <w:r>
        <w:rPr>
          <w:spacing w:val="-52"/>
        </w:rPr>
        <w:t> </w:t>
      </w:r>
      <w:r>
        <w:rPr>
          <w:rFonts w:ascii="宋体" w:hAnsi="宋体" w:cs="宋体" w:eastAsia="宋体" w:hint="default"/>
        </w:rPr>
        <w:t>34</w:t>
      </w:r>
      <w:r>
        <w:rPr>
          <w:rFonts w:ascii="宋体" w:hAnsi="宋体" w:cs="宋体" w:eastAsia="宋体" w:hint="default"/>
          <w:spacing w:val="-55"/>
        </w:rPr>
        <w:t> </w:t>
      </w:r>
      <w:r>
        <w:rPr/>
        <w:t>项议案。</w:t>
      </w:r>
      <w:r>
        <w:rPr>
          <w:rFonts w:ascii="宋体" w:hAnsi="宋体" w:cs="宋体" w:eastAsia="宋体" w:hint="default"/>
        </w:rPr>
        <w:t> </w:t>
      </w:r>
    </w:p>
    <w:p>
      <w:pPr>
        <w:pStyle w:val="BodyText"/>
        <w:spacing w:line="274" w:lineRule="exact" w:before="22"/>
        <w:ind w:left="138" w:right="123"/>
        <w:jc w:val="left"/>
      </w:pPr>
      <w:r>
        <w:rPr/>
        <w:t>（四）监事与监事会</w:t>
      </w:r>
      <w:r>
        <w:rPr>
          <w:rFonts w:ascii="宋体" w:hAnsi="宋体" w:cs="宋体" w:eastAsia="宋体" w:hint="default"/>
          <w:w w:val="100"/>
        </w:rPr>
        <w:t> </w:t>
      </w:r>
      <w:r>
        <w:rPr>
          <w:spacing w:val="-7"/>
        </w:rPr>
        <w:t>公司严格按照《公司法》、《公司章程》规定的选聘程序选举监事，公司监事会由 </w:t>
      </w:r>
      <w:r>
        <w:rPr>
          <w:rFonts w:ascii="宋体" w:hAnsi="宋体" w:cs="宋体" w:eastAsia="宋体" w:hint="default"/>
        </w:rPr>
        <w:t>3</w:t>
      </w:r>
      <w:r>
        <w:rPr>
          <w:rFonts w:ascii="宋体" w:hAnsi="宋体" w:cs="宋体" w:eastAsia="宋体" w:hint="default"/>
          <w:spacing w:val="-51"/>
        </w:rPr>
        <w:t> </w:t>
      </w:r>
      <w:r>
        <w:rPr/>
        <w:t>名监事组成，</w:t>
      </w:r>
    </w:p>
    <w:p>
      <w:pPr>
        <w:pStyle w:val="BodyText"/>
        <w:spacing w:line="245" w:lineRule="exact"/>
        <w:ind w:left="138" w:right="0"/>
        <w:jc w:val="left"/>
      </w:pPr>
      <w:r>
        <w:rPr/>
        <w:t>其中</w:t>
      </w:r>
      <w:r>
        <w:rPr>
          <w:spacing w:val="-54"/>
        </w:rPr>
        <w:t> </w:t>
      </w:r>
      <w:r>
        <w:rPr>
          <w:rFonts w:ascii="宋体" w:hAnsi="宋体" w:cs="宋体" w:eastAsia="宋体" w:hint="default"/>
        </w:rPr>
        <w:t>1</w:t>
      </w:r>
      <w:r>
        <w:rPr>
          <w:rFonts w:ascii="宋体" w:hAnsi="宋体" w:cs="宋体" w:eastAsia="宋体" w:hint="default"/>
          <w:spacing w:val="-56"/>
        </w:rPr>
        <w:t> </w:t>
      </w:r>
      <w:r>
        <w:rPr/>
        <w:t>名为职工代表监事公司监事的人数和人员构成符合法律、法规的要求，公司监事会严格按</w:t>
      </w:r>
    </w:p>
    <w:p>
      <w:pPr>
        <w:pStyle w:val="BodyText"/>
        <w:spacing w:line="237" w:lineRule="auto" w:before="2"/>
        <w:ind w:left="138" w:right="137"/>
        <w:jc w:val="both"/>
        <w:rPr>
          <w:rFonts w:ascii="宋体" w:hAnsi="宋体" w:cs="宋体" w:eastAsia="宋体" w:hint="default"/>
        </w:rPr>
      </w:pPr>
      <w:r>
        <w:rPr>
          <w:spacing w:val="-2"/>
        </w:rPr>
        <w:t>照《公司章程》、《监事会议事规则》的规定，对财务以及公司董事、经理其他高级管人员履行</w:t>
      </w:r>
      <w:r>
        <w:rPr>
          <w:spacing w:val="-25"/>
        </w:rPr>
        <w:t> </w:t>
      </w:r>
      <w:r>
        <w:rPr>
          <w:spacing w:val="-25"/>
        </w:rPr>
      </w:r>
      <w:r>
        <w:rPr>
          <w:spacing w:val="-2"/>
        </w:rPr>
        <w:t>职责的合法合规性进行监督，本着从股东利益出发的原则，认真审议各项议案，维护公司及股东</w:t>
      </w:r>
      <w:r>
        <w:rPr>
          <w:spacing w:val="-25"/>
        </w:rPr>
        <w:t> </w:t>
      </w:r>
      <w:r>
        <w:rPr>
          <w:spacing w:val="-25"/>
        </w:rPr>
      </w:r>
      <w:r>
        <w:rPr/>
        <w:t>的合法权益。报告期内，公司共召开</w:t>
      </w:r>
      <w:r>
        <w:rPr>
          <w:spacing w:val="-53"/>
        </w:rPr>
        <w:t> </w:t>
      </w:r>
      <w:r>
        <w:rPr>
          <w:rFonts w:ascii="宋体" w:hAnsi="宋体" w:cs="宋体" w:eastAsia="宋体" w:hint="default"/>
        </w:rPr>
        <w:t>6</w:t>
      </w:r>
      <w:r>
        <w:rPr>
          <w:rFonts w:ascii="宋体" w:hAnsi="宋体" w:cs="宋体" w:eastAsia="宋体" w:hint="default"/>
          <w:spacing w:val="-53"/>
        </w:rPr>
        <w:t> </w:t>
      </w:r>
      <w:r>
        <w:rPr/>
        <w:t>次监事会，审议通过</w:t>
      </w:r>
      <w:r>
        <w:rPr>
          <w:spacing w:val="-53"/>
        </w:rPr>
        <w:t> </w:t>
      </w:r>
      <w:r>
        <w:rPr>
          <w:rFonts w:ascii="宋体" w:hAnsi="宋体" w:cs="宋体" w:eastAsia="宋体" w:hint="default"/>
        </w:rPr>
        <w:t>21</w:t>
      </w:r>
      <w:r>
        <w:rPr>
          <w:rFonts w:ascii="宋体" w:hAnsi="宋体" w:cs="宋体" w:eastAsia="宋体" w:hint="default"/>
          <w:spacing w:val="-53"/>
        </w:rPr>
        <w:t> </w:t>
      </w:r>
      <w:r>
        <w:rPr>
          <w:spacing w:val="-3"/>
        </w:rPr>
        <w:t>项议案。</w:t>
      </w:r>
      <w:r>
        <w:rPr>
          <w:rFonts w:ascii="宋体" w:hAnsi="宋体" w:cs="宋体" w:eastAsia="宋体" w:hint="default"/>
        </w:rPr>
        <w:t> </w:t>
      </w:r>
    </w:p>
    <w:p>
      <w:pPr>
        <w:pStyle w:val="BodyText"/>
        <w:spacing w:line="237" w:lineRule="auto"/>
        <w:ind w:left="138" w:right="0"/>
        <w:jc w:val="left"/>
        <w:rPr>
          <w:rFonts w:ascii="宋体" w:hAnsi="宋体" w:cs="宋体" w:eastAsia="宋体" w:hint="default"/>
        </w:rPr>
      </w:pPr>
      <w:r>
        <w:rPr/>
        <w:t>（五）信息披露与透明度</w:t>
      </w:r>
      <w:r>
        <w:rPr>
          <w:rFonts w:ascii="宋体" w:hAnsi="宋体" w:cs="宋体" w:eastAsia="宋体" w:hint="default"/>
          <w:w w:val="100"/>
        </w:rPr>
        <w:t> </w:t>
      </w:r>
      <w:r>
        <w:rPr>
          <w:spacing w:val="-2"/>
        </w:rPr>
        <w:t>公司严格按照国家有关法律、法规、规章、上海证券交易所业务规则以及公司《信息披露事务管</w:t>
      </w:r>
      <w:r>
        <w:rPr>
          <w:spacing w:val="-25"/>
        </w:rPr>
        <w:t> </w:t>
      </w:r>
      <w:r>
        <w:rPr>
          <w:spacing w:val="-25"/>
        </w:rPr>
      </w:r>
      <w:r>
        <w:rPr>
          <w:spacing w:val="-2"/>
        </w:rPr>
        <w:t>理制度》的规定，真实、准确、完整、及时的履行信息披露义务，做好信息披露前的保密工作的</w:t>
      </w:r>
      <w:r>
        <w:rPr>
          <w:spacing w:val="-25"/>
        </w:rPr>
        <w:t> </w:t>
      </w:r>
      <w:r>
        <w:rPr>
          <w:spacing w:val="-25"/>
        </w:rPr>
      </w:r>
      <w:r>
        <w:rPr>
          <w:spacing w:val="-2"/>
        </w:rPr>
        <w:t>同时按规定填报相关内幕信息知情人，保证公司信息披露的公开、公平、公正，确保所有股东有</w:t>
      </w:r>
      <w:r>
        <w:rPr>
          <w:spacing w:val="-25"/>
        </w:rPr>
        <w:t> </w:t>
      </w:r>
      <w:r>
        <w:rPr>
          <w:spacing w:val="-25"/>
        </w:rPr>
      </w:r>
      <w:r>
        <w:rPr/>
        <w:t>平等的机会获得信息。</w:t>
      </w:r>
      <w:r>
        <w:rPr>
          <w:rFonts w:ascii="宋体" w:hAnsi="宋体" w:cs="宋体" w:eastAsia="宋体" w:hint="default"/>
        </w:rPr>
        <w:t> </w:t>
      </w:r>
    </w:p>
    <w:p>
      <w:pPr>
        <w:pStyle w:val="BodyText"/>
        <w:spacing w:line="237" w:lineRule="auto" w:before="1"/>
        <w:ind w:left="138" w:right="0"/>
        <w:jc w:val="left"/>
        <w:rPr>
          <w:rFonts w:ascii="宋体" w:hAnsi="宋体" w:cs="宋体" w:eastAsia="宋体" w:hint="default"/>
        </w:rPr>
      </w:pPr>
      <w:r>
        <w:rPr/>
        <w:t>（六）投资者关系及相关利益者</w:t>
      </w:r>
      <w:r>
        <w:rPr>
          <w:rFonts w:ascii="宋体" w:hAnsi="宋体" w:cs="宋体" w:eastAsia="宋体" w:hint="default"/>
          <w:w w:val="100"/>
        </w:rPr>
        <w:t> </w:t>
      </w:r>
      <w:r>
        <w:rPr>
          <w:spacing w:val="-2"/>
        </w:rPr>
        <w:t>公司持续加强投资者关系管理工作，认真做好投资者来电、来访的接待，及时回复互动平台的问</w:t>
      </w:r>
      <w:r>
        <w:rPr>
          <w:spacing w:val="-25"/>
        </w:rPr>
        <w:t> </w:t>
      </w:r>
      <w:r>
        <w:rPr>
          <w:spacing w:val="-25"/>
        </w:rPr>
      </w:r>
      <w:r>
        <w:rPr>
          <w:spacing w:val="-2"/>
        </w:rPr>
        <w:t>题。通过电话、实地及互动平台与投资者保持顺利沟通。公司为中小投资者参与股东大会提供便</w:t>
      </w:r>
      <w:r>
        <w:rPr>
          <w:spacing w:val="-25"/>
        </w:rPr>
        <w:t> </w:t>
      </w:r>
      <w:r>
        <w:rPr>
          <w:spacing w:val="-25"/>
        </w:rPr>
      </w:r>
      <w:r>
        <w:rPr>
          <w:spacing w:val="-7"/>
        </w:rPr>
        <w:t>利，充分尊重和维护相关利益者的合法权利。公司真实、准确、完整、及时公平的进行信息披露，</w:t>
      </w:r>
      <w:r>
        <w:rPr>
          <w:spacing w:val="-13"/>
        </w:rPr>
        <w:t> </w:t>
      </w:r>
      <w:r>
        <w:rPr>
          <w:spacing w:val="-13"/>
        </w:rPr>
      </w:r>
      <w:r>
        <w:rPr/>
        <w:t>让所有投资者公平获取公司信息。</w:t>
      </w:r>
      <w:r>
        <w:rPr>
          <w:rFonts w:ascii="宋体" w:hAnsi="宋体" w:cs="宋体" w:eastAsia="宋体" w:hint="default"/>
        </w:rPr>
        <w:t> </w:t>
      </w:r>
    </w:p>
    <w:p>
      <w:pPr>
        <w:pStyle w:val="BodyText"/>
        <w:spacing w:line="272" w:lineRule="exact"/>
        <w:ind w:left="138" w:right="0"/>
        <w:jc w:val="left"/>
        <w:rPr>
          <w:rFonts w:ascii="宋体" w:hAnsi="宋体" w:cs="宋体" w:eastAsia="宋体" w:hint="default"/>
        </w:rPr>
      </w:pPr>
      <w:r>
        <w:rPr/>
        <w:t>（七）同业竞争和关联交易</w:t>
      </w:r>
      <w:r>
        <w:rPr>
          <w:rFonts w:ascii="宋体" w:hAnsi="宋体" w:cs="宋体" w:eastAsia="宋体" w:hint="default"/>
        </w:rPr>
        <w:t> </w:t>
      </w:r>
    </w:p>
    <w:p>
      <w:pPr>
        <w:pStyle w:val="BodyText"/>
        <w:spacing w:line="240" w:lineRule="auto"/>
        <w:ind w:left="138" w:right="0"/>
        <w:jc w:val="left"/>
        <w:rPr>
          <w:rFonts w:ascii="宋体" w:hAnsi="宋体" w:cs="宋体" w:eastAsia="宋体" w:hint="default"/>
        </w:rPr>
      </w:pPr>
      <w:r>
        <w:rPr>
          <w:spacing w:val="-4"/>
        </w:rPr>
        <w:t>报告期内，公司与控股股东不存在同业竞争。</w:t>
      </w:r>
      <w:r>
        <w:rPr>
          <w:spacing w:val="55"/>
        </w:rPr>
        <w:t> </w:t>
      </w:r>
      <w:r>
        <w:rPr>
          <w:rFonts w:ascii="宋体" w:hAnsi="宋体" w:cs="宋体" w:eastAsia="宋体" w:hint="default"/>
          <w:spacing w:val="55"/>
        </w:rPr>
      </w:r>
      <w:r>
        <w:rPr>
          <w:spacing w:val="-4"/>
        </w:rPr>
        <w:t>公司的关联交易严格遵守《公司章程》和《关联交</w:t>
      </w:r>
      <w:r>
        <w:rPr>
          <w:spacing w:val="-94"/>
        </w:rPr>
        <w:t> </w:t>
      </w:r>
      <w:r>
        <w:rPr>
          <w:spacing w:val="-94"/>
        </w:rPr>
      </w:r>
      <w:r>
        <w:rPr/>
        <w:t>易管理制度》的规定，履行相关程序，并及时进行披露。</w:t>
      </w:r>
      <w:r>
        <w:rPr>
          <w:rFonts w:ascii="宋体" w:hAnsi="宋体" w:cs="宋体" w:eastAsia="宋体" w:hint="default"/>
        </w:rPr>
        <w:t> </w:t>
      </w:r>
    </w:p>
    <w:p>
      <w:pPr>
        <w:pStyle w:val="BodyText"/>
        <w:spacing w:line="271" w:lineRule="exact"/>
        <w:ind w:left="138" w:right="0"/>
        <w:jc w:val="left"/>
        <w:rPr>
          <w:rFonts w:ascii="宋体" w:hAnsi="宋体" w:cs="宋体" w:eastAsia="宋体" w:hint="default"/>
        </w:rPr>
      </w:pPr>
      <w:r>
        <w:rPr>
          <w:rFonts w:ascii="宋体"/>
          <w:w w:val="100"/>
        </w:rPr>
        <w:t> </w:t>
      </w:r>
    </w:p>
    <w:p>
      <w:pPr>
        <w:pStyle w:val="BodyText"/>
        <w:spacing w:line="272" w:lineRule="exact" w:before="27"/>
        <w:ind w:left="138" w:right="0"/>
        <w:jc w:val="left"/>
        <w:rPr>
          <w:rFonts w:ascii="宋体" w:hAnsi="宋体" w:cs="宋体" w:eastAsia="宋体" w:hint="default"/>
        </w:rPr>
      </w:pPr>
      <w:r>
        <w:rPr>
          <w:rFonts w:ascii="宋体" w:hAnsi="宋体" w:cs="宋体" w:eastAsia="宋体" w:hint="default"/>
          <w:w w:val="100"/>
        </w:rPr>
        <w:t>  </w:t>
      </w:r>
      <w:r>
        <w:rPr>
          <w:w w:val="100"/>
        </w:rPr>
        <w:t>公司</w:t>
      </w:r>
      <w:r>
        <w:rPr>
          <w:spacing w:val="-3"/>
          <w:w w:val="100"/>
        </w:rPr>
        <w:t>治</w:t>
      </w:r>
      <w:r>
        <w:rPr>
          <w:w w:val="100"/>
        </w:rPr>
        <w:t>理</w:t>
      </w:r>
      <w:r>
        <w:rPr>
          <w:spacing w:val="-3"/>
          <w:w w:val="100"/>
        </w:rPr>
        <w:t>与</w:t>
      </w:r>
      <w:r>
        <w:rPr>
          <w:w w:val="100"/>
        </w:rPr>
        <w:t>中</w:t>
      </w:r>
      <w:r>
        <w:rPr>
          <w:spacing w:val="-3"/>
          <w:w w:val="100"/>
        </w:rPr>
        <w:t>国</w:t>
      </w:r>
      <w:r>
        <w:rPr>
          <w:w w:val="100"/>
        </w:rPr>
        <w:t>证</w:t>
      </w:r>
      <w:r>
        <w:rPr>
          <w:spacing w:val="-3"/>
          <w:w w:val="100"/>
        </w:rPr>
        <w:t>监</w:t>
      </w:r>
      <w:r>
        <w:rPr>
          <w:w w:val="100"/>
        </w:rPr>
        <w:t>会</w:t>
      </w:r>
      <w:r>
        <w:rPr>
          <w:spacing w:val="-3"/>
          <w:w w:val="100"/>
        </w:rPr>
        <w:t>相</w:t>
      </w:r>
      <w:r>
        <w:rPr>
          <w:w w:val="100"/>
        </w:rPr>
        <w:t>关规</w:t>
      </w:r>
      <w:r>
        <w:rPr>
          <w:spacing w:val="-3"/>
          <w:w w:val="100"/>
        </w:rPr>
        <w:t>定</w:t>
      </w:r>
      <w:r>
        <w:rPr>
          <w:w w:val="100"/>
        </w:rPr>
        <w:t>的</w:t>
      </w:r>
      <w:r>
        <w:rPr>
          <w:spacing w:val="-3"/>
          <w:w w:val="100"/>
        </w:rPr>
        <w:t>要</w:t>
      </w:r>
      <w:r>
        <w:rPr>
          <w:w w:val="100"/>
        </w:rPr>
        <w:t>求</w:t>
      </w:r>
      <w:r>
        <w:rPr>
          <w:spacing w:val="-3"/>
          <w:w w:val="100"/>
        </w:rPr>
        <w:t>是</w:t>
      </w:r>
      <w:r>
        <w:rPr>
          <w:w w:val="100"/>
        </w:rPr>
        <w:t>否</w:t>
      </w:r>
      <w:r>
        <w:rPr>
          <w:spacing w:val="-3"/>
          <w:w w:val="100"/>
        </w:rPr>
        <w:t>存</w:t>
      </w:r>
      <w:r>
        <w:rPr>
          <w:spacing w:val="-1"/>
          <w:w w:val="100"/>
        </w:rPr>
        <w:t>在</w:t>
      </w:r>
      <w:r>
        <w:rPr>
          <w:spacing w:val="-3"/>
          <w:w w:val="100"/>
        </w:rPr>
        <w:t>重</w:t>
      </w:r>
      <w:r>
        <w:rPr>
          <w:w w:val="100"/>
        </w:rPr>
        <w:t>大差</w:t>
      </w:r>
      <w:r>
        <w:rPr>
          <w:spacing w:val="-3"/>
          <w:w w:val="100"/>
        </w:rPr>
        <w:t>异</w:t>
      </w:r>
      <w:r>
        <w:rPr>
          <w:w w:val="100"/>
        </w:rPr>
        <w:t>；</w:t>
      </w:r>
      <w:r>
        <w:rPr>
          <w:spacing w:val="-3"/>
          <w:w w:val="100"/>
        </w:rPr>
        <w:t>如</w:t>
      </w:r>
      <w:r>
        <w:rPr>
          <w:spacing w:val="-1"/>
          <w:w w:val="100"/>
        </w:rPr>
        <w:t>有</w:t>
      </w:r>
      <w:r>
        <w:rPr>
          <w:spacing w:val="-3"/>
          <w:w w:val="100"/>
        </w:rPr>
        <w:t>重</w:t>
      </w:r>
      <w:r>
        <w:rPr>
          <w:w w:val="100"/>
        </w:rPr>
        <w:t>大</w:t>
      </w:r>
      <w:r>
        <w:rPr>
          <w:spacing w:val="-3"/>
          <w:w w:val="100"/>
        </w:rPr>
        <w:t>差</w:t>
      </w:r>
      <w:r>
        <w:rPr>
          <w:w w:val="100"/>
        </w:rPr>
        <w:t>异</w:t>
      </w:r>
      <w:r>
        <w:rPr>
          <w:spacing w:val="-3"/>
          <w:w w:val="100"/>
        </w:rPr>
        <w:t>，</w:t>
      </w:r>
      <w:r>
        <w:rPr>
          <w:w w:val="100"/>
        </w:rPr>
        <w:t>应当</w:t>
      </w:r>
      <w:r>
        <w:rPr>
          <w:spacing w:val="-3"/>
          <w:w w:val="100"/>
        </w:rPr>
        <w:t>说</w:t>
      </w:r>
      <w:r>
        <w:rPr>
          <w:w w:val="100"/>
        </w:rPr>
        <w:t>明</w:t>
      </w:r>
      <w:r>
        <w:rPr>
          <w:spacing w:val="-3"/>
          <w:w w:val="100"/>
        </w:rPr>
        <w:t>原因</w:t>
      </w:r>
      <w:r>
        <w:rPr>
          <w:rFonts w:ascii="宋体" w:hAnsi="宋体" w:cs="宋体" w:eastAsia="宋体" w:hint="default"/>
          <w:w w:val="100"/>
        </w:rPr>
        <w:t> </w:t>
      </w:r>
    </w:p>
    <w:p>
      <w:pPr>
        <w:pStyle w:val="BodyText"/>
        <w:spacing w:line="247"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pgSz w:w="11910" w:h="16840"/>
          <w:pgMar w:header="877" w:footer="1195" w:top="1100" w:bottom="1380" w:left="1660" w:right="1140"/>
        </w:sectPr>
      </w:pPr>
    </w:p>
    <w:p>
      <w:pPr>
        <w:spacing w:line="240" w:lineRule="auto" w:before="8"/>
        <w:rPr>
          <w:rFonts w:ascii="宋体" w:hAnsi="宋体" w:cs="宋体" w:eastAsia="宋体" w:hint="default"/>
          <w:sz w:val="25"/>
          <w:szCs w:val="25"/>
        </w:rPr>
      </w:pPr>
    </w:p>
    <w:p>
      <w:pPr>
        <w:pStyle w:val="Heading3"/>
        <w:spacing w:line="240" w:lineRule="auto" w:before="36"/>
        <w:ind w:right="0"/>
        <w:jc w:val="left"/>
        <w:rPr>
          <w:b w:val="0"/>
          <w:bCs w:val="0"/>
        </w:rPr>
      </w:pPr>
      <w:r>
        <w:rPr/>
        <w:t>二、</w:t>
      </w:r>
      <w:r>
        <w:rPr>
          <w:spacing w:val="-102"/>
        </w:rPr>
        <w:t> </w:t>
      </w:r>
      <w:r>
        <w:rPr>
          <w:rFonts w:ascii="宋体" w:hAnsi="宋体" w:cs="宋体" w:eastAsia="宋体" w:hint="default"/>
          <w:spacing w:val="-102"/>
        </w:rPr>
      </w:r>
      <w:r>
        <w:rPr/>
        <w:t>股东大会情况简介</w:t>
      </w:r>
      <w:r>
        <w:rPr>
          <w:b w:val="0"/>
          <w:bCs w:val="0"/>
        </w:rPr>
      </w:r>
    </w:p>
    <w:p>
      <w:pPr>
        <w:spacing w:line="240" w:lineRule="auto" w:before="2"/>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2312"/>
        <w:gridCol w:w="2165"/>
        <w:gridCol w:w="2408"/>
        <w:gridCol w:w="2165"/>
      </w:tblGrid>
      <w:tr>
        <w:trPr>
          <w:trHeight w:val="554"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29" w:right="0"/>
              <w:jc w:val="left"/>
              <w:rPr>
                <w:rFonts w:ascii="宋体" w:hAnsi="宋体" w:cs="宋体" w:eastAsia="宋体" w:hint="default"/>
                <w:sz w:val="21"/>
                <w:szCs w:val="21"/>
              </w:rPr>
            </w:pPr>
            <w:r>
              <w:rPr>
                <w:rFonts w:ascii="宋体" w:hAnsi="宋体" w:cs="宋体" w:eastAsia="宋体" w:hint="default"/>
                <w:sz w:val="21"/>
                <w:szCs w:val="21"/>
              </w:rPr>
              <w:t>会议届次</w:t>
            </w:r>
            <w:r>
              <w:rPr>
                <w:rFonts w:ascii="宋体" w:hAnsi="宋体" w:cs="宋体" w:eastAsia="宋体" w:hint="default"/>
                <w:sz w:val="21"/>
                <w:szCs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55" w:right="0"/>
              <w:jc w:val="left"/>
              <w:rPr>
                <w:rFonts w:ascii="宋体" w:hAnsi="宋体" w:cs="宋体" w:eastAsia="宋体" w:hint="default"/>
                <w:sz w:val="21"/>
                <w:szCs w:val="21"/>
              </w:rPr>
            </w:pPr>
            <w:r>
              <w:rPr>
                <w:rFonts w:ascii="宋体" w:hAnsi="宋体" w:cs="宋体" w:eastAsia="宋体" w:hint="default"/>
                <w:sz w:val="21"/>
                <w:szCs w:val="21"/>
              </w:rPr>
              <w:t>召开日期</w:t>
            </w:r>
            <w:r>
              <w:rPr>
                <w:rFonts w:ascii="宋体" w:hAnsi="宋体" w:cs="宋体" w:eastAsia="宋体" w:hint="default"/>
                <w:sz w:val="21"/>
                <w:szCs w:val="21"/>
              </w:rPr>
              <w:t> </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决议刊登的指定网站的</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查询索引</w:t>
            </w:r>
            <w:r>
              <w:rPr>
                <w:rFonts w:ascii="宋体" w:hAnsi="宋体" w:cs="宋体" w:eastAsia="宋体" w:hint="default"/>
                <w:sz w:val="21"/>
                <w:szCs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2" w:right="0"/>
              <w:jc w:val="left"/>
              <w:rPr>
                <w:rFonts w:ascii="宋体" w:hAnsi="宋体" w:cs="宋体" w:eastAsia="宋体" w:hint="default"/>
                <w:sz w:val="21"/>
                <w:szCs w:val="21"/>
              </w:rPr>
            </w:pPr>
            <w:r>
              <w:rPr>
                <w:rFonts w:ascii="宋体" w:hAnsi="宋体" w:cs="宋体" w:eastAsia="宋体" w:hint="default"/>
                <w:sz w:val="21"/>
                <w:szCs w:val="21"/>
              </w:rPr>
              <w:t>决议刊登的披露日期</w:t>
            </w:r>
            <w:r>
              <w:rPr>
                <w:rFonts w:ascii="宋体" w:hAnsi="宋体" w:cs="宋体" w:eastAsia="宋体" w:hint="default"/>
                <w:sz w:val="21"/>
                <w:szCs w:val="21"/>
              </w:rPr>
              <w:t> </w:t>
            </w:r>
          </w:p>
        </w:tc>
      </w:tr>
      <w:tr>
        <w:trPr>
          <w:trHeight w:val="828"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2018 </w:t>
            </w:r>
            <w:r>
              <w:rPr>
                <w:rFonts w:ascii="宋体" w:hAnsi="宋体" w:cs="宋体" w:eastAsia="宋体" w:hint="default"/>
                <w:sz w:val="21"/>
                <w:szCs w:val="21"/>
              </w:rPr>
              <w:t>年年度股东大会</w:t>
            </w:r>
            <w:r>
              <w:rPr>
                <w:rFonts w:ascii="宋体" w:hAnsi="宋体" w:cs="宋体" w:eastAsia="宋体" w:hint="default"/>
                <w:sz w:val="21"/>
                <w:szCs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69"/>
                <w:sz w:val="21"/>
                <w:szCs w:val="21"/>
              </w:rPr>
              <w:t> </w:t>
            </w:r>
            <w:r>
              <w:rPr>
                <w:rFonts w:ascii="宋体" w:hAnsi="宋体" w:cs="宋体" w:eastAsia="宋体" w:hint="default"/>
                <w:sz w:val="21"/>
                <w:szCs w:val="21"/>
              </w:rPr>
              <w:t>海</w:t>
            </w:r>
            <w:r>
              <w:rPr>
                <w:rFonts w:ascii="宋体" w:hAnsi="宋体" w:cs="宋体" w:eastAsia="宋体" w:hint="default"/>
                <w:spacing w:val="-66"/>
                <w:sz w:val="21"/>
                <w:szCs w:val="21"/>
              </w:rPr>
              <w:t> </w:t>
            </w:r>
            <w:r>
              <w:rPr>
                <w:rFonts w:ascii="宋体" w:hAnsi="宋体" w:cs="宋体" w:eastAsia="宋体" w:hint="default"/>
                <w:sz w:val="21"/>
                <w:szCs w:val="21"/>
              </w:rPr>
              <w:t>证</w:t>
            </w:r>
            <w:r>
              <w:rPr>
                <w:rFonts w:ascii="宋体" w:hAnsi="宋体" w:cs="宋体" w:eastAsia="宋体" w:hint="default"/>
                <w:spacing w:val="-69"/>
                <w:sz w:val="21"/>
                <w:szCs w:val="21"/>
              </w:rPr>
              <w:t> </w:t>
            </w:r>
            <w:r>
              <w:rPr>
                <w:rFonts w:ascii="宋体" w:hAnsi="宋体" w:cs="宋体" w:eastAsia="宋体" w:hint="default"/>
                <w:sz w:val="21"/>
                <w:szCs w:val="21"/>
              </w:rPr>
              <w:t>券</w:t>
            </w:r>
            <w:r>
              <w:rPr>
                <w:rFonts w:ascii="宋体" w:hAnsi="宋体" w:cs="宋体" w:eastAsia="宋体" w:hint="default"/>
                <w:spacing w:val="-69"/>
                <w:sz w:val="21"/>
                <w:szCs w:val="21"/>
              </w:rPr>
              <w:t> </w:t>
            </w:r>
            <w:r>
              <w:rPr>
                <w:rFonts w:ascii="宋体" w:hAnsi="宋体" w:cs="宋体" w:eastAsia="宋体" w:hint="default"/>
                <w:sz w:val="21"/>
                <w:szCs w:val="21"/>
              </w:rPr>
              <w:t>交</w:t>
            </w:r>
            <w:r>
              <w:rPr>
                <w:rFonts w:ascii="宋体" w:hAnsi="宋体" w:cs="宋体" w:eastAsia="宋体" w:hint="default"/>
                <w:spacing w:val="-69"/>
                <w:sz w:val="21"/>
                <w:szCs w:val="21"/>
              </w:rPr>
              <w:t> </w:t>
            </w:r>
            <w:r>
              <w:rPr>
                <w:rFonts w:ascii="宋体" w:hAnsi="宋体" w:cs="宋体" w:eastAsia="宋体" w:hint="default"/>
                <w:sz w:val="21"/>
                <w:szCs w:val="21"/>
              </w:rPr>
              <w:t>易</w:t>
            </w:r>
            <w:r>
              <w:rPr>
                <w:rFonts w:ascii="宋体" w:hAnsi="宋体" w:cs="宋体" w:eastAsia="宋体" w:hint="default"/>
                <w:spacing w:val="-69"/>
                <w:sz w:val="21"/>
                <w:szCs w:val="21"/>
              </w:rPr>
              <w:t> </w:t>
            </w:r>
            <w:r>
              <w:rPr>
                <w:rFonts w:ascii="宋体" w:hAnsi="宋体" w:cs="宋体" w:eastAsia="宋体" w:hint="default"/>
                <w:sz w:val="21"/>
                <w:szCs w:val="21"/>
              </w:rPr>
              <w:t>所</w:t>
            </w:r>
            <w:r>
              <w:rPr>
                <w:rFonts w:ascii="宋体" w:hAnsi="宋体" w:cs="宋体" w:eastAsia="宋体" w:hint="default"/>
                <w:spacing w:val="-69"/>
                <w:sz w:val="21"/>
                <w:szCs w:val="21"/>
              </w:rPr>
              <w:t> </w:t>
            </w:r>
            <w:r>
              <w:rPr>
                <w:rFonts w:ascii="宋体" w:hAnsi="宋体" w:cs="宋体" w:eastAsia="宋体" w:hint="default"/>
                <w:sz w:val="21"/>
                <w:szCs w:val="21"/>
              </w:rPr>
              <w:t>网</w:t>
            </w:r>
            <w:r>
              <w:rPr>
                <w:rFonts w:ascii="宋体" w:hAnsi="宋体" w:cs="宋体" w:eastAsia="宋体" w:hint="default"/>
                <w:spacing w:val="-66"/>
                <w:sz w:val="21"/>
                <w:szCs w:val="21"/>
              </w:rPr>
              <w:t> </w:t>
            </w:r>
            <w:r>
              <w:rPr>
                <w:rFonts w:ascii="宋体" w:hAnsi="宋体" w:cs="宋体" w:eastAsia="宋体" w:hint="default"/>
                <w:sz w:val="21"/>
                <w:szCs w:val="21"/>
              </w:rPr>
              <w:t>站</w:t>
            </w:r>
          </w:p>
          <w:p>
            <w:pPr>
              <w:pStyle w:val="TableParagraph"/>
              <w:spacing w:line="272" w:lineRule="exact" w:before="27"/>
              <w:ind w:left="103" w:right="67"/>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74"/>
                <w:sz w:val="21"/>
                <w:szCs w:val="21"/>
              </w:rPr>
              <w:t> </w:t>
            </w:r>
            <w:hyperlink r:id="rId9">
              <w:r>
                <w:rPr>
                  <w:rFonts w:ascii="宋体" w:hAnsi="宋体" w:cs="宋体" w:eastAsia="宋体" w:hint="default"/>
                  <w:sz w:val="21"/>
                  <w:szCs w:val="21"/>
                </w:rPr>
                <w:t>www.sse.com.cn</w:t>
              </w:r>
            </w:hyperlink>
            <w:r>
              <w:rPr>
                <w:rFonts w:ascii="宋体" w:hAnsi="宋体" w:cs="宋体" w:eastAsia="宋体" w:hint="default"/>
                <w:spacing w:val="-77"/>
                <w:sz w:val="21"/>
                <w:szCs w:val="21"/>
              </w:rPr>
              <w:t> </w:t>
            </w:r>
            <w:r>
              <w:rPr>
                <w:rFonts w:ascii="宋体" w:hAnsi="宋体" w:cs="宋体" w:eastAsia="宋体" w:hint="default"/>
                <w:spacing w:val="15"/>
                <w:sz w:val="21"/>
                <w:szCs w:val="21"/>
              </w:rPr>
              <w:t>）公</w:t>
            </w:r>
            <w:r>
              <w:rPr>
                <w:rFonts w:ascii="宋体" w:hAnsi="宋体" w:cs="宋体" w:eastAsia="宋体" w:hint="default"/>
                <w:spacing w:val="-74"/>
                <w:sz w:val="21"/>
                <w:szCs w:val="21"/>
              </w:rPr>
              <w:t> </w:t>
            </w:r>
            <w:r>
              <w:rPr>
                <w:rFonts w:ascii="宋体" w:hAnsi="宋体" w:cs="宋体" w:eastAsia="宋体" w:hint="default"/>
                <w:sz w:val="21"/>
                <w:szCs w:val="21"/>
              </w:rPr>
              <w:t>告编号：</w:t>
            </w:r>
            <w:r>
              <w:rPr>
                <w:rFonts w:ascii="宋体" w:hAnsi="宋体" w:cs="宋体" w:eastAsia="宋体" w:hint="default"/>
                <w:sz w:val="21"/>
                <w:szCs w:val="21"/>
              </w:rPr>
              <w:t>2019-027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26</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826"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101"/>
              <w:jc w:val="left"/>
              <w:rPr>
                <w:rFonts w:ascii="宋体" w:hAnsi="宋体" w:cs="宋体" w:eastAsia="宋体" w:hint="default"/>
                <w:sz w:val="21"/>
                <w:szCs w:val="21"/>
              </w:rPr>
            </w:pPr>
            <w:r>
              <w:rPr>
                <w:rFonts w:ascii="Calibri" w:hAnsi="Calibri" w:cs="Calibri" w:eastAsia="Calibri" w:hint="default"/>
                <w:sz w:val="21"/>
                <w:szCs w:val="21"/>
              </w:rPr>
              <w:t>2019</w:t>
            </w:r>
            <w:r>
              <w:rPr>
                <w:rFonts w:ascii="Calibri" w:hAnsi="Calibri" w:cs="Calibri" w:eastAsia="Calibri" w:hint="default"/>
                <w:spacing w:val="36"/>
                <w:sz w:val="21"/>
                <w:szCs w:val="21"/>
              </w:rPr>
              <w:t> </w:t>
            </w:r>
            <w:r>
              <w:rPr>
                <w:rFonts w:ascii="宋体" w:hAnsi="宋体" w:cs="宋体" w:eastAsia="宋体" w:hint="default"/>
                <w:spacing w:val="9"/>
                <w:sz w:val="21"/>
                <w:szCs w:val="21"/>
              </w:rPr>
              <w:t>年第一次临时股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东大会</w:t>
            </w:r>
            <w:r>
              <w:rPr>
                <w:rFonts w:ascii="宋体" w:hAnsi="宋体" w:cs="宋体" w:eastAsia="宋体" w:hint="default"/>
                <w:sz w:val="21"/>
                <w:szCs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69"/>
                <w:sz w:val="21"/>
                <w:szCs w:val="21"/>
              </w:rPr>
              <w:t> </w:t>
            </w:r>
            <w:r>
              <w:rPr>
                <w:rFonts w:ascii="宋体" w:hAnsi="宋体" w:cs="宋体" w:eastAsia="宋体" w:hint="default"/>
                <w:sz w:val="21"/>
                <w:szCs w:val="21"/>
              </w:rPr>
              <w:t>海</w:t>
            </w:r>
            <w:r>
              <w:rPr>
                <w:rFonts w:ascii="宋体" w:hAnsi="宋体" w:cs="宋体" w:eastAsia="宋体" w:hint="default"/>
                <w:spacing w:val="-66"/>
                <w:sz w:val="21"/>
                <w:szCs w:val="21"/>
              </w:rPr>
              <w:t> </w:t>
            </w:r>
            <w:r>
              <w:rPr>
                <w:rFonts w:ascii="宋体" w:hAnsi="宋体" w:cs="宋体" w:eastAsia="宋体" w:hint="default"/>
                <w:sz w:val="21"/>
                <w:szCs w:val="21"/>
              </w:rPr>
              <w:t>证</w:t>
            </w:r>
            <w:r>
              <w:rPr>
                <w:rFonts w:ascii="宋体" w:hAnsi="宋体" w:cs="宋体" w:eastAsia="宋体" w:hint="default"/>
                <w:spacing w:val="-69"/>
                <w:sz w:val="21"/>
                <w:szCs w:val="21"/>
              </w:rPr>
              <w:t> </w:t>
            </w:r>
            <w:r>
              <w:rPr>
                <w:rFonts w:ascii="宋体" w:hAnsi="宋体" w:cs="宋体" w:eastAsia="宋体" w:hint="default"/>
                <w:sz w:val="21"/>
                <w:szCs w:val="21"/>
              </w:rPr>
              <w:t>券</w:t>
            </w:r>
            <w:r>
              <w:rPr>
                <w:rFonts w:ascii="宋体" w:hAnsi="宋体" w:cs="宋体" w:eastAsia="宋体" w:hint="default"/>
                <w:spacing w:val="-69"/>
                <w:sz w:val="21"/>
                <w:szCs w:val="21"/>
              </w:rPr>
              <w:t> </w:t>
            </w:r>
            <w:r>
              <w:rPr>
                <w:rFonts w:ascii="宋体" w:hAnsi="宋体" w:cs="宋体" w:eastAsia="宋体" w:hint="default"/>
                <w:sz w:val="21"/>
                <w:szCs w:val="21"/>
              </w:rPr>
              <w:t>交</w:t>
            </w:r>
            <w:r>
              <w:rPr>
                <w:rFonts w:ascii="宋体" w:hAnsi="宋体" w:cs="宋体" w:eastAsia="宋体" w:hint="default"/>
                <w:spacing w:val="-69"/>
                <w:sz w:val="21"/>
                <w:szCs w:val="21"/>
              </w:rPr>
              <w:t> </w:t>
            </w:r>
            <w:r>
              <w:rPr>
                <w:rFonts w:ascii="宋体" w:hAnsi="宋体" w:cs="宋体" w:eastAsia="宋体" w:hint="default"/>
                <w:sz w:val="21"/>
                <w:szCs w:val="21"/>
              </w:rPr>
              <w:t>易</w:t>
            </w:r>
            <w:r>
              <w:rPr>
                <w:rFonts w:ascii="宋体" w:hAnsi="宋体" w:cs="宋体" w:eastAsia="宋体" w:hint="default"/>
                <w:spacing w:val="-69"/>
                <w:sz w:val="21"/>
                <w:szCs w:val="21"/>
              </w:rPr>
              <w:t> </w:t>
            </w:r>
            <w:r>
              <w:rPr>
                <w:rFonts w:ascii="宋体" w:hAnsi="宋体" w:cs="宋体" w:eastAsia="宋体" w:hint="default"/>
                <w:sz w:val="21"/>
                <w:szCs w:val="21"/>
              </w:rPr>
              <w:t>所</w:t>
            </w:r>
            <w:r>
              <w:rPr>
                <w:rFonts w:ascii="宋体" w:hAnsi="宋体" w:cs="宋体" w:eastAsia="宋体" w:hint="default"/>
                <w:spacing w:val="-69"/>
                <w:sz w:val="21"/>
                <w:szCs w:val="21"/>
              </w:rPr>
              <w:t> </w:t>
            </w:r>
            <w:r>
              <w:rPr>
                <w:rFonts w:ascii="宋体" w:hAnsi="宋体" w:cs="宋体" w:eastAsia="宋体" w:hint="default"/>
                <w:sz w:val="21"/>
                <w:szCs w:val="21"/>
              </w:rPr>
              <w:t>网</w:t>
            </w:r>
            <w:r>
              <w:rPr>
                <w:rFonts w:ascii="宋体" w:hAnsi="宋体" w:cs="宋体" w:eastAsia="宋体" w:hint="default"/>
                <w:spacing w:val="-66"/>
                <w:sz w:val="21"/>
                <w:szCs w:val="21"/>
              </w:rPr>
              <w:t> </w:t>
            </w:r>
            <w:r>
              <w:rPr>
                <w:rFonts w:ascii="宋体" w:hAnsi="宋体" w:cs="宋体" w:eastAsia="宋体" w:hint="default"/>
                <w:sz w:val="21"/>
                <w:szCs w:val="21"/>
              </w:rPr>
              <w:t>站</w:t>
            </w:r>
          </w:p>
          <w:p>
            <w:pPr>
              <w:pStyle w:val="TableParagraph"/>
              <w:spacing w:line="240" w:lineRule="auto"/>
              <w:ind w:left="103" w:right="67"/>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74"/>
                <w:sz w:val="21"/>
                <w:szCs w:val="21"/>
              </w:rPr>
              <w:t> </w:t>
            </w:r>
            <w:hyperlink r:id="rId9">
              <w:r>
                <w:rPr>
                  <w:rFonts w:ascii="宋体" w:hAnsi="宋体" w:cs="宋体" w:eastAsia="宋体" w:hint="default"/>
                  <w:sz w:val="21"/>
                  <w:szCs w:val="21"/>
                </w:rPr>
                <w:t>www.sse.com.cn</w:t>
              </w:r>
            </w:hyperlink>
            <w:r>
              <w:rPr>
                <w:rFonts w:ascii="宋体" w:hAnsi="宋体" w:cs="宋体" w:eastAsia="宋体" w:hint="default"/>
                <w:spacing w:val="-77"/>
                <w:sz w:val="21"/>
                <w:szCs w:val="21"/>
              </w:rPr>
              <w:t> </w:t>
            </w:r>
            <w:r>
              <w:rPr>
                <w:rFonts w:ascii="宋体" w:hAnsi="宋体" w:cs="宋体" w:eastAsia="宋体" w:hint="default"/>
                <w:spacing w:val="15"/>
                <w:sz w:val="21"/>
                <w:szCs w:val="21"/>
              </w:rPr>
              <w:t>）公</w:t>
            </w:r>
            <w:r>
              <w:rPr>
                <w:rFonts w:ascii="宋体" w:hAnsi="宋体" w:cs="宋体" w:eastAsia="宋体" w:hint="default"/>
                <w:spacing w:val="-74"/>
                <w:sz w:val="21"/>
                <w:szCs w:val="21"/>
              </w:rPr>
              <w:t> </w:t>
            </w:r>
            <w:r>
              <w:rPr>
                <w:rFonts w:ascii="宋体" w:hAnsi="宋体" w:cs="宋体" w:eastAsia="宋体" w:hint="default"/>
                <w:sz w:val="21"/>
                <w:szCs w:val="21"/>
              </w:rPr>
              <w:t>告编号：</w:t>
            </w:r>
            <w:r>
              <w:rPr>
                <w:rFonts w:ascii="宋体" w:hAnsi="宋体" w:cs="宋体" w:eastAsia="宋体" w:hint="default"/>
                <w:sz w:val="21"/>
                <w:szCs w:val="21"/>
              </w:rPr>
              <w:t>2019-045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828"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103" w:right="100"/>
              <w:jc w:val="left"/>
              <w:rPr>
                <w:rFonts w:ascii="宋体" w:hAnsi="宋体" w:cs="宋体" w:eastAsia="宋体" w:hint="default"/>
                <w:sz w:val="21"/>
                <w:szCs w:val="21"/>
              </w:rPr>
            </w:pPr>
            <w:r>
              <w:rPr>
                <w:rFonts w:ascii="Calibri" w:hAnsi="Calibri" w:cs="Calibri" w:eastAsia="Calibri" w:hint="default"/>
                <w:sz w:val="21"/>
                <w:szCs w:val="21"/>
              </w:rPr>
              <w:t>2019</w:t>
            </w:r>
            <w:r>
              <w:rPr>
                <w:rFonts w:ascii="Calibri" w:hAnsi="Calibri" w:cs="Calibri" w:eastAsia="Calibri" w:hint="default"/>
                <w:spacing w:val="33"/>
                <w:sz w:val="21"/>
                <w:szCs w:val="21"/>
              </w:rPr>
              <w:t> </w:t>
            </w:r>
            <w:r>
              <w:rPr>
                <w:rFonts w:ascii="宋体" w:hAnsi="宋体" w:cs="宋体" w:eastAsia="宋体" w:hint="default"/>
                <w:spacing w:val="9"/>
                <w:sz w:val="21"/>
                <w:szCs w:val="21"/>
              </w:rPr>
              <w:t>年第二次临时股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东大会</w:t>
            </w:r>
            <w:r>
              <w:rPr>
                <w:rFonts w:ascii="宋体" w:hAnsi="宋体" w:cs="宋体" w:eastAsia="宋体" w:hint="default"/>
                <w:sz w:val="21"/>
                <w:szCs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69"/>
                <w:sz w:val="21"/>
                <w:szCs w:val="21"/>
              </w:rPr>
              <w:t> </w:t>
            </w:r>
            <w:r>
              <w:rPr>
                <w:rFonts w:ascii="宋体" w:hAnsi="宋体" w:cs="宋体" w:eastAsia="宋体" w:hint="default"/>
                <w:sz w:val="21"/>
                <w:szCs w:val="21"/>
              </w:rPr>
              <w:t>海</w:t>
            </w:r>
            <w:r>
              <w:rPr>
                <w:rFonts w:ascii="宋体" w:hAnsi="宋体" w:cs="宋体" w:eastAsia="宋体" w:hint="default"/>
                <w:spacing w:val="-66"/>
                <w:sz w:val="21"/>
                <w:szCs w:val="21"/>
              </w:rPr>
              <w:t> </w:t>
            </w:r>
            <w:r>
              <w:rPr>
                <w:rFonts w:ascii="宋体" w:hAnsi="宋体" w:cs="宋体" w:eastAsia="宋体" w:hint="default"/>
                <w:sz w:val="21"/>
                <w:szCs w:val="21"/>
              </w:rPr>
              <w:t>证</w:t>
            </w:r>
            <w:r>
              <w:rPr>
                <w:rFonts w:ascii="宋体" w:hAnsi="宋体" w:cs="宋体" w:eastAsia="宋体" w:hint="default"/>
                <w:spacing w:val="-69"/>
                <w:sz w:val="21"/>
                <w:szCs w:val="21"/>
              </w:rPr>
              <w:t> </w:t>
            </w:r>
            <w:r>
              <w:rPr>
                <w:rFonts w:ascii="宋体" w:hAnsi="宋体" w:cs="宋体" w:eastAsia="宋体" w:hint="default"/>
                <w:sz w:val="21"/>
                <w:szCs w:val="21"/>
              </w:rPr>
              <w:t>券</w:t>
            </w:r>
            <w:r>
              <w:rPr>
                <w:rFonts w:ascii="宋体" w:hAnsi="宋体" w:cs="宋体" w:eastAsia="宋体" w:hint="default"/>
                <w:spacing w:val="-69"/>
                <w:sz w:val="21"/>
                <w:szCs w:val="21"/>
              </w:rPr>
              <w:t> </w:t>
            </w:r>
            <w:r>
              <w:rPr>
                <w:rFonts w:ascii="宋体" w:hAnsi="宋体" w:cs="宋体" w:eastAsia="宋体" w:hint="default"/>
                <w:sz w:val="21"/>
                <w:szCs w:val="21"/>
              </w:rPr>
              <w:t>交</w:t>
            </w:r>
            <w:r>
              <w:rPr>
                <w:rFonts w:ascii="宋体" w:hAnsi="宋体" w:cs="宋体" w:eastAsia="宋体" w:hint="default"/>
                <w:spacing w:val="-69"/>
                <w:sz w:val="21"/>
                <w:szCs w:val="21"/>
              </w:rPr>
              <w:t> </w:t>
            </w:r>
            <w:r>
              <w:rPr>
                <w:rFonts w:ascii="宋体" w:hAnsi="宋体" w:cs="宋体" w:eastAsia="宋体" w:hint="default"/>
                <w:sz w:val="21"/>
                <w:szCs w:val="21"/>
              </w:rPr>
              <w:t>易</w:t>
            </w:r>
            <w:r>
              <w:rPr>
                <w:rFonts w:ascii="宋体" w:hAnsi="宋体" w:cs="宋体" w:eastAsia="宋体" w:hint="default"/>
                <w:spacing w:val="-69"/>
                <w:sz w:val="21"/>
                <w:szCs w:val="21"/>
              </w:rPr>
              <w:t> </w:t>
            </w:r>
            <w:r>
              <w:rPr>
                <w:rFonts w:ascii="宋体" w:hAnsi="宋体" w:cs="宋体" w:eastAsia="宋体" w:hint="default"/>
                <w:sz w:val="21"/>
                <w:szCs w:val="21"/>
              </w:rPr>
              <w:t>所</w:t>
            </w:r>
            <w:r>
              <w:rPr>
                <w:rFonts w:ascii="宋体" w:hAnsi="宋体" w:cs="宋体" w:eastAsia="宋体" w:hint="default"/>
                <w:spacing w:val="-69"/>
                <w:sz w:val="21"/>
                <w:szCs w:val="21"/>
              </w:rPr>
              <w:t> </w:t>
            </w:r>
            <w:r>
              <w:rPr>
                <w:rFonts w:ascii="宋体" w:hAnsi="宋体" w:cs="宋体" w:eastAsia="宋体" w:hint="default"/>
                <w:sz w:val="21"/>
                <w:szCs w:val="21"/>
              </w:rPr>
              <w:t>网</w:t>
            </w:r>
            <w:r>
              <w:rPr>
                <w:rFonts w:ascii="宋体" w:hAnsi="宋体" w:cs="宋体" w:eastAsia="宋体" w:hint="default"/>
                <w:spacing w:val="-66"/>
                <w:sz w:val="21"/>
                <w:szCs w:val="21"/>
              </w:rPr>
              <w:t> </w:t>
            </w:r>
            <w:r>
              <w:rPr>
                <w:rFonts w:ascii="宋体" w:hAnsi="宋体" w:cs="宋体" w:eastAsia="宋体" w:hint="default"/>
                <w:sz w:val="21"/>
                <w:szCs w:val="21"/>
              </w:rPr>
              <w:t>站</w:t>
            </w:r>
          </w:p>
          <w:p>
            <w:pPr>
              <w:pStyle w:val="TableParagraph"/>
              <w:spacing w:line="272" w:lineRule="exact" w:before="27"/>
              <w:ind w:left="103" w:right="67"/>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74"/>
                <w:sz w:val="21"/>
                <w:szCs w:val="21"/>
              </w:rPr>
              <w:t> </w:t>
            </w:r>
            <w:hyperlink r:id="rId9">
              <w:r>
                <w:rPr>
                  <w:rFonts w:ascii="宋体" w:hAnsi="宋体" w:cs="宋体" w:eastAsia="宋体" w:hint="default"/>
                  <w:sz w:val="21"/>
                  <w:szCs w:val="21"/>
                </w:rPr>
                <w:t>www.sse.com.cn</w:t>
              </w:r>
            </w:hyperlink>
            <w:r>
              <w:rPr>
                <w:rFonts w:ascii="宋体" w:hAnsi="宋体" w:cs="宋体" w:eastAsia="宋体" w:hint="default"/>
                <w:spacing w:val="-77"/>
                <w:sz w:val="21"/>
                <w:szCs w:val="21"/>
              </w:rPr>
              <w:t> </w:t>
            </w:r>
            <w:r>
              <w:rPr>
                <w:rFonts w:ascii="宋体" w:hAnsi="宋体" w:cs="宋体" w:eastAsia="宋体" w:hint="default"/>
                <w:spacing w:val="15"/>
                <w:sz w:val="21"/>
                <w:szCs w:val="21"/>
              </w:rPr>
              <w:t>）公</w:t>
            </w:r>
            <w:r>
              <w:rPr>
                <w:rFonts w:ascii="宋体" w:hAnsi="宋体" w:cs="宋体" w:eastAsia="宋体" w:hint="default"/>
                <w:spacing w:val="-74"/>
                <w:sz w:val="21"/>
                <w:szCs w:val="21"/>
              </w:rPr>
              <w:t> </w:t>
            </w:r>
            <w:r>
              <w:rPr>
                <w:rFonts w:ascii="宋体" w:hAnsi="宋体" w:cs="宋体" w:eastAsia="宋体" w:hint="default"/>
                <w:sz w:val="21"/>
                <w:szCs w:val="21"/>
              </w:rPr>
              <w:t>告编号：</w:t>
            </w:r>
            <w:r>
              <w:rPr>
                <w:rFonts w:ascii="宋体" w:hAnsi="宋体" w:cs="宋体" w:eastAsia="宋体" w:hint="default"/>
                <w:sz w:val="21"/>
                <w:szCs w:val="21"/>
              </w:rPr>
              <w:t>2019-078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t>股东大会情况说明</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3"/>
        <w:spacing w:line="240" w:lineRule="auto" w:before="58"/>
        <w:ind w:right="0"/>
        <w:jc w:val="left"/>
        <w:rPr>
          <w:b w:val="0"/>
          <w:bCs w:val="0"/>
        </w:rPr>
      </w:pPr>
      <w:r>
        <w:rPr/>
        <w:t>三、</w:t>
      </w:r>
      <w:r>
        <w:rPr>
          <w:spacing w:val="-102"/>
        </w:rPr>
        <w:t> </w:t>
      </w:r>
      <w:r>
        <w:rPr>
          <w:rFonts w:ascii="宋体" w:hAnsi="宋体" w:cs="宋体" w:eastAsia="宋体" w:hint="default"/>
          <w:spacing w:val="-102"/>
        </w:rPr>
      </w:r>
      <w:r>
        <w:rPr/>
        <w:t>董事履行职责情况</w:t>
      </w:r>
      <w:r>
        <w:rPr>
          <w:b w:val="0"/>
          <w:bCs w:val="0"/>
        </w:rPr>
      </w:r>
    </w:p>
    <w:p>
      <w:pPr>
        <w:pStyle w:val="Heading3"/>
        <w:spacing w:line="240" w:lineRule="auto" w:before="56"/>
        <w:ind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4"/>
        </w:rPr>
        <w:t> </w:t>
      </w:r>
      <w:r>
        <w:rPr/>
        <w:t>董事参加董事会和股东大会的情况</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979"/>
        <w:gridCol w:w="847"/>
        <w:gridCol w:w="1100"/>
        <w:gridCol w:w="852"/>
        <w:gridCol w:w="970"/>
        <w:gridCol w:w="905"/>
        <w:gridCol w:w="845"/>
        <w:gridCol w:w="1292"/>
        <w:gridCol w:w="1260"/>
      </w:tblGrid>
      <w:tr>
        <w:trPr>
          <w:trHeight w:val="571" w:hRule="exact"/>
        </w:trPr>
        <w:tc>
          <w:tcPr>
            <w:tcW w:w="97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4"/>
              <w:ind w:left="273" w:right="168"/>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w w:val="100"/>
                <w:sz w:val="21"/>
                <w:szCs w:val="21"/>
              </w:rPr>
              <w:t> </w:t>
            </w:r>
            <w:r>
              <w:rPr>
                <w:rFonts w:ascii="宋体" w:hAnsi="宋体" w:cs="宋体" w:eastAsia="宋体" w:hint="default"/>
                <w:sz w:val="21"/>
                <w:szCs w:val="21"/>
              </w:rPr>
              <w:t>姓名</w:t>
            </w:r>
            <w:r>
              <w:rPr>
                <w:rFonts w:ascii="宋体" w:hAnsi="宋体" w:cs="宋体" w:eastAsia="宋体" w:hint="default"/>
                <w:sz w:val="21"/>
                <w:szCs w:val="21"/>
              </w:rPr>
              <w:t> </w:t>
            </w:r>
          </w:p>
        </w:tc>
        <w:tc>
          <w:tcPr>
            <w:tcW w:w="84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4"/>
              <w:ind w:left="103" w:right="-3"/>
              <w:jc w:val="left"/>
              <w:rPr>
                <w:rFonts w:ascii="宋体" w:hAnsi="宋体" w:cs="宋体" w:eastAsia="宋体" w:hint="default"/>
                <w:sz w:val="21"/>
                <w:szCs w:val="21"/>
              </w:rPr>
            </w:pPr>
            <w:r>
              <w:rPr>
                <w:rFonts w:ascii="宋体" w:hAnsi="宋体" w:cs="宋体" w:eastAsia="宋体" w:hint="default"/>
                <w:sz w:val="21"/>
                <w:szCs w:val="21"/>
              </w:rPr>
              <w:t>是否独</w:t>
            </w:r>
            <w:r>
              <w:rPr>
                <w:rFonts w:ascii="宋体" w:hAnsi="宋体" w:cs="宋体" w:eastAsia="宋体" w:hint="default"/>
                <w:spacing w:val="-102"/>
                <w:sz w:val="21"/>
                <w:szCs w:val="21"/>
              </w:rPr>
              <w:t> </w:t>
            </w:r>
            <w:r>
              <w:rPr>
                <w:rFonts w:ascii="宋体" w:hAnsi="宋体" w:cs="宋体" w:eastAsia="宋体" w:hint="default"/>
                <w:sz w:val="21"/>
                <w:szCs w:val="21"/>
              </w:rPr>
              <w:t>立董事</w:t>
            </w:r>
            <w:r>
              <w:rPr>
                <w:rFonts w:ascii="宋体" w:hAnsi="宋体" w:cs="宋体" w:eastAsia="宋体" w:hint="default"/>
                <w:sz w:val="21"/>
                <w:szCs w:val="21"/>
              </w:rPr>
              <w:t> </w:t>
            </w:r>
          </w:p>
        </w:tc>
        <w:tc>
          <w:tcPr>
            <w:tcW w:w="596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center"/>
              <w:rPr>
                <w:rFonts w:ascii="宋体" w:hAnsi="宋体" w:cs="宋体" w:eastAsia="宋体" w:hint="default"/>
                <w:sz w:val="21"/>
                <w:szCs w:val="21"/>
              </w:rPr>
            </w:pPr>
            <w:r>
              <w:rPr>
                <w:rFonts w:ascii="宋体" w:hAnsi="宋体" w:cs="宋体" w:eastAsia="宋体" w:hint="default"/>
                <w:sz w:val="21"/>
                <w:szCs w:val="21"/>
              </w:rPr>
              <w:t>参加董事会情况</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03" w:right="0"/>
              <w:jc w:val="left"/>
              <w:rPr>
                <w:rFonts w:ascii="宋体" w:hAnsi="宋体" w:cs="宋体" w:eastAsia="宋体" w:hint="default"/>
                <w:sz w:val="21"/>
                <w:szCs w:val="21"/>
              </w:rPr>
            </w:pPr>
            <w:r>
              <w:rPr>
                <w:rFonts w:ascii="宋体" w:hAnsi="宋体" w:cs="宋体" w:eastAsia="宋体" w:hint="default"/>
                <w:sz w:val="21"/>
                <w:szCs w:val="21"/>
              </w:rPr>
              <w:t>参加股东</w:t>
            </w:r>
          </w:p>
          <w:p>
            <w:pPr>
              <w:pStyle w:val="TableParagraph"/>
              <w:spacing w:line="274" w:lineRule="exact"/>
              <w:ind w:left="203" w:right="0"/>
              <w:jc w:val="left"/>
              <w:rPr>
                <w:rFonts w:ascii="宋体" w:hAnsi="宋体" w:cs="宋体" w:eastAsia="宋体" w:hint="default"/>
                <w:sz w:val="21"/>
                <w:szCs w:val="21"/>
              </w:rPr>
            </w:pPr>
            <w:r>
              <w:rPr>
                <w:rFonts w:ascii="宋体" w:hAnsi="宋体" w:cs="宋体" w:eastAsia="宋体" w:hint="default"/>
                <w:sz w:val="21"/>
                <w:szCs w:val="21"/>
              </w:rPr>
              <w:t>大会情况</w:t>
            </w:r>
            <w:r>
              <w:rPr>
                <w:rFonts w:ascii="宋体" w:hAnsi="宋体" w:cs="宋体" w:eastAsia="宋体" w:hint="default"/>
                <w:sz w:val="21"/>
                <w:szCs w:val="21"/>
              </w:rPr>
              <w:t> </w:t>
            </w:r>
          </w:p>
        </w:tc>
      </w:tr>
      <w:tr>
        <w:trPr>
          <w:trHeight w:val="826" w:hRule="exact"/>
        </w:trPr>
        <w:tc>
          <w:tcPr>
            <w:tcW w:w="979" w:type="dxa"/>
            <w:vMerge/>
            <w:tcBorders>
              <w:left w:val="single" w:sz="4" w:space="0" w:color="000000"/>
              <w:bottom w:val="single" w:sz="4" w:space="0" w:color="000000"/>
              <w:right w:val="single" w:sz="4" w:space="0" w:color="000000"/>
            </w:tcBorders>
          </w:tcPr>
          <w:p>
            <w:pPr/>
          </w:p>
        </w:tc>
        <w:tc>
          <w:tcPr>
            <w:tcW w:w="847" w:type="dxa"/>
            <w:vMerge/>
            <w:tcBorders>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4" w:right="0"/>
              <w:jc w:val="left"/>
              <w:rPr>
                <w:rFonts w:ascii="宋体" w:hAnsi="宋体" w:cs="宋体" w:eastAsia="宋体" w:hint="default"/>
                <w:sz w:val="21"/>
                <w:szCs w:val="21"/>
              </w:rPr>
            </w:pPr>
            <w:r>
              <w:rPr>
                <w:rFonts w:ascii="宋体" w:hAnsi="宋体" w:cs="宋体" w:eastAsia="宋体" w:hint="default"/>
                <w:sz w:val="21"/>
                <w:szCs w:val="21"/>
              </w:rPr>
              <w:t>本年应参</w:t>
            </w:r>
          </w:p>
          <w:p>
            <w:pPr>
              <w:pStyle w:val="TableParagraph"/>
              <w:spacing w:line="240" w:lineRule="auto"/>
              <w:ind w:left="333" w:right="120" w:hanging="209"/>
              <w:jc w:val="left"/>
              <w:rPr>
                <w:rFonts w:ascii="宋体" w:hAnsi="宋体" w:cs="宋体" w:eastAsia="宋体" w:hint="default"/>
                <w:sz w:val="21"/>
                <w:szCs w:val="21"/>
              </w:rPr>
            </w:pPr>
            <w:r>
              <w:rPr>
                <w:rFonts w:ascii="宋体" w:hAnsi="宋体" w:cs="宋体" w:eastAsia="宋体" w:hint="default"/>
                <w:sz w:val="21"/>
                <w:szCs w:val="21"/>
              </w:rPr>
              <w:t>加董事会</w:t>
            </w:r>
            <w:r>
              <w:rPr>
                <w:rFonts w:ascii="宋体" w:hAnsi="宋体" w:cs="宋体" w:eastAsia="宋体" w:hint="default"/>
                <w:w w:val="100"/>
                <w:sz w:val="21"/>
                <w:szCs w:val="21"/>
              </w:rPr>
              <w:t> </w:t>
            </w:r>
            <w:r>
              <w:rPr>
                <w:rFonts w:ascii="宋体" w:hAnsi="宋体" w:cs="宋体" w:eastAsia="宋体" w:hint="default"/>
                <w:sz w:val="21"/>
                <w:szCs w:val="21"/>
              </w:rPr>
              <w:t>次数</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5" w:right="-1"/>
              <w:jc w:val="left"/>
              <w:rPr>
                <w:rFonts w:ascii="宋体" w:hAnsi="宋体" w:cs="宋体" w:eastAsia="宋体" w:hint="default"/>
                <w:sz w:val="21"/>
                <w:szCs w:val="21"/>
              </w:rPr>
            </w:pPr>
            <w:r>
              <w:rPr>
                <w:rFonts w:ascii="宋体" w:hAnsi="宋体" w:cs="宋体" w:eastAsia="宋体" w:hint="default"/>
                <w:sz w:val="21"/>
                <w:szCs w:val="21"/>
              </w:rPr>
              <w:t>亲自出</w:t>
            </w:r>
            <w:r>
              <w:rPr>
                <w:rFonts w:ascii="宋体" w:hAnsi="宋体" w:cs="宋体" w:eastAsia="宋体" w:hint="default"/>
                <w:spacing w:val="-102"/>
                <w:sz w:val="21"/>
                <w:szCs w:val="21"/>
              </w:rPr>
              <w:t> </w:t>
            </w:r>
            <w:r>
              <w:rPr>
                <w:rFonts w:ascii="宋体" w:hAnsi="宋体" w:cs="宋体" w:eastAsia="宋体" w:hint="default"/>
                <w:sz w:val="21"/>
                <w:szCs w:val="21"/>
              </w:rPr>
              <w:t>席次数</w:t>
            </w:r>
            <w:r>
              <w:rPr>
                <w:rFonts w:ascii="宋体" w:hAnsi="宋体" w:cs="宋体" w:eastAsia="宋体" w:hint="default"/>
                <w:sz w:val="21"/>
                <w:szCs w:val="21"/>
              </w:rPr>
              <w:t>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3" w:right="0"/>
              <w:jc w:val="left"/>
              <w:rPr>
                <w:rFonts w:ascii="宋体" w:hAnsi="宋体" w:cs="宋体" w:eastAsia="宋体" w:hint="default"/>
                <w:sz w:val="21"/>
                <w:szCs w:val="21"/>
              </w:rPr>
            </w:pPr>
            <w:r>
              <w:rPr>
                <w:rFonts w:ascii="宋体" w:hAnsi="宋体" w:cs="宋体" w:eastAsia="宋体" w:hint="default"/>
                <w:sz w:val="21"/>
                <w:szCs w:val="21"/>
              </w:rPr>
              <w:t>以通讯</w:t>
            </w:r>
          </w:p>
          <w:p>
            <w:pPr>
              <w:pStyle w:val="TableParagraph"/>
              <w:spacing w:line="240" w:lineRule="auto"/>
              <w:ind w:left="163" w:right="59"/>
              <w:jc w:val="left"/>
              <w:rPr>
                <w:rFonts w:ascii="宋体" w:hAnsi="宋体" w:cs="宋体" w:eastAsia="宋体" w:hint="default"/>
                <w:sz w:val="21"/>
                <w:szCs w:val="21"/>
              </w:rPr>
            </w:pPr>
            <w:r>
              <w:rPr>
                <w:rFonts w:ascii="宋体" w:hAnsi="宋体" w:cs="宋体" w:eastAsia="宋体" w:hint="default"/>
                <w:sz w:val="21"/>
                <w:szCs w:val="21"/>
              </w:rPr>
              <w:t>方式参</w:t>
            </w:r>
            <w:r>
              <w:rPr>
                <w:rFonts w:ascii="宋体" w:hAnsi="宋体" w:cs="宋体" w:eastAsia="宋体" w:hint="default"/>
                <w:spacing w:val="-102"/>
                <w:sz w:val="21"/>
                <w:szCs w:val="21"/>
              </w:rPr>
              <w:t> </w:t>
            </w:r>
            <w:r>
              <w:rPr>
                <w:rFonts w:ascii="宋体" w:hAnsi="宋体" w:cs="宋体" w:eastAsia="宋体" w:hint="default"/>
                <w:sz w:val="21"/>
                <w:szCs w:val="21"/>
              </w:rPr>
              <w:t>加次数</w:t>
            </w:r>
            <w:r>
              <w:rPr>
                <w:rFonts w:ascii="宋体" w:hAnsi="宋体" w:cs="宋体" w:eastAsia="宋体" w:hint="default"/>
                <w:sz w:val="21"/>
                <w:szCs w:val="21"/>
              </w:rPr>
              <w:t>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30" w:right="26"/>
              <w:jc w:val="left"/>
              <w:rPr>
                <w:rFonts w:ascii="宋体" w:hAnsi="宋体" w:cs="宋体" w:eastAsia="宋体" w:hint="default"/>
                <w:sz w:val="21"/>
                <w:szCs w:val="21"/>
              </w:rPr>
            </w:pPr>
            <w:r>
              <w:rPr>
                <w:rFonts w:ascii="宋体" w:hAnsi="宋体" w:cs="宋体" w:eastAsia="宋体" w:hint="default"/>
                <w:sz w:val="21"/>
                <w:szCs w:val="21"/>
              </w:rPr>
              <w:t>委托出</w:t>
            </w:r>
            <w:r>
              <w:rPr>
                <w:rFonts w:ascii="宋体" w:hAnsi="宋体" w:cs="宋体" w:eastAsia="宋体" w:hint="default"/>
                <w:spacing w:val="-102"/>
                <w:sz w:val="21"/>
                <w:szCs w:val="21"/>
              </w:rPr>
              <w:t> </w:t>
            </w:r>
            <w:r>
              <w:rPr>
                <w:rFonts w:ascii="宋体" w:hAnsi="宋体" w:cs="宋体" w:eastAsia="宋体" w:hint="default"/>
                <w:sz w:val="21"/>
                <w:szCs w:val="21"/>
              </w:rPr>
              <w:t>席次数</w:t>
            </w:r>
            <w:r>
              <w:rPr>
                <w:rFonts w:ascii="宋体" w:hAnsi="宋体" w:cs="宋体" w:eastAsia="宋体" w:hint="default"/>
                <w:sz w:val="21"/>
                <w:szCs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04" w:right="103"/>
              <w:jc w:val="left"/>
              <w:rPr>
                <w:rFonts w:ascii="宋体" w:hAnsi="宋体" w:cs="宋体" w:eastAsia="宋体" w:hint="default"/>
                <w:sz w:val="21"/>
                <w:szCs w:val="21"/>
              </w:rPr>
            </w:pPr>
            <w:r>
              <w:rPr>
                <w:rFonts w:ascii="宋体" w:hAnsi="宋体" w:cs="宋体" w:eastAsia="宋体" w:hint="default"/>
                <w:sz w:val="21"/>
                <w:szCs w:val="21"/>
              </w:rPr>
              <w:t>缺席</w:t>
            </w:r>
            <w:r>
              <w:rPr>
                <w:rFonts w:ascii="宋体" w:hAnsi="宋体" w:cs="宋体" w:eastAsia="宋体" w:hint="default"/>
                <w:w w:val="100"/>
                <w:sz w:val="21"/>
                <w:szCs w:val="21"/>
              </w:rPr>
              <w:t> </w:t>
            </w:r>
            <w:r>
              <w:rPr>
                <w:rFonts w:ascii="宋体" w:hAnsi="宋体" w:cs="宋体" w:eastAsia="宋体" w:hint="default"/>
                <w:sz w:val="21"/>
                <w:szCs w:val="21"/>
              </w:rPr>
              <w:t>次数</w:t>
            </w:r>
            <w:r>
              <w:rPr>
                <w:rFonts w:ascii="宋体" w:hAnsi="宋体" w:cs="宋体" w:eastAsia="宋体" w:hint="default"/>
                <w:sz w:val="21"/>
                <w:szCs w:val="21"/>
              </w:rPr>
              <w:t>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2" w:right="0"/>
              <w:jc w:val="left"/>
              <w:rPr>
                <w:rFonts w:ascii="宋体" w:hAnsi="宋体" w:cs="宋体" w:eastAsia="宋体" w:hint="default"/>
                <w:sz w:val="21"/>
                <w:szCs w:val="21"/>
              </w:rPr>
            </w:pPr>
            <w:r>
              <w:rPr>
                <w:rFonts w:ascii="宋体" w:hAnsi="宋体" w:cs="宋体" w:eastAsia="宋体" w:hint="default"/>
                <w:sz w:val="21"/>
                <w:szCs w:val="21"/>
              </w:rPr>
              <w:t>是否连续两</w:t>
            </w:r>
          </w:p>
          <w:p>
            <w:pPr>
              <w:pStyle w:val="TableParagraph"/>
              <w:spacing w:line="240" w:lineRule="auto"/>
              <w:ind w:left="321" w:right="113" w:hanging="209"/>
              <w:jc w:val="left"/>
              <w:rPr>
                <w:rFonts w:ascii="宋体" w:hAnsi="宋体" w:cs="宋体" w:eastAsia="宋体" w:hint="default"/>
                <w:sz w:val="21"/>
                <w:szCs w:val="21"/>
              </w:rPr>
            </w:pPr>
            <w:r>
              <w:rPr>
                <w:rFonts w:ascii="宋体" w:hAnsi="宋体" w:cs="宋体" w:eastAsia="宋体" w:hint="default"/>
                <w:sz w:val="21"/>
                <w:szCs w:val="21"/>
              </w:rPr>
              <w:t>次未亲自参</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加会议</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3" w:right="0"/>
              <w:jc w:val="left"/>
              <w:rPr>
                <w:rFonts w:ascii="宋体" w:hAnsi="宋体" w:cs="宋体" w:eastAsia="宋体" w:hint="default"/>
                <w:sz w:val="21"/>
                <w:szCs w:val="21"/>
              </w:rPr>
            </w:pPr>
            <w:r>
              <w:rPr>
                <w:rFonts w:ascii="宋体" w:hAnsi="宋体" w:cs="宋体" w:eastAsia="宋体" w:hint="default"/>
                <w:sz w:val="21"/>
                <w:szCs w:val="21"/>
              </w:rPr>
              <w:t>出席股东</w:t>
            </w:r>
          </w:p>
          <w:p>
            <w:pPr>
              <w:pStyle w:val="TableParagraph"/>
              <w:spacing w:line="240" w:lineRule="auto"/>
              <w:ind w:left="518" w:right="201" w:hanging="315"/>
              <w:jc w:val="left"/>
              <w:rPr>
                <w:rFonts w:ascii="宋体" w:hAnsi="宋体" w:cs="宋体" w:eastAsia="宋体" w:hint="default"/>
                <w:sz w:val="21"/>
                <w:szCs w:val="21"/>
              </w:rPr>
            </w:pPr>
            <w:r>
              <w:rPr>
                <w:rFonts w:ascii="宋体" w:hAnsi="宋体" w:cs="宋体" w:eastAsia="宋体" w:hint="default"/>
                <w:sz w:val="21"/>
                <w:szCs w:val="21"/>
              </w:rPr>
              <w:t>大会的次</w:t>
            </w:r>
            <w:r>
              <w:rPr>
                <w:rFonts w:ascii="宋体" w:hAnsi="宋体" w:cs="宋体" w:eastAsia="宋体" w:hint="default"/>
                <w:w w:val="100"/>
                <w:sz w:val="21"/>
                <w:szCs w:val="21"/>
              </w:rPr>
              <w:t> </w:t>
            </w:r>
            <w:r>
              <w:rPr>
                <w:rFonts w:ascii="宋体" w:hAnsi="宋体" w:cs="宋体" w:eastAsia="宋体" w:hint="default"/>
                <w:sz w:val="21"/>
                <w:szCs w:val="21"/>
              </w:rPr>
              <w:t>数</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严孟宇</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7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7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z w:val="21"/>
              </w:rPr>
              <w:t>0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3 </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赵伟</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7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7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3 </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雷世潘</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7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7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3 </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黄义青</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7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7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2 </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李军</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7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7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7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徐青</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7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7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2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3 </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齐伟</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7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7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7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1 </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叶东毅</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7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7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4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连续两次未亲自出席董事会会议的说明</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7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其中：现场会议次数</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0 </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0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7 </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3"/>
        <w:spacing w:line="240" w:lineRule="auto" w:before="58"/>
        <w:ind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5"/>
        </w:rPr>
        <w:t> </w:t>
      </w:r>
      <w:r>
        <w:rPr/>
        <w:t>独立董事对公司有关事项提出异议的情况</w:t>
      </w:r>
      <w:r>
        <w:rPr>
          <w:b w:val="0"/>
          <w:bCs w:val="0"/>
        </w:rPr>
      </w:r>
    </w:p>
    <w:p>
      <w:pPr>
        <w:pStyle w:val="BodyText"/>
        <w:spacing w:line="274" w:lineRule="exact" w:before="29"/>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pStyle w:val="Heading3"/>
        <w:spacing w:line="240" w:lineRule="auto" w:before="58"/>
        <w:ind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5"/>
        </w:rPr>
        <w:t> </w:t>
      </w:r>
      <w:r>
        <w:rPr/>
        <w:t>其他</w:t>
      </w:r>
      <w:r>
        <w:rPr>
          <w:b w:val="0"/>
          <w:bCs w:val="0"/>
        </w:rPr>
      </w:r>
    </w:p>
    <w:p>
      <w:pPr>
        <w:pStyle w:val="BodyText"/>
        <w:spacing w:line="274" w:lineRule="exact" w:before="29"/>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pgSz w:w="11910" w:h="16840"/>
          <w:pgMar w:header="877" w:footer="1195" w:top="1100" w:bottom="1380" w:left="1580" w:right="1040"/>
        </w:sectPr>
      </w:pPr>
    </w:p>
    <w:p>
      <w:pPr>
        <w:spacing w:line="240" w:lineRule="auto" w:before="8"/>
        <w:rPr>
          <w:rFonts w:ascii="宋体" w:hAnsi="宋体" w:cs="宋体" w:eastAsia="宋体" w:hint="default"/>
          <w:sz w:val="25"/>
          <w:szCs w:val="25"/>
        </w:rPr>
      </w:pPr>
    </w:p>
    <w:p>
      <w:pPr>
        <w:pStyle w:val="Heading3"/>
        <w:spacing w:line="240" w:lineRule="auto" w:before="36"/>
        <w:ind w:left="562" w:right="0" w:hanging="425"/>
        <w:jc w:val="left"/>
        <w:rPr>
          <w:b w:val="0"/>
          <w:bCs w:val="0"/>
        </w:rPr>
      </w:pPr>
      <w:r>
        <w:rPr/>
        <w:t>四、</w:t>
      </w:r>
      <w:r>
        <w:rPr>
          <w:spacing w:val="-96"/>
        </w:rPr>
        <w:t> </w:t>
      </w:r>
      <w:r>
        <w:rPr>
          <w:rFonts w:ascii="宋体" w:hAnsi="宋体" w:cs="宋体" w:eastAsia="宋体" w:hint="default"/>
          <w:spacing w:val="-96"/>
        </w:rPr>
      </w:r>
      <w:r>
        <w:rPr/>
        <w:t>董事会下设专门委员会在报告期内履行职责时所提出的重要意见和建议，存在异议事项的，</w:t>
      </w:r>
      <w:r>
        <w:rPr>
          <w:spacing w:val="-42"/>
        </w:rPr>
        <w:t> </w:t>
      </w:r>
      <w:r>
        <w:rPr>
          <w:spacing w:val="-42"/>
        </w:rPr>
      </w:r>
      <w:r>
        <w:rPr/>
        <w:t>应当披露具体情况</w:t>
      </w:r>
      <w:r>
        <w:rPr>
          <w:b w:val="0"/>
          <w:bCs w:val="0"/>
        </w:rPr>
      </w:r>
    </w:p>
    <w:p>
      <w:pPr>
        <w:pStyle w:val="BodyText"/>
        <w:spacing w:line="274" w:lineRule="exact" w:before="56"/>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Heading3"/>
        <w:spacing w:line="240" w:lineRule="auto" w:before="56"/>
        <w:ind w:left="138" w:right="0"/>
        <w:jc w:val="left"/>
        <w:rPr>
          <w:b w:val="0"/>
          <w:bCs w:val="0"/>
        </w:rPr>
      </w:pPr>
      <w:r>
        <w:rPr>
          <w:spacing w:val="-1"/>
        </w:rPr>
        <w:t>五、</w:t>
      </w:r>
      <w:r>
        <w:rPr>
          <w:spacing w:val="-90"/>
        </w:rPr>
        <w:t> </w:t>
      </w:r>
      <w:r>
        <w:rPr>
          <w:rFonts w:ascii="宋体" w:hAnsi="宋体" w:cs="宋体" w:eastAsia="宋体" w:hint="default"/>
          <w:spacing w:val="-90"/>
        </w:rPr>
      </w:r>
      <w:r>
        <w:rPr>
          <w:spacing w:val="-1"/>
        </w:rPr>
        <w:t>监事会发现公司存在风险的说明</w:t>
      </w:r>
      <w:r>
        <w:rPr>
          <w:b w:val="0"/>
          <w:bCs w:val="0"/>
          <w:spacing w:val="-1"/>
        </w:rPr>
      </w:r>
    </w:p>
    <w:p>
      <w:pPr>
        <w:pStyle w:val="BodyText"/>
        <w:spacing w:line="273" w:lineRule="exact" w:before="58"/>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3"/>
        <w:spacing w:line="272" w:lineRule="exact" w:before="86"/>
        <w:ind w:left="562" w:right="0" w:hanging="425"/>
        <w:jc w:val="left"/>
        <w:rPr>
          <w:b w:val="0"/>
          <w:bCs w:val="0"/>
        </w:rPr>
      </w:pPr>
      <w:r>
        <w:rPr>
          <w:spacing w:val="-1"/>
        </w:rPr>
        <w:t>六、</w:t>
      </w:r>
      <w:r>
        <w:rPr>
          <w:spacing w:val="-99"/>
        </w:rPr>
        <w:t> </w:t>
      </w:r>
      <w:r>
        <w:rPr>
          <w:rFonts w:ascii="宋体" w:hAnsi="宋体" w:cs="宋体" w:eastAsia="宋体" w:hint="default"/>
          <w:spacing w:val="-99"/>
        </w:rPr>
      </w:r>
      <w:r>
        <w:rPr>
          <w:spacing w:val="-2"/>
        </w:rPr>
        <w:t>公司就其与控股股东在业务、人员、资产、机构、财务等方面存在的不能保证独立性、不能</w:t>
      </w:r>
      <w:r>
        <w:rPr>
          <w:spacing w:val="-58"/>
        </w:rPr>
        <w:t> </w:t>
      </w:r>
      <w:r>
        <w:rPr>
          <w:spacing w:val="-58"/>
        </w:rPr>
      </w:r>
      <w:r>
        <w:rPr/>
        <w:t>保持自主经营能力的情况说明</w:t>
      </w:r>
      <w:r>
        <w:rPr>
          <w:b w:val="0"/>
          <w:bCs w:val="0"/>
        </w:rPr>
      </w:r>
    </w:p>
    <w:p>
      <w:pPr>
        <w:pStyle w:val="BodyText"/>
        <w:spacing w:line="273" w:lineRule="exact" w:before="34"/>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138" w:right="0"/>
        <w:jc w:val="left"/>
        <w:rPr>
          <w:rFonts w:ascii="宋体" w:hAnsi="宋体" w:cs="宋体" w:eastAsia="宋体" w:hint="default"/>
        </w:rPr>
      </w:pPr>
      <w:r>
        <w:rPr>
          <w:rFonts w:ascii="宋体" w:hAnsi="宋体" w:cs="宋体" w:eastAsia="宋体" w:hint="default"/>
          <w:w w:val="100"/>
        </w:rPr>
        <w:t>  </w:t>
      </w:r>
      <w:r>
        <w:rPr>
          <w:w w:val="100"/>
        </w:rPr>
        <w:t>存在</w:t>
      </w:r>
      <w:r>
        <w:rPr>
          <w:spacing w:val="-3"/>
          <w:w w:val="100"/>
        </w:rPr>
        <w:t>同</w:t>
      </w:r>
      <w:r>
        <w:rPr>
          <w:w w:val="100"/>
        </w:rPr>
        <w:t>业</w:t>
      </w:r>
      <w:r>
        <w:rPr>
          <w:spacing w:val="-3"/>
          <w:w w:val="100"/>
        </w:rPr>
        <w:t>竞</w:t>
      </w:r>
      <w:r>
        <w:rPr>
          <w:w w:val="100"/>
        </w:rPr>
        <w:t>争</w:t>
      </w:r>
      <w:r>
        <w:rPr>
          <w:spacing w:val="-3"/>
          <w:w w:val="100"/>
        </w:rPr>
        <w:t>的</w:t>
      </w:r>
      <w:r>
        <w:rPr>
          <w:w w:val="100"/>
        </w:rPr>
        <w:t>，</w:t>
      </w:r>
      <w:r>
        <w:rPr>
          <w:spacing w:val="-3"/>
          <w:w w:val="100"/>
        </w:rPr>
        <w:t>公</w:t>
      </w:r>
      <w:r>
        <w:rPr>
          <w:w w:val="100"/>
        </w:rPr>
        <w:t>司</w:t>
      </w:r>
      <w:r>
        <w:rPr>
          <w:spacing w:val="-3"/>
          <w:w w:val="100"/>
        </w:rPr>
        <w:t>相</w:t>
      </w:r>
      <w:r>
        <w:rPr>
          <w:w w:val="100"/>
        </w:rPr>
        <w:t>应的</w:t>
      </w:r>
      <w:r>
        <w:rPr>
          <w:spacing w:val="-3"/>
          <w:w w:val="100"/>
        </w:rPr>
        <w:t>解</w:t>
      </w:r>
      <w:r>
        <w:rPr>
          <w:w w:val="100"/>
        </w:rPr>
        <w:t>决</w:t>
      </w:r>
      <w:r>
        <w:rPr>
          <w:spacing w:val="-3"/>
          <w:w w:val="100"/>
        </w:rPr>
        <w:t>措</w:t>
      </w:r>
      <w:r>
        <w:rPr>
          <w:w w:val="100"/>
        </w:rPr>
        <w:t>施</w:t>
      </w:r>
      <w:r>
        <w:rPr>
          <w:spacing w:val="-3"/>
          <w:w w:val="100"/>
        </w:rPr>
        <w:t>、</w:t>
      </w:r>
      <w:r>
        <w:rPr>
          <w:w w:val="100"/>
        </w:rPr>
        <w:t>工</w:t>
      </w:r>
      <w:r>
        <w:rPr>
          <w:spacing w:val="-3"/>
          <w:w w:val="100"/>
        </w:rPr>
        <w:t>作</w:t>
      </w:r>
      <w:r>
        <w:rPr>
          <w:w w:val="100"/>
        </w:rPr>
        <w:t>进</w:t>
      </w:r>
      <w:r>
        <w:rPr>
          <w:spacing w:val="-3"/>
          <w:w w:val="100"/>
        </w:rPr>
        <w:t>度</w:t>
      </w:r>
      <w:r>
        <w:rPr>
          <w:w w:val="100"/>
        </w:rPr>
        <w:t>及后</w:t>
      </w:r>
      <w:r>
        <w:rPr>
          <w:spacing w:val="-3"/>
          <w:w w:val="100"/>
        </w:rPr>
        <w:t>续</w:t>
      </w:r>
      <w:r>
        <w:rPr>
          <w:w w:val="100"/>
        </w:rPr>
        <w:t>工</w:t>
      </w:r>
      <w:r>
        <w:rPr>
          <w:spacing w:val="-3"/>
          <w:w w:val="100"/>
        </w:rPr>
        <w:t>作</w:t>
      </w:r>
      <w:r>
        <w:rPr>
          <w:w w:val="100"/>
        </w:rPr>
        <w:t>计</w:t>
      </w:r>
      <w:r>
        <w:rPr>
          <w:spacing w:val="-3"/>
          <w:w w:val="100"/>
        </w:rPr>
        <w:t>划</w:t>
      </w:r>
      <w:r>
        <w:rPr>
          <w:rFonts w:ascii="宋体" w:hAnsi="宋体" w:cs="宋体" w:eastAsia="宋体" w:hint="default"/>
          <w:w w:val="100"/>
        </w:rPr>
        <w:t> </w:t>
      </w:r>
    </w:p>
    <w:p>
      <w:pPr>
        <w:pStyle w:val="BodyText"/>
        <w:spacing w:line="271" w:lineRule="exact"/>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Heading3"/>
        <w:spacing w:line="240" w:lineRule="auto" w:before="56"/>
        <w:ind w:left="138" w:right="0"/>
        <w:jc w:val="left"/>
        <w:rPr>
          <w:b w:val="0"/>
          <w:bCs w:val="0"/>
        </w:rPr>
      </w:pPr>
      <w:r>
        <w:rPr>
          <w:spacing w:val="-1"/>
        </w:rPr>
        <w:t>七、</w:t>
      </w:r>
      <w:r>
        <w:rPr>
          <w:spacing w:val="-72"/>
        </w:rPr>
        <w:t> </w:t>
      </w:r>
      <w:r>
        <w:rPr>
          <w:rFonts w:ascii="宋体" w:hAnsi="宋体" w:cs="宋体" w:eastAsia="宋体" w:hint="default"/>
          <w:spacing w:val="-72"/>
        </w:rPr>
      </w:r>
      <w:r>
        <w:rPr>
          <w:spacing w:val="-1"/>
        </w:rPr>
        <w:t>报告期内对高级管理人员的考评机制，以及激励机制的建立、实施情况</w:t>
      </w:r>
      <w:r>
        <w:rPr>
          <w:b w:val="0"/>
          <w:bCs w:val="0"/>
          <w:spacing w:val="-1"/>
        </w:rPr>
      </w:r>
    </w:p>
    <w:p>
      <w:pPr>
        <w:pStyle w:val="BodyText"/>
        <w:spacing w:line="237" w:lineRule="auto" w:before="61"/>
        <w:ind w:left="1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公司董事会薪酬与考核委员会针对公司高级管理人员分管工作范围、主要职责，结合公司</w:t>
      </w:r>
      <w:r>
        <w:rPr>
          <w:spacing w:val="-54"/>
        </w:rPr>
        <w:t> </w:t>
      </w:r>
      <w:r>
        <w:rPr>
          <w:rFonts w:ascii="宋体" w:hAnsi="宋体" w:cs="宋体" w:eastAsia="宋体" w:hint="default"/>
        </w:rPr>
        <w:t>2019</w:t>
      </w:r>
      <w:r>
        <w:rPr>
          <w:rFonts w:ascii="宋体" w:hAnsi="宋体" w:cs="宋体" w:eastAsia="宋体" w:hint="default"/>
          <w:w w:val="100"/>
        </w:rPr>
        <w:t> </w:t>
      </w:r>
      <w:r>
        <w:rPr>
          <w:spacing w:val="-2"/>
        </w:rPr>
        <w:t>年度生产经营计划、主要财务指标和经营目标完成情况等，对公司高级管理人员的表现和履行职</w:t>
      </w:r>
      <w:r>
        <w:rPr>
          <w:spacing w:val="-25"/>
        </w:rPr>
        <w:t> </w:t>
      </w:r>
      <w:r>
        <w:rPr>
          <w:spacing w:val="-25"/>
        </w:rPr>
      </w:r>
      <w:r>
        <w:rPr/>
        <w:t>责情况进行考核，根据实际情况确定其经营管理业绩及年度报酬。</w:t>
      </w:r>
      <w:r>
        <w:rPr>
          <w:rFonts w:ascii="宋体" w:hAnsi="宋体" w:cs="宋体" w:eastAsia="宋体" w:hint="default"/>
        </w:rPr>
        <w:t> </w:t>
      </w:r>
    </w:p>
    <w:p>
      <w:pPr>
        <w:pStyle w:val="BodyText"/>
        <w:spacing w:line="271" w:lineRule="exact"/>
        <w:ind w:left="138" w:right="0"/>
        <w:jc w:val="left"/>
        <w:rPr>
          <w:rFonts w:ascii="宋体" w:hAnsi="宋体" w:cs="宋体" w:eastAsia="宋体" w:hint="default"/>
        </w:rPr>
      </w:pPr>
      <w:r>
        <w:rPr>
          <w:rFonts w:ascii="宋体"/>
          <w:w w:val="100"/>
        </w:rPr>
        <w:t> </w:t>
      </w:r>
    </w:p>
    <w:p>
      <w:pPr>
        <w:pStyle w:val="Heading3"/>
        <w:spacing w:line="240" w:lineRule="auto" w:before="58"/>
        <w:ind w:left="138" w:right="0"/>
        <w:jc w:val="left"/>
        <w:rPr>
          <w:b w:val="0"/>
          <w:bCs w:val="0"/>
        </w:rPr>
      </w:pPr>
      <w:r>
        <w:rPr>
          <w:spacing w:val="-1"/>
        </w:rPr>
        <w:t>八、</w:t>
      </w:r>
      <w:r>
        <w:rPr>
          <w:spacing w:val="-90"/>
        </w:rPr>
        <w:t> </w:t>
      </w:r>
      <w:r>
        <w:rPr>
          <w:rFonts w:ascii="宋体" w:hAnsi="宋体" w:cs="宋体" w:eastAsia="宋体" w:hint="default"/>
          <w:spacing w:val="-90"/>
        </w:rPr>
      </w:r>
      <w:r>
        <w:rPr>
          <w:spacing w:val="-1"/>
        </w:rPr>
        <w:t>是否披露内部控制自我评价报告</w:t>
      </w:r>
      <w:r>
        <w:rPr>
          <w:b w:val="0"/>
          <w:bCs w:val="0"/>
          <w:spacing w:val="-1"/>
        </w:rPr>
      </w:r>
    </w:p>
    <w:p>
      <w:pPr>
        <w:pStyle w:val="BodyText"/>
        <w:spacing w:line="274" w:lineRule="exact" w:before="56"/>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138" w:right="0"/>
        <w:jc w:val="left"/>
        <w:rPr>
          <w:rFonts w:ascii="宋体" w:hAnsi="宋体" w:cs="宋体" w:eastAsia="宋体" w:hint="default"/>
        </w:rPr>
      </w:pPr>
      <w:r>
        <w:rPr/>
        <w:t>公司编制并披露了《</w:t>
      </w:r>
      <w:r>
        <w:rPr>
          <w:rFonts w:ascii="宋体" w:hAnsi="宋体" w:cs="宋体" w:eastAsia="宋体" w:hint="default"/>
        </w:rPr>
        <w:t>2019</w:t>
      </w:r>
      <w:r>
        <w:rPr>
          <w:rFonts w:ascii="宋体" w:hAnsi="宋体" w:cs="宋体" w:eastAsia="宋体" w:hint="default"/>
          <w:spacing w:val="-55"/>
        </w:rPr>
        <w:t> </w:t>
      </w:r>
      <w:r>
        <w:rPr/>
        <w:t>年内部控制自我评价报告》，详见 </w:t>
      </w:r>
      <w:r>
        <w:rPr>
          <w:rFonts w:ascii="宋体" w:hAnsi="宋体" w:cs="宋体" w:eastAsia="宋体" w:hint="default"/>
        </w:rPr>
        <w:t>2020</w:t>
      </w:r>
      <w:r>
        <w:rPr>
          <w:rFonts w:ascii="宋体" w:hAnsi="宋体" w:cs="宋体" w:eastAsia="宋体" w:hint="default"/>
          <w:spacing w:val="-55"/>
        </w:rPr>
        <w:t> </w:t>
      </w:r>
      <w:r>
        <w:rPr/>
        <w:t>年</w:t>
      </w:r>
      <w:r>
        <w:rPr>
          <w:spacing w:val="-53"/>
        </w:rPr>
        <w:t> </w:t>
      </w:r>
      <w:r>
        <w:rPr>
          <w:rFonts w:ascii="宋体" w:hAnsi="宋体" w:cs="宋体" w:eastAsia="宋体" w:hint="default"/>
        </w:rPr>
        <w:t>4</w:t>
      </w:r>
      <w:r>
        <w:rPr>
          <w:rFonts w:ascii="宋体" w:hAnsi="宋体" w:cs="宋体" w:eastAsia="宋体" w:hint="default"/>
          <w:spacing w:val="-55"/>
        </w:rPr>
        <w:t> </w:t>
      </w:r>
      <w:r>
        <w:rPr/>
        <w:t>月</w:t>
      </w:r>
      <w:r>
        <w:rPr>
          <w:spacing w:val="-53"/>
        </w:rPr>
        <w:t> </w:t>
      </w:r>
      <w:r>
        <w:rPr>
          <w:rFonts w:ascii="宋体" w:hAnsi="宋体" w:cs="宋体" w:eastAsia="宋体" w:hint="default"/>
        </w:rPr>
        <w:t>8</w:t>
      </w:r>
      <w:r>
        <w:rPr>
          <w:rFonts w:ascii="宋体" w:hAnsi="宋体" w:cs="宋体" w:eastAsia="宋体" w:hint="default"/>
          <w:spacing w:val="-3"/>
        </w:rPr>
        <w:t> </w:t>
      </w:r>
      <w:r>
        <w:rPr/>
        <w:t>日上海证券交易</w:t>
      </w:r>
      <w:r>
        <w:rPr>
          <w:rFonts w:ascii="宋体" w:hAnsi="宋体" w:cs="宋体" w:eastAsia="宋体" w:hint="default"/>
          <w:w w:val="100"/>
        </w:rPr>
        <w:t> </w:t>
      </w:r>
      <w:r>
        <w:rPr/>
        <w:t>所网站（</w:t>
      </w:r>
      <w:hyperlink r:id="rId9">
        <w:r>
          <w:rPr>
            <w:rFonts w:ascii="宋体" w:hAnsi="宋体" w:cs="宋体" w:eastAsia="宋体" w:hint="default"/>
          </w:rPr>
          <w:t>www.sse.com.cn</w:t>
        </w:r>
      </w:hyperlink>
      <w:r>
        <w:rPr/>
        <w:t>）。</w:t>
      </w:r>
      <w:r>
        <w:rPr>
          <w:rFonts w:ascii="宋体" w:hAnsi="宋体" w:cs="宋体" w:eastAsia="宋体" w:hint="default"/>
        </w:rPr>
        <w:t> </w:t>
      </w:r>
    </w:p>
    <w:p>
      <w:pPr>
        <w:pStyle w:val="BodyText"/>
        <w:spacing w:line="272" w:lineRule="exact" w:before="2"/>
        <w:ind w:left="138" w:right="0"/>
        <w:jc w:val="left"/>
        <w:rPr>
          <w:rFonts w:ascii="宋体" w:hAnsi="宋体" w:cs="宋体" w:eastAsia="宋体" w:hint="default"/>
        </w:rPr>
      </w:pPr>
      <w:r>
        <w:rPr>
          <w:rFonts w:ascii="宋体" w:hAnsi="宋体" w:cs="宋体" w:eastAsia="宋体" w:hint="default"/>
          <w:w w:val="100"/>
        </w:rPr>
        <w:t>  </w:t>
      </w:r>
      <w:r>
        <w:rPr>
          <w:w w:val="100"/>
        </w:rPr>
        <w:t>报告</w:t>
      </w:r>
      <w:r>
        <w:rPr>
          <w:spacing w:val="-3"/>
          <w:w w:val="100"/>
        </w:rPr>
        <w:t>期</w:t>
      </w:r>
      <w:r>
        <w:rPr>
          <w:w w:val="100"/>
        </w:rPr>
        <w:t>内</w:t>
      </w:r>
      <w:r>
        <w:rPr>
          <w:spacing w:val="-3"/>
          <w:w w:val="100"/>
        </w:rPr>
        <w:t>部</w:t>
      </w:r>
      <w:r>
        <w:rPr>
          <w:w w:val="100"/>
        </w:rPr>
        <w:t>控</w:t>
      </w:r>
      <w:r>
        <w:rPr>
          <w:spacing w:val="-3"/>
          <w:w w:val="100"/>
        </w:rPr>
        <w:t>制</w:t>
      </w:r>
      <w:r>
        <w:rPr>
          <w:w w:val="100"/>
        </w:rPr>
        <w:t>存</w:t>
      </w:r>
      <w:r>
        <w:rPr>
          <w:spacing w:val="-3"/>
          <w:w w:val="100"/>
        </w:rPr>
        <w:t>在</w:t>
      </w:r>
      <w:r>
        <w:rPr>
          <w:w w:val="100"/>
        </w:rPr>
        <w:t>重</w:t>
      </w:r>
      <w:r>
        <w:rPr>
          <w:spacing w:val="-3"/>
          <w:w w:val="100"/>
        </w:rPr>
        <w:t>大</w:t>
      </w:r>
      <w:r>
        <w:rPr>
          <w:w w:val="100"/>
        </w:rPr>
        <w:t>缺陷</w:t>
      </w:r>
      <w:r>
        <w:rPr>
          <w:spacing w:val="-3"/>
          <w:w w:val="100"/>
        </w:rPr>
        <w:t>情</w:t>
      </w:r>
      <w:r>
        <w:rPr>
          <w:w w:val="100"/>
        </w:rPr>
        <w:t>况</w:t>
      </w:r>
      <w:r>
        <w:rPr>
          <w:spacing w:val="-3"/>
          <w:w w:val="100"/>
        </w:rPr>
        <w:t>的</w:t>
      </w:r>
      <w:r>
        <w:rPr>
          <w:w w:val="100"/>
        </w:rPr>
        <w:t>说</w:t>
      </w:r>
      <w:r>
        <w:rPr>
          <w:spacing w:val="-3"/>
          <w:w w:val="100"/>
        </w:rPr>
        <w:t>明</w:t>
      </w:r>
      <w:r>
        <w:rPr>
          <w:rFonts w:ascii="宋体" w:hAnsi="宋体" w:cs="宋体" w:eastAsia="宋体" w:hint="default"/>
          <w:w w:val="100"/>
        </w:rPr>
        <w:t> </w:t>
      </w:r>
    </w:p>
    <w:p>
      <w:pPr>
        <w:pStyle w:val="BodyText"/>
        <w:spacing w:line="247"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3"/>
        <w:spacing w:line="240" w:lineRule="auto" w:before="58"/>
        <w:ind w:left="138" w:right="0"/>
        <w:jc w:val="left"/>
        <w:rPr>
          <w:b w:val="0"/>
          <w:bCs w:val="0"/>
        </w:rPr>
      </w:pPr>
      <w:r>
        <w:rPr>
          <w:spacing w:val="-1"/>
        </w:rPr>
        <w:t>九、</w:t>
      </w:r>
      <w:r>
        <w:rPr>
          <w:spacing w:val="-88"/>
        </w:rPr>
        <w:t> </w:t>
      </w:r>
      <w:r>
        <w:rPr>
          <w:rFonts w:ascii="宋体" w:hAnsi="宋体" w:cs="宋体" w:eastAsia="宋体" w:hint="default"/>
          <w:spacing w:val="-88"/>
        </w:rPr>
      </w:r>
      <w:r>
        <w:rPr>
          <w:spacing w:val="-1"/>
        </w:rPr>
        <w:t>内部控制审计报告的相关情况说明</w:t>
      </w:r>
      <w:r>
        <w:rPr>
          <w:b w:val="0"/>
          <w:bCs w:val="0"/>
          <w:spacing w:val="-1"/>
        </w:rPr>
      </w:r>
    </w:p>
    <w:p>
      <w:pPr>
        <w:pStyle w:val="BodyText"/>
        <w:spacing w:line="274" w:lineRule="exact" w:before="56"/>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138" w:right="0"/>
        <w:jc w:val="left"/>
      </w:pPr>
      <w:r>
        <w:rPr/>
        <w:t>公司披露了《</w:t>
      </w:r>
      <w:r>
        <w:rPr>
          <w:rFonts w:ascii="宋体" w:hAnsi="宋体" w:cs="宋体" w:eastAsia="宋体" w:hint="default"/>
        </w:rPr>
        <w:t>2019</w:t>
      </w:r>
      <w:r>
        <w:rPr>
          <w:rFonts w:ascii="宋体" w:hAnsi="宋体" w:cs="宋体" w:eastAsia="宋体" w:hint="default"/>
          <w:spacing w:val="-56"/>
        </w:rPr>
        <w:t> </w:t>
      </w:r>
      <w:r>
        <w:rPr/>
        <w:t>年内部控制审计报告》，详见</w:t>
      </w:r>
      <w:r>
        <w:rPr>
          <w:spacing w:val="-1"/>
        </w:rPr>
        <w:t> </w:t>
      </w:r>
      <w:r>
        <w:rPr>
          <w:rFonts w:ascii="宋体" w:hAnsi="宋体" w:cs="宋体" w:eastAsia="宋体" w:hint="default"/>
          <w:spacing w:val="-1"/>
        </w:rPr>
      </w:r>
      <w:r>
        <w:rPr>
          <w:rFonts w:ascii="宋体" w:hAnsi="宋体" w:cs="宋体" w:eastAsia="宋体" w:hint="default"/>
        </w:rPr>
        <w:t>2020</w:t>
      </w:r>
      <w:r>
        <w:rPr>
          <w:rFonts w:ascii="宋体" w:hAnsi="宋体" w:cs="宋体" w:eastAsia="宋体" w:hint="default"/>
          <w:spacing w:val="-1"/>
        </w:rPr>
        <w:t> </w:t>
      </w:r>
      <w:r>
        <w:rPr/>
        <w:t>年</w:t>
      </w:r>
      <w:r>
        <w:rPr>
          <w:spacing w:val="-56"/>
        </w:rPr>
        <w:t> </w:t>
      </w:r>
      <w:r>
        <w:rPr>
          <w:rFonts w:ascii="宋体" w:hAnsi="宋体" w:cs="宋体" w:eastAsia="宋体" w:hint="default"/>
        </w:rPr>
        <w:t>4</w:t>
      </w:r>
      <w:r>
        <w:rPr>
          <w:rFonts w:ascii="宋体" w:hAnsi="宋体" w:cs="宋体" w:eastAsia="宋体" w:hint="default"/>
          <w:spacing w:val="-54"/>
        </w:rPr>
        <w:t> </w:t>
      </w:r>
      <w:r>
        <w:rPr/>
        <w:t>月</w:t>
      </w:r>
      <w:r>
        <w:rPr>
          <w:spacing w:val="-56"/>
        </w:rPr>
        <w:t> </w:t>
      </w:r>
      <w:r>
        <w:rPr>
          <w:rFonts w:ascii="宋体" w:hAnsi="宋体" w:cs="宋体" w:eastAsia="宋体" w:hint="default"/>
        </w:rPr>
        <w:t>8</w:t>
      </w:r>
      <w:r>
        <w:rPr>
          <w:rFonts w:ascii="宋体" w:hAnsi="宋体" w:cs="宋体" w:eastAsia="宋体" w:hint="default"/>
          <w:spacing w:val="-54"/>
        </w:rPr>
        <w:t> </w:t>
      </w:r>
      <w:r>
        <w:rPr/>
        <w:t>日上海证券交易所网站</w:t>
      </w:r>
    </w:p>
    <w:p>
      <w:pPr>
        <w:pStyle w:val="BodyText"/>
        <w:spacing w:line="240" w:lineRule="auto"/>
        <w:ind w:left="138" w:right="5998"/>
        <w:jc w:val="left"/>
        <w:rPr>
          <w:rFonts w:ascii="宋体" w:hAnsi="宋体" w:cs="宋体" w:eastAsia="宋体" w:hint="default"/>
        </w:rPr>
      </w:pPr>
      <w:r>
        <w:rPr/>
        <w:t>（</w:t>
      </w:r>
      <w:hyperlink r:id="rId9">
        <w:r>
          <w:rPr>
            <w:rFonts w:ascii="宋体" w:hAnsi="宋体" w:cs="宋体" w:eastAsia="宋体" w:hint="default"/>
          </w:rPr>
          <w:t>www.sse.com.cn</w:t>
        </w:r>
      </w:hyperlink>
      <w:r>
        <w:rPr/>
        <w:t>）</w:t>
      </w:r>
      <w:r>
        <w:rPr>
          <w:rFonts w:ascii="宋体" w:hAnsi="宋体" w:cs="宋体" w:eastAsia="宋体" w:hint="default"/>
          <w:w w:val="100"/>
        </w:rPr>
        <w:t> </w:t>
      </w:r>
      <w:r>
        <w:rPr/>
        <w:t>是否披露内部控制审计报告：是</w:t>
      </w:r>
      <w:r>
        <w:rPr>
          <w:rFonts w:ascii="宋体" w:hAnsi="宋体" w:cs="宋体" w:eastAsia="宋体" w:hint="default"/>
        </w:rPr>
        <w:t> </w:t>
      </w:r>
    </w:p>
    <w:p>
      <w:pPr>
        <w:pStyle w:val="BodyText"/>
        <w:spacing w:line="271" w:lineRule="exact"/>
        <w:ind w:left="138" w:right="0"/>
        <w:jc w:val="left"/>
        <w:rPr>
          <w:rFonts w:ascii="宋体" w:hAnsi="宋体" w:cs="宋体" w:eastAsia="宋体" w:hint="default"/>
        </w:rPr>
      </w:pPr>
      <w:r>
        <w:rPr>
          <w:rFonts w:ascii="宋体"/>
          <w:w w:val="100"/>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Heading3"/>
        <w:spacing w:line="240" w:lineRule="auto" w:before="56"/>
        <w:ind w:left="138" w:right="0"/>
        <w:jc w:val="left"/>
        <w:rPr>
          <w:b w:val="0"/>
          <w:bCs w:val="0"/>
        </w:rPr>
      </w:pPr>
      <w:r>
        <w:rPr/>
        <w:t>十、</w:t>
      </w:r>
      <w:r>
        <w:rPr>
          <w:spacing w:val="-104"/>
        </w:rPr>
        <w:t> </w:t>
      </w:r>
      <w:r>
        <w:rPr>
          <w:rFonts w:ascii="宋体" w:hAnsi="宋体" w:cs="宋体" w:eastAsia="宋体" w:hint="default"/>
          <w:spacing w:val="-104"/>
        </w:rPr>
      </w:r>
      <w:r>
        <w:rPr/>
        <w:t>其他</w:t>
      </w:r>
      <w:r>
        <w:rPr>
          <w:b w:val="0"/>
          <w:bCs w:val="0"/>
        </w:rPr>
      </w:r>
    </w:p>
    <w:p>
      <w:pPr>
        <w:pStyle w:val="BodyText"/>
        <w:spacing w:line="273" w:lineRule="exact" w:before="59"/>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1"/>
        <w:tabs>
          <w:tab w:pos="4060" w:val="left" w:leader="none"/>
        </w:tabs>
        <w:spacing w:line="240" w:lineRule="auto"/>
        <w:ind w:left="2800" w:right="0"/>
        <w:jc w:val="left"/>
        <w:rPr>
          <w:b w:val="0"/>
          <w:bCs w:val="0"/>
        </w:rPr>
      </w:pPr>
      <w:bookmarkStart w:name="_bookmark9" w:id="12"/>
      <w:bookmarkEnd w:id="12"/>
      <w:r>
        <w:rPr>
          <w:b w:val="0"/>
          <w:bCs w:val="0"/>
        </w:rPr>
      </w:r>
      <w:r>
        <w:rPr>
          <w:w w:val="95"/>
        </w:rPr>
        <w:t>第十节</w:t>
      </w:r>
      <w:r>
        <w:rPr>
          <w:rFonts w:ascii="宋体" w:hAnsi="宋体" w:cs="宋体" w:eastAsia="宋体" w:hint="default"/>
          <w:w w:val="95"/>
        </w:rPr>
        <w:tab/>
      </w:r>
      <w:r>
        <w:rPr/>
        <w:t>公司债券相关情况</w:t>
      </w:r>
      <w:r>
        <w:rPr>
          <w:b w:val="0"/>
          <w:bCs w:val="0"/>
        </w:rPr>
      </w:r>
    </w:p>
    <w:p>
      <w:pPr>
        <w:spacing w:line="240" w:lineRule="auto" w:before="5"/>
        <w:rPr>
          <w:rFonts w:ascii="黑体" w:hAnsi="黑体" w:cs="黑体" w:eastAsia="黑体" w:hint="default"/>
          <w:b/>
          <w:bCs/>
          <w:sz w:val="16"/>
          <w:szCs w:val="16"/>
        </w:rPr>
      </w:pPr>
    </w:p>
    <w:p>
      <w:pPr>
        <w:pStyle w:val="BodyText"/>
        <w:spacing w:line="274" w:lineRule="exact" w:before="36"/>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pgSz w:w="11910" w:h="16840"/>
          <w:pgMar w:header="877" w:footer="1195" w:top="1100" w:bottom="1380" w:left="166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pStyle w:val="Heading1"/>
        <w:spacing w:line="240" w:lineRule="auto" w:before="14"/>
        <w:ind w:left="3414" w:right="3468"/>
        <w:jc w:val="center"/>
        <w:rPr>
          <w:rFonts w:ascii="宋体" w:hAnsi="宋体" w:cs="宋体" w:eastAsia="宋体" w:hint="default"/>
          <w:b w:val="0"/>
          <w:bCs w:val="0"/>
        </w:rPr>
      </w:pPr>
      <w:bookmarkStart w:name="_bookmark10" w:id="13"/>
      <w:bookmarkEnd w:id="13"/>
      <w:r>
        <w:rPr>
          <w:b w:val="0"/>
          <w:bCs w:val="0"/>
        </w:rPr>
      </w:r>
      <w:r>
        <w:rPr>
          <w:rFonts w:ascii="宋体" w:hAnsi="宋体" w:cs="宋体" w:eastAsia="宋体" w:hint="default"/>
        </w:rPr>
        <w:t>第十一节</w:t>
      </w:r>
      <w:r>
        <w:rPr>
          <w:rFonts w:ascii="宋体" w:hAnsi="宋体" w:cs="宋体" w:eastAsia="宋体" w:hint="default"/>
          <w:spacing w:val="-7"/>
        </w:rPr>
        <w:t> </w:t>
      </w:r>
      <w:r>
        <w:rPr>
          <w:rFonts w:ascii="宋体" w:hAnsi="宋体" w:cs="宋体" w:eastAsia="宋体" w:hint="default"/>
          <w:spacing w:val="-7"/>
        </w:rPr>
      </w:r>
      <w:r>
        <w:rPr>
          <w:rFonts w:ascii="宋体" w:hAnsi="宋体" w:cs="宋体" w:eastAsia="宋体" w:hint="default"/>
        </w:rPr>
        <w:t>财务报告</w:t>
      </w:r>
      <w:r>
        <w:rPr>
          <w:rFonts w:ascii="宋体" w:hAnsi="宋体" w:cs="宋体" w:eastAsia="宋体" w:hint="default"/>
          <w:w w:val="99"/>
        </w:rPr>
        <w:t> </w:t>
      </w:r>
      <w:r>
        <w:rPr>
          <w:rFonts w:ascii="宋体" w:hAnsi="宋体" w:cs="宋体" w:eastAsia="宋体" w:hint="default"/>
          <w:b w:val="0"/>
          <w:bCs w:val="0"/>
        </w:rPr>
      </w:r>
    </w:p>
    <w:p>
      <w:pPr>
        <w:spacing w:line="240" w:lineRule="auto" w:before="7"/>
        <w:rPr>
          <w:rFonts w:ascii="宋体" w:hAnsi="宋体" w:cs="宋体" w:eastAsia="宋体" w:hint="default"/>
          <w:b/>
          <w:bCs/>
          <w:sz w:val="16"/>
          <w:szCs w:val="16"/>
        </w:rPr>
      </w:pPr>
    </w:p>
    <w:p>
      <w:pPr>
        <w:spacing w:after="0" w:line="240" w:lineRule="auto"/>
        <w:rPr>
          <w:rFonts w:ascii="宋体" w:hAnsi="宋体" w:cs="宋体" w:eastAsia="宋体" w:hint="default"/>
          <w:sz w:val="16"/>
          <w:szCs w:val="16"/>
        </w:rPr>
        <w:sectPr>
          <w:pgSz w:w="11910" w:h="16840"/>
          <w:pgMar w:header="877" w:footer="1195" w:top="1100" w:bottom="1380" w:left="1660" w:right="940"/>
        </w:sectPr>
      </w:pPr>
    </w:p>
    <w:p>
      <w:pPr>
        <w:pStyle w:val="Heading3"/>
        <w:spacing w:line="240" w:lineRule="auto" w:before="36"/>
        <w:ind w:left="138" w:right="0"/>
        <w:jc w:val="left"/>
        <w:rPr>
          <w:rFonts w:ascii="宋体" w:hAnsi="宋体" w:cs="宋体" w:eastAsia="宋体" w:hint="default"/>
          <w:b w:val="0"/>
          <w:bCs w:val="0"/>
        </w:rPr>
      </w:pPr>
      <w:r>
        <w:rPr>
          <w:spacing w:val="-1"/>
        </w:rPr>
        <w:t>一、</w:t>
      </w:r>
      <w:r>
        <w:rPr>
          <w:spacing w:val="-100"/>
        </w:rPr>
        <w:t> </w:t>
      </w:r>
      <w:r>
        <w:rPr>
          <w:rFonts w:ascii="宋体" w:hAnsi="宋体" w:cs="宋体" w:eastAsia="宋体" w:hint="default"/>
          <w:spacing w:val="-100"/>
        </w:rPr>
      </w:r>
      <w:r>
        <w:rPr>
          <w:spacing w:val="-1"/>
        </w:rPr>
        <w:t>审计报告</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8"/>
        <w:rPr>
          <w:rFonts w:ascii="宋体" w:hAnsi="宋体" w:cs="宋体" w:eastAsia="宋体" w:hint="default"/>
          <w:sz w:val="39"/>
          <w:szCs w:val="39"/>
        </w:rPr>
      </w:pPr>
      <w:r>
        <w:rPr/>
        <w:br w:type="column"/>
      </w:r>
      <w:r>
        <w:rPr>
          <w:rFonts w:ascii="宋体"/>
          <w:sz w:val="39"/>
        </w:rPr>
      </w:r>
    </w:p>
    <w:p>
      <w:pPr>
        <w:spacing w:before="0"/>
        <w:ind w:left="138" w:right="0" w:firstLine="0"/>
        <w:jc w:val="left"/>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sz w:val="32"/>
          <w:szCs w:val="32"/>
        </w:rPr>
        <w:t>审计报告</w:t>
      </w:r>
      <w:r>
        <w:rPr>
          <w:rFonts w:ascii="Microsoft JhengHei" w:hAnsi="Microsoft JhengHei" w:cs="Microsoft JhengHei" w:eastAsia="Microsoft JhengHei" w:hint="default"/>
          <w:sz w:val="32"/>
          <w:szCs w:val="32"/>
        </w:rPr>
      </w:r>
    </w:p>
    <w:p>
      <w:pPr>
        <w:spacing w:after="0"/>
        <w:jc w:val="left"/>
        <w:rPr>
          <w:rFonts w:ascii="Microsoft JhengHei" w:hAnsi="Microsoft JhengHei" w:cs="Microsoft JhengHei" w:eastAsia="Microsoft JhengHei" w:hint="default"/>
          <w:sz w:val="32"/>
          <w:szCs w:val="32"/>
        </w:rPr>
        <w:sectPr>
          <w:type w:val="continuous"/>
          <w:pgSz w:w="11910" w:h="16840"/>
          <w:pgMar w:top="1120" w:bottom="1380" w:left="1660" w:right="940"/>
          <w:cols w:num="2" w:equalWidth="0">
            <w:col w:w="1924" w:space="1849"/>
            <w:col w:w="5537"/>
          </w:cols>
        </w:sectPr>
      </w:pPr>
    </w:p>
    <w:p>
      <w:pPr>
        <w:spacing w:line="240" w:lineRule="auto" w:before="5"/>
        <w:rPr>
          <w:rFonts w:ascii="Microsoft JhengHei" w:hAnsi="Microsoft JhengHei" w:cs="Microsoft JhengHei" w:eastAsia="Microsoft JhengHei" w:hint="default"/>
          <w:b/>
          <w:bCs/>
          <w:sz w:val="18"/>
          <w:szCs w:val="18"/>
        </w:rPr>
      </w:pPr>
    </w:p>
    <w:p>
      <w:pPr>
        <w:pStyle w:val="Heading2"/>
        <w:spacing w:line="240" w:lineRule="auto" w:before="26"/>
        <w:ind w:left="5711" w:right="0" w:firstLine="0"/>
        <w:jc w:val="left"/>
      </w:pPr>
      <w:r>
        <w:rPr>
          <w:spacing w:val="4"/>
          <w:w w:val="95"/>
        </w:rPr>
        <w:t>致同审字</w:t>
      </w:r>
      <w:r>
        <w:rPr>
          <w:rFonts w:ascii="Calibri" w:hAnsi="Calibri" w:cs="Calibri" w:eastAsia="Calibri" w:hint="default"/>
          <w:spacing w:val="4"/>
          <w:w w:val="95"/>
        </w:rPr>
        <w:t>(2020)</w:t>
      </w:r>
      <w:r>
        <w:rPr>
          <w:spacing w:val="4"/>
          <w:w w:val="95"/>
        </w:rPr>
        <w:t>第 </w:t>
      </w:r>
      <w:r>
        <w:rPr>
          <w:rFonts w:ascii="Calibri" w:hAnsi="Calibri" w:cs="Calibri" w:eastAsia="Calibri" w:hint="default"/>
          <w:spacing w:val="2"/>
          <w:w w:val="95"/>
        </w:rPr>
        <w:t>351ZA3825</w:t>
      </w:r>
      <w:r>
        <w:rPr>
          <w:rFonts w:ascii="Calibri" w:hAnsi="Calibri" w:cs="Calibri" w:eastAsia="Calibri" w:hint="default"/>
          <w:spacing w:val="-4"/>
          <w:w w:val="95"/>
        </w:rPr>
        <w:t> </w:t>
      </w:r>
      <w:r>
        <w:rPr>
          <w:w w:val="95"/>
        </w:rPr>
        <w:t>号</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8"/>
          <w:szCs w:val="28"/>
        </w:rPr>
      </w:pPr>
    </w:p>
    <w:p>
      <w:pPr>
        <w:pStyle w:val="BodyText"/>
        <w:spacing w:line="272" w:lineRule="exact"/>
        <w:ind w:left="138" w:right="5416"/>
        <w:jc w:val="left"/>
        <w:rPr>
          <w:rFonts w:ascii="宋体" w:hAnsi="宋体" w:cs="宋体" w:eastAsia="宋体" w:hint="default"/>
        </w:rPr>
      </w:pPr>
      <w:r>
        <w:rPr/>
        <w:t>福建顶点软件股份有限公司全体股东：</w:t>
      </w:r>
      <w:r>
        <w:rPr>
          <w:rFonts w:ascii="宋体" w:hAnsi="宋体" w:cs="宋体" w:eastAsia="宋体" w:hint="default"/>
          <w:w w:val="100"/>
        </w:rPr>
        <w:t> </w:t>
      </w:r>
      <w:r>
        <w:rPr/>
        <w:t>一、审计意见</w:t>
      </w:r>
      <w:r>
        <w:rPr>
          <w:rFonts w:ascii="宋体" w:hAnsi="宋体" w:cs="宋体" w:eastAsia="宋体" w:hint="default"/>
        </w:rPr>
        <w:t> </w:t>
      </w:r>
    </w:p>
    <w:p>
      <w:pPr>
        <w:pStyle w:val="Heading2"/>
        <w:spacing w:line="283" w:lineRule="auto" w:before="90"/>
        <w:ind w:right="332" w:firstLine="479"/>
        <w:jc w:val="both"/>
      </w:pPr>
      <w:r>
        <w:rPr>
          <w:spacing w:val="5"/>
        </w:rPr>
        <w:t>我们审计了福建顶点软件股份有限公司（以下简称顶点软件公司）财务报表，</w:t>
      </w:r>
      <w:r>
        <w:rPr/>
        <w:t> 包括</w:t>
      </w:r>
      <w:r>
        <w:rPr>
          <w:spacing w:val="-78"/>
        </w:rPr>
        <w:t> </w:t>
      </w:r>
      <w:r>
        <w:rPr>
          <w:rFonts w:ascii="Calibri" w:hAnsi="Calibri" w:cs="Calibri" w:eastAsia="Calibri" w:hint="default"/>
        </w:rPr>
        <w:t>2019</w:t>
      </w:r>
      <w:r>
        <w:rPr>
          <w:rFonts w:ascii="Calibri" w:hAnsi="Calibri" w:cs="Calibri" w:eastAsia="Calibri" w:hint="default"/>
          <w:spacing w:val="-11"/>
        </w:rPr>
        <w:t> </w:t>
      </w:r>
      <w:r>
        <w:rPr/>
        <w:t>年</w:t>
      </w:r>
      <w:r>
        <w:rPr>
          <w:spacing w:val="-77"/>
        </w:rPr>
        <w:t> </w:t>
      </w:r>
      <w:r>
        <w:rPr>
          <w:rFonts w:ascii="Calibri" w:hAnsi="Calibri" w:cs="Calibri" w:eastAsia="Calibri" w:hint="default"/>
        </w:rPr>
        <w:t>12</w:t>
      </w:r>
      <w:r>
        <w:rPr>
          <w:rFonts w:ascii="Calibri" w:hAnsi="Calibri" w:cs="Calibri" w:eastAsia="Calibri" w:hint="default"/>
          <w:spacing w:val="-11"/>
        </w:rPr>
        <w:t> </w:t>
      </w:r>
      <w:r>
        <w:rPr/>
        <w:t>月</w:t>
      </w:r>
      <w:r>
        <w:rPr>
          <w:spacing w:val="-79"/>
        </w:rPr>
        <w:t> </w:t>
      </w:r>
      <w:r>
        <w:rPr>
          <w:rFonts w:ascii="Calibri" w:hAnsi="Calibri" w:cs="Calibri" w:eastAsia="Calibri" w:hint="default"/>
        </w:rPr>
        <w:t>31</w:t>
      </w:r>
      <w:r>
        <w:rPr>
          <w:rFonts w:ascii="Calibri" w:hAnsi="Calibri" w:cs="Calibri" w:eastAsia="Calibri" w:hint="default"/>
          <w:spacing w:val="-11"/>
        </w:rPr>
        <w:t> </w:t>
      </w:r>
      <w:r>
        <w:rPr>
          <w:spacing w:val="-4"/>
        </w:rPr>
        <w:t>日的合并及公司资产负债表，</w:t>
      </w:r>
      <w:r>
        <w:rPr>
          <w:rFonts w:ascii="Calibri" w:hAnsi="Calibri" w:cs="Calibri" w:eastAsia="Calibri" w:hint="default"/>
          <w:spacing w:val="-4"/>
        </w:rPr>
        <w:t>2019</w:t>
      </w:r>
      <w:r>
        <w:rPr>
          <w:rFonts w:ascii="Calibri" w:hAnsi="Calibri" w:cs="Calibri" w:eastAsia="Calibri" w:hint="default"/>
          <w:spacing w:val="-11"/>
        </w:rPr>
        <w:t> </w:t>
      </w:r>
      <w:r>
        <w:rPr>
          <w:spacing w:val="-5"/>
        </w:rPr>
        <w:t>年度的合并及公司利润表、合</w:t>
      </w:r>
      <w:r>
        <w:rPr/>
        <w:t> 并及公司现金流量表、合并及公司股东权益变动表以及相关财务报表附注。</w:t>
      </w:r>
    </w:p>
    <w:p>
      <w:pPr>
        <w:pStyle w:val="Heading2"/>
        <w:spacing w:line="283" w:lineRule="auto" w:before="151"/>
        <w:ind w:right="332" w:firstLine="479"/>
        <w:jc w:val="both"/>
      </w:pPr>
      <w:r>
        <w:rPr>
          <w:spacing w:val="-2"/>
        </w:rPr>
        <w:t>我们认为，后附的财务报表在所有重大方面按照企业会计准则的规定编制，公允</w:t>
      </w:r>
      <w:r>
        <w:rPr/>
        <w:t> 反映了顶点软件公司</w:t>
      </w:r>
      <w:r>
        <w:rPr>
          <w:spacing w:val="-69"/>
        </w:rPr>
        <w:t> </w:t>
      </w:r>
      <w:r>
        <w:rPr>
          <w:rFonts w:ascii="Calibri" w:hAnsi="Calibri" w:cs="Calibri" w:eastAsia="Calibri" w:hint="default"/>
        </w:rPr>
        <w:t>2019</w:t>
      </w:r>
      <w:r>
        <w:rPr>
          <w:rFonts w:ascii="Calibri" w:hAnsi="Calibri" w:cs="Calibri" w:eastAsia="Calibri" w:hint="default"/>
          <w:spacing w:val="-3"/>
        </w:rPr>
        <w:t> </w:t>
      </w:r>
      <w:r>
        <w:rPr/>
        <w:t>年</w:t>
      </w:r>
      <w:r>
        <w:rPr>
          <w:spacing w:val="-70"/>
        </w:rPr>
        <w:t> </w:t>
      </w:r>
      <w:r>
        <w:rPr>
          <w:rFonts w:ascii="Calibri" w:hAnsi="Calibri" w:cs="Calibri" w:eastAsia="Calibri" w:hint="default"/>
        </w:rPr>
        <w:t>12</w:t>
      </w:r>
      <w:r>
        <w:rPr>
          <w:rFonts w:ascii="Calibri" w:hAnsi="Calibri" w:cs="Calibri" w:eastAsia="Calibri" w:hint="default"/>
          <w:spacing w:val="-3"/>
        </w:rPr>
        <w:t> </w:t>
      </w:r>
      <w:r>
        <w:rPr/>
        <w:t>月</w:t>
      </w:r>
      <w:r>
        <w:rPr>
          <w:spacing w:val="-70"/>
        </w:rPr>
        <w:t> </w:t>
      </w:r>
      <w:r>
        <w:rPr>
          <w:rFonts w:ascii="Calibri" w:hAnsi="Calibri" w:cs="Calibri" w:eastAsia="Calibri" w:hint="default"/>
        </w:rPr>
        <w:t>31</w:t>
      </w:r>
      <w:r>
        <w:rPr>
          <w:rFonts w:ascii="Calibri" w:hAnsi="Calibri" w:cs="Calibri" w:eastAsia="Calibri" w:hint="default"/>
          <w:spacing w:val="-3"/>
        </w:rPr>
        <w:t> </w:t>
      </w:r>
      <w:r>
        <w:rPr/>
        <w:t>日的合并及公司财务状况以及</w:t>
      </w:r>
      <w:r>
        <w:rPr>
          <w:spacing w:val="-69"/>
        </w:rPr>
        <w:t> </w:t>
      </w:r>
      <w:r>
        <w:rPr>
          <w:rFonts w:ascii="Calibri" w:hAnsi="Calibri" w:cs="Calibri" w:eastAsia="Calibri" w:hint="default"/>
        </w:rPr>
        <w:t>2019</w:t>
      </w:r>
      <w:r>
        <w:rPr>
          <w:rFonts w:ascii="Calibri" w:hAnsi="Calibri" w:cs="Calibri" w:eastAsia="Calibri" w:hint="default"/>
          <w:spacing w:val="-3"/>
        </w:rPr>
        <w:t> </w:t>
      </w:r>
      <w:r>
        <w:rPr/>
        <w:t>年度的合并 及公司的经营成果和现金流量。</w:t>
      </w:r>
    </w:p>
    <w:p>
      <w:pPr>
        <w:pStyle w:val="BodyText"/>
        <w:spacing w:line="240" w:lineRule="auto" w:before="37"/>
        <w:ind w:left="138" w:right="0"/>
        <w:jc w:val="left"/>
        <w:rPr>
          <w:rFonts w:ascii="宋体" w:hAnsi="宋体" w:cs="宋体" w:eastAsia="宋体" w:hint="default"/>
        </w:rPr>
      </w:pPr>
      <w:r>
        <w:rPr/>
        <w:t>二、形成审计意见的基础</w:t>
      </w:r>
      <w:r>
        <w:rPr>
          <w:rFonts w:ascii="宋体" w:hAnsi="宋体" w:cs="宋体" w:eastAsia="宋体" w:hint="default"/>
        </w:rPr>
        <w:t> </w:t>
      </w:r>
    </w:p>
    <w:p>
      <w:pPr>
        <w:pStyle w:val="Heading2"/>
        <w:spacing w:line="297" w:lineRule="auto" w:before="113"/>
        <w:ind w:right="346"/>
        <w:jc w:val="both"/>
      </w:pPr>
      <w:r>
        <w:rPr>
          <w:spacing w:val="4"/>
        </w:rPr>
        <w:t>我们按照中国注册会计师审计准则的规定执行了审计工作。审计报告的“注册</w:t>
      </w:r>
      <w:r>
        <w:rPr/>
        <w:t> </w:t>
      </w:r>
      <w:r>
        <w:rPr>
          <w:spacing w:val="4"/>
        </w:rPr>
        <w:t>会计师对财务报表审计的责任”部分进一步阐述了我们在这些准则下的责任。按照</w:t>
      </w:r>
      <w:r>
        <w:rPr>
          <w:spacing w:val="-111"/>
        </w:rPr>
        <w:t> </w:t>
      </w:r>
      <w:r>
        <w:rPr>
          <w:spacing w:val="-111"/>
        </w:rPr>
      </w:r>
      <w:r>
        <w:rPr>
          <w:spacing w:val="4"/>
        </w:rPr>
        <w:t>中国注册会计师职业道德守则，我们独立于顶点软件公司，并履行了职业道德方面</w:t>
      </w:r>
      <w:r>
        <w:rPr>
          <w:spacing w:val="-110"/>
        </w:rPr>
        <w:t> </w:t>
      </w:r>
      <w:r>
        <w:rPr>
          <w:spacing w:val="-110"/>
        </w:rPr>
      </w:r>
      <w:r>
        <w:rPr>
          <w:spacing w:val="4"/>
        </w:rPr>
        <w:t>的其他责任。我们相信，我们获取的审计证据是充分、适当的，为发表审计意见提</w:t>
      </w:r>
      <w:r>
        <w:rPr>
          <w:spacing w:val="-108"/>
        </w:rPr>
        <w:t> </w:t>
      </w:r>
      <w:r>
        <w:rPr>
          <w:spacing w:val="-108"/>
        </w:rPr>
      </w:r>
      <w:r>
        <w:rPr>
          <w:spacing w:val="6"/>
        </w:rPr>
        <w:t>供了基础。</w:t>
      </w:r>
    </w:p>
    <w:p>
      <w:pPr>
        <w:pStyle w:val="BodyText"/>
        <w:spacing w:line="240" w:lineRule="auto" w:before="23"/>
        <w:ind w:left="138" w:right="0"/>
        <w:jc w:val="left"/>
        <w:rPr>
          <w:rFonts w:ascii="宋体" w:hAnsi="宋体" w:cs="宋体" w:eastAsia="宋体" w:hint="default"/>
        </w:rPr>
      </w:pPr>
      <w:r>
        <w:rPr/>
        <w:t>三、关键审计事项</w:t>
      </w:r>
      <w:r>
        <w:rPr>
          <w:rFonts w:ascii="宋体" w:hAnsi="宋体" w:cs="宋体" w:eastAsia="宋体" w:hint="default"/>
        </w:rPr>
        <w:t> </w:t>
      </w:r>
    </w:p>
    <w:p>
      <w:pPr>
        <w:pStyle w:val="Heading2"/>
        <w:spacing w:line="297" w:lineRule="auto" w:before="112"/>
        <w:ind w:right="0"/>
        <w:jc w:val="left"/>
      </w:pPr>
      <w:r>
        <w:rPr>
          <w:spacing w:val="4"/>
        </w:rPr>
        <w:t>关键审计事项是我们根据职业判断，认为对本期财务报表审计最为重要的事项。</w:t>
      </w:r>
      <w:r>
        <w:rPr/>
        <w:t> </w:t>
      </w:r>
      <w:r>
        <w:rPr>
          <w:spacing w:val="4"/>
        </w:rPr>
        <w:t>这些事项的应对以对财务报表整体进行审计并形成审计意见为背景，我们不对这些</w:t>
      </w:r>
      <w:r>
        <w:rPr>
          <w:spacing w:val="-112"/>
        </w:rPr>
        <w:t> </w:t>
      </w:r>
      <w:r>
        <w:rPr>
          <w:spacing w:val="-112"/>
        </w:rPr>
      </w:r>
      <w:r>
        <w:rPr>
          <w:spacing w:val="6"/>
        </w:rPr>
        <w:t>事项单独发表意见。</w:t>
      </w:r>
    </w:p>
    <w:p>
      <w:pPr>
        <w:pStyle w:val="Heading2"/>
        <w:spacing w:line="240" w:lineRule="auto" w:before="137"/>
        <w:ind w:left="634" w:right="0" w:firstLine="0"/>
        <w:jc w:val="left"/>
      </w:pPr>
      <w:r>
        <w:rPr>
          <w:spacing w:val="6"/>
        </w:rPr>
        <w:t>（一）收入确认</w:t>
      </w:r>
    </w:p>
    <w:p>
      <w:pPr>
        <w:pStyle w:val="Heading2"/>
        <w:spacing w:line="355" w:lineRule="auto" w:before="194"/>
        <w:ind w:left="634" w:right="219" w:firstLine="0"/>
        <w:jc w:val="left"/>
      </w:pPr>
      <w:r>
        <w:rPr>
          <w:spacing w:val="6"/>
        </w:rPr>
        <w:t>相关信息披露详见财务报表附注三</w:t>
      </w:r>
      <w:r>
        <w:rPr>
          <w:rFonts w:ascii="Calibri" w:hAnsi="Calibri" w:cs="Calibri" w:eastAsia="Calibri" w:hint="default"/>
          <w:spacing w:val="6"/>
        </w:rPr>
        <w:t>-21 </w:t>
      </w:r>
      <w:r>
        <w:rPr>
          <w:spacing w:val="7"/>
        </w:rPr>
        <w:t>收入、附注五</w:t>
      </w:r>
      <w:r>
        <w:rPr>
          <w:rFonts w:ascii="Calibri" w:hAnsi="Calibri" w:cs="Calibri" w:eastAsia="Calibri" w:hint="default"/>
          <w:spacing w:val="7"/>
        </w:rPr>
        <w:t>-27</w:t>
      </w:r>
      <w:r>
        <w:rPr>
          <w:rFonts w:ascii="Calibri" w:hAnsi="Calibri" w:cs="Calibri" w:eastAsia="Calibri" w:hint="default"/>
          <w:spacing w:val="-6"/>
        </w:rPr>
        <w:t> </w:t>
      </w:r>
      <w:r>
        <w:rPr>
          <w:spacing w:val="8"/>
        </w:rPr>
        <w:t>营业收入和营业成本。</w:t>
      </w:r>
      <w:r>
        <w:rPr/>
        <w:t> </w:t>
      </w:r>
      <w:r>
        <w:rPr>
          <w:rFonts w:ascii="Calibri" w:hAnsi="Calibri" w:cs="Calibri" w:eastAsia="Calibri" w:hint="default"/>
          <w:spacing w:val="5"/>
        </w:rPr>
        <w:t>1</w:t>
      </w:r>
      <w:r>
        <w:rPr>
          <w:spacing w:val="5"/>
        </w:rPr>
        <w:t>、事项描述</w:t>
      </w:r>
      <w:r>
        <w:rPr/>
        <w:t> </w:t>
      </w:r>
      <w:r>
        <w:rPr>
          <w:spacing w:val="3"/>
          <w:w w:val="98"/>
        </w:rPr>
        <w:t>顶点软件公司的收入主要来源于向券商等客户提供软件开发业务。</w:t>
      </w:r>
      <w:r>
        <w:rPr>
          <w:rFonts w:ascii="Calibri" w:hAnsi="Calibri" w:cs="Calibri" w:eastAsia="Calibri" w:hint="default"/>
          <w:spacing w:val="3"/>
          <w:w w:val="98"/>
        </w:rPr>
        <w:t>2019</w:t>
      </w:r>
      <w:r>
        <w:rPr>
          <w:rFonts w:ascii="Calibri" w:hAnsi="Calibri" w:cs="Calibri" w:eastAsia="Calibri" w:hint="default"/>
          <w:w w:val="98"/>
        </w:rPr>
        <w:t> </w:t>
      </w:r>
      <w:r>
        <w:rPr>
          <w:rFonts w:ascii="Calibri" w:hAnsi="Calibri" w:cs="Calibri" w:eastAsia="Calibri" w:hint="default"/>
          <w:spacing w:val="9"/>
          <w:w w:val="98"/>
        </w:rPr>
        <w:t> </w:t>
      </w:r>
      <w:r>
        <w:rPr>
          <w:spacing w:val="5"/>
        </w:rPr>
        <w:t>年度软</w:t>
      </w:r>
    </w:p>
    <w:p>
      <w:pPr>
        <w:pStyle w:val="Heading2"/>
        <w:spacing w:line="248" w:lineRule="exact" w:before="0"/>
        <w:ind w:right="0" w:firstLine="0"/>
        <w:jc w:val="left"/>
      </w:pPr>
      <w:r>
        <w:rPr>
          <w:spacing w:val="6"/>
        </w:rPr>
        <w:t>件开发业务收入为</w:t>
      </w:r>
      <w:r>
        <w:rPr>
          <w:spacing w:val="-84"/>
        </w:rPr>
        <w:t> </w:t>
      </w:r>
      <w:r>
        <w:rPr>
          <w:rFonts w:ascii="Calibri" w:hAnsi="Calibri" w:cs="Calibri" w:eastAsia="Calibri" w:hint="default"/>
          <w:spacing w:val="3"/>
        </w:rPr>
        <w:t>281,855,563.41</w:t>
      </w:r>
      <w:r>
        <w:rPr>
          <w:rFonts w:ascii="Calibri" w:hAnsi="Calibri" w:cs="Calibri" w:eastAsia="Calibri" w:hint="default"/>
          <w:spacing w:val="-18"/>
        </w:rPr>
        <w:t> </w:t>
      </w:r>
      <w:r>
        <w:rPr>
          <w:spacing w:val="6"/>
        </w:rPr>
        <w:t>元，占顶点软件公司营业收入的</w:t>
      </w:r>
      <w:r>
        <w:rPr>
          <w:spacing w:val="-82"/>
        </w:rPr>
        <w:t> </w:t>
      </w:r>
      <w:r>
        <w:rPr>
          <w:rFonts w:ascii="Calibri" w:hAnsi="Calibri" w:cs="Calibri" w:eastAsia="Calibri" w:hint="default"/>
          <w:spacing w:val="4"/>
        </w:rPr>
        <w:t>82.93%</w:t>
      </w:r>
      <w:r>
        <w:rPr>
          <w:spacing w:val="4"/>
        </w:rPr>
        <w:t>。顶点软</w:t>
      </w:r>
    </w:p>
    <w:p>
      <w:pPr>
        <w:pStyle w:val="Heading2"/>
        <w:spacing w:line="240" w:lineRule="auto" w:before="44"/>
        <w:ind w:right="0" w:firstLine="0"/>
        <w:jc w:val="left"/>
      </w:pPr>
      <w:r>
        <w:rPr>
          <w:spacing w:val="4"/>
        </w:rPr>
        <w:t>件公司对于产品化软件开发业务、定制软件开发业务均需在产品已交付并完成安装</w:t>
      </w:r>
    </w:p>
    <w:p>
      <w:pPr>
        <w:spacing w:after="0" w:line="240" w:lineRule="auto"/>
        <w:jc w:val="left"/>
        <w:sectPr>
          <w:type w:val="continuous"/>
          <w:pgSz w:w="11910" w:h="16840"/>
          <w:pgMar w:top="1120" w:bottom="1380" w:left="1660" w:right="940"/>
        </w:sectPr>
      </w:pPr>
    </w:p>
    <w:p>
      <w:pPr>
        <w:spacing w:line="240" w:lineRule="auto" w:before="2"/>
        <w:rPr>
          <w:rFonts w:ascii="宋体" w:hAnsi="宋体" w:cs="宋体" w:eastAsia="宋体" w:hint="default"/>
          <w:sz w:val="26"/>
          <w:szCs w:val="26"/>
        </w:rPr>
      </w:pPr>
    </w:p>
    <w:p>
      <w:pPr>
        <w:pStyle w:val="Heading2"/>
        <w:spacing w:line="297" w:lineRule="auto" w:before="26"/>
        <w:ind w:right="138" w:firstLine="0"/>
        <w:jc w:val="both"/>
      </w:pPr>
      <w:r>
        <w:rPr>
          <w:spacing w:val="4"/>
        </w:rPr>
        <w:t>和试运行，在取得客户验收时确认收入。由于软件开发业务收入是顶点软件公司关</w:t>
      </w:r>
      <w:r>
        <w:rPr>
          <w:spacing w:val="-110"/>
        </w:rPr>
        <w:t> </w:t>
      </w:r>
      <w:r>
        <w:rPr>
          <w:spacing w:val="-110"/>
        </w:rPr>
      </w:r>
      <w:r>
        <w:rPr>
          <w:spacing w:val="4"/>
        </w:rPr>
        <w:t>键业绩指标之一，相关验收单据由分布在国内不同地区的众多券商等客户提供，因</w:t>
      </w:r>
      <w:r>
        <w:rPr>
          <w:spacing w:val="-110"/>
        </w:rPr>
        <w:t> </w:t>
      </w:r>
      <w:r>
        <w:rPr>
          <w:spacing w:val="-110"/>
        </w:rPr>
      </w:r>
      <w:r>
        <w:rPr>
          <w:spacing w:val="4"/>
        </w:rPr>
        <w:t>此客户的验收时点和收入确认时点可能存在差异，进而可能存在销售收入未在恰当</w:t>
      </w:r>
      <w:r>
        <w:rPr>
          <w:spacing w:val="-102"/>
        </w:rPr>
        <w:t> </w:t>
      </w:r>
      <w:r>
        <w:rPr>
          <w:spacing w:val="-102"/>
        </w:rPr>
      </w:r>
      <w:r>
        <w:rPr>
          <w:spacing w:val="6"/>
        </w:rPr>
        <w:t>期间确认的风险。因此我们将收入确认识别为关键审计事项。</w:t>
      </w:r>
    </w:p>
    <w:p>
      <w:pPr>
        <w:pStyle w:val="Heading2"/>
        <w:spacing w:line="355" w:lineRule="auto" w:before="137"/>
        <w:ind w:left="634" w:right="1817" w:firstLine="0"/>
        <w:jc w:val="left"/>
      </w:pPr>
      <w:r>
        <w:rPr>
          <w:rFonts w:ascii="Calibri" w:hAnsi="Calibri" w:cs="Calibri" w:eastAsia="Calibri" w:hint="default"/>
          <w:spacing w:val="5"/>
        </w:rPr>
        <w:t>2</w:t>
      </w:r>
      <w:r>
        <w:rPr>
          <w:spacing w:val="5"/>
        </w:rPr>
        <w:t>、审计应对</w:t>
      </w:r>
      <w:r>
        <w:rPr/>
        <w:t> </w:t>
      </w:r>
      <w:r>
        <w:rPr>
          <w:spacing w:val="6"/>
        </w:rPr>
        <w:t>我们针对这一关键审计事项实施的审计程序主要包括：</w:t>
      </w:r>
    </w:p>
    <w:p>
      <w:pPr>
        <w:pStyle w:val="Heading2"/>
        <w:spacing w:line="240" w:lineRule="auto" w:before="79"/>
        <w:ind w:left="634" w:right="0" w:firstLine="0"/>
        <w:jc w:val="left"/>
      </w:pPr>
      <w:r>
        <w:rPr>
          <w:spacing w:val="6"/>
        </w:rPr>
        <w:t>（</w:t>
      </w:r>
      <w:r>
        <w:rPr>
          <w:rFonts w:ascii="Calibri" w:hAnsi="Calibri" w:cs="Calibri" w:eastAsia="Calibri" w:hint="default"/>
          <w:spacing w:val="6"/>
        </w:rPr>
        <w:t>1</w:t>
      </w:r>
      <w:r>
        <w:rPr>
          <w:spacing w:val="6"/>
        </w:rPr>
        <w:t>）了解、评估顶点软件公司相关内部控制，并测试其运行有效性；</w:t>
      </w:r>
    </w:p>
    <w:p>
      <w:pPr>
        <w:pStyle w:val="Heading2"/>
        <w:spacing w:line="271" w:lineRule="auto" w:before="164"/>
        <w:ind w:right="146"/>
        <w:jc w:val="both"/>
      </w:pPr>
      <w:r>
        <w:rPr>
          <w:spacing w:val="8"/>
        </w:rPr>
        <w:t>（</w:t>
      </w:r>
      <w:r>
        <w:rPr>
          <w:rFonts w:ascii="Calibri" w:hAnsi="Calibri" w:cs="Calibri" w:eastAsia="Calibri" w:hint="default"/>
          <w:spacing w:val="8"/>
        </w:rPr>
        <w:t>2</w:t>
      </w:r>
      <w:r>
        <w:rPr>
          <w:spacing w:val="8"/>
        </w:rPr>
        <w:t>）通过检查软件开发合同及与管理层的访谈，了解和评估了顶点软件公司</w:t>
      </w:r>
      <w:r>
        <w:rPr/>
        <w:t> </w:t>
      </w:r>
      <w:r>
        <w:rPr>
          <w:spacing w:val="6"/>
        </w:rPr>
        <w:t>的收入确认政策；</w:t>
      </w:r>
    </w:p>
    <w:p>
      <w:pPr>
        <w:pStyle w:val="Heading2"/>
        <w:spacing w:line="271" w:lineRule="auto"/>
        <w:ind w:right="146"/>
        <w:jc w:val="both"/>
      </w:pPr>
      <w:r>
        <w:rPr>
          <w:spacing w:val="8"/>
        </w:rPr>
        <w:t>（</w:t>
      </w:r>
      <w:r>
        <w:rPr>
          <w:rFonts w:ascii="Calibri" w:hAnsi="Calibri" w:cs="Calibri" w:eastAsia="Calibri" w:hint="default"/>
          <w:spacing w:val="8"/>
        </w:rPr>
        <w:t>3</w:t>
      </w:r>
      <w:r>
        <w:rPr>
          <w:spacing w:val="8"/>
        </w:rPr>
        <w:t>）针对券商等客户的销售收入进行了抽样测试，核对至相关软件开发合同</w:t>
      </w:r>
      <w:r>
        <w:rPr/>
        <w:t> </w:t>
      </w:r>
      <w:r>
        <w:rPr>
          <w:spacing w:val="6"/>
        </w:rPr>
        <w:t>中风险及报酬条款和客户提供的验收单据等支持性文件；</w:t>
      </w:r>
    </w:p>
    <w:p>
      <w:pPr>
        <w:pStyle w:val="Heading2"/>
        <w:spacing w:line="271" w:lineRule="auto"/>
        <w:ind w:right="146"/>
        <w:jc w:val="both"/>
      </w:pPr>
      <w:r>
        <w:rPr>
          <w:spacing w:val="8"/>
        </w:rPr>
        <w:t>（</w:t>
      </w:r>
      <w:r>
        <w:rPr>
          <w:rFonts w:ascii="Calibri" w:hAnsi="Calibri" w:cs="Calibri" w:eastAsia="Calibri" w:hint="default"/>
          <w:spacing w:val="8"/>
        </w:rPr>
        <w:t>4</w:t>
      </w:r>
      <w:r>
        <w:rPr>
          <w:spacing w:val="8"/>
        </w:rPr>
        <w:t>）通过检查合同中风险及报酬条款相关约定可评价收入确认是否符合企业</w:t>
      </w:r>
      <w:r>
        <w:rPr/>
        <w:t> </w:t>
      </w:r>
      <w:r>
        <w:rPr>
          <w:spacing w:val="6"/>
        </w:rPr>
        <w:t>会计准则及收入确认政策；</w:t>
      </w:r>
    </w:p>
    <w:p>
      <w:pPr>
        <w:pStyle w:val="Heading2"/>
        <w:spacing w:line="271" w:lineRule="auto"/>
        <w:ind w:right="144"/>
        <w:jc w:val="both"/>
      </w:pPr>
      <w:r>
        <w:rPr>
          <w:spacing w:val="8"/>
        </w:rPr>
        <w:t>（</w:t>
      </w:r>
      <w:r>
        <w:rPr>
          <w:rFonts w:ascii="Calibri" w:hAnsi="Calibri" w:cs="Calibri" w:eastAsia="Calibri" w:hint="default"/>
          <w:spacing w:val="8"/>
        </w:rPr>
        <w:t>5</w:t>
      </w:r>
      <w:r>
        <w:rPr>
          <w:spacing w:val="8"/>
        </w:rPr>
        <w:t>）选取样本对合同金额、已收款项、已结算开票金额、是否已验收等实施</w:t>
      </w:r>
      <w:r>
        <w:rPr/>
        <w:t> </w:t>
      </w:r>
      <w:r>
        <w:rPr>
          <w:spacing w:val="5"/>
        </w:rPr>
        <w:t>函证；</w:t>
      </w:r>
    </w:p>
    <w:p>
      <w:pPr>
        <w:pStyle w:val="Heading2"/>
        <w:spacing w:line="271" w:lineRule="auto"/>
        <w:ind w:right="146"/>
        <w:jc w:val="both"/>
      </w:pPr>
      <w:r>
        <w:rPr>
          <w:spacing w:val="8"/>
        </w:rPr>
        <w:t>（</w:t>
      </w:r>
      <w:r>
        <w:rPr>
          <w:rFonts w:ascii="Calibri" w:hAnsi="Calibri" w:cs="Calibri" w:eastAsia="Calibri" w:hint="default"/>
          <w:spacing w:val="8"/>
        </w:rPr>
        <w:t>6</w:t>
      </w:r>
      <w:r>
        <w:rPr>
          <w:spacing w:val="8"/>
        </w:rPr>
        <w:t>）对资产负债表日前后确认的收入核对至验收单据等支持性文件，以评价</w:t>
      </w:r>
      <w:r>
        <w:rPr/>
        <w:t> </w:t>
      </w:r>
      <w:r>
        <w:rPr>
          <w:spacing w:val="6"/>
        </w:rPr>
        <w:t>销售收入是否计入恰当的期间。</w:t>
      </w:r>
    </w:p>
    <w:p>
      <w:pPr>
        <w:pStyle w:val="Heading2"/>
        <w:spacing w:line="240" w:lineRule="auto"/>
        <w:ind w:left="634" w:right="0" w:firstLine="0"/>
        <w:jc w:val="left"/>
      </w:pPr>
      <w:r>
        <w:rPr>
          <w:spacing w:val="6"/>
        </w:rPr>
        <w:t>（二）理财产品的确认</w:t>
      </w:r>
    </w:p>
    <w:p>
      <w:pPr>
        <w:pStyle w:val="Heading2"/>
        <w:spacing w:line="271" w:lineRule="auto" w:before="194"/>
        <w:ind w:right="137"/>
        <w:jc w:val="both"/>
      </w:pPr>
      <w:r>
        <w:rPr>
          <w:spacing w:val="6"/>
        </w:rPr>
        <w:t>相关信息披露详见财务报表附注三</w:t>
      </w:r>
      <w:r>
        <w:rPr>
          <w:rFonts w:ascii="Calibri" w:hAnsi="Calibri" w:cs="Calibri" w:eastAsia="Calibri" w:hint="default"/>
          <w:spacing w:val="6"/>
        </w:rPr>
        <w:t>-8 </w:t>
      </w:r>
      <w:r>
        <w:rPr>
          <w:spacing w:val="5"/>
        </w:rPr>
        <w:t>金融工具、附注三</w:t>
      </w:r>
      <w:r>
        <w:rPr>
          <w:rFonts w:ascii="Calibri" w:hAnsi="Calibri" w:cs="Calibri" w:eastAsia="Calibri" w:hint="default"/>
          <w:spacing w:val="5"/>
        </w:rPr>
        <w:t>-27</w:t>
      </w:r>
      <w:r>
        <w:rPr>
          <w:rFonts w:ascii="Calibri" w:hAnsi="Calibri" w:cs="Calibri" w:eastAsia="Calibri" w:hint="default"/>
          <w:spacing w:val="37"/>
        </w:rPr>
        <w:t> </w:t>
      </w:r>
      <w:r>
        <w:rPr>
          <w:spacing w:val="6"/>
        </w:rPr>
        <w:t>重要会计政策、会</w:t>
      </w:r>
      <w:r>
        <w:rPr/>
        <w:t> </w:t>
      </w:r>
      <w:r>
        <w:rPr>
          <w:spacing w:val="6"/>
        </w:rPr>
        <w:t>计估计的变更、附注五</w:t>
      </w:r>
      <w:r>
        <w:rPr>
          <w:rFonts w:ascii="Calibri" w:hAnsi="Calibri" w:cs="Calibri" w:eastAsia="Calibri" w:hint="default"/>
          <w:spacing w:val="6"/>
        </w:rPr>
        <w:t>-2 </w:t>
      </w:r>
      <w:r>
        <w:rPr>
          <w:spacing w:val="6"/>
        </w:rPr>
        <w:t>交易性金融资产、附注五</w:t>
      </w:r>
      <w:r>
        <w:rPr>
          <w:rFonts w:ascii="Calibri" w:hAnsi="Calibri" w:cs="Calibri" w:eastAsia="Calibri" w:hint="default"/>
          <w:spacing w:val="6"/>
        </w:rPr>
        <w:t>-8 </w:t>
      </w:r>
      <w:r>
        <w:rPr>
          <w:spacing w:val="6"/>
        </w:rPr>
        <w:t>其他流动资产、附注五</w:t>
      </w:r>
      <w:r>
        <w:rPr>
          <w:rFonts w:ascii="Calibri" w:hAnsi="Calibri" w:cs="Calibri" w:eastAsia="Calibri" w:hint="default"/>
          <w:spacing w:val="6"/>
        </w:rPr>
        <w:t>-34</w:t>
      </w:r>
      <w:r>
        <w:rPr>
          <w:rFonts w:ascii="Calibri" w:hAnsi="Calibri" w:cs="Calibri" w:eastAsia="Calibri" w:hint="default"/>
          <w:spacing w:val="20"/>
        </w:rPr>
        <w:t> </w:t>
      </w:r>
      <w:r>
        <w:rPr/>
        <w:t>投 </w:t>
      </w:r>
      <w:r>
        <w:rPr>
          <w:spacing w:val="5"/>
        </w:rPr>
        <w:t>资收益。</w:t>
      </w:r>
    </w:p>
    <w:p>
      <w:pPr>
        <w:pStyle w:val="Heading2"/>
        <w:spacing w:line="240" w:lineRule="auto"/>
        <w:ind w:left="634" w:right="0" w:firstLine="0"/>
        <w:jc w:val="left"/>
      </w:pPr>
      <w:r>
        <w:rPr>
          <w:rFonts w:ascii="Calibri" w:hAnsi="Calibri" w:cs="Calibri" w:eastAsia="Calibri" w:hint="default"/>
          <w:spacing w:val="5"/>
        </w:rPr>
        <w:t>1</w:t>
      </w:r>
      <w:r>
        <w:rPr>
          <w:spacing w:val="5"/>
        </w:rPr>
        <w:t>、事项描述</w:t>
      </w:r>
    </w:p>
    <w:p>
      <w:pPr>
        <w:pStyle w:val="Heading2"/>
        <w:spacing w:line="271" w:lineRule="auto" w:before="164"/>
        <w:ind w:right="139"/>
        <w:jc w:val="both"/>
      </w:pPr>
      <w:r>
        <w:rPr>
          <w:rFonts w:ascii="Calibri" w:hAnsi="Calibri" w:cs="Calibri" w:eastAsia="Calibri" w:hint="default"/>
          <w:spacing w:val="2"/>
        </w:rPr>
        <w:t>2019</w:t>
      </w:r>
      <w:r>
        <w:rPr>
          <w:rFonts w:ascii="Calibri" w:hAnsi="Calibri" w:cs="Calibri" w:eastAsia="Calibri" w:hint="default"/>
          <w:spacing w:val="-3"/>
        </w:rPr>
        <w:t> </w:t>
      </w:r>
      <w:r>
        <w:rPr/>
        <w:t>年</w:t>
      </w:r>
      <w:r>
        <w:rPr>
          <w:spacing w:val="-66"/>
        </w:rPr>
        <w:t> </w:t>
      </w:r>
      <w:r>
        <w:rPr>
          <w:rFonts w:ascii="Calibri" w:hAnsi="Calibri" w:cs="Calibri" w:eastAsia="Calibri" w:hint="default"/>
        </w:rPr>
        <w:t>12</w:t>
      </w:r>
      <w:r>
        <w:rPr>
          <w:rFonts w:ascii="Calibri" w:hAnsi="Calibri" w:cs="Calibri" w:eastAsia="Calibri" w:hint="default"/>
          <w:spacing w:val="-2"/>
        </w:rPr>
        <w:t> </w:t>
      </w:r>
      <w:r>
        <w:rPr/>
        <w:t>月</w:t>
      </w:r>
      <w:r>
        <w:rPr>
          <w:spacing w:val="-66"/>
        </w:rPr>
        <w:t> </w:t>
      </w:r>
      <w:r>
        <w:rPr>
          <w:rFonts w:ascii="Calibri" w:hAnsi="Calibri" w:cs="Calibri" w:eastAsia="Calibri" w:hint="default"/>
        </w:rPr>
        <w:t>31</w:t>
      </w:r>
      <w:r>
        <w:rPr>
          <w:rFonts w:ascii="Calibri" w:hAnsi="Calibri" w:cs="Calibri" w:eastAsia="Calibri" w:hint="default"/>
          <w:spacing w:val="-2"/>
        </w:rPr>
        <w:t> </w:t>
      </w:r>
      <w:r>
        <w:rPr>
          <w:spacing w:val="3"/>
        </w:rPr>
        <w:t>日，顶点软件公司理财产品余额为</w:t>
      </w:r>
      <w:r>
        <w:rPr>
          <w:spacing w:val="-65"/>
        </w:rPr>
        <w:t> </w:t>
      </w:r>
      <w:r>
        <w:rPr>
          <w:rFonts w:ascii="Calibri" w:hAnsi="Calibri" w:cs="Calibri" w:eastAsia="Calibri" w:hint="default"/>
          <w:spacing w:val="2"/>
        </w:rPr>
        <w:t>4.02</w:t>
      </w:r>
      <w:r>
        <w:rPr>
          <w:rFonts w:ascii="Calibri" w:hAnsi="Calibri" w:cs="Calibri" w:eastAsia="Calibri" w:hint="default"/>
          <w:spacing w:val="-2"/>
        </w:rPr>
        <w:t> </w:t>
      </w:r>
      <w:r>
        <w:rPr/>
        <w:t>亿元，占顶点软件公司 </w:t>
      </w:r>
      <w:r>
        <w:rPr>
          <w:spacing w:val="5"/>
          <w:w w:val="95"/>
        </w:rPr>
        <w:t>总资产的 </w:t>
      </w:r>
      <w:r>
        <w:rPr>
          <w:rFonts w:ascii="Calibri" w:hAnsi="Calibri" w:cs="Calibri" w:eastAsia="Calibri" w:hint="default"/>
          <w:spacing w:val="3"/>
          <w:w w:val="95"/>
        </w:rPr>
        <w:t>30.17%</w:t>
      </w:r>
      <w:r>
        <w:rPr>
          <w:spacing w:val="3"/>
          <w:w w:val="95"/>
        </w:rPr>
        <w:t>。理财产品相关投资收益为 </w:t>
      </w:r>
      <w:r>
        <w:rPr>
          <w:rFonts w:ascii="Calibri" w:hAnsi="Calibri" w:cs="Calibri" w:eastAsia="Calibri" w:hint="default"/>
          <w:spacing w:val="3"/>
          <w:w w:val="95"/>
        </w:rPr>
        <w:t>15,939,998.25 </w:t>
      </w:r>
      <w:r>
        <w:rPr>
          <w:spacing w:val="4"/>
          <w:w w:val="95"/>
        </w:rPr>
        <w:t>元，公允价值变动收益为</w:t>
      </w:r>
      <w:r>
        <w:rPr>
          <w:spacing w:val="-36"/>
          <w:w w:val="95"/>
        </w:rPr>
        <w:t> </w:t>
      </w:r>
      <w:r>
        <w:rPr>
          <w:spacing w:val="-36"/>
          <w:w w:val="95"/>
        </w:rPr>
      </w:r>
      <w:r>
        <w:rPr>
          <w:rFonts w:ascii="Calibri" w:hAnsi="Calibri" w:cs="Calibri" w:eastAsia="Calibri" w:hint="default"/>
          <w:spacing w:val="3"/>
          <w:w w:val="95"/>
        </w:rPr>
        <w:t>1,749,126.40  </w:t>
      </w:r>
      <w:r>
        <w:rPr>
          <w:w w:val="95"/>
        </w:rPr>
        <w:t>元，合计 </w:t>
      </w:r>
      <w:r>
        <w:rPr>
          <w:rFonts w:ascii="Calibri" w:hAnsi="Calibri" w:cs="Calibri" w:eastAsia="Calibri" w:hint="default"/>
          <w:spacing w:val="3"/>
          <w:w w:val="95"/>
        </w:rPr>
        <w:t>17,689,124.65  </w:t>
      </w:r>
      <w:r>
        <w:rPr>
          <w:spacing w:val="4"/>
          <w:w w:val="95"/>
        </w:rPr>
        <w:t>元，占本年利润总额的</w:t>
      </w:r>
      <w:r>
        <w:rPr>
          <w:spacing w:val="-41"/>
          <w:w w:val="95"/>
        </w:rPr>
        <w:t> </w:t>
      </w:r>
      <w:r>
        <w:rPr>
          <w:rFonts w:ascii="Calibri" w:hAnsi="Calibri" w:cs="Calibri" w:eastAsia="Calibri" w:hint="default"/>
          <w:spacing w:val="3"/>
          <w:w w:val="95"/>
        </w:rPr>
        <w:t>12.64%</w:t>
      </w:r>
      <w:r>
        <w:rPr>
          <w:spacing w:val="3"/>
          <w:w w:val="95"/>
        </w:rPr>
        <w:t>。理财产品期末余</w:t>
      </w:r>
    </w:p>
    <w:p>
      <w:pPr>
        <w:pStyle w:val="Heading2"/>
        <w:spacing w:line="283" w:lineRule="auto" w:before="6"/>
        <w:ind w:right="137" w:firstLine="0"/>
        <w:jc w:val="both"/>
      </w:pPr>
      <w:r>
        <w:rPr>
          <w:spacing w:val="6"/>
        </w:rPr>
        <w:t>额较大，为顶点软件公司的重要资产，理财产品投资收益为顶点软件公司 </w:t>
      </w:r>
      <w:r>
        <w:rPr>
          <w:rFonts w:ascii="Calibri" w:hAnsi="Calibri" w:cs="Calibri" w:eastAsia="Calibri" w:hint="default"/>
          <w:spacing w:val="2"/>
        </w:rPr>
        <w:t>2019</w:t>
      </w:r>
      <w:r>
        <w:rPr>
          <w:rFonts w:ascii="Calibri" w:hAnsi="Calibri" w:cs="Calibri" w:eastAsia="Calibri" w:hint="default"/>
          <w:spacing w:val="18"/>
        </w:rPr>
        <w:t> </w:t>
      </w:r>
      <w:r>
        <w:rPr/>
        <w:t>年 </w:t>
      </w:r>
      <w:r>
        <w:rPr>
          <w:spacing w:val="4"/>
        </w:rPr>
        <w:t>度主要利润来源之一，且理财产品的发行方涉及多家银行及证券公司，可能存在理</w:t>
      </w:r>
      <w:r>
        <w:rPr>
          <w:spacing w:val="-111"/>
        </w:rPr>
        <w:t> </w:t>
      </w:r>
      <w:r>
        <w:rPr>
          <w:spacing w:val="-111"/>
        </w:rPr>
      </w:r>
      <w:r>
        <w:rPr>
          <w:spacing w:val="6"/>
        </w:rPr>
        <w:t>财产品未真实存在的风险，而且作为上市主体，顶点软件公司 </w:t>
      </w:r>
      <w:r>
        <w:rPr>
          <w:rFonts w:ascii="Calibri" w:hAnsi="Calibri" w:cs="Calibri" w:eastAsia="Calibri" w:hint="default"/>
          <w:spacing w:val="2"/>
        </w:rPr>
        <w:t>2019</w:t>
      </w:r>
      <w:r>
        <w:rPr>
          <w:rFonts w:ascii="Calibri" w:hAnsi="Calibri" w:cs="Calibri" w:eastAsia="Calibri" w:hint="default"/>
          <w:spacing w:val="12"/>
        </w:rPr>
        <w:t> </w:t>
      </w:r>
      <w:r>
        <w:rPr>
          <w:spacing w:val="6"/>
        </w:rPr>
        <w:t>年应适用新金</w:t>
      </w:r>
      <w:r>
        <w:rPr/>
        <w:t> </w:t>
      </w:r>
      <w:r>
        <w:rPr>
          <w:spacing w:val="4"/>
        </w:rPr>
        <w:t>融工具准则，理财产品的核算涉及会计政策变更，存在政策应用错误的风险，因此</w:t>
      </w:r>
      <w:r>
        <w:rPr>
          <w:spacing w:val="-112"/>
        </w:rPr>
        <w:t> </w:t>
      </w:r>
      <w:r>
        <w:rPr>
          <w:spacing w:val="-112"/>
        </w:rPr>
      </w:r>
      <w:r>
        <w:rPr>
          <w:spacing w:val="6"/>
        </w:rPr>
        <w:t>我们将理财产品的确认识别为关键审计事项。</w:t>
      </w:r>
    </w:p>
    <w:p>
      <w:pPr>
        <w:pStyle w:val="Heading2"/>
        <w:spacing w:line="240" w:lineRule="auto" w:before="151"/>
        <w:ind w:left="634" w:right="0" w:firstLine="0"/>
        <w:jc w:val="left"/>
      </w:pPr>
      <w:r>
        <w:rPr>
          <w:rFonts w:ascii="Calibri" w:hAnsi="Calibri" w:cs="Calibri" w:eastAsia="Calibri" w:hint="default"/>
          <w:spacing w:val="5"/>
        </w:rPr>
        <w:t>2</w:t>
      </w:r>
      <w:r>
        <w:rPr>
          <w:spacing w:val="5"/>
        </w:rPr>
        <w:t>、审计应对</w:t>
      </w:r>
    </w:p>
    <w:p>
      <w:pPr>
        <w:spacing w:after="0" w:line="240" w:lineRule="auto"/>
        <w:jc w:val="left"/>
        <w:sectPr>
          <w:pgSz w:w="11910" w:h="16840"/>
          <w:pgMar w:header="877" w:footer="1195" w:top="1100" w:bottom="1380" w:left="1660" w:right="1140"/>
        </w:sectPr>
      </w:pPr>
    </w:p>
    <w:p>
      <w:pPr>
        <w:spacing w:line="240" w:lineRule="auto" w:before="2"/>
        <w:rPr>
          <w:rFonts w:ascii="宋体" w:hAnsi="宋体" w:cs="宋体" w:eastAsia="宋体" w:hint="default"/>
          <w:sz w:val="26"/>
          <w:szCs w:val="26"/>
        </w:rPr>
      </w:pPr>
    </w:p>
    <w:p>
      <w:pPr>
        <w:pStyle w:val="Heading2"/>
        <w:spacing w:line="240" w:lineRule="auto" w:before="26"/>
        <w:ind w:left="634" w:right="0" w:firstLine="0"/>
        <w:jc w:val="left"/>
      </w:pPr>
      <w:r>
        <w:rPr>
          <w:spacing w:val="7"/>
        </w:rPr>
        <w:t>我们针对这一关键审计事项实施的审计程序主要包括：</w:t>
      </w:r>
    </w:p>
    <w:p>
      <w:pPr>
        <w:pStyle w:val="Heading2"/>
        <w:spacing w:line="240" w:lineRule="auto" w:before="197"/>
        <w:ind w:left="634" w:right="0" w:firstLine="0"/>
        <w:jc w:val="left"/>
      </w:pPr>
      <w:r>
        <w:rPr>
          <w:spacing w:val="6"/>
        </w:rPr>
        <w:t>（</w:t>
      </w:r>
      <w:r>
        <w:rPr>
          <w:rFonts w:ascii="Calibri" w:hAnsi="Calibri" w:cs="Calibri" w:eastAsia="Calibri" w:hint="default"/>
          <w:spacing w:val="6"/>
        </w:rPr>
        <w:t>1</w:t>
      </w:r>
      <w:r>
        <w:rPr>
          <w:spacing w:val="6"/>
        </w:rPr>
        <w:t>）了解、评估顶点软件公司相关内部控制，并测试其运行有效性；</w:t>
      </w:r>
    </w:p>
    <w:p>
      <w:pPr>
        <w:pStyle w:val="Heading2"/>
        <w:spacing w:line="271" w:lineRule="auto" w:before="164"/>
        <w:ind w:right="146"/>
        <w:jc w:val="both"/>
      </w:pPr>
      <w:r>
        <w:rPr>
          <w:spacing w:val="8"/>
        </w:rPr>
        <w:t>（</w:t>
      </w:r>
      <w:r>
        <w:rPr>
          <w:rFonts w:ascii="Calibri" w:hAnsi="Calibri" w:cs="Calibri" w:eastAsia="Calibri" w:hint="default"/>
          <w:spacing w:val="8"/>
        </w:rPr>
        <w:t>2</w:t>
      </w:r>
      <w:r>
        <w:rPr>
          <w:spacing w:val="8"/>
        </w:rPr>
        <w:t>）通过检查理财产品协议，了解和评估了顶点软件公司的理财产品相关的</w:t>
      </w:r>
      <w:r>
        <w:rPr/>
        <w:t> </w:t>
      </w:r>
      <w:r>
        <w:rPr>
          <w:spacing w:val="6"/>
        </w:rPr>
        <w:t>金融工具确认政策；</w:t>
      </w:r>
    </w:p>
    <w:p>
      <w:pPr>
        <w:pStyle w:val="Heading2"/>
        <w:spacing w:line="271" w:lineRule="auto"/>
        <w:ind w:right="146"/>
        <w:jc w:val="both"/>
      </w:pPr>
      <w:r>
        <w:rPr>
          <w:spacing w:val="8"/>
        </w:rPr>
        <w:t>（</w:t>
      </w:r>
      <w:r>
        <w:rPr>
          <w:rFonts w:ascii="Calibri" w:hAnsi="Calibri" w:cs="Calibri" w:eastAsia="Calibri" w:hint="default"/>
          <w:spacing w:val="8"/>
        </w:rPr>
        <w:t>3</w:t>
      </w:r>
      <w:r>
        <w:rPr>
          <w:spacing w:val="8"/>
        </w:rPr>
        <w:t>）检查理财产品，核对至相关理财产品协议中的关键条款、理财投资的审</w:t>
      </w:r>
      <w:r>
        <w:rPr/>
        <w:t> </w:t>
      </w:r>
      <w:r>
        <w:rPr>
          <w:spacing w:val="6"/>
        </w:rPr>
        <w:t>批程序、理财产品转账回单等支持性文件；</w:t>
      </w:r>
    </w:p>
    <w:p>
      <w:pPr>
        <w:pStyle w:val="Heading2"/>
        <w:spacing w:line="271" w:lineRule="auto"/>
        <w:ind w:right="146"/>
        <w:jc w:val="both"/>
      </w:pPr>
      <w:r>
        <w:rPr>
          <w:spacing w:val="8"/>
        </w:rPr>
        <w:t>（</w:t>
      </w:r>
      <w:r>
        <w:rPr>
          <w:rFonts w:ascii="Calibri" w:hAnsi="Calibri" w:cs="Calibri" w:eastAsia="Calibri" w:hint="default"/>
          <w:spacing w:val="8"/>
        </w:rPr>
        <w:t>4</w:t>
      </w:r>
      <w:r>
        <w:rPr>
          <w:spacing w:val="8"/>
        </w:rPr>
        <w:t>）通过检查相关理财产品协议可评价理财产品的确认是否符合企业会计准</w:t>
      </w:r>
      <w:r>
        <w:rPr/>
        <w:t> </w:t>
      </w:r>
      <w:r>
        <w:rPr>
          <w:spacing w:val="6"/>
        </w:rPr>
        <w:t>则及金融工具确认政策；</w:t>
      </w:r>
    </w:p>
    <w:p>
      <w:pPr>
        <w:pStyle w:val="Heading2"/>
        <w:spacing w:line="240" w:lineRule="auto" w:before="164"/>
        <w:ind w:left="634" w:right="0" w:firstLine="0"/>
        <w:jc w:val="left"/>
      </w:pPr>
      <w:r>
        <w:rPr>
          <w:spacing w:val="6"/>
        </w:rPr>
        <w:t>（</w:t>
      </w:r>
      <w:r>
        <w:rPr>
          <w:rFonts w:ascii="Calibri" w:hAnsi="Calibri" w:cs="Calibri" w:eastAsia="Calibri" w:hint="default"/>
          <w:spacing w:val="6"/>
        </w:rPr>
        <w:t>5</w:t>
      </w:r>
      <w:r>
        <w:rPr>
          <w:spacing w:val="6"/>
        </w:rPr>
        <w:t>）实施函证程序以确认理财产品的金额、期限等关键信息；</w:t>
      </w:r>
    </w:p>
    <w:p>
      <w:pPr>
        <w:pStyle w:val="Heading2"/>
        <w:spacing w:line="271" w:lineRule="auto" w:before="164"/>
        <w:ind w:right="146"/>
        <w:jc w:val="both"/>
      </w:pPr>
      <w:r>
        <w:rPr>
          <w:spacing w:val="8"/>
        </w:rPr>
        <w:t>（</w:t>
      </w:r>
      <w:r>
        <w:rPr>
          <w:rFonts w:ascii="Calibri" w:hAnsi="Calibri" w:cs="Calibri" w:eastAsia="Calibri" w:hint="default"/>
          <w:spacing w:val="8"/>
        </w:rPr>
        <w:t>6</w:t>
      </w:r>
      <w:r>
        <w:rPr>
          <w:spacing w:val="8"/>
        </w:rPr>
        <w:t>）重新计算理财产品投资收益，并检查投资收益汇至顶点软件公司的银行</w:t>
      </w:r>
      <w:r>
        <w:rPr/>
        <w:t> </w:t>
      </w:r>
      <w:r>
        <w:rPr>
          <w:spacing w:val="6"/>
        </w:rPr>
        <w:t>进账单等原始凭证。</w:t>
      </w:r>
    </w:p>
    <w:p>
      <w:pPr>
        <w:pStyle w:val="Heading2"/>
        <w:spacing w:line="271" w:lineRule="auto"/>
        <w:ind w:right="146"/>
        <w:jc w:val="both"/>
      </w:pPr>
      <w:r>
        <w:rPr>
          <w:spacing w:val="8"/>
        </w:rPr>
        <w:t>（</w:t>
      </w:r>
      <w:r>
        <w:rPr>
          <w:rFonts w:ascii="Calibri" w:hAnsi="Calibri" w:cs="Calibri" w:eastAsia="Calibri" w:hint="default"/>
          <w:spacing w:val="8"/>
        </w:rPr>
        <w:t>7</w:t>
      </w:r>
      <w:r>
        <w:rPr>
          <w:spacing w:val="8"/>
        </w:rPr>
        <w:t>）结合新金融工具准则对不同收益类型的理财产品的科目核算及分类进行</w:t>
      </w:r>
      <w:r>
        <w:rPr/>
        <w:t> </w:t>
      </w:r>
      <w:r>
        <w:rPr>
          <w:spacing w:val="6"/>
        </w:rPr>
        <w:t>核查，并核实交易性金融资产对应的公允价值变动核算的准确性。</w:t>
      </w:r>
    </w:p>
    <w:p>
      <w:pPr>
        <w:pStyle w:val="BodyText"/>
        <w:spacing w:line="240" w:lineRule="auto" w:before="47"/>
        <w:ind w:left="138" w:right="0"/>
        <w:jc w:val="left"/>
        <w:rPr>
          <w:rFonts w:ascii="宋体" w:hAnsi="宋体" w:cs="宋体" w:eastAsia="宋体" w:hint="default"/>
        </w:rPr>
      </w:pPr>
      <w:r>
        <w:rPr/>
        <w:t>四、其他信息</w:t>
      </w:r>
      <w:r>
        <w:rPr>
          <w:rFonts w:ascii="宋体" w:hAnsi="宋体" w:cs="宋体" w:eastAsia="宋体" w:hint="default"/>
        </w:rPr>
        <w:t> </w:t>
      </w:r>
    </w:p>
    <w:p>
      <w:pPr>
        <w:pStyle w:val="Heading2"/>
        <w:spacing w:line="271" w:lineRule="auto" w:before="112"/>
        <w:ind w:right="128"/>
        <w:jc w:val="both"/>
      </w:pPr>
      <w:r>
        <w:rPr>
          <w:spacing w:val="6"/>
        </w:rPr>
        <w:t>顶点软件公司管理层对其他信息负责。其他信息包括顶点软件公司 </w:t>
      </w:r>
      <w:r>
        <w:rPr>
          <w:rFonts w:ascii="Calibri" w:hAnsi="Calibri" w:cs="Calibri" w:eastAsia="Calibri" w:hint="default"/>
          <w:spacing w:val="2"/>
        </w:rPr>
        <w:t>2019</w:t>
      </w:r>
      <w:r>
        <w:rPr>
          <w:rFonts w:ascii="Calibri" w:hAnsi="Calibri" w:cs="Calibri" w:eastAsia="Calibri" w:hint="default"/>
          <w:spacing w:val="13"/>
        </w:rPr>
        <w:t> </w:t>
      </w:r>
      <w:r>
        <w:rPr>
          <w:spacing w:val="9"/>
        </w:rPr>
        <w:t>年年 </w:t>
      </w:r>
      <w:r>
        <w:rPr>
          <w:spacing w:val="6"/>
        </w:rPr>
        <w:t>度报告中涵盖的信息，但不包括财务报表和我们的审计报告。</w:t>
      </w:r>
    </w:p>
    <w:p>
      <w:pPr>
        <w:pStyle w:val="Heading2"/>
        <w:spacing w:line="297" w:lineRule="auto" w:before="166"/>
        <w:ind w:right="146"/>
        <w:jc w:val="both"/>
      </w:pPr>
      <w:r>
        <w:rPr>
          <w:spacing w:val="4"/>
        </w:rPr>
        <w:t>我们对财务报表发表的审计意见不涵盖其他信息，我们也不对其他信息发表任</w:t>
      </w:r>
      <w:r>
        <w:rPr/>
        <w:t> </w:t>
      </w:r>
      <w:r>
        <w:rPr>
          <w:spacing w:val="6"/>
        </w:rPr>
        <w:t>何形式的鉴证结论。</w:t>
      </w:r>
    </w:p>
    <w:p>
      <w:pPr>
        <w:pStyle w:val="Heading2"/>
        <w:spacing w:line="297" w:lineRule="auto" w:before="137"/>
        <w:ind w:right="146"/>
        <w:jc w:val="both"/>
      </w:pPr>
      <w:r>
        <w:rPr>
          <w:spacing w:val="4"/>
        </w:rPr>
        <w:t>结合我们对财务报表的审计，我们的责任是阅读其他信息，在此过程中，考虑</w:t>
      </w:r>
      <w:r>
        <w:rPr/>
        <w:t> </w:t>
      </w:r>
      <w:r>
        <w:rPr>
          <w:spacing w:val="11"/>
        </w:rPr>
        <w:t>其他信息是否与财务报表或我们在审计过程中了解到的情况存在重大不一致或者</w:t>
      </w:r>
      <w:r>
        <w:rPr>
          <w:spacing w:val="-108"/>
        </w:rPr>
        <w:t> </w:t>
      </w:r>
      <w:r>
        <w:rPr>
          <w:spacing w:val="-108"/>
        </w:rPr>
      </w:r>
      <w:r>
        <w:rPr>
          <w:spacing w:val="6"/>
        </w:rPr>
        <w:t>似乎存在重大错报。</w:t>
      </w:r>
    </w:p>
    <w:p>
      <w:pPr>
        <w:pStyle w:val="Heading2"/>
        <w:spacing w:line="297" w:lineRule="auto" w:before="137"/>
        <w:ind w:right="146"/>
        <w:jc w:val="both"/>
      </w:pPr>
      <w:r>
        <w:rPr>
          <w:spacing w:val="4"/>
        </w:rPr>
        <w:t>基于我们已执行的工作，如果我们确定其他信息存在重大错报，我们应当报告</w:t>
      </w:r>
      <w:r>
        <w:rPr/>
        <w:t> </w:t>
      </w:r>
      <w:r>
        <w:rPr>
          <w:spacing w:val="6"/>
        </w:rPr>
        <w:t>该事实。在这方面，我们无任何事项需要报告。</w:t>
      </w:r>
    </w:p>
    <w:p>
      <w:pPr>
        <w:pStyle w:val="BodyText"/>
        <w:spacing w:line="240" w:lineRule="auto" w:before="21"/>
        <w:ind w:left="138" w:right="0"/>
        <w:jc w:val="left"/>
        <w:rPr>
          <w:rFonts w:ascii="宋体" w:hAnsi="宋体" w:cs="宋体" w:eastAsia="宋体" w:hint="default"/>
        </w:rPr>
      </w:pPr>
      <w:r>
        <w:rPr/>
        <w:t>五、管理层和治理层对财务报表的责任</w:t>
      </w:r>
      <w:r>
        <w:rPr>
          <w:rFonts w:ascii="宋体" w:hAnsi="宋体" w:cs="宋体" w:eastAsia="宋体" w:hint="default"/>
        </w:rPr>
        <w:t> </w:t>
      </w:r>
    </w:p>
    <w:p>
      <w:pPr>
        <w:pStyle w:val="Heading2"/>
        <w:spacing w:line="297" w:lineRule="auto" w:before="115"/>
        <w:ind w:right="145"/>
        <w:jc w:val="both"/>
      </w:pPr>
      <w:r>
        <w:rPr>
          <w:spacing w:val="4"/>
        </w:rPr>
        <w:t>顶点软件公司管理层负责按照企业会计准则的规定编制财务报表，使其实现公</w:t>
      </w:r>
      <w:r>
        <w:rPr/>
        <w:t> </w:t>
      </w:r>
      <w:r>
        <w:rPr>
          <w:spacing w:val="4"/>
        </w:rPr>
        <w:t>允反映，并设计、执行和维护必要的内部控制，以使财务报表不存在由于舞弊或错</w:t>
      </w:r>
      <w:r>
        <w:rPr>
          <w:spacing w:val="-115"/>
        </w:rPr>
        <w:t> </w:t>
      </w:r>
      <w:r>
        <w:rPr>
          <w:spacing w:val="-115"/>
        </w:rPr>
      </w:r>
      <w:r>
        <w:rPr>
          <w:spacing w:val="6"/>
        </w:rPr>
        <w:t>误导致的重大错报。</w:t>
      </w:r>
    </w:p>
    <w:p>
      <w:pPr>
        <w:pStyle w:val="Heading2"/>
        <w:spacing w:line="297" w:lineRule="auto" w:before="137"/>
        <w:ind w:right="138"/>
        <w:jc w:val="both"/>
      </w:pPr>
      <w:r>
        <w:rPr>
          <w:spacing w:val="4"/>
        </w:rPr>
        <w:t>在编制财务报表时，管理层负责评估顶点软件公司的持续经营能力，披露与持</w:t>
      </w:r>
      <w:r>
        <w:rPr/>
        <w:t> </w:t>
      </w:r>
      <w:r>
        <w:rPr>
          <w:spacing w:val="4"/>
        </w:rPr>
        <w:t>续经营相关的事项（如适用），并运用持续经营假设，除非管理层计划清算顶点软</w:t>
      </w:r>
      <w:r>
        <w:rPr>
          <w:spacing w:val="-100"/>
        </w:rPr>
        <w:t> </w:t>
      </w:r>
      <w:r>
        <w:rPr>
          <w:spacing w:val="-100"/>
        </w:rPr>
      </w:r>
      <w:r>
        <w:rPr>
          <w:spacing w:val="6"/>
        </w:rPr>
        <w:t>件公司、终止运营或别无其他现实的选择。</w:t>
      </w:r>
    </w:p>
    <w:p>
      <w:pPr>
        <w:pStyle w:val="Heading2"/>
        <w:spacing w:line="240" w:lineRule="auto" w:before="137"/>
        <w:ind w:left="634" w:right="0" w:firstLine="0"/>
        <w:jc w:val="left"/>
      </w:pPr>
      <w:r>
        <w:rPr>
          <w:spacing w:val="6"/>
        </w:rPr>
        <w:t>治理层负责监督顶点软件公司的财务报告过程。</w:t>
      </w:r>
    </w:p>
    <w:p>
      <w:pPr>
        <w:pStyle w:val="BodyText"/>
        <w:spacing w:line="240" w:lineRule="auto" w:before="81"/>
        <w:ind w:left="138" w:right="0"/>
        <w:jc w:val="left"/>
        <w:rPr>
          <w:rFonts w:ascii="宋体" w:hAnsi="宋体" w:cs="宋体" w:eastAsia="宋体" w:hint="default"/>
        </w:rPr>
      </w:pPr>
      <w:r>
        <w:rPr/>
        <w:t>六、注册会计师对财务报表审计的责任</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77" w:footer="1195" w:top="1100" w:bottom="1380" w:left="1660" w:right="1140"/>
        </w:sectPr>
      </w:pPr>
    </w:p>
    <w:p>
      <w:pPr>
        <w:spacing w:line="240" w:lineRule="auto" w:before="2"/>
        <w:rPr>
          <w:rFonts w:ascii="宋体" w:hAnsi="宋体" w:cs="宋体" w:eastAsia="宋体" w:hint="default"/>
          <w:sz w:val="26"/>
          <w:szCs w:val="26"/>
        </w:rPr>
      </w:pPr>
    </w:p>
    <w:p>
      <w:pPr>
        <w:pStyle w:val="Heading2"/>
        <w:spacing w:line="297" w:lineRule="auto" w:before="26"/>
        <w:ind w:right="346"/>
        <w:jc w:val="both"/>
      </w:pPr>
      <w:r>
        <w:rPr>
          <w:spacing w:val="11"/>
        </w:rPr>
        <w:t>我们的目标是对财务报表整体是否不存在由于舞弊或错误导致的重大错报获</w:t>
      </w:r>
      <w:r>
        <w:rPr/>
        <w:t> </w:t>
      </w:r>
      <w:r>
        <w:rPr>
          <w:spacing w:val="4"/>
        </w:rPr>
        <w:t>取合理保证，并出具包含审计意见的审计报告。合理保证是高水平的保证，但并不</w:t>
      </w:r>
      <w:r>
        <w:rPr>
          <w:spacing w:val="-114"/>
        </w:rPr>
        <w:t> </w:t>
      </w:r>
      <w:r>
        <w:rPr>
          <w:spacing w:val="-114"/>
        </w:rPr>
      </w:r>
      <w:r>
        <w:rPr>
          <w:spacing w:val="4"/>
        </w:rPr>
        <w:t>能保证按照审计准则执行的审计在某一重大错报存在时总能发现。错报可能由于舞</w:t>
      </w:r>
      <w:r>
        <w:rPr>
          <w:spacing w:val="-111"/>
        </w:rPr>
        <w:t> </w:t>
      </w:r>
      <w:r>
        <w:rPr>
          <w:spacing w:val="-111"/>
        </w:rPr>
      </w:r>
      <w:r>
        <w:rPr>
          <w:spacing w:val="4"/>
        </w:rPr>
        <w:t>弊或错误导致，如果合理预期错报单独或汇总起来可能影响财务报表使用者依据财</w:t>
      </w:r>
      <w:r>
        <w:rPr>
          <w:spacing w:val="-111"/>
        </w:rPr>
        <w:t> </w:t>
      </w:r>
      <w:r>
        <w:rPr>
          <w:spacing w:val="-111"/>
        </w:rPr>
      </w:r>
      <w:r>
        <w:rPr>
          <w:spacing w:val="6"/>
        </w:rPr>
        <w:t>务报表作出的经济决策，则通常认为错报是重大的。</w:t>
      </w:r>
    </w:p>
    <w:p>
      <w:pPr>
        <w:pStyle w:val="Heading2"/>
        <w:spacing w:line="297" w:lineRule="auto" w:before="137"/>
        <w:ind w:right="0"/>
        <w:jc w:val="left"/>
      </w:pPr>
      <w:r>
        <w:rPr/>
        <w:t>在按照审计准则执行审计工作的过程中，我们运用职业判断，并保持职业怀疑。 </w:t>
      </w:r>
      <w:r>
        <w:rPr>
          <w:spacing w:val="6"/>
        </w:rPr>
        <w:t>同时，我们也执行以下工作：</w:t>
      </w:r>
    </w:p>
    <w:p>
      <w:pPr>
        <w:pStyle w:val="Heading2"/>
        <w:spacing w:line="290" w:lineRule="auto" w:before="137"/>
        <w:ind w:right="0"/>
        <w:jc w:val="left"/>
      </w:pPr>
      <w:r>
        <w:rPr>
          <w:spacing w:val="8"/>
        </w:rPr>
        <w:t>（</w:t>
      </w:r>
      <w:r>
        <w:rPr>
          <w:rFonts w:ascii="Calibri" w:hAnsi="Calibri" w:cs="Calibri" w:eastAsia="Calibri" w:hint="default"/>
          <w:spacing w:val="8"/>
        </w:rPr>
        <w:t>1</w:t>
      </w:r>
      <w:r>
        <w:rPr>
          <w:spacing w:val="8"/>
        </w:rPr>
        <w:t>）识别和评估由于舞弊或错误导致的财务报表重大错报风险，设计和实施</w:t>
      </w:r>
      <w:r>
        <w:rPr/>
        <w:t> </w:t>
      </w:r>
      <w:r>
        <w:rPr>
          <w:spacing w:val="4"/>
        </w:rPr>
        <w:t>审计程序以应对这些风险，并获取充分、适当的审计证据，作为发表审计意见的基</w:t>
      </w:r>
      <w:r>
        <w:rPr>
          <w:spacing w:val="-113"/>
        </w:rPr>
        <w:t> </w:t>
      </w:r>
      <w:r>
        <w:rPr>
          <w:spacing w:val="-113"/>
        </w:rPr>
      </w:r>
      <w:r>
        <w:rPr>
          <w:spacing w:val="7"/>
        </w:rPr>
        <w:t>础。由于舞弊可能涉及串通、伪造、故意遗漏、虚假陈述或凌驾于内部控制之上，</w:t>
      </w:r>
      <w:r>
        <w:rPr>
          <w:spacing w:val="-91"/>
        </w:rPr>
        <w:t> </w:t>
      </w:r>
      <w:r>
        <w:rPr>
          <w:spacing w:val="-91"/>
        </w:rPr>
      </w:r>
      <w:r>
        <w:rPr>
          <w:spacing w:val="11"/>
        </w:rPr>
        <w:t>未能发现由于舞弊导致的重大错报的风险高于未能发现由于错误导致的重大错报</w:t>
      </w:r>
      <w:r>
        <w:rPr>
          <w:spacing w:val="-108"/>
        </w:rPr>
        <w:t> </w:t>
      </w:r>
      <w:r>
        <w:rPr>
          <w:spacing w:val="-108"/>
        </w:rPr>
      </w:r>
      <w:r>
        <w:rPr>
          <w:spacing w:val="5"/>
        </w:rPr>
        <w:t>的风险。</w:t>
      </w:r>
    </w:p>
    <w:p>
      <w:pPr>
        <w:pStyle w:val="Heading2"/>
        <w:spacing w:line="240" w:lineRule="auto" w:before="144"/>
        <w:ind w:left="634" w:right="0" w:firstLine="0"/>
        <w:jc w:val="left"/>
      </w:pPr>
      <w:r>
        <w:rPr>
          <w:spacing w:val="6"/>
        </w:rPr>
        <w:t>（</w:t>
      </w:r>
      <w:r>
        <w:rPr>
          <w:rFonts w:ascii="Calibri" w:hAnsi="Calibri" w:cs="Calibri" w:eastAsia="Calibri" w:hint="default"/>
          <w:spacing w:val="6"/>
        </w:rPr>
        <w:t>2</w:t>
      </w:r>
      <w:r>
        <w:rPr>
          <w:spacing w:val="6"/>
        </w:rPr>
        <w:t>）了解与审计相关的内部控制，以设计恰当的审计程序。</w:t>
      </w:r>
    </w:p>
    <w:p>
      <w:pPr>
        <w:pStyle w:val="Heading2"/>
        <w:spacing w:line="240" w:lineRule="auto" w:before="164"/>
        <w:ind w:left="634" w:right="0" w:firstLine="0"/>
        <w:jc w:val="left"/>
      </w:pPr>
      <w:r>
        <w:rPr>
          <w:spacing w:val="4"/>
        </w:rPr>
        <w:t>（</w:t>
      </w:r>
      <w:r>
        <w:rPr>
          <w:rFonts w:ascii="Calibri" w:hAnsi="Calibri" w:cs="Calibri" w:eastAsia="Calibri" w:hint="default"/>
          <w:spacing w:val="4"/>
        </w:rPr>
        <w:t>3</w:t>
      </w:r>
      <w:r>
        <w:rPr>
          <w:spacing w:val="4"/>
        </w:rPr>
        <w:t>）评价管理层选用会计政策的恰当性和作出会计估计及相关披露的合理性。</w:t>
      </w:r>
    </w:p>
    <w:p>
      <w:pPr>
        <w:pStyle w:val="Heading2"/>
        <w:spacing w:line="292" w:lineRule="auto" w:before="164"/>
        <w:ind w:right="0"/>
        <w:jc w:val="left"/>
      </w:pPr>
      <w:r>
        <w:rPr>
          <w:spacing w:val="8"/>
        </w:rPr>
        <w:t>（</w:t>
      </w:r>
      <w:r>
        <w:rPr>
          <w:rFonts w:ascii="Calibri" w:hAnsi="Calibri" w:cs="Calibri" w:eastAsia="Calibri" w:hint="default"/>
          <w:spacing w:val="8"/>
        </w:rPr>
        <w:t>4</w:t>
      </w:r>
      <w:r>
        <w:rPr>
          <w:spacing w:val="8"/>
        </w:rPr>
        <w:t>）对管理层使用持续经营假设的恰当性得出结论。同时，根据获取的审计</w:t>
      </w:r>
      <w:r>
        <w:rPr/>
        <w:t> </w:t>
      </w:r>
      <w:r>
        <w:rPr>
          <w:spacing w:val="4"/>
        </w:rPr>
        <w:t>证据，就可能导致对顶点软件公司的持续经营能力产生重大疑虑的事项或情况是否</w:t>
      </w:r>
      <w:r>
        <w:rPr>
          <w:spacing w:val="-108"/>
        </w:rPr>
        <w:t> </w:t>
      </w:r>
      <w:r>
        <w:rPr>
          <w:spacing w:val="-108"/>
        </w:rPr>
      </w:r>
      <w:r>
        <w:rPr>
          <w:spacing w:val="4"/>
        </w:rPr>
        <w:t>存在重大不确定性得出结论。如果我们得出结论认为存在重大不确定性，审计准则</w:t>
      </w:r>
      <w:r>
        <w:rPr>
          <w:spacing w:val="-110"/>
        </w:rPr>
        <w:t> </w:t>
      </w:r>
      <w:r>
        <w:rPr>
          <w:spacing w:val="-110"/>
        </w:rPr>
      </w:r>
      <w:r>
        <w:rPr>
          <w:spacing w:val="4"/>
        </w:rPr>
        <w:t>要求我们在审计报告中提请报表使用者注意财务报表中的相关披露；如果披露不充</w:t>
      </w:r>
      <w:r>
        <w:rPr>
          <w:spacing w:val="-112"/>
        </w:rPr>
        <w:t> </w:t>
      </w:r>
      <w:r>
        <w:rPr>
          <w:spacing w:val="-112"/>
        </w:rPr>
      </w:r>
      <w:r>
        <w:rPr>
          <w:spacing w:val="7"/>
        </w:rPr>
        <w:t>分，我们应当发表非无保留意见。我们的结论基于截至审计报告日可获得的信息。</w:t>
      </w:r>
      <w:r>
        <w:rPr>
          <w:spacing w:val="-91"/>
        </w:rPr>
        <w:t> </w:t>
      </w:r>
      <w:r>
        <w:rPr>
          <w:spacing w:val="-91"/>
        </w:rPr>
      </w:r>
      <w:r>
        <w:rPr>
          <w:spacing w:val="6"/>
        </w:rPr>
        <w:t>然而，未来的事项或情况可能导致顶点软件公司不能持续经营。</w:t>
      </w:r>
    </w:p>
    <w:p>
      <w:pPr>
        <w:pStyle w:val="Heading2"/>
        <w:spacing w:line="271" w:lineRule="auto" w:before="144"/>
        <w:ind w:right="338"/>
        <w:jc w:val="left"/>
      </w:pPr>
      <w:r>
        <w:rPr>
          <w:spacing w:val="8"/>
        </w:rPr>
        <w:t>（</w:t>
      </w:r>
      <w:r>
        <w:rPr>
          <w:rFonts w:ascii="Calibri" w:hAnsi="Calibri" w:cs="Calibri" w:eastAsia="Calibri" w:hint="default"/>
          <w:spacing w:val="8"/>
        </w:rPr>
        <w:t>5</w:t>
      </w:r>
      <w:r>
        <w:rPr>
          <w:spacing w:val="8"/>
        </w:rPr>
        <w:t>）评价财务报表的总体列报、结构和内容，并评价财务报表是否公允反映</w:t>
      </w:r>
      <w:r>
        <w:rPr/>
        <w:t> </w:t>
      </w:r>
      <w:r>
        <w:rPr>
          <w:spacing w:val="6"/>
        </w:rPr>
        <w:t>相关交易和事项。</w:t>
      </w:r>
    </w:p>
    <w:p>
      <w:pPr>
        <w:pStyle w:val="Heading2"/>
        <w:spacing w:line="283" w:lineRule="auto"/>
        <w:ind w:right="343"/>
        <w:jc w:val="both"/>
      </w:pPr>
      <w:r>
        <w:rPr>
          <w:spacing w:val="8"/>
        </w:rPr>
        <w:t>（</w:t>
      </w:r>
      <w:r>
        <w:rPr>
          <w:rFonts w:ascii="Calibri" w:hAnsi="Calibri" w:cs="Calibri" w:eastAsia="Calibri" w:hint="default"/>
          <w:spacing w:val="8"/>
        </w:rPr>
        <w:t>6</w:t>
      </w:r>
      <w:r>
        <w:rPr>
          <w:spacing w:val="8"/>
        </w:rPr>
        <w:t>）就顶点软件公司中实体或业务活动的财务信息获取充分、适当的审计证</w:t>
      </w:r>
      <w:r>
        <w:rPr/>
        <w:t> </w:t>
      </w:r>
      <w:r>
        <w:rPr>
          <w:spacing w:val="4"/>
        </w:rPr>
        <w:t>据，以对财务报表发表意见。我们负责指导、监督和执行集团审计，并对审计意见</w:t>
      </w:r>
      <w:r>
        <w:rPr>
          <w:spacing w:val="-107"/>
        </w:rPr>
        <w:t> </w:t>
      </w:r>
      <w:r>
        <w:rPr>
          <w:spacing w:val="-107"/>
        </w:rPr>
      </w:r>
      <w:r>
        <w:rPr>
          <w:spacing w:val="6"/>
        </w:rPr>
        <w:t>承担全部责任。</w:t>
      </w:r>
    </w:p>
    <w:p>
      <w:pPr>
        <w:pStyle w:val="Heading2"/>
        <w:spacing w:line="297" w:lineRule="auto" w:before="152"/>
        <w:ind w:right="0"/>
        <w:jc w:val="left"/>
      </w:pPr>
      <w:r>
        <w:rPr>
          <w:spacing w:val="7"/>
        </w:rPr>
        <w:t>我们与治理层就计划的审计范围、时间安排和重大审计发现等事项进行沟通，</w:t>
      </w:r>
      <w:r>
        <w:rPr/>
        <w:t> </w:t>
      </w:r>
      <w:r>
        <w:rPr>
          <w:spacing w:val="6"/>
        </w:rPr>
        <w:t>包括沟通我们在审计中识别出的值得关注的内部控制缺陷。</w:t>
      </w:r>
    </w:p>
    <w:p>
      <w:pPr>
        <w:pStyle w:val="Heading2"/>
        <w:spacing w:line="297" w:lineRule="auto" w:before="137"/>
        <w:ind w:right="0"/>
        <w:jc w:val="left"/>
      </w:pPr>
      <w:r>
        <w:rPr>
          <w:spacing w:val="9"/>
        </w:rPr>
        <w:t>我</w:t>
      </w:r>
      <w:r>
        <w:rPr>
          <w:spacing w:val="6"/>
        </w:rPr>
        <w:t>们还</w:t>
      </w:r>
      <w:r>
        <w:rPr>
          <w:spacing w:val="9"/>
        </w:rPr>
        <w:t>就</w:t>
      </w:r>
      <w:r>
        <w:rPr>
          <w:spacing w:val="6"/>
        </w:rPr>
        <w:t>已遵</w:t>
      </w:r>
      <w:r>
        <w:rPr>
          <w:spacing w:val="9"/>
        </w:rPr>
        <w:t>守</w:t>
      </w:r>
      <w:r>
        <w:rPr>
          <w:spacing w:val="6"/>
        </w:rPr>
        <w:t>与独</w:t>
      </w:r>
      <w:r>
        <w:rPr>
          <w:spacing w:val="9"/>
        </w:rPr>
        <w:t>立</w:t>
      </w:r>
      <w:r>
        <w:rPr>
          <w:spacing w:val="6"/>
        </w:rPr>
        <w:t>性相</w:t>
      </w:r>
      <w:r>
        <w:rPr>
          <w:spacing w:val="9"/>
        </w:rPr>
        <w:t>关</w:t>
      </w:r>
      <w:r>
        <w:rPr>
          <w:spacing w:val="6"/>
        </w:rPr>
        <w:t>的职</w:t>
      </w:r>
      <w:r>
        <w:rPr>
          <w:spacing w:val="9"/>
        </w:rPr>
        <w:t>业</w:t>
      </w:r>
      <w:r>
        <w:rPr>
          <w:spacing w:val="6"/>
        </w:rPr>
        <w:t>道德</w:t>
      </w:r>
      <w:r>
        <w:rPr>
          <w:spacing w:val="9"/>
        </w:rPr>
        <w:t>要</w:t>
      </w:r>
      <w:r>
        <w:rPr>
          <w:spacing w:val="6"/>
        </w:rPr>
        <w:t>求向</w:t>
      </w:r>
      <w:r>
        <w:rPr>
          <w:spacing w:val="9"/>
        </w:rPr>
        <w:t>治</w:t>
      </w:r>
      <w:r>
        <w:rPr>
          <w:spacing w:val="6"/>
        </w:rPr>
        <w:t>理层</w:t>
      </w:r>
      <w:r>
        <w:rPr>
          <w:spacing w:val="9"/>
        </w:rPr>
        <w:t>提</w:t>
      </w:r>
      <w:r>
        <w:rPr>
          <w:spacing w:val="6"/>
        </w:rPr>
        <w:t>供声</w:t>
      </w:r>
      <w:r>
        <w:rPr>
          <w:spacing w:val="9"/>
        </w:rPr>
        <w:t>明</w:t>
      </w:r>
      <w:r>
        <w:rPr>
          <w:spacing w:val="-89"/>
        </w:rPr>
        <w:t>，</w:t>
      </w:r>
      <w:r>
        <w:rPr>
          <w:spacing w:val="9"/>
        </w:rPr>
        <w:t>并</w:t>
      </w:r>
      <w:r>
        <w:rPr>
          <w:spacing w:val="6"/>
        </w:rPr>
        <w:t>与治</w:t>
      </w:r>
      <w:r>
        <w:rPr>
          <w:spacing w:val="9"/>
        </w:rPr>
        <w:t>理</w:t>
      </w:r>
      <w:r>
        <w:rPr/>
        <w:t>层</w:t>
      </w:r>
      <w:r>
        <w:rPr/>
        <w:t> </w:t>
      </w:r>
      <w:r>
        <w:rPr>
          <w:spacing w:val="9"/>
        </w:rPr>
        <w:t>沟</w:t>
      </w:r>
      <w:r>
        <w:rPr>
          <w:spacing w:val="6"/>
        </w:rPr>
        <w:t>通可</w:t>
      </w:r>
      <w:r>
        <w:rPr>
          <w:spacing w:val="9"/>
        </w:rPr>
        <w:t>能</w:t>
      </w:r>
      <w:r>
        <w:rPr>
          <w:spacing w:val="6"/>
        </w:rPr>
        <w:t>被合</w:t>
      </w:r>
      <w:r>
        <w:rPr>
          <w:spacing w:val="9"/>
        </w:rPr>
        <w:t>理</w:t>
      </w:r>
      <w:r>
        <w:rPr>
          <w:spacing w:val="6"/>
        </w:rPr>
        <w:t>认为</w:t>
      </w:r>
      <w:r>
        <w:rPr>
          <w:spacing w:val="9"/>
        </w:rPr>
        <w:t>影</w:t>
      </w:r>
      <w:r>
        <w:rPr>
          <w:spacing w:val="6"/>
        </w:rPr>
        <w:t>响我</w:t>
      </w:r>
      <w:r>
        <w:rPr>
          <w:spacing w:val="9"/>
        </w:rPr>
        <w:t>们</w:t>
      </w:r>
      <w:r>
        <w:rPr>
          <w:spacing w:val="6"/>
        </w:rPr>
        <w:t>独立</w:t>
      </w:r>
      <w:r>
        <w:rPr>
          <w:spacing w:val="9"/>
        </w:rPr>
        <w:t>性</w:t>
      </w:r>
      <w:r>
        <w:rPr>
          <w:spacing w:val="6"/>
        </w:rPr>
        <w:t>的所</w:t>
      </w:r>
      <w:r>
        <w:rPr>
          <w:spacing w:val="9"/>
        </w:rPr>
        <w:t>有</w:t>
      </w:r>
      <w:r>
        <w:rPr>
          <w:spacing w:val="6"/>
        </w:rPr>
        <w:t>关系</w:t>
      </w:r>
      <w:r>
        <w:rPr>
          <w:spacing w:val="9"/>
        </w:rPr>
        <w:t>和</w:t>
      </w:r>
      <w:r>
        <w:rPr>
          <w:spacing w:val="6"/>
        </w:rPr>
        <w:t>其他</w:t>
      </w:r>
      <w:r>
        <w:rPr>
          <w:spacing w:val="9"/>
        </w:rPr>
        <w:t>事项</w:t>
      </w:r>
      <w:r>
        <w:rPr>
          <w:spacing w:val="-89"/>
        </w:rPr>
        <w:t>，</w:t>
      </w:r>
      <w:r>
        <w:rPr>
          <w:spacing w:val="6"/>
        </w:rPr>
        <w:t>以</w:t>
      </w:r>
      <w:r>
        <w:rPr>
          <w:spacing w:val="9"/>
        </w:rPr>
        <w:t>及</w:t>
      </w:r>
      <w:r>
        <w:rPr>
          <w:spacing w:val="6"/>
        </w:rPr>
        <w:t>相关</w:t>
      </w:r>
      <w:r>
        <w:rPr>
          <w:spacing w:val="9"/>
        </w:rPr>
        <w:t>的</w:t>
      </w:r>
      <w:r>
        <w:rPr>
          <w:spacing w:val="6"/>
        </w:rPr>
        <w:t>防范</w:t>
      </w:r>
      <w:r>
        <w:rPr>
          <w:spacing w:val="9"/>
        </w:rPr>
        <w:t>措</w:t>
      </w:r>
      <w:r>
        <w:rPr/>
        <w:t>施</w:t>
      </w:r>
    </w:p>
    <w:p>
      <w:pPr>
        <w:pStyle w:val="Heading2"/>
        <w:spacing w:line="240" w:lineRule="auto" w:before="19"/>
        <w:ind w:right="0" w:firstLine="0"/>
        <w:jc w:val="left"/>
      </w:pPr>
      <w:r>
        <w:rPr>
          <w:spacing w:val="6"/>
        </w:rPr>
        <w:t>（如适用）。</w:t>
      </w:r>
    </w:p>
    <w:p>
      <w:pPr>
        <w:pStyle w:val="Heading2"/>
        <w:spacing w:line="297" w:lineRule="auto" w:before="194"/>
        <w:ind w:right="0"/>
        <w:jc w:val="left"/>
      </w:pPr>
      <w:r>
        <w:rPr>
          <w:spacing w:val="4"/>
        </w:rPr>
        <w:t>从与治理层沟通过的事项中，我们确定哪些事项对本期财务报表审计最为重要，</w:t>
      </w:r>
      <w:r>
        <w:rPr/>
        <w:t> </w:t>
      </w:r>
      <w:r>
        <w:rPr>
          <w:spacing w:val="4"/>
        </w:rPr>
        <w:t>因而构成关键审计事项。我们在审计报告中描述这些事项，除非法律法规禁止公开</w:t>
      </w:r>
    </w:p>
    <w:p>
      <w:pPr>
        <w:spacing w:after="0" w:line="297" w:lineRule="auto"/>
        <w:jc w:val="left"/>
        <w:sectPr>
          <w:pgSz w:w="11910" w:h="16840"/>
          <w:pgMar w:header="877" w:footer="1195" w:top="1100" w:bottom="1380" w:left="1660" w:right="940"/>
        </w:sectPr>
      </w:pPr>
    </w:p>
    <w:p>
      <w:pPr>
        <w:spacing w:line="240" w:lineRule="auto" w:before="2"/>
        <w:rPr>
          <w:rFonts w:ascii="宋体" w:hAnsi="宋体" w:cs="宋体" w:eastAsia="宋体" w:hint="default"/>
          <w:sz w:val="26"/>
          <w:szCs w:val="26"/>
        </w:rPr>
      </w:pPr>
    </w:p>
    <w:p>
      <w:pPr>
        <w:pStyle w:val="Heading2"/>
        <w:spacing w:line="300" w:lineRule="auto" w:before="26"/>
        <w:ind w:left="218" w:right="0" w:firstLine="0"/>
        <w:jc w:val="left"/>
      </w:pPr>
      <w:r>
        <w:rPr>
          <w:spacing w:val="4"/>
        </w:rPr>
        <w:t>披露这些事项，或在极少数情形下，如果合理预期在审计报告中沟通某事项造成的</w:t>
      </w:r>
      <w:r>
        <w:rPr>
          <w:spacing w:val="-105"/>
        </w:rPr>
        <w:t> </w:t>
      </w:r>
      <w:r>
        <w:rPr>
          <w:spacing w:val="-105"/>
        </w:rPr>
      </w:r>
      <w:r>
        <w:rPr>
          <w:spacing w:val="4"/>
        </w:rPr>
        <w:t>负面后果超过在公众利益方面产生的益处，我们确定不应在审计报告中沟通该事项。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tbl>
      <w:tblPr>
        <w:tblW w:w="0" w:type="auto"/>
        <w:jc w:val="left"/>
        <w:tblInd w:w="267" w:type="dxa"/>
        <w:tblLayout w:type="fixed"/>
        <w:tblCellMar>
          <w:top w:w="0" w:type="dxa"/>
          <w:left w:w="0" w:type="dxa"/>
          <w:bottom w:w="0" w:type="dxa"/>
          <w:right w:w="0" w:type="dxa"/>
        </w:tblCellMar>
        <w:tblLook w:val="01E0"/>
      </w:tblPr>
      <w:tblGrid>
        <w:gridCol w:w="3402"/>
        <w:gridCol w:w="3707"/>
      </w:tblGrid>
      <w:tr>
        <w:trPr>
          <w:trHeight w:val="1991" w:hRule="exact"/>
        </w:trPr>
        <w:tc>
          <w:tcPr>
            <w:tcW w:w="3402"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宋体" w:hAnsi="宋体" w:cs="宋体" w:eastAsia="宋体" w:hint="default"/>
                <w:sz w:val="24"/>
                <w:szCs w:val="24"/>
              </w:rPr>
            </w:pPr>
            <w:r>
              <w:rPr>
                <w:rFonts w:ascii="宋体" w:hAnsi="宋体" w:cs="宋体" w:eastAsia="宋体" w:hint="default"/>
                <w:spacing w:val="6"/>
                <w:sz w:val="24"/>
                <w:szCs w:val="24"/>
              </w:rPr>
              <w:t>致同会计师事务所</w:t>
            </w:r>
          </w:p>
          <w:p>
            <w:pPr>
              <w:pStyle w:val="TableParagraph"/>
              <w:spacing w:line="240" w:lineRule="auto" w:before="26"/>
              <w:ind w:left="200" w:right="0"/>
              <w:jc w:val="left"/>
              <w:rPr>
                <w:rFonts w:ascii="宋体" w:hAnsi="宋体" w:cs="宋体" w:eastAsia="宋体" w:hint="default"/>
                <w:sz w:val="24"/>
                <w:szCs w:val="24"/>
              </w:rPr>
            </w:pPr>
            <w:r>
              <w:rPr>
                <w:rFonts w:ascii="宋体" w:hAnsi="宋体" w:cs="宋体" w:eastAsia="宋体" w:hint="default"/>
                <w:spacing w:val="6"/>
                <w:sz w:val="24"/>
                <w:szCs w:val="24"/>
              </w:rPr>
              <w:t>（特殊普通合伙）</w:t>
            </w:r>
          </w:p>
        </w:tc>
        <w:tc>
          <w:tcPr>
            <w:tcW w:w="3707" w:type="dxa"/>
            <w:tcBorders>
              <w:top w:val="nil" w:sz="6" w:space="0" w:color="auto"/>
              <w:left w:val="nil" w:sz="6" w:space="0" w:color="auto"/>
              <w:bottom w:val="nil" w:sz="6" w:space="0" w:color="auto"/>
              <w:right w:val="nil" w:sz="6" w:space="0" w:color="auto"/>
            </w:tcBorders>
          </w:tcPr>
          <w:p>
            <w:pPr>
              <w:pStyle w:val="TableParagraph"/>
              <w:spacing w:line="240" w:lineRule="exact"/>
              <w:ind w:left="1248" w:right="0"/>
              <w:jc w:val="left"/>
              <w:rPr>
                <w:rFonts w:ascii="宋体" w:hAnsi="宋体" w:cs="宋体" w:eastAsia="宋体" w:hint="default"/>
                <w:sz w:val="24"/>
                <w:szCs w:val="24"/>
              </w:rPr>
            </w:pPr>
            <w:r>
              <w:rPr>
                <w:rFonts w:ascii="宋体" w:hAnsi="宋体" w:cs="宋体" w:eastAsia="宋体" w:hint="default"/>
                <w:sz w:val="24"/>
                <w:szCs w:val="24"/>
              </w:rPr>
              <w:t>中国注册会计师</w:t>
            </w:r>
          </w:p>
          <w:p>
            <w:pPr>
              <w:pStyle w:val="TableParagraph"/>
              <w:spacing w:line="240" w:lineRule="auto" w:before="26"/>
              <w:ind w:left="1248" w:right="0"/>
              <w:jc w:val="left"/>
              <w:rPr>
                <w:rFonts w:ascii="宋体" w:hAnsi="宋体" w:cs="宋体" w:eastAsia="宋体" w:hint="default"/>
                <w:sz w:val="24"/>
                <w:szCs w:val="24"/>
              </w:rPr>
            </w:pPr>
            <w:r>
              <w:rPr>
                <w:rFonts w:ascii="宋体" w:hAnsi="宋体" w:cs="宋体" w:eastAsia="宋体" w:hint="default"/>
                <w:sz w:val="24"/>
                <w:szCs w:val="24"/>
              </w:rPr>
              <w:t>（项目合伙人）</w:t>
            </w: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3"/>
              <w:ind w:right="0"/>
              <w:jc w:val="left"/>
              <w:rPr>
                <w:rFonts w:ascii="宋体" w:hAnsi="宋体" w:cs="宋体" w:eastAsia="宋体" w:hint="default"/>
                <w:sz w:val="29"/>
                <w:szCs w:val="29"/>
              </w:rPr>
            </w:pPr>
          </w:p>
          <w:p>
            <w:pPr>
              <w:pStyle w:val="TableParagraph"/>
              <w:spacing w:line="240" w:lineRule="auto"/>
              <w:ind w:left="1248" w:right="0"/>
              <w:jc w:val="left"/>
              <w:rPr>
                <w:rFonts w:ascii="宋体" w:hAnsi="宋体" w:cs="宋体" w:eastAsia="宋体" w:hint="default"/>
                <w:sz w:val="24"/>
                <w:szCs w:val="24"/>
              </w:rPr>
            </w:pPr>
            <w:r>
              <w:rPr>
                <w:rFonts w:ascii="宋体" w:hAnsi="宋体" w:cs="宋体" w:eastAsia="宋体" w:hint="default"/>
                <w:sz w:val="24"/>
                <w:szCs w:val="24"/>
              </w:rPr>
              <w:t>中国注册会计师</w:t>
            </w:r>
          </w:p>
        </w:tc>
      </w:tr>
      <w:tr>
        <w:trPr>
          <w:trHeight w:val="630" w:hRule="exact"/>
        </w:trPr>
        <w:tc>
          <w:tcPr>
            <w:tcW w:w="340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200" w:right="0"/>
              <w:jc w:val="left"/>
              <w:rPr>
                <w:rFonts w:ascii="宋体" w:hAnsi="宋体" w:cs="宋体" w:eastAsia="宋体" w:hint="default"/>
                <w:sz w:val="24"/>
                <w:szCs w:val="24"/>
              </w:rPr>
            </w:pPr>
            <w:r>
              <w:rPr>
                <w:rFonts w:ascii="宋体" w:hAnsi="宋体" w:cs="宋体" w:eastAsia="宋体" w:hint="default"/>
                <w:sz w:val="24"/>
                <w:szCs w:val="24"/>
              </w:rPr>
              <w:t>中国·北京</w:t>
            </w:r>
          </w:p>
        </w:tc>
        <w:tc>
          <w:tcPr>
            <w:tcW w:w="370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1226" w:right="0"/>
              <w:jc w:val="left"/>
              <w:rPr>
                <w:rFonts w:ascii="宋体" w:hAnsi="宋体" w:cs="宋体" w:eastAsia="宋体" w:hint="default"/>
                <w:sz w:val="24"/>
                <w:szCs w:val="24"/>
              </w:rPr>
            </w:pPr>
            <w:r>
              <w:rPr>
                <w:rFonts w:ascii="宋体" w:hAnsi="宋体" w:cs="宋体" w:eastAsia="宋体" w:hint="default"/>
                <w:sz w:val="24"/>
                <w:szCs w:val="24"/>
              </w:rPr>
              <w:t>二Ｏ二Ｏ年 四月七日</w:t>
            </w:r>
          </w:p>
        </w:tc>
      </w:tr>
    </w:tbl>
    <w:p>
      <w:pPr>
        <w:spacing w:line="240" w:lineRule="auto" w:before="3"/>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footerReference w:type="default" r:id="rId27"/>
          <w:pgSz w:w="11910" w:h="16840"/>
          <w:pgMar w:footer="1195" w:header="877" w:top="1100" w:bottom="1380" w:left="1580" w:right="940"/>
        </w:sectPr>
      </w:pPr>
    </w:p>
    <w:p>
      <w:pPr>
        <w:pStyle w:val="BodyText"/>
        <w:spacing w:line="273" w:lineRule="exact" w:before="36"/>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pStyle w:val="Heading3"/>
        <w:spacing w:line="240" w:lineRule="auto" w:before="58"/>
        <w:ind w:right="0"/>
        <w:jc w:val="left"/>
        <w:rPr>
          <w:rFonts w:ascii="宋体" w:hAnsi="宋体" w:cs="宋体" w:eastAsia="宋体" w:hint="default"/>
          <w:b w:val="0"/>
          <w:bCs w:val="0"/>
        </w:rPr>
      </w:pPr>
      <w:r>
        <w:rPr>
          <w:spacing w:val="-1"/>
        </w:rPr>
        <w:t>二、</w:t>
      </w:r>
      <w:r>
        <w:rPr>
          <w:spacing w:val="-100"/>
        </w:rPr>
        <w:t> </w:t>
      </w:r>
      <w:r>
        <w:rPr>
          <w:rFonts w:ascii="宋体" w:hAnsi="宋体" w:cs="宋体" w:eastAsia="宋体" w:hint="default"/>
          <w:spacing w:val="-100"/>
        </w:rPr>
      </w:r>
      <w:r>
        <w:rPr>
          <w:spacing w:val="-1"/>
        </w:rPr>
        <w:t>财务报表</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4"/>
          <w:szCs w:val="14"/>
        </w:rPr>
      </w:pPr>
    </w:p>
    <w:p>
      <w:pPr>
        <w:spacing w:line="292" w:lineRule="auto" w:before="0"/>
        <w:ind w:left="218" w:right="3615" w:firstLine="127"/>
        <w:jc w:val="left"/>
        <w:rPr>
          <w:rFonts w:ascii="宋体" w:hAnsi="宋体" w:cs="宋体" w:eastAsia="宋体" w:hint="default"/>
          <w:sz w:val="21"/>
          <w:szCs w:val="21"/>
        </w:rPr>
      </w:pPr>
      <w:r>
        <w:rPr>
          <w:rFonts w:ascii="宋体" w:hAnsi="宋体" w:cs="宋体" w:eastAsia="宋体" w:hint="default"/>
          <w:b/>
          <w:bCs/>
          <w:sz w:val="21"/>
          <w:szCs w:val="21"/>
        </w:rPr>
        <w:t>合并资产负债表</w:t>
      </w:r>
      <w:r>
        <w:rPr>
          <w:rFonts w:ascii="宋体" w:hAnsi="宋体" w:cs="宋体" w:eastAsia="宋体" w:hint="default"/>
          <w:b/>
          <w:bCs/>
          <w:w w:val="100"/>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p>
      <w:pPr>
        <w:spacing w:after="0" w:line="292" w:lineRule="auto"/>
        <w:jc w:val="left"/>
        <w:rPr>
          <w:rFonts w:ascii="宋体" w:hAnsi="宋体" w:cs="宋体" w:eastAsia="宋体" w:hint="default"/>
          <w:sz w:val="21"/>
          <w:szCs w:val="21"/>
        </w:rPr>
        <w:sectPr>
          <w:type w:val="continuous"/>
          <w:pgSz w:w="11910" w:h="16840"/>
          <w:pgMar w:top="1120" w:bottom="1380" w:left="1580" w:right="940"/>
          <w:cols w:num="2" w:equalWidth="0">
            <w:col w:w="1591" w:space="1959"/>
            <w:col w:w="5840"/>
          </w:cols>
        </w:sectPr>
      </w:pPr>
    </w:p>
    <w:p>
      <w:pPr>
        <w:pStyle w:val="BodyText"/>
        <w:spacing w:line="224" w:lineRule="exact"/>
        <w:ind w:right="0"/>
        <w:jc w:val="left"/>
        <w:rPr>
          <w:rFonts w:ascii="宋体" w:hAnsi="宋体" w:cs="宋体" w:eastAsia="宋体" w:hint="default"/>
        </w:rPr>
      </w:pPr>
      <w:r>
        <w:rPr/>
        <w:t>编制单位</w:t>
      </w:r>
      <w:r>
        <w:rPr>
          <w:rFonts w:ascii="宋体" w:hAnsi="宋体" w:cs="宋体" w:eastAsia="宋体" w:hint="default"/>
        </w:rPr>
        <w:t>:</w:t>
      </w:r>
      <w:r>
        <w:rPr>
          <w:rFonts w:ascii="宋体" w:hAnsi="宋体" w:cs="宋体" w:eastAsia="宋体" w:hint="default"/>
          <w:spacing w:val="-5"/>
        </w:rPr>
        <w:t> </w:t>
      </w:r>
      <w:r>
        <w:rPr/>
        <w:t>福建顶点软件股份有限公司</w:t>
      </w:r>
      <w:r>
        <w:rPr>
          <w:rFonts w:ascii="宋体" w:hAnsi="宋体" w:cs="宋体" w:eastAsia="宋体" w:hint="default"/>
        </w:rPr>
        <w:t> </w:t>
      </w:r>
    </w:p>
    <w:p>
      <w:pPr>
        <w:pStyle w:val="BodyText"/>
        <w:spacing w:line="274" w:lineRule="exact"/>
        <w:ind w:left="0" w:right="227"/>
        <w:jc w:val="righ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945"/>
        <w:gridCol w:w="1133"/>
        <w:gridCol w:w="2552"/>
        <w:gridCol w:w="2410"/>
      </w:tblGrid>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45"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95"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23"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b/>
                <w:color w:val="FF00FF"/>
                <w:w w:val="99"/>
                <w:sz w:val="21"/>
              </w:rPr>
              <w:t> </w:t>
            </w:r>
            <w:r>
              <w:rPr>
                <w:rFonts w:ascii="宋体"/>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b/>
                <w:color w:val="FF00FF"/>
                <w:w w:val="99"/>
                <w:sz w:val="21"/>
              </w:rPr>
              <w:t> </w:t>
            </w:r>
            <w:r>
              <w:rPr>
                <w:rFonts w:ascii="宋体"/>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b/>
                <w:color w:val="FF00FF"/>
                <w:w w:val="99"/>
                <w:sz w:val="21"/>
              </w:rPr>
              <w:t> </w:t>
            </w:r>
            <w:r>
              <w:rPr>
                <w:rFonts w:ascii="宋体"/>
                <w:sz w:val="21"/>
              </w:rPr>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700,698,181.63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457,414,432.91</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结算备付金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拆出资金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361,749,126.40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417,000.64</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25,033,037.37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21,592,391.77</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应收款项融资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2,820,437.20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3,714,506.37</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应收保费</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应收分保账款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4,459,878.55</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9,259,994.10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其中：应收利息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4,536,920.09</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买入返售金融资产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9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2945"/>
        <w:gridCol w:w="1133"/>
        <w:gridCol w:w="2552"/>
        <w:gridCol w:w="2410"/>
      </w:tblGrid>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spacing w:val="-1"/>
                <w:sz w:val="21"/>
              </w:rPr>
              <w:t>66,598,572.76</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53,260,407.99</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40,265,863.76</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580,003,100.89</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1,201,625,097.67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1,125,661,834.67</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发放贷款和垫款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债权投资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其他债权投资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6,007,710.41</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2,434,950.53</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51,609,991.24</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54,719,235.65</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43,529,944.90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39,028,538.69</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油气资产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使用权资产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10,044,453.09</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1,321,663.52</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2,742,849.28</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46,290.84</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129,691.96</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16,023,043.47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14,371,129.22</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130,004,283.23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112,005,209.57</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1,331,629,380.90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1,237,667,044.24</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color w:val="FF00FF"/>
                <w:w w:val="100"/>
                <w:sz w:val="21"/>
              </w:rPr>
              <w:t> </w:t>
            </w:r>
            <w:r>
              <w:rPr>
                <w:rFonts w:ascii="宋体"/>
                <w:w w:val="100"/>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color w:val="FF00FF"/>
                <w:w w:val="100"/>
                <w:sz w:val="21"/>
              </w:rPr>
              <w:t> </w:t>
            </w:r>
            <w:r>
              <w:rPr>
                <w:rFonts w:ascii="宋体"/>
                <w:w w:val="100"/>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color w:val="FF00FF"/>
                <w:w w:val="100"/>
                <w:sz w:val="21"/>
              </w:rPr>
              <w:t> </w:t>
            </w:r>
            <w:r>
              <w:rPr>
                <w:rFonts w:ascii="宋体"/>
                <w:w w:val="100"/>
                <w:sz w:val="21"/>
              </w:rPr>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向中央银行借款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拆入资金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交易性金融负债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计入当期损益的金融负债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2,918,594.88</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1,594,734.59</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147,899,531.73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138,926,785.76</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代理买卖证券款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代理承销证券款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25,405,064.41</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22,136,742.50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8,567,691.90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10,523,924.16</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11,092,885.69</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23,251,034.17</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其中：应付利息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bl>
    <w:p>
      <w:pPr>
        <w:spacing w:after="0" w:line="243" w:lineRule="exact"/>
        <w:jc w:val="right"/>
        <w:rPr>
          <w:rFonts w:ascii="宋体" w:hAnsi="宋体" w:cs="宋体" w:eastAsia="宋体" w:hint="default"/>
          <w:sz w:val="21"/>
          <w:szCs w:val="21"/>
        </w:rPr>
        <w:sectPr>
          <w:footerReference w:type="default" r:id="rId28"/>
          <w:pgSz w:w="11910" w:h="16840"/>
          <w:pgMar w:footer="1195" w:header="877" w:top="1100" w:bottom="1380" w:left="1580" w:right="1060"/>
          <w:pgNumType w:start="61"/>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2945"/>
        <w:gridCol w:w="1133"/>
        <w:gridCol w:w="2552"/>
        <w:gridCol w:w="2410"/>
      </w:tblGrid>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40"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应付手续费及佣金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应付分保账款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2,085,605.58</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2,116,989.88</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197,969,374.19</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198,550,211.06</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4"/>
              <w:jc w:val="righ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保险合同准备金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租赁负债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320,182.42</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320,182.42</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198,289,556.61</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198,550,211.06</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5"/>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实收资本（或股本）</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120,185,240.00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120,213,800.00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449,794,852.26</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439,028,919.74</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10,723,532.40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22,599,252.00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专项储备</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60,092,620.00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55,804,601.80</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一般风险准备</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507,515,350.11</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444,724,729.59</w:t>
            </w:r>
            <w:r>
              <w:rPr>
                <w:rFonts w:ascii="宋体"/>
                <w:sz w:val="21"/>
              </w:rPr>
              <w:t> </w:t>
            </w:r>
          </w:p>
        </w:tc>
      </w:tr>
      <w:tr>
        <w:trPr>
          <w:trHeight w:val="55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归属于母公司所有者权益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（或股东权益）合计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1,126,864,529.97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1,037,172,799.13</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少数股东权益</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6,475,294.32</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1,944,034.05</w:t>
            </w:r>
            <w:r>
              <w:rPr>
                <w:rFonts w:ascii="宋体"/>
                <w:sz w:val="21"/>
              </w:rPr>
              <w:t> </w:t>
            </w:r>
          </w:p>
        </w:tc>
      </w:tr>
      <w:tr>
        <w:trPr>
          <w:trHeight w:val="560"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所有者权益（或股东权</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益）合计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1,133,339,824.29</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1,039,116,833.18</w:t>
            </w:r>
            <w:r>
              <w:rPr>
                <w:rFonts w:ascii="宋体"/>
                <w:sz w:val="21"/>
              </w:rPr>
              <w:t> </w:t>
            </w:r>
          </w:p>
        </w:tc>
      </w:tr>
      <w:tr>
        <w:trPr>
          <w:trHeight w:val="562"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负债和所有者权益（或</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股东权益）总计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1,331,629,380.90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1,237,667,044.24</w:t>
            </w:r>
            <w:r>
              <w:rPr>
                <w:rFonts w:ascii="宋体"/>
                <w:sz w:val="21"/>
              </w:rPr>
              <w:t> </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法定代表人：严孟宇 </w:t>
      </w:r>
      <w:r>
        <w:rPr>
          <w:rFonts w:ascii="宋体" w:hAnsi="宋体" w:cs="宋体" w:eastAsia="宋体" w:hint="default"/>
        </w:rPr>
      </w:r>
      <w:r>
        <w:rPr/>
        <w:t>主管会计工作负责人：董凤良</w:t>
      </w:r>
      <w:r>
        <w:rPr>
          <w:spacing w:val="-10"/>
        </w:rPr>
        <w:t> </w:t>
      </w:r>
      <w:r>
        <w:rPr>
          <w:rFonts w:ascii="宋体" w:hAnsi="宋体" w:cs="宋体" w:eastAsia="宋体" w:hint="default"/>
          <w:spacing w:val="-10"/>
        </w:rPr>
      </w:r>
      <w:r>
        <w:rPr/>
        <w:t>会计机构负责人：熊婵静</w:t>
      </w:r>
      <w:r>
        <w:rPr>
          <w:rFonts w:ascii="宋体" w:hAnsi="宋体" w:cs="宋体" w:eastAsia="宋体" w:hint="default"/>
          <w:color w:val="008000"/>
        </w:rPr>
        <w:t> </w:t>
      </w:r>
      <w:r>
        <w:rPr>
          <w:rFonts w:ascii="宋体" w:hAnsi="宋体" w:cs="宋体" w:eastAsia="宋体" w:hint="default"/>
        </w:rPr>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spacing w:line="288" w:lineRule="auto" w:before="58"/>
        <w:ind w:left="3768" w:right="3657" w:hanging="106"/>
        <w:jc w:val="center"/>
        <w:rPr>
          <w:rFonts w:ascii="宋体" w:hAnsi="宋体" w:cs="宋体" w:eastAsia="宋体" w:hint="default"/>
          <w:sz w:val="21"/>
          <w:szCs w:val="21"/>
        </w:rPr>
      </w:pPr>
      <w:r>
        <w:rPr>
          <w:rFonts w:ascii="宋体" w:hAnsi="宋体" w:cs="宋体" w:eastAsia="宋体" w:hint="default"/>
          <w:b/>
          <w:bCs/>
          <w:sz w:val="21"/>
          <w:szCs w:val="21"/>
        </w:rPr>
        <w:t>母公司资产负债表</w:t>
      </w:r>
      <w:r>
        <w:rPr>
          <w:rFonts w:ascii="宋体" w:hAnsi="宋体" w:cs="宋体" w:eastAsia="宋体" w:hint="default"/>
          <w:b/>
          <w:bCs/>
          <w:w w:val="100"/>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32" w:lineRule="exact"/>
        <w:ind w:right="0"/>
        <w:jc w:val="left"/>
        <w:rPr>
          <w:rFonts w:ascii="宋体" w:hAnsi="宋体" w:cs="宋体" w:eastAsia="宋体" w:hint="default"/>
        </w:rPr>
      </w:pPr>
      <w:r>
        <w:rPr/>
        <w:t>编制单位</w:t>
      </w:r>
      <w:r>
        <w:rPr>
          <w:rFonts w:ascii="宋体" w:hAnsi="宋体" w:cs="宋体" w:eastAsia="宋体" w:hint="default"/>
        </w:rPr>
        <w:t>:</w:t>
      </w:r>
      <w:r>
        <w:rPr/>
        <w:t>福建顶点软件股份有限公司</w:t>
      </w:r>
      <w:r>
        <w:rPr>
          <w:rFonts w:ascii="宋体" w:hAnsi="宋体" w:cs="宋体" w:eastAsia="宋体" w:hint="default"/>
        </w:rPr>
        <w:t> </w:t>
      </w:r>
      <w:r>
        <w:rPr>
          <w:rFonts w:ascii="宋体" w:hAnsi="宋体" w:cs="宋体" w:eastAsia="宋体" w:hint="default"/>
          <w:spacing w:val="-2"/>
        </w:rPr>
        <w:t> </w:t>
      </w:r>
      <w:r>
        <w:rPr>
          <w:rFonts w:ascii="宋体" w:hAnsi="宋体" w:cs="宋体" w:eastAsia="宋体" w:hint="default"/>
          <w:w w:val="100"/>
        </w:rPr>
        <w:t> </w:t>
      </w:r>
    </w:p>
    <w:p>
      <w:pPr>
        <w:spacing w:after="0" w:line="232" w:lineRule="exact"/>
        <w:jc w:val="left"/>
        <w:rPr>
          <w:rFonts w:ascii="宋体" w:hAnsi="宋体" w:cs="宋体" w:eastAsia="宋体" w:hint="default"/>
        </w:rPr>
        <w:sectPr>
          <w:pgSz w:w="11910" w:h="16840"/>
          <w:pgMar w:header="877" w:footer="1195" w:top="1100" w:bottom="1380" w:left="1580" w:right="1060"/>
        </w:sectPr>
      </w:pPr>
    </w:p>
    <w:p>
      <w:pPr>
        <w:spacing w:line="240" w:lineRule="auto" w:before="8"/>
        <w:rPr>
          <w:rFonts w:ascii="宋体" w:hAnsi="宋体" w:cs="宋体" w:eastAsia="宋体" w:hint="default"/>
          <w:sz w:val="25"/>
          <w:szCs w:val="25"/>
        </w:rPr>
      </w:pPr>
    </w:p>
    <w:p>
      <w:pPr>
        <w:pStyle w:val="BodyText"/>
        <w:spacing w:line="240" w:lineRule="auto" w:before="36"/>
        <w:ind w:left="0" w:right="107"/>
        <w:jc w:val="righ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945"/>
        <w:gridCol w:w="1133"/>
        <w:gridCol w:w="2552"/>
        <w:gridCol w:w="2410"/>
      </w:tblGrid>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45"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5"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23"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b/>
                <w:color w:val="FF00FF"/>
                <w:w w:val="99"/>
                <w:sz w:val="21"/>
              </w:rPr>
              <w:t> </w:t>
            </w:r>
            <w:r>
              <w:rPr>
                <w:rFonts w:ascii="宋体"/>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b/>
                <w:color w:val="FF00FF"/>
                <w:w w:val="99"/>
                <w:sz w:val="21"/>
              </w:rPr>
              <w:t> </w:t>
            </w:r>
            <w:r>
              <w:rPr>
                <w:rFonts w:ascii="宋体"/>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b/>
                <w:color w:val="FF00FF"/>
                <w:w w:val="99"/>
                <w:sz w:val="21"/>
              </w:rPr>
              <w:t> </w:t>
            </w:r>
            <w:r>
              <w:rPr>
                <w:rFonts w:ascii="宋体"/>
                <w:sz w:val="21"/>
              </w:rPr>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611,061,334.96</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408,675,363.56</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361,749,126.40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417,000.64</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20,973,636.99</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21,176,779.32</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应收款项融资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7,272,383.48</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2,697,433.74</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19,365,840.29</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10,225,970.15</w:t>
            </w:r>
            <w:r>
              <w:rPr>
                <w:rFonts w:ascii="宋体"/>
                <w:sz w:val="21"/>
              </w:rPr>
              <w:t> </w:t>
            </w:r>
          </w:p>
        </w:tc>
      </w:tr>
      <w:tr>
        <w:trPr>
          <w:trHeight w:val="28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其中：应收利息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4,268,712.47</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45,808,026.76</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38,088,831.08</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40,265,863.76</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550,002,800.39</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1,106,496,212.64</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1,031,284,178.88</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债权投资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其他债权投资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121,952,727.41</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106,277,750.53</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37,740,813.68</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39,445,975.75</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43,529,944.90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39,028,538.69</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油气资产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使用权资产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2,901,952.06</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1,312,561.55</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38,727.73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111,811.74</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11,141,435.58</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8,523,863.72</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217,305,601.36</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194,700,501.98</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1,323,801,814.00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1,225,984,680.86</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color w:val="FF00FF"/>
                <w:w w:val="100"/>
                <w:sz w:val="21"/>
              </w:rPr>
              <w:t> </w:t>
            </w:r>
            <w:r>
              <w:rPr>
                <w:rFonts w:ascii="宋体"/>
                <w:w w:val="100"/>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color w:val="FF00FF"/>
                <w:w w:val="100"/>
                <w:sz w:val="21"/>
              </w:rPr>
              <w:t> </w:t>
            </w:r>
            <w:r>
              <w:rPr>
                <w:rFonts w:ascii="宋体"/>
                <w:w w:val="100"/>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color w:val="FF00FF"/>
                <w:w w:val="100"/>
                <w:sz w:val="21"/>
              </w:rPr>
              <w:t> </w:t>
            </w:r>
            <w:r>
              <w:rPr>
                <w:rFonts w:ascii="宋体"/>
                <w:w w:val="100"/>
                <w:sz w:val="21"/>
              </w:rPr>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交易性金融负债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62"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计入当期损益的金融负债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bl>
    <w:p>
      <w:pPr>
        <w:spacing w:after="0" w:line="243" w:lineRule="exact"/>
        <w:jc w:val="right"/>
        <w:rPr>
          <w:rFonts w:ascii="宋体" w:hAnsi="宋体" w:cs="宋体" w:eastAsia="宋体" w:hint="default"/>
          <w:sz w:val="21"/>
          <w:szCs w:val="21"/>
        </w:rPr>
        <w:sectPr>
          <w:pgSz w:w="11910" w:h="16840"/>
          <w:pgMar w:header="877" w:footer="1195" w:top="1100" w:bottom="1380" w:left="1580" w:right="106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2945"/>
        <w:gridCol w:w="1133"/>
        <w:gridCol w:w="2552"/>
        <w:gridCol w:w="2410"/>
      </w:tblGrid>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13,237,431.00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12,512,203.02</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127,179,395.16</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112,402,001.64</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16,592,391.00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15,122,930.50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7,450,767.22</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8,097,882.40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64,459,466.03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61,052,199.04</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其中：应付利息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1,828,608.82</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2,041,235.23</w:t>
            </w:r>
            <w:r>
              <w:rPr>
                <w:rFonts w:ascii="宋体"/>
                <w:sz w:val="21"/>
              </w:rPr>
              <w:t> </w:t>
            </w:r>
          </w:p>
        </w:tc>
      </w:tr>
      <w:tr>
        <w:trPr>
          <w:trHeight w:val="28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230,748,059.23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211,228,451.83</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4"/>
              <w:jc w:val="righ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租赁负债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230,748,059.23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211,228,451.83</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5"/>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实收资本（或股本）</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120,185,240.00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120,213,800.00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452,882,315.12</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439,014,165.60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10,723,532.40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22,599,252.00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专项储备</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60,092,620.00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55,804,601.80</w:t>
            </w:r>
            <w:r>
              <w:rPr>
                <w:rFonts w:ascii="宋体"/>
                <w:sz w:val="21"/>
              </w:rPr>
              <w:t> </w:t>
            </w:r>
          </w:p>
        </w:tc>
      </w:tr>
      <w:tr>
        <w:trPr>
          <w:trHeight w:val="28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spacing w:val="-1"/>
                <w:sz w:val="21"/>
              </w:rPr>
              <w:t>470,617,112.05</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422,322,913.63</w:t>
            </w:r>
            <w:r>
              <w:rPr>
                <w:rFonts w:ascii="宋体"/>
                <w:sz w:val="21"/>
              </w:rPr>
              <w:t> </w:t>
            </w:r>
          </w:p>
        </w:tc>
      </w:tr>
      <w:tr>
        <w:trPr>
          <w:trHeight w:val="55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所有者权益（或股东权</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益）合计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1,093,053,754.77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1,014,756,229.03</w:t>
            </w:r>
            <w:r>
              <w:rPr>
                <w:rFonts w:ascii="宋体"/>
                <w:sz w:val="21"/>
              </w:rPr>
              <w:t> </w:t>
            </w:r>
          </w:p>
        </w:tc>
      </w:tr>
      <w:tr>
        <w:trPr>
          <w:trHeight w:val="562"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股东权益）总计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1,323,801,814.00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1,225,984,680.86</w:t>
            </w:r>
            <w:r>
              <w:rPr>
                <w:rFonts w:ascii="宋体"/>
                <w:sz w:val="21"/>
              </w:rPr>
              <w:t> </w:t>
            </w:r>
          </w:p>
        </w:tc>
      </w:tr>
    </w:tbl>
    <w:p>
      <w:pPr>
        <w:pStyle w:val="BodyText"/>
        <w:spacing w:line="239" w:lineRule="exact"/>
        <w:ind w:right="0"/>
        <w:jc w:val="left"/>
        <w:rPr>
          <w:rFonts w:ascii="宋体" w:hAnsi="宋体" w:cs="宋体" w:eastAsia="宋体" w:hint="default"/>
        </w:rPr>
      </w:pPr>
      <w:r>
        <w:rPr/>
        <w:t>法定代表人：严孟宇 </w:t>
      </w:r>
      <w:r>
        <w:rPr>
          <w:rFonts w:ascii="宋体" w:hAnsi="宋体" w:cs="宋体" w:eastAsia="宋体" w:hint="default"/>
        </w:rPr>
      </w:r>
      <w:r>
        <w:rPr/>
        <w:t>主管会计工作负责人：董凤良</w:t>
      </w:r>
      <w:r>
        <w:rPr>
          <w:spacing w:val="-10"/>
        </w:rPr>
        <w:t> </w:t>
      </w:r>
      <w:r>
        <w:rPr>
          <w:rFonts w:ascii="宋体" w:hAnsi="宋体" w:cs="宋体" w:eastAsia="宋体" w:hint="default"/>
          <w:spacing w:val="-10"/>
        </w:rPr>
      </w:r>
      <w:r>
        <w:rPr/>
        <w:t>会计机构负责人：熊婵静</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rFonts w:ascii="宋体"/>
          <w:color w:val="FF0000"/>
          <w:w w:val="100"/>
        </w:rPr>
        <w:t> </w:t>
      </w:r>
      <w:r>
        <w:rPr>
          <w:rFonts w:ascii="宋体"/>
          <w:w w:val="100"/>
        </w:rPr>
      </w:r>
    </w:p>
    <w:p>
      <w:pPr>
        <w:spacing w:after="0" w:line="274" w:lineRule="exact"/>
        <w:jc w:val="left"/>
        <w:rPr>
          <w:rFonts w:ascii="宋体" w:hAnsi="宋体" w:cs="宋体" w:eastAsia="宋体" w:hint="default"/>
        </w:rPr>
        <w:sectPr>
          <w:pgSz w:w="11910" w:h="16840"/>
          <w:pgMar w:header="877" w:footer="1195" w:top="1100" w:bottom="1380" w:left="1580" w:right="1060"/>
        </w:sectPr>
      </w:pPr>
    </w:p>
    <w:p>
      <w:pPr>
        <w:spacing w:line="290" w:lineRule="auto" w:before="56"/>
        <w:ind w:left="3873" w:right="0" w:firstLine="232"/>
        <w:jc w:val="left"/>
        <w:rPr>
          <w:rFonts w:ascii="宋体" w:hAnsi="宋体" w:cs="宋体" w:eastAsia="宋体" w:hint="default"/>
          <w:sz w:val="21"/>
          <w:szCs w:val="21"/>
        </w:rPr>
      </w:pPr>
      <w:r>
        <w:rPr>
          <w:rFonts w:ascii="宋体" w:hAnsi="宋体" w:cs="宋体" w:eastAsia="宋体" w:hint="default"/>
          <w:b/>
          <w:bCs/>
          <w:sz w:val="21"/>
          <w:szCs w:val="21"/>
        </w:rPr>
        <w:t>合并利润表</w:t>
      </w:r>
      <w:r>
        <w:rPr>
          <w:rFonts w:ascii="宋体" w:hAnsi="宋体" w:cs="宋体" w:eastAsia="宋体" w:hint="default"/>
          <w:b/>
          <w:bCs/>
          <w:w w:val="100"/>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37"/>
        <w:ind w:left="1409"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60"/>
          <w:cols w:num="2" w:equalWidth="0">
            <w:col w:w="5502" w:space="40"/>
            <w:col w:w="3728"/>
          </w:cols>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28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4"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42"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49"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55"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一、营业总收入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339,891,140.89</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295,522,213.41</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其中：营业收入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339,891,140.89</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295,522,213.41</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利息收入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已赚保费</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手续费及佣金收入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二、营业总成本</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236,746,705.73 </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214,006,481.72</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其中：营业成本</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88,635,031.50</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76,152,585.29</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利息支出</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手续费及佣金支出</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退保金</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赔付支出净额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提取保险责任准备金净额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保单红利支出</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分保费用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税金及附加</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4,595,437.09</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4,267,738.42</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销售费用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34,482,313.62</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32,768,149.47</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管理费用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45,349,983.89</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44,609,808.80</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研发费用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71,085,998.15</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61,369,666.35</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财务费用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-7,402,058.52</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-5,161,466.61</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其中：利息费用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center"/>
              <w:rPr>
                <w:rFonts w:ascii="宋体" w:hAnsi="宋体" w:cs="宋体" w:eastAsia="宋体" w:hint="default"/>
                <w:sz w:val="21"/>
                <w:szCs w:val="21"/>
              </w:rPr>
            </w:pPr>
            <w:r>
              <w:rPr>
                <w:rFonts w:ascii="宋体" w:hAnsi="宋体" w:cs="宋体" w:eastAsia="宋体" w:hint="default"/>
                <w:sz w:val="21"/>
                <w:szCs w:val="21"/>
              </w:rPr>
              <w:t>利息收入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7,513,813.21</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5,277,331.09</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加：其他收益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15,316,737.72</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21,994,019.61</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投资收益（损失以“－”号填</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16,512,758.13</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24,578,992.93</w:t>
            </w:r>
            <w:r>
              <w:rPr>
                <w:rFonts w:ascii="宋体"/>
                <w:sz w:val="21"/>
              </w:rPr>
              <w:t> </w:t>
            </w: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其中：对联营企业和合营企业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的投资收益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572,759.88</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434,950.53</w:t>
            </w:r>
            <w:r>
              <w:rPr>
                <w:rFonts w:ascii="宋体"/>
                <w:sz w:val="21"/>
              </w:rPr>
              <w:t> </w:t>
            </w: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57" w:right="0"/>
              <w:jc w:val="left"/>
              <w:rPr>
                <w:rFonts w:ascii="宋体" w:hAnsi="宋体" w:cs="宋体" w:eastAsia="宋体" w:hint="default"/>
                <w:sz w:val="21"/>
                <w:szCs w:val="21"/>
              </w:rPr>
            </w:pPr>
            <w:r>
              <w:rPr>
                <w:rFonts w:ascii="宋体" w:hAnsi="宋体" w:cs="宋体" w:eastAsia="宋体" w:hint="default"/>
                <w:sz w:val="21"/>
                <w:szCs w:val="21"/>
              </w:rPr>
              <w:t>以摊余成本计量的金融</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资产终止确认收益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汇兑收益（损失以“－”号填</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w w:val="100"/>
                <w:sz w:val="21"/>
                <w:szCs w:val="21"/>
              </w:rPr>
              <w:t>净敞</w:t>
            </w:r>
            <w:r>
              <w:rPr>
                <w:rFonts w:ascii="宋体" w:hAnsi="宋体" w:cs="宋体" w:eastAsia="宋体" w:hint="default"/>
                <w:spacing w:val="-3"/>
                <w:w w:val="100"/>
                <w:sz w:val="21"/>
                <w:szCs w:val="21"/>
              </w:rPr>
              <w:t>口</w:t>
            </w:r>
            <w:r>
              <w:rPr>
                <w:rFonts w:ascii="宋体" w:hAnsi="宋体" w:cs="宋体" w:eastAsia="宋体" w:hint="default"/>
                <w:w w:val="100"/>
                <w:sz w:val="21"/>
                <w:szCs w:val="21"/>
              </w:rPr>
              <w:t>套</w:t>
            </w:r>
            <w:r>
              <w:rPr>
                <w:rFonts w:ascii="宋体" w:hAnsi="宋体" w:cs="宋体" w:eastAsia="宋体" w:hint="default"/>
                <w:spacing w:val="-3"/>
                <w:w w:val="100"/>
                <w:sz w:val="21"/>
                <w:szCs w:val="21"/>
              </w:rPr>
              <w:t>期</w:t>
            </w:r>
            <w:r>
              <w:rPr>
                <w:rFonts w:ascii="宋体" w:hAnsi="宋体" w:cs="宋体" w:eastAsia="宋体" w:hint="default"/>
                <w:w w:val="100"/>
                <w:sz w:val="21"/>
                <w:szCs w:val="21"/>
              </w:rPr>
              <w:t>收</w:t>
            </w:r>
            <w:r>
              <w:rPr>
                <w:rFonts w:ascii="宋体" w:hAnsi="宋体" w:cs="宋体" w:eastAsia="宋体" w:hint="default"/>
                <w:spacing w:val="-89"/>
                <w:w w:val="100"/>
                <w:sz w:val="21"/>
                <w:szCs w:val="21"/>
              </w:rPr>
              <w:t>益</w:t>
            </w:r>
            <w:r>
              <w:rPr>
                <w:rFonts w:ascii="宋体" w:hAnsi="宋体" w:cs="宋体" w:eastAsia="宋体" w:hint="default"/>
                <w:spacing w:val="-3"/>
                <w:w w:val="100"/>
                <w:sz w:val="21"/>
                <w:szCs w:val="21"/>
              </w:rPr>
              <w:t>（</w:t>
            </w:r>
            <w:r>
              <w:rPr>
                <w:rFonts w:ascii="宋体" w:hAnsi="宋体" w:cs="宋体" w:eastAsia="宋体" w:hint="default"/>
                <w:w w:val="100"/>
                <w:sz w:val="21"/>
                <w:szCs w:val="21"/>
              </w:rPr>
              <w:t>损</w:t>
            </w:r>
            <w:r>
              <w:rPr>
                <w:rFonts w:ascii="宋体" w:hAnsi="宋体" w:cs="宋体" w:eastAsia="宋体" w:hint="default"/>
                <w:spacing w:val="-3"/>
                <w:w w:val="100"/>
                <w:sz w:val="21"/>
                <w:szCs w:val="21"/>
              </w:rPr>
              <w:t>失</w:t>
            </w:r>
            <w:r>
              <w:rPr>
                <w:rFonts w:ascii="宋体" w:hAnsi="宋体" w:cs="宋体" w:eastAsia="宋体" w:hint="default"/>
                <w:spacing w:val="-87"/>
                <w:w w:val="100"/>
                <w:sz w:val="21"/>
                <w:szCs w:val="21"/>
              </w:rPr>
              <w:t>以</w:t>
            </w:r>
            <w:r>
              <w:rPr>
                <w:rFonts w:ascii="宋体" w:hAnsi="宋体" w:cs="宋体" w:eastAsia="宋体" w:hint="default"/>
                <w:spacing w:val="-3"/>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公允价值变动收益（损失以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1,749,126.40</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信用减值损失（损失以“</w:t>
            </w:r>
            <w:r>
              <w:rPr>
                <w:rFonts w:ascii="宋体" w:hAnsi="宋体" w:cs="宋体" w:eastAsia="宋体" w:hint="default"/>
                <w:sz w:val="21"/>
                <w:szCs w:val="21"/>
              </w:rPr>
              <w:t>-</w:t>
            </w:r>
            <w:r>
              <w:rPr>
                <w:rFonts w:ascii="宋体" w:hAnsi="宋体" w:cs="宋体" w:eastAsia="宋体" w:hint="default"/>
                <w:sz w:val="21"/>
                <w:szCs w:val="21"/>
              </w:rPr>
              <w:t>”</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708,790.86</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资产减值损失（损失以“</w:t>
            </w:r>
            <w:r>
              <w:rPr>
                <w:rFonts w:ascii="宋体" w:hAnsi="宋体" w:cs="宋体" w:eastAsia="宋体" w:hint="default"/>
                <w:sz w:val="21"/>
                <w:szCs w:val="21"/>
              </w:rPr>
              <w:t>-</w:t>
            </w:r>
            <w:r>
              <w:rPr>
                <w:rFonts w:ascii="宋体" w:hAnsi="宋体" w:cs="宋体" w:eastAsia="宋体" w:hint="default"/>
                <w:sz w:val="21"/>
                <w:szCs w:val="21"/>
              </w:rPr>
              <w:t>”</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-1,462,974.55</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资产处置收益（损失以“－”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-38,149.83</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34,978.11</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w w:val="100"/>
                <w:sz w:val="21"/>
                <w:szCs w:val="21"/>
              </w:rPr>
              <w:t>三</w:t>
            </w:r>
            <w:r>
              <w:rPr>
                <w:rFonts w:ascii="宋体" w:hAnsi="宋体" w:cs="宋体" w:eastAsia="宋体" w:hint="default"/>
                <w:spacing w:val="-46"/>
                <w:w w:val="100"/>
                <w:sz w:val="21"/>
                <w:szCs w:val="21"/>
              </w:rPr>
              <w:t>、</w:t>
            </w:r>
            <w:r>
              <w:rPr>
                <w:rFonts w:ascii="宋体" w:hAnsi="宋体" w:cs="宋体" w:eastAsia="宋体" w:hint="default"/>
                <w:w w:val="100"/>
                <w:sz w:val="21"/>
                <w:szCs w:val="21"/>
              </w:rPr>
              <w:t>营</w:t>
            </w:r>
            <w:r>
              <w:rPr>
                <w:rFonts w:ascii="宋体" w:hAnsi="宋体" w:cs="宋体" w:eastAsia="宋体" w:hint="default"/>
                <w:spacing w:val="-3"/>
                <w:w w:val="100"/>
                <w:sz w:val="21"/>
                <w:szCs w:val="21"/>
              </w:rPr>
              <w:t>业</w:t>
            </w:r>
            <w:r>
              <w:rPr>
                <w:rFonts w:ascii="宋体" w:hAnsi="宋体" w:cs="宋体" w:eastAsia="宋体" w:hint="default"/>
                <w:w w:val="100"/>
                <w:sz w:val="21"/>
                <w:szCs w:val="21"/>
              </w:rPr>
              <w:t>利</w:t>
            </w:r>
            <w:r>
              <w:rPr>
                <w:rFonts w:ascii="宋体" w:hAnsi="宋体" w:cs="宋体" w:eastAsia="宋体" w:hint="default"/>
                <w:spacing w:val="-46"/>
                <w:w w:val="100"/>
                <w:sz w:val="21"/>
                <w:szCs w:val="21"/>
              </w:rPr>
              <w:t>润</w:t>
            </w:r>
            <w:r>
              <w:rPr>
                <w:rFonts w:ascii="宋体" w:hAnsi="宋体" w:cs="宋体" w:eastAsia="宋体" w:hint="default"/>
                <w:w w:val="100"/>
                <w:sz w:val="21"/>
                <w:szCs w:val="21"/>
              </w:rPr>
              <w:t>（</w:t>
            </w:r>
            <w:r>
              <w:rPr>
                <w:rFonts w:ascii="宋体" w:hAnsi="宋体" w:cs="宋体" w:eastAsia="宋体" w:hint="default"/>
                <w:spacing w:val="-3"/>
                <w:w w:val="100"/>
                <w:sz w:val="21"/>
                <w:szCs w:val="21"/>
              </w:rPr>
              <w:t>亏</w:t>
            </w:r>
            <w:r>
              <w:rPr>
                <w:rFonts w:ascii="宋体" w:hAnsi="宋体" w:cs="宋体" w:eastAsia="宋体" w:hint="default"/>
                <w:w w:val="100"/>
                <w:sz w:val="21"/>
                <w:szCs w:val="21"/>
              </w:rPr>
              <w:t>损</w:t>
            </w:r>
            <w:r>
              <w:rPr>
                <w:rFonts w:ascii="宋体" w:hAnsi="宋体" w:cs="宋体" w:eastAsia="宋体" w:hint="default"/>
                <w:spacing w:val="-46"/>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spacing w:val="-44"/>
                <w:w w:val="100"/>
                <w:sz w:val="21"/>
                <w:szCs w:val="21"/>
              </w:rPr>
              <w:t>”</w:t>
            </w:r>
            <w:r>
              <w:rPr>
                <w:rFonts w:ascii="宋体" w:hAnsi="宋体" w:cs="宋体" w:eastAsia="宋体" w:hint="default"/>
                <w:spacing w:val="-3"/>
                <w:w w:val="100"/>
                <w:sz w:val="21"/>
                <w:szCs w:val="21"/>
              </w:rPr>
              <w:t>号</w:t>
            </w:r>
            <w:r>
              <w:rPr>
                <w:rFonts w:ascii="宋体" w:hAnsi="宋体" w:cs="宋体" w:eastAsia="宋体" w:hint="default"/>
                <w:w w:val="100"/>
                <w:sz w:val="21"/>
                <w:szCs w:val="21"/>
              </w:rPr>
              <w:t>填</w:t>
            </w:r>
            <w:r>
              <w:rPr>
                <w:rFonts w:ascii="宋体" w:hAnsi="宋体" w:cs="宋体" w:eastAsia="宋体" w:hint="default"/>
                <w:spacing w:val="-3"/>
                <w:w w:val="100"/>
                <w:sz w:val="21"/>
                <w:szCs w:val="21"/>
              </w:rPr>
              <w:t>列</w:t>
            </w:r>
            <w:r>
              <w:rPr>
                <w:rFonts w:ascii="宋体" w:hAnsi="宋体" w:cs="宋体" w:eastAsia="宋体" w:hint="default"/>
                <w:spacing w:val="-108"/>
                <w:w w:val="100"/>
                <w:sz w:val="21"/>
                <w:szCs w:val="21"/>
              </w:rPr>
              <w:t>）</w:t>
            </w:r>
            <w:r>
              <w:rPr>
                <w:rFonts w:ascii="宋体" w:hAnsi="宋体" w:cs="宋体" w:eastAsia="宋体" w:hint="default"/>
                <w:w w:val="100"/>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137,393,698.44</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126,660,747.79</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加：营业外收入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3,360,137.53</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减：营业外支出</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814,080.41</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421,495.34</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四、利润总额（亏损总额以“－”号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139,939,755.56</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126,239,252.45</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减：所得税费用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11,630,851.75</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9,152,360.92</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w w:val="100"/>
                <w:sz w:val="21"/>
                <w:szCs w:val="21"/>
              </w:rPr>
              <w:t>五</w:t>
            </w:r>
            <w:r>
              <w:rPr>
                <w:rFonts w:ascii="宋体" w:hAnsi="宋体" w:cs="宋体" w:eastAsia="宋体" w:hint="default"/>
                <w:spacing w:val="-89"/>
                <w:w w:val="100"/>
                <w:sz w:val="21"/>
                <w:szCs w:val="21"/>
              </w:rPr>
              <w:t>、</w:t>
            </w:r>
            <w:r>
              <w:rPr>
                <w:rFonts w:ascii="宋体" w:hAnsi="宋体" w:cs="宋体" w:eastAsia="宋体" w:hint="default"/>
                <w:w w:val="100"/>
                <w:sz w:val="21"/>
                <w:szCs w:val="21"/>
              </w:rPr>
              <w:t>净</w:t>
            </w:r>
            <w:r>
              <w:rPr>
                <w:rFonts w:ascii="宋体" w:hAnsi="宋体" w:cs="宋体" w:eastAsia="宋体" w:hint="default"/>
                <w:spacing w:val="-3"/>
                <w:w w:val="100"/>
                <w:sz w:val="21"/>
                <w:szCs w:val="21"/>
              </w:rPr>
              <w:t>利</w:t>
            </w:r>
            <w:r>
              <w:rPr>
                <w:rFonts w:ascii="宋体" w:hAnsi="宋体" w:cs="宋体" w:eastAsia="宋体" w:hint="default"/>
                <w:spacing w:val="-87"/>
                <w:w w:val="100"/>
                <w:sz w:val="21"/>
                <w:szCs w:val="21"/>
              </w:rPr>
              <w:t>润</w:t>
            </w:r>
            <w:r>
              <w:rPr>
                <w:rFonts w:ascii="宋体" w:hAnsi="宋体" w:cs="宋体" w:eastAsia="宋体" w:hint="default"/>
                <w:spacing w:val="-3"/>
                <w:w w:val="100"/>
                <w:sz w:val="21"/>
                <w:szCs w:val="21"/>
              </w:rPr>
              <w:t>（</w:t>
            </w:r>
            <w:r>
              <w:rPr>
                <w:rFonts w:ascii="宋体" w:hAnsi="宋体" w:cs="宋体" w:eastAsia="宋体" w:hint="default"/>
                <w:w w:val="100"/>
                <w:sz w:val="21"/>
                <w:szCs w:val="21"/>
              </w:rPr>
              <w:t>净</w:t>
            </w:r>
            <w:r>
              <w:rPr>
                <w:rFonts w:ascii="宋体" w:hAnsi="宋体" w:cs="宋体" w:eastAsia="宋体" w:hint="default"/>
                <w:spacing w:val="-3"/>
                <w:w w:val="100"/>
                <w:sz w:val="21"/>
                <w:szCs w:val="21"/>
              </w:rPr>
              <w:t>亏</w:t>
            </w:r>
            <w:r>
              <w:rPr>
                <w:rFonts w:ascii="宋体" w:hAnsi="宋体" w:cs="宋体" w:eastAsia="宋体" w:hint="default"/>
                <w:w w:val="100"/>
                <w:sz w:val="21"/>
                <w:szCs w:val="21"/>
              </w:rPr>
              <w:t>损</w:t>
            </w:r>
            <w:r>
              <w:rPr>
                <w:rFonts w:ascii="宋体" w:hAnsi="宋体" w:cs="宋体" w:eastAsia="宋体" w:hint="default"/>
                <w:spacing w:val="-3"/>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r>
              <w:rPr>
                <w:rFonts w:ascii="宋体" w:hAnsi="宋体" w:cs="宋体" w:eastAsia="宋体" w:hint="default"/>
                <w:spacing w:val="-3"/>
                <w:w w:val="100"/>
                <w:sz w:val="21"/>
                <w:szCs w:val="21"/>
              </w:rPr>
              <w:t>填列</w:t>
            </w:r>
            <w:r>
              <w:rPr>
                <w:rFonts w:ascii="宋体" w:hAnsi="宋体" w:cs="宋体" w:eastAsia="宋体" w:hint="default"/>
                <w:spacing w:val="-109"/>
                <w:w w:val="100"/>
                <w:sz w:val="21"/>
                <w:szCs w:val="21"/>
              </w:rPr>
              <w:t>）</w:t>
            </w:r>
            <w:r>
              <w:rPr>
                <w:rFonts w:ascii="宋体" w:hAnsi="宋体" w:cs="宋体" w:eastAsia="宋体" w:hint="default"/>
                <w:w w:val="100"/>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128,308,903.81</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117,086,891.53</w:t>
            </w:r>
            <w:r>
              <w:rPr>
                <w:rFonts w:ascii="宋体"/>
                <w:sz w:val="21"/>
              </w:rPr>
              <w:t> </w:t>
            </w:r>
          </w:p>
        </w:tc>
      </w:tr>
      <w:tr>
        <w:trPr>
          <w:trHeight w:val="281"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（一）按经营持续性分类</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pgSz w:w="11910" w:h="16840"/>
          <w:pgMar w:header="877" w:footer="1195"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持续经营净利润（净亏损以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128,308,903.81</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117,086,891.53</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终止经营净利润（净亏损以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（二）按所有权归属分类</w:t>
            </w:r>
            <w:r>
              <w:rPr>
                <w:rFonts w:ascii="宋体" w:hAnsi="宋体" w:cs="宋体" w:eastAsia="宋体" w:hint="default"/>
                <w:sz w:val="21"/>
                <w:szCs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归属于母公司股东的净利润</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（净亏损以“</w:t>
            </w:r>
            <w:r>
              <w:rPr>
                <w:rFonts w:ascii="宋体" w:hAnsi="宋体" w:cs="宋体" w:eastAsia="宋体" w:hint="default"/>
                <w:sz w:val="21"/>
                <w:szCs w:val="21"/>
              </w:rPr>
              <w:t>-</w:t>
            </w: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127,185,538.72</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119,777,157.54</w:t>
            </w:r>
            <w:r>
              <w:rPr>
                <w:rFonts w:ascii="宋体"/>
                <w:sz w:val="21"/>
              </w:rPr>
              <w:t> </w:t>
            </w: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w w:val="100"/>
                <w:sz w:val="21"/>
                <w:szCs w:val="21"/>
              </w:rPr>
              <w:t>2.</w:t>
            </w:r>
            <w:r>
              <w:rPr>
                <w:rFonts w:ascii="宋体" w:hAnsi="宋体" w:cs="宋体" w:eastAsia="宋体" w:hint="default"/>
                <w:w w:val="100"/>
                <w:sz w:val="21"/>
                <w:szCs w:val="21"/>
              </w:rPr>
              <w:t>少</w:t>
            </w:r>
            <w:r>
              <w:rPr>
                <w:rFonts w:ascii="宋体" w:hAnsi="宋体" w:cs="宋体" w:eastAsia="宋体" w:hint="default"/>
                <w:spacing w:val="-3"/>
                <w:w w:val="100"/>
                <w:sz w:val="21"/>
                <w:szCs w:val="21"/>
              </w:rPr>
              <w:t>数</w:t>
            </w:r>
            <w:r>
              <w:rPr>
                <w:rFonts w:ascii="宋体" w:hAnsi="宋体" w:cs="宋体" w:eastAsia="宋体" w:hint="default"/>
                <w:w w:val="100"/>
                <w:sz w:val="21"/>
                <w:szCs w:val="21"/>
              </w:rPr>
              <w:t>股</w:t>
            </w:r>
            <w:r>
              <w:rPr>
                <w:rFonts w:ascii="宋体" w:hAnsi="宋体" w:cs="宋体" w:eastAsia="宋体" w:hint="default"/>
                <w:spacing w:val="-3"/>
                <w:w w:val="100"/>
                <w:sz w:val="21"/>
                <w:szCs w:val="21"/>
              </w:rPr>
              <w:t>东</w:t>
            </w:r>
            <w:r>
              <w:rPr>
                <w:rFonts w:ascii="宋体" w:hAnsi="宋体" w:cs="宋体" w:eastAsia="宋体" w:hint="default"/>
                <w:w w:val="100"/>
                <w:sz w:val="21"/>
                <w:szCs w:val="21"/>
              </w:rPr>
              <w:t>损</w:t>
            </w:r>
            <w:r>
              <w:rPr>
                <w:rFonts w:ascii="宋体" w:hAnsi="宋体" w:cs="宋体" w:eastAsia="宋体" w:hint="default"/>
                <w:spacing w:val="-89"/>
                <w:w w:val="100"/>
                <w:sz w:val="21"/>
                <w:szCs w:val="21"/>
              </w:rPr>
              <w:t>益</w:t>
            </w:r>
            <w:r>
              <w:rPr>
                <w:rFonts w:ascii="宋体" w:hAnsi="宋体" w:cs="宋体" w:eastAsia="宋体" w:hint="default"/>
                <w:spacing w:val="-3"/>
                <w:w w:val="100"/>
                <w:sz w:val="21"/>
                <w:szCs w:val="21"/>
              </w:rPr>
              <w:t>（</w:t>
            </w:r>
            <w:r>
              <w:rPr>
                <w:rFonts w:ascii="宋体" w:hAnsi="宋体" w:cs="宋体" w:eastAsia="宋体" w:hint="default"/>
                <w:w w:val="100"/>
                <w:sz w:val="21"/>
                <w:szCs w:val="21"/>
              </w:rPr>
              <w:t>净</w:t>
            </w:r>
            <w:r>
              <w:rPr>
                <w:rFonts w:ascii="宋体" w:hAnsi="宋体" w:cs="宋体" w:eastAsia="宋体" w:hint="default"/>
                <w:spacing w:val="-3"/>
                <w:w w:val="100"/>
                <w:sz w:val="21"/>
                <w:szCs w:val="21"/>
              </w:rPr>
              <w:t>亏</w:t>
            </w:r>
            <w:r>
              <w:rPr>
                <w:rFonts w:ascii="宋体" w:hAnsi="宋体" w:cs="宋体" w:eastAsia="宋体" w:hint="default"/>
                <w:w w:val="100"/>
                <w:sz w:val="21"/>
                <w:szCs w:val="21"/>
              </w:rPr>
              <w:t>损</w:t>
            </w:r>
            <w:r>
              <w:rPr>
                <w:rFonts w:ascii="宋体" w:hAnsi="宋体" w:cs="宋体" w:eastAsia="宋体" w:hint="default"/>
                <w:spacing w:val="-89"/>
                <w:w w:val="100"/>
                <w:sz w:val="21"/>
                <w:szCs w:val="21"/>
              </w:rPr>
              <w:t>以</w:t>
            </w:r>
            <w:r>
              <w:rPr>
                <w:rFonts w:ascii="宋体" w:hAnsi="宋体" w:cs="宋体" w:eastAsia="宋体" w:hint="default"/>
                <w:w w:val="100"/>
                <w:sz w:val="21"/>
                <w:szCs w:val="21"/>
              </w:rPr>
              <w:t>“</w:t>
            </w:r>
            <w:r>
              <w:rPr>
                <w:rFonts w:ascii="宋体" w:hAnsi="宋体" w:cs="宋体" w:eastAsia="宋体" w:hint="default"/>
                <w:w w:val="100"/>
                <w:sz w:val="21"/>
                <w:szCs w:val="21"/>
              </w:rPr>
              <w:t>-</w:t>
            </w:r>
            <w:r>
              <w:rPr>
                <w:rFonts w:ascii="宋体" w:hAnsi="宋体" w:cs="宋体" w:eastAsia="宋体" w:hint="default"/>
                <w:w w:val="100"/>
                <w:sz w:val="21"/>
                <w:szCs w:val="21"/>
              </w:rPr>
              <w:t>”</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1,123,365.09</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-2,690,266.01</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6"/>
                <w:sz w:val="21"/>
                <w:szCs w:val="21"/>
              </w:rPr>
              <w:t>（一）归属母公司所有者的其他综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合收益的税后净额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．不能重分类进损益的其他综</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）重新计量设定受益计划变动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）权益法下不能转损益的其他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）其他权益工具投资公允价值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）企业自身信用风险公允价值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．将重分类进损益的其他综合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）权益法下可转损益的其他综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2</w:t>
            </w:r>
            <w:r>
              <w:rPr>
                <w:rFonts w:ascii="宋体" w:hAnsi="宋体" w:cs="宋体" w:eastAsia="宋体" w:hint="default"/>
                <w:spacing w:val="-2"/>
                <w:sz w:val="21"/>
                <w:szCs w:val="21"/>
              </w:rPr>
              <w:t>）其他债权投资公允价值变动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）可供出售金融资产公允价值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变动损益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）金融资产重分类计入其他综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合收益的金额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）持有至到期投资重分类为可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供出售金融资产损益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6</w:t>
            </w:r>
            <w:r>
              <w:rPr>
                <w:rFonts w:ascii="宋体" w:hAnsi="宋体" w:cs="宋体" w:eastAsia="宋体" w:hint="default"/>
                <w:spacing w:val="-2"/>
                <w:sz w:val="21"/>
                <w:szCs w:val="21"/>
              </w:rPr>
              <w:t>）其他债权投资信用减值准备</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7</w:t>
            </w:r>
            <w:r>
              <w:rPr>
                <w:rFonts w:ascii="宋体" w:hAnsi="宋体" w:cs="宋体" w:eastAsia="宋体" w:hint="default"/>
                <w:sz w:val="21"/>
                <w:szCs w:val="21"/>
              </w:rPr>
              <w:t>）现金流量套期储备（现金流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量套期损益的有效部分）</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8</w:t>
            </w:r>
            <w:r>
              <w:rPr>
                <w:rFonts w:ascii="宋体" w:hAnsi="宋体" w:cs="宋体" w:eastAsia="宋体" w:hint="default"/>
                <w:sz w:val="21"/>
                <w:szCs w:val="21"/>
              </w:rPr>
              <w:t>）外币财务报表折算差额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9</w:t>
            </w:r>
            <w:r>
              <w:rPr>
                <w:rFonts w:ascii="宋体" w:hAnsi="宋体" w:cs="宋体" w:eastAsia="宋体" w:hint="default"/>
                <w:sz w:val="21"/>
                <w:szCs w:val="21"/>
              </w:rPr>
              <w:t>）其他</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6"/>
                <w:sz w:val="21"/>
                <w:szCs w:val="21"/>
              </w:rPr>
              <w:t>（二）归属于少数股东的其他综合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收益的税后净额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七、综合收益总额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128,308,903.81</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117,086,891.53</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6"/>
                <w:sz w:val="21"/>
                <w:szCs w:val="21"/>
              </w:rPr>
              <w:t>（一）归属于母公司所有者的综合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收益总额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127,185,538.72</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119,777,157.54</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6"/>
                <w:sz w:val="21"/>
                <w:szCs w:val="21"/>
              </w:rPr>
              <w:t>（二）归属于少数股东的综合收益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总额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1,123,365.09</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-2,690,266.01</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八、每股收益：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1.07</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1.01</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1.06</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1.00</w:t>
            </w:r>
            <w:r>
              <w:rPr>
                <w:rFonts w:ascii="宋体"/>
                <w:sz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spacing w:after="0" w:line="241" w:lineRule="exact"/>
        <w:jc w:val="left"/>
        <w:rPr>
          <w:rFonts w:ascii="宋体" w:hAnsi="宋体" w:cs="宋体" w:eastAsia="宋体" w:hint="default"/>
        </w:rPr>
        <w:sectPr>
          <w:footerReference w:type="default" r:id="rId29"/>
          <w:pgSz w:w="11910" w:h="16840"/>
          <w:pgMar w:footer="1195" w:header="877" w:top="1100" w:bottom="1380" w:left="1580" w:right="1040"/>
          <w:pgNumType w:start="66"/>
        </w:sectPr>
      </w:pPr>
    </w:p>
    <w:p>
      <w:pPr>
        <w:spacing w:line="240" w:lineRule="auto" w:before="8"/>
        <w:rPr>
          <w:rFonts w:ascii="宋体" w:hAnsi="宋体" w:cs="宋体" w:eastAsia="宋体" w:hint="default"/>
          <w:sz w:val="25"/>
          <w:szCs w:val="25"/>
        </w:rPr>
      </w:pPr>
    </w:p>
    <w:p>
      <w:pPr>
        <w:pStyle w:val="BodyText"/>
        <w:spacing w:line="240" w:lineRule="auto" w:before="36"/>
        <w:ind w:right="235"/>
        <w:jc w:val="left"/>
        <w:rPr>
          <w:rFonts w:ascii="宋体" w:hAnsi="宋体" w:cs="宋体" w:eastAsia="宋体" w:hint="default"/>
        </w:rPr>
      </w:pPr>
      <w:r>
        <w:rPr/>
        <w:t>本期发生同一控制下企业合并的，被合并方在合并前实现的净利润为：</w:t>
      </w:r>
      <w:r>
        <w:rPr>
          <w:rFonts w:ascii="宋体" w:hAnsi="宋体" w:cs="宋体" w:eastAsia="宋体" w:hint="default"/>
        </w:rPr>
        <w:t>0 </w:t>
      </w:r>
      <w:r>
        <w:rPr>
          <w:spacing w:val="-3"/>
        </w:rPr>
        <w:t>元</w:t>
      </w:r>
      <w:r>
        <w:rPr>
          <w:rFonts w:ascii="宋体" w:hAnsi="宋体" w:cs="宋体" w:eastAsia="宋体" w:hint="default"/>
          <w:spacing w:val="-3"/>
        </w:rPr>
        <w:t>,</w:t>
      </w:r>
      <w:r>
        <w:rPr>
          <w:rFonts w:ascii="宋体" w:hAnsi="宋体" w:cs="宋体" w:eastAsia="宋体" w:hint="default"/>
          <w:spacing w:val="-1"/>
        </w:rPr>
        <w:t> </w:t>
      </w:r>
      <w:r>
        <w:rPr/>
        <w:t>上期被合并方实现</w:t>
      </w:r>
      <w:r>
        <w:rPr>
          <w:w w:val="100"/>
        </w:rPr>
        <w:t> </w:t>
      </w:r>
      <w:r>
        <w:rPr/>
        <w:t>的净利润为： </w:t>
      </w:r>
      <w:r>
        <w:rPr>
          <w:rFonts w:ascii="宋体" w:hAnsi="宋体" w:cs="宋体" w:eastAsia="宋体" w:hint="default"/>
        </w:rPr>
      </w:r>
      <w:r>
        <w:rPr>
          <w:rFonts w:ascii="宋体" w:hAnsi="宋体" w:cs="宋体" w:eastAsia="宋体" w:hint="default"/>
          <w:spacing w:val="-3"/>
        </w:rPr>
        <w:t>0</w:t>
      </w:r>
      <w:r>
        <w:rPr>
          <w:rFonts w:ascii="宋体" w:hAnsi="宋体" w:cs="宋体" w:eastAsia="宋体" w:hint="default"/>
          <w:spacing w:val="4"/>
        </w:rPr>
        <w:t> </w:t>
      </w:r>
      <w:r>
        <w:rPr>
          <w:spacing w:val="-3"/>
        </w:rPr>
        <w:t>元。</w:t>
      </w:r>
      <w:r>
        <w:rPr>
          <w:rFonts w:ascii="宋体" w:hAnsi="宋体" w:cs="宋体" w:eastAsia="宋体" w:hint="default"/>
          <w:b/>
          <w:bCs/>
          <w:color w:val="FF0000"/>
          <w:w w:val="99"/>
        </w:rPr>
        <w:t> </w:t>
      </w:r>
      <w:r>
        <w:rPr>
          <w:rFonts w:ascii="宋体" w:hAnsi="宋体" w:cs="宋体" w:eastAsia="宋体" w:hint="default"/>
        </w:rPr>
      </w:r>
    </w:p>
    <w:p>
      <w:pPr>
        <w:pStyle w:val="BodyText"/>
        <w:spacing w:line="271" w:lineRule="exact"/>
        <w:ind w:right="0"/>
        <w:jc w:val="left"/>
        <w:rPr>
          <w:rFonts w:ascii="宋体" w:hAnsi="宋体" w:cs="宋体" w:eastAsia="宋体" w:hint="default"/>
        </w:rPr>
      </w:pPr>
      <w:r>
        <w:rPr/>
        <w:t>法定代表人：严孟宇 </w:t>
      </w:r>
      <w:r>
        <w:rPr>
          <w:rFonts w:ascii="宋体" w:hAnsi="宋体" w:cs="宋体" w:eastAsia="宋体" w:hint="default"/>
        </w:rPr>
      </w:r>
      <w:r>
        <w:rPr/>
        <w:t>主管会计工作负责人：董凤良</w:t>
      </w:r>
      <w:r>
        <w:rPr>
          <w:spacing w:val="-11"/>
        </w:rPr>
        <w:t> </w:t>
      </w:r>
      <w:r>
        <w:rPr>
          <w:rFonts w:ascii="宋体" w:hAnsi="宋体" w:cs="宋体" w:eastAsia="宋体" w:hint="default"/>
          <w:spacing w:val="-11"/>
        </w:rPr>
      </w:r>
      <w:r>
        <w:rPr/>
        <w:t>会计机构负责人：熊婵静</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color w:val="FF0000"/>
          <w:w w:val="100"/>
        </w:rPr>
        <w:t> </w:t>
      </w:r>
      <w:r>
        <w:rPr>
          <w:rFonts w:ascii="宋体"/>
          <w:w w:val="100"/>
        </w:rPr>
      </w:r>
    </w:p>
    <w:p>
      <w:pPr>
        <w:spacing w:after="0" w:line="274" w:lineRule="exact"/>
        <w:jc w:val="left"/>
        <w:rPr>
          <w:rFonts w:ascii="宋体" w:hAnsi="宋体" w:cs="宋体" w:eastAsia="宋体" w:hint="default"/>
        </w:rPr>
        <w:sectPr>
          <w:pgSz w:w="11910" w:h="16840"/>
          <w:pgMar w:header="877" w:footer="1195" w:top="1100" w:bottom="1380" w:left="1580" w:right="1040"/>
        </w:sectPr>
      </w:pPr>
    </w:p>
    <w:p>
      <w:pPr>
        <w:spacing w:line="290" w:lineRule="auto" w:before="56"/>
        <w:ind w:left="3873" w:right="0" w:firstLine="127"/>
        <w:jc w:val="left"/>
        <w:rPr>
          <w:rFonts w:ascii="宋体" w:hAnsi="宋体" w:cs="宋体" w:eastAsia="宋体" w:hint="default"/>
          <w:sz w:val="21"/>
          <w:szCs w:val="21"/>
        </w:rPr>
      </w:pPr>
      <w:r>
        <w:rPr>
          <w:rFonts w:ascii="宋体" w:hAnsi="宋体" w:cs="宋体" w:eastAsia="宋体" w:hint="default"/>
          <w:b/>
          <w:bCs/>
          <w:sz w:val="21"/>
          <w:szCs w:val="21"/>
        </w:rPr>
        <w:t>母公司利润表</w:t>
      </w:r>
      <w:r>
        <w:rPr>
          <w:rFonts w:ascii="宋体" w:hAnsi="宋体" w:cs="宋体" w:eastAsia="宋体" w:hint="default"/>
          <w:b/>
          <w:bCs/>
          <w:w w:val="100"/>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37"/>
        <w:ind w:left="1409"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b/>
          <w:bCs/>
          <w:color w:val="FF0000"/>
          <w:w w:val="99"/>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5502" w:space="40"/>
            <w:col w:w="3748"/>
          </w:cols>
        </w:sectPr>
      </w:pPr>
    </w:p>
    <w:p>
      <w:pPr>
        <w:spacing w:line="240" w:lineRule="auto" w:before="7"/>
        <w:rPr>
          <w:rFonts w:ascii="宋体" w:hAnsi="宋体" w:cs="宋体" w:eastAsia="宋体" w:hint="default"/>
          <w:b/>
          <w:bCs/>
          <w:sz w:val="2"/>
          <w:szCs w:val="2"/>
        </w:r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2"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9"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5"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4" w:right="0"/>
              <w:jc w:val="left"/>
              <w:rPr>
                <w:rFonts w:ascii="宋体" w:hAnsi="宋体" w:cs="宋体" w:eastAsia="宋体" w:hint="default"/>
                <w:sz w:val="21"/>
                <w:szCs w:val="21"/>
              </w:rPr>
            </w:pPr>
            <w:r>
              <w:rPr>
                <w:rFonts w:ascii="宋体" w:hAnsi="宋体" w:cs="宋体" w:eastAsia="宋体" w:hint="default"/>
                <w:sz w:val="21"/>
                <w:szCs w:val="21"/>
              </w:rPr>
              <w:t>一、营业收入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260,758,499.31</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236,013,198.64</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减：营业成本</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76,329,251.56</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67,008,503.21</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税金及附加</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3,658,307.35</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3,312,989.41</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销售费用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20,936,742.45</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19,321,508.19</w:t>
            </w:r>
            <w:r>
              <w:rPr>
                <w:rFonts w:ascii="宋体"/>
                <w:sz w:val="21"/>
              </w:rPr>
              <w:t> </w:t>
            </w:r>
          </w:p>
        </w:tc>
      </w:tr>
      <w:tr>
        <w:trPr>
          <w:trHeight w:val="28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管理费用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27,800,858.84</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30,853,210.74</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研发费用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47,209,400.72</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38,219,389.31</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财务费用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-5,445,319.91</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-3,158,057.00</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其中：利息费用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2,209,998.60</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1,947,571.24</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center"/>
              <w:rPr>
                <w:rFonts w:ascii="宋体" w:hAnsi="宋体" w:cs="宋体" w:eastAsia="宋体" w:hint="default"/>
                <w:sz w:val="21"/>
                <w:szCs w:val="21"/>
              </w:rPr>
            </w:pPr>
            <w:r>
              <w:rPr>
                <w:rFonts w:ascii="宋体" w:hAnsi="宋体" w:cs="宋体" w:eastAsia="宋体" w:hint="default"/>
                <w:sz w:val="21"/>
                <w:szCs w:val="21"/>
              </w:rPr>
              <w:t>利息收入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7,737,135.86</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5,196,592.38</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加：其他收益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11,865,961.41</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16,634,597.27</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投资收益（损失以“－”号填</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15,835,645.19</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42,816,715.85</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其中：对联营企业和合营企业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的投资收益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572,759.88</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434,950.53</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57" w:right="0"/>
              <w:jc w:val="left"/>
              <w:rPr>
                <w:rFonts w:ascii="宋体" w:hAnsi="宋体" w:cs="宋体" w:eastAsia="宋体" w:hint="default"/>
                <w:sz w:val="21"/>
                <w:szCs w:val="21"/>
              </w:rPr>
            </w:pPr>
            <w:r>
              <w:rPr>
                <w:rFonts w:ascii="宋体" w:hAnsi="宋体" w:cs="宋体" w:eastAsia="宋体" w:hint="default"/>
                <w:sz w:val="21"/>
                <w:szCs w:val="21"/>
              </w:rPr>
              <w:t>以摊余成本计量的金融</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资产终止确认收益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w w:val="100"/>
                <w:sz w:val="21"/>
                <w:szCs w:val="21"/>
              </w:rPr>
              <w:t>净敞</w:t>
            </w:r>
            <w:r>
              <w:rPr>
                <w:rFonts w:ascii="宋体" w:hAnsi="宋体" w:cs="宋体" w:eastAsia="宋体" w:hint="default"/>
                <w:spacing w:val="-3"/>
                <w:w w:val="100"/>
                <w:sz w:val="21"/>
                <w:szCs w:val="21"/>
              </w:rPr>
              <w:t>口</w:t>
            </w:r>
            <w:r>
              <w:rPr>
                <w:rFonts w:ascii="宋体" w:hAnsi="宋体" w:cs="宋体" w:eastAsia="宋体" w:hint="default"/>
                <w:w w:val="100"/>
                <w:sz w:val="21"/>
                <w:szCs w:val="21"/>
              </w:rPr>
              <w:t>套</w:t>
            </w:r>
            <w:r>
              <w:rPr>
                <w:rFonts w:ascii="宋体" w:hAnsi="宋体" w:cs="宋体" w:eastAsia="宋体" w:hint="default"/>
                <w:spacing w:val="-3"/>
                <w:w w:val="100"/>
                <w:sz w:val="21"/>
                <w:szCs w:val="21"/>
              </w:rPr>
              <w:t>期</w:t>
            </w:r>
            <w:r>
              <w:rPr>
                <w:rFonts w:ascii="宋体" w:hAnsi="宋体" w:cs="宋体" w:eastAsia="宋体" w:hint="default"/>
                <w:w w:val="100"/>
                <w:sz w:val="21"/>
                <w:szCs w:val="21"/>
              </w:rPr>
              <w:t>收</w:t>
            </w:r>
            <w:r>
              <w:rPr>
                <w:rFonts w:ascii="宋体" w:hAnsi="宋体" w:cs="宋体" w:eastAsia="宋体" w:hint="default"/>
                <w:spacing w:val="-89"/>
                <w:w w:val="100"/>
                <w:sz w:val="21"/>
                <w:szCs w:val="21"/>
              </w:rPr>
              <w:t>益</w:t>
            </w:r>
            <w:r>
              <w:rPr>
                <w:rFonts w:ascii="宋体" w:hAnsi="宋体" w:cs="宋体" w:eastAsia="宋体" w:hint="default"/>
                <w:spacing w:val="-3"/>
                <w:w w:val="100"/>
                <w:sz w:val="21"/>
                <w:szCs w:val="21"/>
              </w:rPr>
              <w:t>（</w:t>
            </w:r>
            <w:r>
              <w:rPr>
                <w:rFonts w:ascii="宋体" w:hAnsi="宋体" w:cs="宋体" w:eastAsia="宋体" w:hint="default"/>
                <w:w w:val="100"/>
                <w:sz w:val="21"/>
                <w:szCs w:val="21"/>
              </w:rPr>
              <w:t>损</w:t>
            </w:r>
            <w:r>
              <w:rPr>
                <w:rFonts w:ascii="宋体" w:hAnsi="宋体" w:cs="宋体" w:eastAsia="宋体" w:hint="default"/>
                <w:spacing w:val="-3"/>
                <w:w w:val="100"/>
                <w:sz w:val="21"/>
                <w:szCs w:val="21"/>
              </w:rPr>
              <w:t>失</w:t>
            </w:r>
            <w:r>
              <w:rPr>
                <w:rFonts w:ascii="宋体" w:hAnsi="宋体" w:cs="宋体" w:eastAsia="宋体" w:hint="default"/>
                <w:spacing w:val="-87"/>
                <w:w w:val="100"/>
                <w:sz w:val="21"/>
                <w:szCs w:val="21"/>
              </w:rPr>
              <w:t>以</w:t>
            </w:r>
            <w:r>
              <w:rPr>
                <w:rFonts w:ascii="宋体" w:hAnsi="宋体" w:cs="宋体" w:eastAsia="宋体" w:hint="default"/>
                <w:spacing w:val="-3"/>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公允价值变动收益（损失以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1,749,126.40</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信用减值损失（损失以“</w:t>
            </w:r>
            <w:r>
              <w:rPr>
                <w:rFonts w:ascii="宋体" w:hAnsi="宋体" w:cs="宋体" w:eastAsia="宋体" w:hint="default"/>
                <w:sz w:val="21"/>
                <w:szCs w:val="21"/>
              </w:rPr>
              <w:t>-</w:t>
            </w:r>
            <w:r>
              <w:rPr>
                <w:rFonts w:ascii="宋体" w:hAnsi="宋体" w:cs="宋体" w:eastAsia="宋体" w:hint="default"/>
                <w:sz w:val="21"/>
                <w:szCs w:val="21"/>
              </w:rPr>
              <w:t>”</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720,144.51</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资产减值损失（损失以“</w:t>
            </w:r>
            <w:r>
              <w:rPr>
                <w:rFonts w:ascii="宋体" w:hAnsi="宋体" w:cs="宋体" w:eastAsia="宋体" w:hint="default"/>
                <w:sz w:val="21"/>
                <w:szCs w:val="21"/>
              </w:rPr>
              <w:t>-</w:t>
            </w:r>
            <w:r>
              <w:rPr>
                <w:rFonts w:ascii="宋体" w:hAnsi="宋体" w:cs="宋体" w:eastAsia="宋体" w:hint="default"/>
                <w:sz w:val="21"/>
                <w:szCs w:val="21"/>
              </w:rPr>
              <w:t>”</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-1,944,386.47</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资产处置收益（损失以“－”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-38,149.83</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3"/>
              <w:jc w:val="left"/>
              <w:rPr>
                <w:rFonts w:ascii="宋体" w:hAnsi="宋体" w:cs="宋体" w:eastAsia="宋体" w:hint="default"/>
                <w:sz w:val="21"/>
                <w:szCs w:val="21"/>
              </w:rPr>
            </w:pPr>
            <w:r>
              <w:rPr>
                <w:rFonts w:ascii="宋体" w:hAnsi="宋体" w:cs="宋体" w:eastAsia="宋体" w:hint="default"/>
                <w:w w:val="100"/>
                <w:sz w:val="21"/>
                <w:szCs w:val="21"/>
              </w:rPr>
              <w:t>二</w:t>
            </w:r>
            <w:r>
              <w:rPr>
                <w:rFonts w:ascii="宋体" w:hAnsi="宋体" w:cs="宋体" w:eastAsia="宋体" w:hint="default"/>
                <w:spacing w:val="-41"/>
                <w:w w:val="100"/>
                <w:sz w:val="21"/>
                <w:szCs w:val="21"/>
              </w:rPr>
              <w:t>、</w:t>
            </w:r>
            <w:r>
              <w:rPr>
                <w:rFonts w:ascii="宋体" w:hAnsi="宋体" w:cs="宋体" w:eastAsia="宋体" w:hint="default"/>
                <w:w w:val="100"/>
                <w:sz w:val="21"/>
                <w:szCs w:val="21"/>
              </w:rPr>
              <w:t>营</w:t>
            </w:r>
            <w:r>
              <w:rPr>
                <w:rFonts w:ascii="宋体" w:hAnsi="宋体" w:cs="宋体" w:eastAsia="宋体" w:hint="default"/>
                <w:spacing w:val="-3"/>
                <w:w w:val="100"/>
                <w:sz w:val="21"/>
                <w:szCs w:val="21"/>
              </w:rPr>
              <w:t>业</w:t>
            </w:r>
            <w:r>
              <w:rPr>
                <w:rFonts w:ascii="宋体" w:hAnsi="宋体" w:cs="宋体" w:eastAsia="宋体" w:hint="default"/>
                <w:w w:val="100"/>
                <w:sz w:val="21"/>
                <w:szCs w:val="21"/>
              </w:rPr>
              <w:t>利</w:t>
            </w:r>
            <w:r>
              <w:rPr>
                <w:rFonts w:ascii="宋体" w:hAnsi="宋体" w:cs="宋体" w:eastAsia="宋体" w:hint="default"/>
                <w:spacing w:val="-41"/>
                <w:w w:val="100"/>
                <w:sz w:val="21"/>
                <w:szCs w:val="21"/>
              </w:rPr>
              <w:t>润</w:t>
            </w:r>
            <w:r>
              <w:rPr>
                <w:rFonts w:ascii="宋体" w:hAnsi="宋体" w:cs="宋体" w:eastAsia="宋体" w:hint="default"/>
                <w:w w:val="100"/>
                <w:sz w:val="21"/>
                <w:szCs w:val="21"/>
              </w:rPr>
              <w:t>（</w:t>
            </w:r>
            <w:r>
              <w:rPr>
                <w:rFonts w:ascii="宋体" w:hAnsi="宋体" w:cs="宋体" w:eastAsia="宋体" w:hint="default"/>
                <w:spacing w:val="-3"/>
                <w:w w:val="100"/>
                <w:sz w:val="21"/>
                <w:szCs w:val="21"/>
              </w:rPr>
              <w:t>亏</w:t>
            </w:r>
            <w:r>
              <w:rPr>
                <w:rFonts w:ascii="宋体" w:hAnsi="宋体" w:cs="宋体" w:eastAsia="宋体" w:hint="default"/>
                <w:w w:val="100"/>
                <w:sz w:val="21"/>
                <w:szCs w:val="21"/>
              </w:rPr>
              <w:t>损</w:t>
            </w:r>
            <w:r>
              <w:rPr>
                <w:rFonts w:ascii="宋体" w:hAnsi="宋体" w:cs="宋体" w:eastAsia="宋体" w:hint="default"/>
                <w:spacing w:val="-41"/>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spacing w:val="-39"/>
                <w:w w:val="100"/>
                <w:sz w:val="21"/>
                <w:szCs w:val="21"/>
              </w:rPr>
              <w:t>”</w:t>
            </w:r>
            <w:r>
              <w:rPr>
                <w:rFonts w:ascii="宋体" w:hAnsi="宋体" w:cs="宋体" w:eastAsia="宋体" w:hint="default"/>
                <w:spacing w:val="-3"/>
                <w:w w:val="100"/>
                <w:sz w:val="21"/>
                <w:szCs w:val="21"/>
              </w:rPr>
              <w:t>号</w:t>
            </w:r>
            <w:r>
              <w:rPr>
                <w:rFonts w:ascii="宋体" w:hAnsi="宋体" w:cs="宋体" w:eastAsia="宋体" w:hint="default"/>
                <w:w w:val="100"/>
                <w:sz w:val="21"/>
                <w:szCs w:val="21"/>
              </w:rPr>
              <w:t>填</w:t>
            </w:r>
            <w:r>
              <w:rPr>
                <w:rFonts w:ascii="宋体" w:hAnsi="宋体" w:cs="宋体" w:eastAsia="宋体" w:hint="default"/>
                <w:spacing w:val="-3"/>
                <w:w w:val="100"/>
                <w:sz w:val="21"/>
                <w:szCs w:val="21"/>
              </w:rPr>
              <w:t>列</w:t>
            </w:r>
            <w:r>
              <w:rPr>
                <w:rFonts w:ascii="宋体" w:hAnsi="宋体" w:cs="宋体" w:eastAsia="宋体" w:hint="default"/>
                <w:spacing w:val="-108"/>
                <w:w w:val="100"/>
                <w:sz w:val="21"/>
                <w:szCs w:val="21"/>
              </w:rPr>
              <w:t>）</w:t>
            </w:r>
            <w:r>
              <w:rPr>
                <w:rFonts w:ascii="宋体" w:hAnsi="宋体" w:cs="宋体" w:eastAsia="宋体" w:hint="default"/>
                <w:w w:val="100"/>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120,401,985.98</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137,962,581.43</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加：营业外收入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3,360,137.53</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减：营业外支出</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797,083.05</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400,000.00</w:t>
            </w:r>
            <w:r>
              <w:rPr>
                <w:rFonts w:ascii="宋体"/>
                <w:sz w:val="21"/>
              </w:rPr>
              <w:t> </w:t>
            </w: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84" w:right="0"/>
              <w:jc w:val="left"/>
              <w:rPr>
                <w:rFonts w:ascii="宋体" w:hAnsi="宋体" w:cs="宋体" w:eastAsia="宋体" w:hint="default"/>
                <w:sz w:val="21"/>
                <w:szCs w:val="21"/>
              </w:rPr>
            </w:pPr>
            <w:r>
              <w:rPr>
                <w:rFonts w:ascii="宋体" w:hAnsi="宋体" w:cs="宋体" w:eastAsia="宋体" w:hint="default"/>
                <w:spacing w:val="-5"/>
                <w:sz w:val="21"/>
                <w:szCs w:val="21"/>
              </w:rPr>
              <w:t>三、利润总额（亏损总额以“－”号</w:t>
            </w:r>
          </w:p>
          <w:p>
            <w:pPr>
              <w:pStyle w:val="TableParagraph"/>
              <w:spacing w:line="273" w:lineRule="exact"/>
              <w:ind w:left="84" w:right="0"/>
              <w:jc w:val="left"/>
              <w:rPr>
                <w:rFonts w:ascii="宋体" w:hAnsi="宋体" w:cs="宋体" w:eastAsia="宋体" w:hint="default"/>
                <w:sz w:val="21"/>
                <w:szCs w:val="21"/>
              </w:rPr>
            </w:pPr>
            <w:r>
              <w:rPr>
                <w:rFonts w:ascii="宋体" w:hAnsi="宋体" w:cs="宋体" w:eastAsia="宋体" w:hint="default"/>
                <w:sz w:val="21"/>
                <w:szCs w:val="21"/>
              </w:rPr>
              <w:t>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122,965,040.46</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137,562,581.43</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3" w:right="0"/>
              <w:jc w:val="left"/>
              <w:rPr>
                <w:rFonts w:ascii="宋体" w:hAnsi="宋体" w:cs="宋体" w:eastAsia="宋体" w:hint="default"/>
                <w:sz w:val="21"/>
                <w:szCs w:val="21"/>
              </w:rPr>
            </w:pPr>
            <w:r>
              <w:rPr>
                <w:rFonts w:ascii="宋体" w:hAnsi="宋体" w:cs="宋体" w:eastAsia="宋体" w:hint="default"/>
                <w:sz w:val="21"/>
                <w:szCs w:val="21"/>
              </w:rPr>
              <w:t>减：所得税费用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10,275,923.84</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8,851,563.43</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4" w:right="-3"/>
              <w:jc w:val="left"/>
              <w:rPr>
                <w:rFonts w:ascii="宋体" w:hAnsi="宋体" w:cs="宋体" w:eastAsia="宋体" w:hint="default"/>
                <w:sz w:val="21"/>
                <w:szCs w:val="21"/>
              </w:rPr>
            </w:pPr>
            <w:r>
              <w:rPr>
                <w:rFonts w:ascii="宋体" w:hAnsi="宋体" w:cs="宋体" w:eastAsia="宋体" w:hint="default"/>
                <w:w w:val="100"/>
                <w:sz w:val="21"/>
                <w:szCs w:val="21"/>
              </w:rPr>
              <w:t>四</w:t>
            </w:r>
            <w:r>
              <w:rPr>
                <w:rFonts w:ascii="宋体" w:hAnsi="宋体" w:cs="宋体" w:eastAsia="宋体" w:hint="default"/>
                <w:spacing w:val="-41"/>
                <w:w w:val="100"/>
                <w:sz w:val="21"/>
                <w:szCs w:val="21"/>
              </w:rPr>
              <w:t>、</w:t>
            </w:r>
            <w:r>
              <w:rPr>
                <w:rFonts w:ascii="宋体" w:hAnsi="宋体" w:cs="宋体" w:eastAsia="宋体" w:hint="default"/>
                <w:w w:val="100"/>
                <w:sz w:val="21"/>
                <w:szCs w:val="21"/>
              </w:rPr>
              <w:t>净</w:t>
            </w:r>
            <w:r>
              <w:rPr>
                <w:rFonts w:ascii="宋体" w:hAnsi="宋体" w:cs="宋体" w:eastAsia="宋体" w:hint="default"/>
                <w:spacing w:val="-3"/>
                <w:w w:val="100"/>
                <w:sz w:val="21"/>
                <w:szCs w:val="21"/>
              </w:rPr>
              <w:t>利</w:t>
            </w:r>
            <w:r>
              <w:rPr>
                <w:rFonts w:ascii="宋体" w:hAnsi="宋体" w:cs="宋体" w:eastAsia="宋体" w:hint="default"/>
                <w:spacing w:val="-39"/>
                <w:w w:val="100"/>
                <w:sz w:val="21"/>
                <w:szCs w:val="21"/>
              </w:rPr>
              <w:t>润</w:t>
            </w:r>
            <w:r>
              <w:rPr>
                <w:rFonts w:ascii="宋体" w:hAnsi="宋体" w:cs="宋体" w:eastAsia="宋体" w:hint="default"/>
                <w:spacing w:val="-3"/>
                <w:w w:val="100"/>
                <w:sz w:val="21"/>
                <w:szCs w:val="21"/>
              </w:rPr>
              <w:t>（</w:t>
            </w:r>
            <w:r>
              <w:rPr>
                <w:rFonts w:ascii="宋体" w:hAnsi="宋体" w:cs="宋体" w:eastAsia="宋体" w:hint="default"/>
                <w:w w:val="100"/>
                <w:sz w:val="21"/>
                <w:szCs w:val="21"/>
              </w:rPr>
              <w:t>净</w:t>
            </w:r>
            <w:r>
              <w:rPr>
                <w:rFonts w:ascii="宋体" w:hAnsi="宋体" w:cs="宋体" w:eastAsia="宋体" w:hint="default"/>
                <w:spacing w:val="-3"/>
                <w:w w:val="100"/>
                <w:sz w:val="21"/>
                <w:szCs w:val="21"/>
              </w:rPr>
              <w:t>亏</w:t>
            </w:r>
            <w:r>
              <w:rPr>
                <w:rFonts w:ascii="宋体" w:hAnsi="宋体" w:cs="宋体" w:eastAsia="宋体" w:hint="default"/>
                <w:w w:val="100"/>
                <w:sz w:val="21"/>
                <w:szCs w:val="21"/>
              </w:rPr>
              <w:t>损</w:t>
            </w:r>
            <w:r>
              <w:rPr>
                <w:rFonts w:ascii="宋体" w:hAnsi="宋体" w:cs="宋体" w:eastAsia="宋体" w:hint="default"/>
                <w:spacing w:val="-41"/>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spacing w:val="-39"/>
                <w:w w:val="100"/>
                <w:sz w:val="21"/>
                <w:szCs w:val="21"/>
              </w:rPr>
              <w:t>”</w:t>
            </w:r>
            <w:r>
              <w:rPr>
                <w:rFonts w:ascii="宋体" w:hAnsi="宋体" w:cs="宋体" w:eastAsia="宋体" w:hint="default"/>
                <w:spacing w:val="-3"/>
                <w:w w:val="100"/>
                <w:sz w:val="21"/>
                <w:szCs w:val="21"/>
              </w:rPr>
              <w:t>号</w:t>
            </w:r>
            <w:r>
              <w:rPr>
                <w:rFonts w:ascii="宋体" w:hAnsi="宋体" w:cs="宋体" w:eastAsia="宋体" w:hint="default"/>
                <w:w w:val="100"/>
                <w:sz w:val="21"/>
                <w:szCs w:val="21"/>
              </w:rPr>
              <w:t>填</w:t>
            </w:r>
            <w:r>
              <w:rPr>
                <w:rFonts w:ascii="宋体" w:hAnsi="宋体" w:cs="宋体" w:eastAsia="宋体" w:hint="default"/>
                <w:spacing w:val="-3"/>
                <w:w w:val="100"/>
                <w:sz w:val="21"/>
                <w:szCs w:val="21"/>
              </w:rPr>
              <w:t>列</w:t>
            </w:r>
            <w:r>
              <w:rPr>
                <w:rFonts w:ascii="宋体" w:hAnsi="宋体" w:cs="宋体" w:eastAsia="宋体" w:hint="default"/>
                <w:spacing w:val="-108"/>
                <w:w w:val="100"/>
                <w:sz w:val="21"/>
                <w:szCs w:val="21"/>
              </w:rPr>
              <w:t>）</w:t>
            </w:r>
            <w:r>
              <w:rPr>
                <w:rFonts w:ascii="宋体" w:hAnsi="宋体" w:cs="宋体" w:eastAsia="宋体" w:hint="default"/>
                <w:w w:val="100"/>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112,689,116.62</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128,711,018.00</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31" w:right="0"/>
              <w:jc w:val="left"/>
              <w:rPr>
                <w:rFonts w:ascii="宋体" w:hAnsi="宋体" w:cs="宋体" w:eastAsia="宋体" w:hint="default"/>
                <w:sz w:val="21"/>
                <w:szCs w:val="21"/>
              </w:rPr>
            </w:pPr>
            <w:r>
              <w:rPr>
                <w:rFonts w:ascii="宋体" w:hAnsi="宋体" w:cs="宋体" w:eastAsia="宋体" w:hint="default"/>
                <w:spacing w:val="-7"/>
                <w:sz w:val="21"/>
                <w:szCs w:val="21"/>
              </w:rPr>
              <w:t>（一）持续经营净利润（净亏损以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112,689,116.62</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128,711,018.00</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31" w:right="0"/>
              <w:jc w:val="left"/>
              <w:rPr>
                <w:rFonts w:ascii="宋体" w:hAnsi="宋体" w:cs="宋体" w:eastAsia="宋体" w:hint="default"/>
                <w:sz w:val="21"/>
                <w:szCs w:val="21"/>
              </w:rPr>
            </w:pPr>
            <w:r>
              <w:rPr>
                <w:rFonts w:ascii="宋体" w:hAnsi="宋体" w:cs="宋体" w:eastAsia="宋体" w:hint="default"/>
                <w:spacing w:val="-7"/>
                <w:sz w:val="21"/>
                <w:szCs w:val="21"/>
              </w:rPr>
              <w:t>（二）终止经营净利润（净亏损以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2"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6"/>
                <w:sz w:val="21"/>
                <w:szCs w:val="21"/>
              </w:rPr>
              <w:t>（一）不能重分类进损益的其他综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重新计量设定受益计划变动</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28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权益法下不能转损益的其他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其他权益工具投资公允价值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企业自身信用风险公允价值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6"/>
                <w:sz w:val="21"/>
                <w:szCs w:val="21"/>
              </w:rPr>
              <w:t>（二）将重分类进损益的其他综合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权益法下可转损益的其他综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4"/>
              <w:jc w:val="right"/>
              <w:rPr>
                <w:rFonts w:ascii="宋体" w:hAnsi="宋体" w:cs="宋体" w:eastAsia="宋体" w:hint="default"/>
                <w:sz w:val="21"/>
                <w:szCs w:val="21"/>
              </w:rPr>
            </w:pPr>
            <w:r>
              <w:rPr>
                <w:rFonts w:ascii="宋体" w:hAnsi="宋体" w:cs="宋体" w:eastAsia="宋体" w:hint="default"/>
                <w:spacing w:val="-2"/>
                <w:sz w:val="21"/>
                <w:szCs w:val="21"/>
              </w:rPr>
              <w:t>2.</w:t>
            </w:r>
            <w:r>
              <w:rPr>
                <w:rFonts w:ascii="宋体" w:hAnsi="宋体" w:cs="宋体" w:eastAsia="宋体" w:hint="default"/>
                <w:spacing w:val="-2"/>
                <w:sz w:val="21"/>
                <w:szCs w:val="21"/>
              </w:rPr>
              <w:t>其他债权投资公允价值变动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可供出售金融资产公允价值</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变动损益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金融资产重分类计入其他综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合收益的金额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持有至到期投资重分类为可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供出售金融资产损益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4"/>
              <w:jc w:val="right"/>
              <w:rPr>
                <w:rFonts w:ascii="宋体" w:hAnsi="宋体" w:cs="宋体" w:eastAsia="宋体" w:hint="default"/>
                <w:sz w:val="21"/>
                <w:szCs w:val="21"/>
              </w:rPr>
            </w:pPr>
            <w:r>
              <w:rPr>
                <w:rFonts w:ascii="宋体" w:hAnsi="宋体" w:cs="宋体" w:eastAsia="宋体" w:hint="default"/>
                <w:spacing w:val="-2"/>
                <w:sz w:val="21"/>
                <w:szCs w:val="21"/>
              </w:rPr>
              <w:t>6.</w:t>
            </w:r>
            <w:r>
              <w:rPr>
                <w:rFonts w:ascii="宋体" w:hAnsi="宋体" w:cs="宋体" w:eastAsia="宋体" w:hint="default"/>
                <w:spacing w:val="-2"/>
                <w:sz w:val="21"/>
                <w:szCs w:val="21"/>
              </w:rPr>
              <w:t>其他债权投资信用减值准备</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pacing w:val="-6"/>
                <w:sz w:val="21"/>
                <w:szCs w:val="21"/>
              </w:rPr>
              <w:t>7.</w:t>
            </w:r>
            <w:r>
              <w:rPr>
                <w:rFonts w:ascii="宋体" w:hAnsi="宋体" w:cs="宋体" w:eastAsia="宋体" w:hint="default"/>
                <w:spacing w:val="-6"/>
                <w:sz w:val="21"/>
                <w:szCs w:val="21"/>
              </w:rPr>
              <w:t>现金流量套期储备（现金流量</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套期损益的有效部分）</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z w:val="21"/>
                <w:szCs w:val="21"/>
              </w:rPr>
              <w:t>外币财务报表折算差额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z w:val="21"/>
                <w:szCs w:val="21"/>
              </w:rPr>
              <w:t>其他</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0"/>
              <w:jc w:val="left"/>
              <w:rPr>
                <w:rFonts w:ascii="宋体" w:hAnsi="宋体" w:cs="宋体" w:eastAsia="宋体" w:hint="default"/>
                <w:sz w:val="21"/>
                <w:szCs w:val="21"/>
              </w:rPr>
            </w:pPr>
            <w:r>
              <w:rPr>
                <w:rFonts w:ascii="宋体" w:hAnsi="宋体" w:cs="宋体" w:eastAsia="宋体" w:hint="default"/>
                <w:sz w:val="21"/>
                <w:szCs w:val="21"/>
              </w:rPr>
              <w:t>六、综合收益总额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112,689,116.62</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128,711,018.00</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2" w:right="0"/>
              <w:jc w:val="left"/>
              <w:rPr>
                <w:rFonts w:ascii="宋体" w:hAnsi="宋体" w:cs="宋体" w:eastAsia="宋体" w:hint="default"/>
                <w:sz w:val="21"/>
                <w:szCs w:val="21"/>
              </w:rPr>
            </w:pPr>
            <w:r>
              <w:rPr>
                <w:rFonts w:ascii="宋体" w:hAnsi="宋体" w:cs="宋体" w:eastAsia="宋体" w:hint="default"/>
                <w:sz w:val="21"/>
                <w:szCs w:val="21"/>
              </w:rPr>
              <w:t>七、每股收益：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3"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3"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法定代表人：严孟宇 </w:t>
      </w:r>
      <w:r>
        <w:rPr>
          <w:rFonts w:ascii="宋体" w:hAnsi="宋体" w:cs="宋体" w:eastAsia="宋体" w:hint="default"/>
        </w:rPr>
      </w:r>
      <w:r>
        <w:rPr/>
        <w:t>主管会计工作负责人：董凤良</w:t>
      </w:r>
      <w:r>
        <w:rPr>
          <w:spacing w:val="-10"/>
        </w:rPr>
        <w:t> </w:t>
      </w:r>
      <w:r>
        <w:rPr>
          <w:rFonts w:ascii="宋体" w:hAnsi="宋体" w:cs="宋体" w:eastAsia="宋体" w:hint="default"/>
          <w:spacing w:val="-10"/>
        </w:rPr>
      </w:r>
      <w:r>
        <w:rPr/>
        <w:t>会计机构负责人：熊婵静</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color w:val="FF0000"/>
          <w:w w:val="100"/>
        </w:rPr>
        <w:t> </w:t>
      </w:r>
      <w:r>
        <w:rPr>
          <w:rFonts w:ascii="宋体"/>
          <w:w w:val="100"/>
        </w:rPr>
      </w:r>
    </w:p>
    <w:p>
      <w:pPr>
        <w:pStyle w:val="BodyText"/>
        <w:spacing w:line="272" w:lineRule="exact"/>
        <w:ind w:right="0"/>
        <w:jc w:val="left"/>
        <w:rPr>
          <w:rFonts w:ascii="宋体" w:hAnsi="宋体" w:cs="宋体" w:eastAsia="宋体" w:hint="default"/>
        </w:rPr>
      </w:pPr>
      <w:r>
        <w:rPr>
          <w:rFonts w:ascii="宋体"/>
          <w:color w:val="FF0000"/>
          <w:w w:val="100"/>
        </w:rPr>
        <w:t> </w:t>
      </w:r>
      <w:r>
        <w:rPr>
          <w:rFonts w:ascii="宋体"/>
          <w:w w:val="100"/>
        </w:rPr>
      </w:r>
    </w:p>
    <w:p>
      <w:pPr>
        <w:pStyle w:val="BodyText"/>
        <w:spacing w:line="273" w:lineRule="exact"/>
        <w:ind w:right="0"/>
        <w:jc w:val="left"/>
        <w:rPr>
          <w:rFonts w:ascii="宋体" w:hAnsi="宋体" w:cs="宋体" w:eastAsia="宋体" w:hint="default"/>
        </w:rPr>
      </w:pPr>
      <w:r>
        <w:rPr>
          <w:rFonts w:ascii="宋体"/>
          <w:color w:val="FF0000"/>
          <w:w w:val="100"/>
        </w:rPr>
        <w:t> </w:t>
      </w:r>
      <w:r>
        <w:rPr>
          <w:rFonts w:ascii="宋体"/>
          <w:w w:val="100"/>
        </w:rPr>
      </w:r>
    </w:p>
    <w:p>
      <w:pPr>
        <w:spacing w:after="0" w:line="273" w:lineRule="exact"/>
        <w:jc w:val="left"/>
        <w:rPr>
          <w:rFonts w:ascii="宋体" w:hAnsi="宋体" w:cs="宋体" w:eastAsia="宋体" w:hint="default"/>
        </w:rPr>
        <w:sectPr>
          <w:pgSz w:w="11910" w:h="16840"/>
          <w:pgMar w:header="877" w:footer="1195" w:top="1100" w:bottom="1380" w:left="1580" w:right="1040"/>
        </w:sectPr>
      </w:pPr>
    </w:p>
    <w:p>
      <w:pPr>
        <w:spacing w:line="272" w:lineRule="exact" w:before="26"/>
        <w:ind w:left="3873" w:right="0" w:firstLine="21"/>
        <w:jc w:val="right"/>
        <w:rPr>
          <w:rFonts w:ascii="宋体" w:hAnsi="宋体" w:cs="宋体" w:eastAsia="宋体" w:hint="default"/>
          <w:sz w:val="21"/>
          <w:szCs w:val="21"/>
        </w:rPr>
      </w:pPr>
      <w:r>
        <w:rPr>
          <w:rFonts w:ascii="宋体" w:hAnsi="宋体" w:cs="宋体" w:eastAsia="宋体" w:hint="default"/>
          <w:b/>
          <w:bCs/>
          <w:spacing w:val="-1"/>
          <w:sz w:val="21"/>
          <w:szCs w:val="21"/>
        </w:rPr>
        <w:t>合并现金流量表</w:t>
      </w:r>
      <w:r>
        <w:rPr>
          <w:rFonts w:ascii="宋体" w:hAnsi="宋体" w:cs="宋体" w:eastAsia="宋体" w:hint="default"/>
          <w:b/>
          <w:bCs/>
          <w:w w:val="99"/>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7"/>
        <w:rPr>
          <w:rFonts w:ascii="宋体" w:hAnsi="宋体" w:cs="宋体" w:eastAsia="宋体" w:hint="default"/>
          <w:b/>
          <w:bCs/>
          <w:sz w:val="21"/>
          <w:szCs w:val="21"/>
        </w:rPr>
      </w:pPr>
    </w:p>
    <w:p>
      <w:pPr>
        <w:pStyle w:val="BodyText"/>
        <w:spacing w:line="240" w:lineRule="auto"/>
        <w:ind w:left="1198"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5502" w:space="40"/>
            <w:col w:w="374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42"/>
        <w:gridCol w:w="1567"/>
        <w:gridCol w:w="2175"/>
        <w:gridCol w:w="2165"/>
      </w:tblGrid>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6"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0"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b/>
                <w:bCs/>
                <w:spacing w:val="-3"/>
                <w:sz w:val="21"/>
                <w:szCs w:val="21"/>
              </w:rPr>
              <w:t>一、经营活动产生的现金流量：</w:t>
            </w:r>
            <w:r>
              <w:rPr>
                <w:rFonts w:ascii="宋体" w:hAnsi="宋体" w:cs="宋体" w:eastAsia="宋体" w:hint="default"/>
                <w:w w:val="100"/>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555"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销售商品、提供劳务收到的现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378,965,778.55</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311,711,084.12</w:t>
            </w:r>
            <w:r>
              <w:rPr>
                <w:rFonts w:ascii="宋体"/>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客户存款和同业存放款项净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7"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向其他金融机构拆入资金净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收到再保业务现金净额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收取利息、手续费及佣金的现</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142"/>
        <w:gridCol w:w="1567"/>
        <w:gridCol w:w="2175"/>
        <w:gridCol w:w="2165"/>
      </w:tblGrid>
      <w:tr>
        <w:trPr>
          <w:trHeight w:val="28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拆入资金净增加额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代理买卖证券收到的现金净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收到的税费返还</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12,949,770.43</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18,334,937.61</w:t>
            </w:r>
            <w:r>
              <w:rPr>
                <w:rFonts w:ascii="宋体"/>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12,970,219.95</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9,586,258.92</w:t>
            </w:r>
            <w:r>
              <w:rPr>
                <w:rFonts w:ascii="宋体"/>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404,885,768.93</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339,632,280.65</w:t>
            </w:r>
            <w:r>
              <w:rPr>
                <w:rFonts w:ascii="宋体"/>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购买商品、接受劳务支付的现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12,583,045.34</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11,297,734.97</w:t>
            </w:r>
            <w:r>
              <w:rPr>
                <w:rFonts w:ascii="宋体"/>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5"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存放中央银行和同业款项净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拆出资金净增加额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支付利息、手续费及佣金的现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支付给职工及为职工支付的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169,584,688.89</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137,386,185.11</w:t>
            </w:r>
            <w:r>
              <w:rPr>
                <w:rFonts w:ascii="宋体"/>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支付的各项税费</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40,558,967.87</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40,108,000.63</w:t>
            </w:r>
            <w:r>
              <w:rPr>
                <w:rFonts w:ascii="宋体"/>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61,218,543.35</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58,187,810.53</w:t>
            </w:r>
            <w:r>
              <w:rPr>
                <w:rFonts w:ascii="宋体"/>
                <w:sz w:val="21"/>
              </w:rPr>
              <w:t> </w:t>
            </w:r>
          </w:p>
        </w:tc>
      </w:tr>
      <w:tr>
        <w:trPr>
          <w:trHeight w:val="28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283,945,245.45</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246,979,731.24</w:t>
            </w:r>
            <w:r>
              <w:rPr>
                <w:rFonts w:ascii="宋体"/>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经营活动产生的现金流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120,940,523.48</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92,652,549.41</w:t>
            </w:r>
            <w:r>
              <w:rPr>
                <w:rFonts w:ascii="宋体"/>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b/>
                <w:bCs/>
                <w:spacing w:val="-3"/>
                <w:sz w:val="21"/>
                <w:szCs w:val="21"/>
              </w:rPr>
              <w:t>二、投资活动产生的现金流量：</w:t>
            </w:r>
            <w:r>
              <w:rPr>
                <w:rFonts w:ascii="宋体" w:hAnsi="宋体" w:cs="宋体" w:eastAsia="宋体" w:hint="default"/>
                <w:w w:val="100"/>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2,215,000,000.00</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1,920,000,000.00</w:t>
            </w:r>
            <w:r>
              <w:rPr>
                <w:rFonts w:ascii="宋体"/>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21,104,274.81</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27,779,465.78</w:t>
            </w:r>
            <w:r>
              <w:rPr>
                <w:rFonts w:ascii="宋体"/>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处置固定资产、无形资产和其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他长期资产收回的现金净额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5,000.00</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53,000.00</w:t>
            </w:r>
            <w:r>
              <w:rPr>
                <w:rFonts w:ascii="宋体"/>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收到的现金净额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2,236,109,274.81</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1,947,832,465.78</w:t>
            </w:r>
            <w:r>
              <w:rPr>
                <w:rFonts w:ascii="宋体"/>
                <w:sz w:val="21"/>
              </w:rPr>
              <w:t> </w:t>
            </w:r>
          </w:p>
        </w:tc>
      </w:tr>
      <w:tr>
        <w:trPr>
          <w:trHeight w:val="555"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购建固定资产、无形资产和其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他长期资产支付的现金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9,927,261.68</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6,766,672.54</w:t>
            </w:r>
            <w:r>
              <w:rPr>
                <w:rFonts w:ascii="宋体"/>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投资支付的现金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2,038,000,000.00</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1,902,000,000.00</w:t>
            </w:r>
            <w:r>
              <w:rPr>
                <w:rFonts w:ascii="宋体"/>
                <w:sz w:val="21"/>
              </w:rPr>
              <w:t> </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质押贷款净增加额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支付的现金净额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8,048,174.66</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7"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2,055,975,436.34</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1,908,766,672.54</w:t>
            </w:r>
            <w:r>
              <w:rPr>
                <w:rFonts w:ascii="宋体"/>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投资活动产生的现金流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180,133,838.47</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39,065,793.24</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77" w:footer="1195"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142"/>
        <w:gridCol w:w="1567"/>
        <w:gridCol w:w="2175"/>
        <w:gridCol w:w="2165"/>
      </w:tblGrid>
      <w:tr>
        <w:trPr>
          <w:trHeight w:val="28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hAnsi="宋体" w:cs="宋体" w:eastAsia="宋体" w:hint="default"/>
                <w:b/>
                <w:bCs/>
                <w:spacing w:val="-3"/>
                <w:sz w:val="21"/>
                <w:szCs w:val="21"/>
              </w:rPr>
              <w:t>三、筹资活动产生的现金流量：</w:t>
            </w:r>
            <w:r>
              <w:rPr>
                <w:rFonts w:ascii="宋体" w:hAnsi="宋体" w:cs="宋体" w:eastAsia="宋体" w:hint="default"/>
                <w:w w:val="100"/>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1,960,000.00</w:t>
            </w:r>
            <w:r>
              <w:rPr>
                <w:rFonts w:ascii="宋体"/>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其中：子公司吸收少数股东投</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资收到的现金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1,960,000.00</w:t>
            </w:r>
            <w:r>
              <w:rPr>
                <w:rFonts w:ascii="宋体"/>
                <w:sz w:val="21"/>
              </w:rPr>
              <w:t> </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7"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1,960,000.00</w:t>
            </w:r>
            <w:r>
              <w:rPr>
                <w:rFonts w:ascii="宋体"/>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分配股利、利润或偿付利息支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付的现金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60,106,900.00</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42,933,500.00</w:t>
            </w:r>
            <w:r>
              <w:rPr>
                <w:rFonts w:ascii="宋体"/>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其中：子公司支付给少数股东</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的股利、利润</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5"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416,474.66</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60,523,374.66</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42,933,500.00</w:t>
            </w:r>
            <w:r>
              <w:rPr>
                <w:rFonts w:ascii="宋体"/>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筹资活动产生的现金流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-60,523,374.66</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-40,973,500.00</w:t>
            </w:r>
            <w:r>
              <w:rPr>
                <w:rFonts w:ascii="宋体"/>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pacing w:val="-3"/>
                <w:sz w:val="21"/>
                <w:szCs w:val="21"/>
              </w:rPr>
              <w:t>四、汇率变动对现金及现金等价</w:t>
            </w:r>
            <w:r>
              <w:rPr>
                <w:rFonts w:ascii="宋体" w:hAnsi="宋体" w:cs="宋体" w:eastAsia="宋体" w:hint="default"/>
                <w:spacing w:val="-3"/>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物的影响</w:t>
            </w:r>
            <w:r>
              <w:rPr>
                <w:rFonts w:ascii="宋体" w:hAnsi="宋体" w:cs="宋体" w:eastAsia="宋体" w:hint="default"/>
                <w:w w:val="100"/>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b/>
                <w:bCs/>
                <w:spacing w:val="-3"/>
                <w:sz w:val="21"/>
                <w:szCs w:val="21"/>
              </w:rPr>
              <w:t>五、现金及现金等价物净增加额</w:t>
            </w:r>
            <w:r>
              <w:rPr>
                <w:rFonts w:ascii="宋体" w:hAnsi="宋体" w:cs="宋体" w:eastAsia="宋体" w:hint="default"/>
                <w:w w:val="100"/>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240,550,987.29</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90,744,842.65</w:t>
            </w:r>
            <w:r>
              <w:rPr>
                <w:rFonts w:ascii="宋体"/>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加：期初现金及现金等价物余</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457,316,432.91</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366,571,590.26</w:t>
            </w:r>
            <w:r>
              <w:rPr>
                <w:rFonts w:ascii="宋体"/>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b/>
                <w:bCs/>
                <w:spacing w:val="-3"/>
                <w:sz w:val="21"/>
                <w:szCs w:val="21"/>
              </w:rPr>
              <w:t>六、期末现金及现金等价物余额</w:t>
            </w:r>
            <w:r>
              <w:rPr>
                <w:rFonts w:ascii="宋体" w:hAnsi="宋体" w:cs="宋体" w:eastAsia="宋体" w:hint="default"/>
                <w:w w:val="100"/>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697,867,420.20</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457,316,432.91</w:t>
            </w:r>
            <w:r>
              <w:rPr>
                <w:rFonts w:ascii="宋体"/>
                <w:sz w:val="21"/>
              </w:rPr>
              <w:t> </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t>法定代表人：严孟宇 </w:t>
      </w:r>
      <w:r>
        <w:rPr>
          <w:rFonts w:ascii="宋体" w:hAnsi="宋体" w:cs="宋体" w:eastAsia="宋体" w:hint="default"/>
        </w:rPr>
      </w:r>
      <w:r>
        <w:rPr/>
        <w:t>主管会计工作负责人：董凤良</w:t>
      </w:r>
      <w:r>
        <w:rPr>
          <w:spacing w:val="-10"/>
        </w:rPr>
        <w:t> </w:t>
      </w:r>
      <w:r>
        <w:rPr>
          <w:rFonts w:ascii="宋体" w:hAnsi="宋体" w:cs="宋体" w:eastAsia="宋体" w:hint="default"/>
          <w:spacing w:val="-10"/>
        </w:rPr>
      </w:r>
      <w:r>
        <w:rPr/>
        <w:t>会计机构负责人：熊婵静</w:t>
      </w:r>
      <w:r>
        <w:rPr>
          <w:rFonts w:ascii="宋体" w:hAnsi="宋体" w:cs="宋体" w:eastAsia="宋体" w:hint="default"/>
          <w:b/>
          <w:bCs/>
          <w:color w:val="FF0000"/>
          <w:w w:val="99"/>
        </w:rPr>
        <w:t> </w:t>
      </w:r>
      <w:r>
        <w:rPr>
          <w:rFonts w:ascii="宋体" w:hAnsi="宋体" w:cs="宋体" w:eastAsia="宋体" w:hint="default"/>
        </w:rPr>
      </w:r>
    </w:p>
    <w:p>
      <w:pPr>
        <w:pStyle w:val="BodyText"/>
        <w:spacing w:line="274" w:lineRule="exact"/>
        <w:ind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footerReference w:type="default" r:id="rId30"/>
          <w:pgSz w:w="11910" w:h="16840"/>
          <w:pgMar w:footer="1195" w:header="877" w:top="1100" w:bottom="1380" w:left="1580" w:right="1040"/>
        </w:sectPr>
      </w:pPr>
    </w:p>
    <w:p>
      <w:pPr>
        <w:spacing w:line="237" w:lineRule="auto" w:before="0"/>
        <w:ind w:left="3789" w:right="0" w:firstLine="2"/>
        <w:jc w:val="center"/>
        <w:rPr>
          <w:rFonts w:ascii="宋体" w:hAnsi="宋体" w:cs="宋体" w:eastAsia="宋体" w:hint="default"/>
          <w:sz w:val="21"/>
          <w:szCs w:val="21"/>
        </w:rPr>
      </w:pPr>
      <w:r>
        <w:rPr>
          <w:rFonts w:ascii="宋体" w:hAnsi="宋体" w:cs="宋体" w:eastAsia="宋体" w:hint="default"/>
          <w:b/>
          <w:bCs/>
          <w:w w:val="99"/>
          <w:sz w:val="21"/>
          <w:szCs w:val="21"/>
        </w:rPr>
        <w:t> </w:t>
      </w:r>
      <w:r>
        <w:rPr>
          <w:rFonts w:ascii="宋体" w:hAnsi="宋体" w:cs="宋体" w:eastAsia="宋体" w:hint="default"/>
          <w:b/>
          <w:bCs/>
          <w:w w:val="100"/>
          <w:sz w:val="21"/>
          <w:szCs w:val="21"/>
        </w:rPr>
        <w:t>母公司现金流量</w:t>
      </w:r>
      <w:r>
        <w:rPr>
          <w:rFonts w:ascii="宋体" w:hAnsi="宋体" w:cs="宋体" w:eastAsia="宋体" w:hint="default"/>
          <w:b/>
          <w:bCs/>
          <w:spacing w:val="-2"/>
          <w:w w:val="100"/>
          <w:sz w:val="21"/>
          <w:szCs w:val="21"/>
        </w:rPr>
        <w:t>表</w:t>
      </w:r>
      <w:r>
        <w:rPr>
          <w:rFonts w:ascii="宋体" w:hAnsi="宋体" w:cs="宋体" w:eastAsia="宋体" w:hint="default"/>
          <w:b/>
          <w:bCs/>
          <w:w w:val="99"/>
          <w:sz w:val="21"/>
          <w:szCs w:val="21"/>
        </w:rPr>
        <w:t> </w:t>
      </w:r>
      <w:r>
        <w:rPr>
          <w:rFonts w:ascii="宋体" w:hAnsi="宋体" w:cs="宋体" w:eastAsia="宋体" w:hint="default"/>
          <w:w w:val="100"/>
          <w:sz w:val="21"/>
          <w:szCs w:val="21"/>
        </w:rPr>
        <w:t>2019</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宋体" w:hAnsi="宋体" w:cs="宋体" w:eastAsia="宋体" w:hint="default"/>
          <w:w w:val="100"/>
          <w:sz w:val="21"/>
          <w:szCs w:val="21"/>
        </w:rPr>
        <w:t>1</w:t>
      </w:r>
      <w:r>
        <w:rPr>
          <w:rFonts w:ascii="宋体" w:hAnsi="宋体" w:cs="宋体" w:eastAsia="宋体" w:hint="default"/>
          <w:spacing w:val="-2"/>
          <w:w w:val="100"/>
          <w:sz w:val="21"/>
          <w:szCs w:val="21"/>
        </w:rPr>
        <w:t>—</w:t>
      </w:r>
      <w:r>
        <w:rPr>
          <w:rFonts w:ascii="宋体" w:hAnsi="宋体" w:cs="宋体" w:eastAsia="宋体" w:hint="default"/>
          <w:w w:val="100"/>
          <w:sz w:val="21"/>
          <w:szCs w:val="21"/>
        </w:rPr>
        <w:t>12</w:t>
      </w:r>
      <w:r>
        <w:rPr>
          <w:rFonts w:ascii="宋体" w:hAnsi="宋体" w:cs="宋体" w:eastAsia="宋体" w:hint="default"/>
          <w:spacing w:val="-55"/>
          <w:sz w:val="21"/>
          <w:szCs w:val="21"/>
        </w:rPr>
        <w:t> </w:t>
      </w:r>
      <w:r>
        <w:rPr>
          <w:rFonts w:ascii="宋体" w:hAnsi="宋体" w:cs="宋体" w:eastAsia="宋体" w:hint="default"/>
          <w:spacing w:val="-3"/>
          <w:w w:val="100"/>
          <w:sz w:val="21"/>
          <w:szCs w:val="21"/>
        </w:rPr>
        <w:t>月</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2"/>
          <w:szCs w:val="22"/>
        </w:rPr>
      </w:pPr>
    </w:p>
    <w:p>
      <w:pPr>
        <w:pStyle w:val="BodyText"/>
        <w:spacing w:line="240" w:lineRule="auto"/>
        <w:ind w:left="1327"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5584" w:space="40"/>
            <w:col w:w="3666"/>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45"/>
        <w:gridCol w:w="1570"/>
        <w:gridCol w:w="2172"/>
        <w:gridCol w:w="2163"/>
      </w:tblGrid>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8"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8"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3"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b/>
                <w:bCs/>
                <w:spacing w:val="-3"/>
                <w:sz w:val="21"/>
                <w:szCs w:val="21"/>
              </w:rPr>
              <w:t>一、经营活动产生的现金流量：</w:t>
            </w:r>
            <w:r>
              <w:rPr>
                <w:rFonts w:ascii="宋体" w:hAnsi="宋体" w:cs="宋体" w:eastAsia="宋体" w:hint="default"/>
                <w:w w:val="100"/>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销售商品、提供劳务收到的现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317,052,237.65</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257,261,269.20</w:t>
            </w:r>
            <w:r>
              <w:rPr>
                <w:rFonts w:ascii="宋体"/>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收到的税费返还</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10,335,172.70</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14,545,597.27</w:t>
            </w:r>
            <w:r>
              <w:rPr>
                <w:rFonts w:ascii="宋体"/>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28,270,762.90</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25,381,880.53</w:t>
            </w:r>
            <w:r>
              <w:rPr>
                <w:rFonts w:ascii="宋体"/>
                <w:sz w:val="21"/>
              </w:rPr>
              <w:t> </w:t>
            </w:r>
          </w:p>
        </w:tc>
      </w:tr>
      <w:tr>
        <w:trPr>
          <w:trHeight w:val="28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355,658,173.25</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297,188,747.00</w:t>
            </w:r>
            <w:r>
              <w:rPr>
                <w:rFonts w:ascii="宋体"/>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购买商品、接受劳务支付的现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60,482,646.79</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31,498,539.10</w:t>
            </w:r>
            <w:r>
              <w:rPr>
                <w:rFonts w:ascii="宋体"/>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支付给职工及为职工支付的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97,300,105.35</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81,548,194.93</w:t>
            </w:r>
            <w:r>
              <w:rPr>
                <w:rFonts w:ascii="宋体"/>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支付的各项税费</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31,202,376.03</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31,143,372.67</w:t>
            </w:r>
            <w:r>
              <w:rPr>
                <w:rFonts w:ascii="宋体"/>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54,868,030.03</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43,025,391.34</w:t>
            </w:r>
            <w:r>
              <w:rPr>
                <w:rFonts w:ascii="宋体"/>
                <w:sz w:val="21"/>
              </w:rPr>
              <w:t> </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243,853,158.20</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187,215,498.04</w:t>
            </w:r>
            <w:r>
              <w:rPr>
                <w:rFonts w:ascii="宋体"/>
                <w:sz w:val="21"/>
              </w:rPr>
              <w:t> </w:t>
            </w:r>
          </w:p>
        </w:tc>
      </w:tr>
      <w:tr>
        <w:trPr>
          <w:trHeight w:val="557"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111,805,015.05</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109,973,248.96</w:t>
            </w:r>
            <w:r>
              <w:rPr>
                <w:rFonts w:ascii="宋体"/>
                <w:sz w:val="21"/>
              </w:rPr>
              <w:t> </w:t>
            </w:r>
          </w:p>
        </w:tc>
      </w:tr>
    </w:tbl>
    <w:p>
      <w:pPr>
        <w:spacing w:after="0" w:line="243"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145"/>
        <w:gridCol w:w="1570"/>
        <w:gridCol w:w="2172"/>
        <w:gridCol w:w="2163"/>
      </w:tblGrid>
      <w:tr>
        <w:trPr>
          <w:trHeight w:val="28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hAnsi="宋体" w:cs="宋体" w:eastAsia="宋体" w:hint="default"/>
                <w:b/>
                <w:bCs/>
                <w:spacing w:val="-3"/>
                <w:sz w:val="21"/>
                <w:szCs w:val="21"/>
              </w:rPr>
              <w:t>二、投资活动产生的现金流量：</w:t>
            </w:r>
            <w:r>
              <w:rPr>
                <w:rFonts w:ascii="宋体" w:hAnsi="宋体" w:cs="宋体" w:eastAsia="宋体" w:hint="default"/>
                <w:w w:val="100"/>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2,105,000,000.00</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1,860,000,000.00</w:t>
            </w:r>
            <w:r>
              <w:rPr>
                <w:rFonts w:ascii="宋体"/>
                <w:sz w:val="21"/>
              </w:rPr>
              <w:t> </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20,133,795.36</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46,200,191.81</w:t>
            </w:r>
            <w:r>
              <w:rPr>
                <w:rFonts w:ascii="宋体"/>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处置固定资产、无形资产和其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他长期资产收回的现金净额</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5,000.00</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7"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收到的现金净额</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2,125,138,795.36</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1,906,200,191.81</w:t>
            </w:r>
            <w:r>
              <w:rPr>
                <w:rFonts w:ascii="宋体"/>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购建固定资产、无形资产和其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他长期资产支付的现金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9,784,159.68</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5,296,859.90</w:t>
            </w:r>
            <w:r>
              <w:rPr>
                <w:rFonts w:ascii="宋体"/>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投资支付的现金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1,967,000,000.00</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1,814,040,000.00</w:t>
            </w:r>
            <w:r>
              <w:rPr>
                <w:rFonts w:ascii="宋体"/>
                <w:sz w:val="21"/>
              </w:rPr>
              <w:t> </w:t>
            </w:r>
          </w:p>
        </w:tc>
      </w:tr>
      <w:tr>
        <w:trPr>
          <w:trHeight w:val="555"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支付的现金净额</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1,976,784,159.68</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1,819,336,859.90</w:t>
            </w:r>
            <w:r>
              <w:rPr>
                <w:rFonts w:ascii="宋体"/>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投资活动产生的现金流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148,354,635.68</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86,863,331.91</w:t>
            </w:r>
            <w:r>
              <w:rPr>
                <w:rFonts w:ascii="宋体"/>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b/>
                <w:bCs/>
                <w:spacing w:val="-3"/>
                <w:sz w:val="21"/>
                <w:szCs w:val="21"/>
              </w:rPr>
              <w:t>三、筹资活动产生的现金流量：</w:t>
            </w:r>
            <w:r>
              <w:rPr>
                <w:rFonts w:ascii="宋体" w:hAnsi="宋体" w:cs="宋体" w:eastAsia="宋体" w:hint="default"/>
                <w:w w:val="100"/>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7"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分配股利、利润或偿付利息支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付的现金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60,106,900.00</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42,933,500.00</w:t>
            </w:r>
            <w:r>
              <w:rPr>
                <w:rFonts w:ascii="宋体"/>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416,474.66</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60,523,374.66</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42,933,500.00</w:t>
            </w:r>
            <w:r>
              <w:rPr>
                <w:rFonts w:ascii="宋体"/>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筹资活动产生的现金流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-60,523,374.66</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-42,933,500.00</w:t>
            </w:r>
            <w:r>
              <w:rPr>
                <w:rFonts w:ascii="宋体"/>
                <w:sz w:val="21"/>
              </w:rPr>
              <w:t> </w:t>
            </w:r>
          </w:p>
        </w:tc>
      </w:tr>
      <w:tr>
        <w:trPr>
          <w:trHeight w:val="557"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物的影响</w:t>
            </w:r>
            <w:r>
              <w:rPr>
                <w:rFonts w:ascii="宋体" w:hAnsi="宋体" w:cs="宋体" w:eastAsia="宋体" w:hint="default"/>
                <w:w w:val="100"/>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b/>
                <w:bCs/>
                <w:spacing w:val="-3"/>
                <w:sz w:val="21"/>
                <w:szCs w:val="21"/>
              </w:rPr>
              <w:t>五、现金及现金等价物净增加额</w:t>
            </w:r>
            <w:r>
              <w:rPr>
                <w:rFonts w:ascii="宋体" w:hAnsi="宋体" w:cs="宋体" w:eastAsia="宋体" w:hint="default"/>
                <w:w w:val="100"/>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199,636,276.07</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153,903,080.87</w:t>
            </w:r>
            <w:r>
              <w:rPr>
                <w:rFonts w:ascii="宋体"/>
                <w:sz w:val="21"/>
              </w:rPr>
              <w:t> </w:t>
            </w:r>
          </w:p>
        </w:tc>
      </w:tr>
      <w:tr>
        <w:trPr>
          <w:trHeight w:val="555"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加：期初现金及现金等价物余</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408,602,363.56</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254,699,282.69</w:t>
            </w:r>
            <w:r>
              <w:rPr>
                <w:rFonts w:ascii="宋体"/>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hAnsi="宋体" w:cs="宋体" w:eastAsia="宋体" w:hint="default"/>
                <w:b/>
                <w:bCs/>
                <w:spacing w:val="-3"/>
                <w:sz w:val="21"/>
                <w:szCs w:val="21"/>
              </w:rPr>
              <w:t>六、期末现金及现金等价物余额</w:t>
            </w:r>
            <w:r>
              <w:rPr>
                <w:rFonts w:ascii="宋体" w:hAnsi="宋体" w:cs="宋体" w:eastAsia="宋体" w:hint="default"/>
                <w:w w:val="100"/>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608,238,639.63</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408,602,363.56</w:t>
            </w:r>
            <w:r>
              <w:rPr>
                <w:rFonts w:ascii="宋体"/>
                <w:sz w:val="21"/>
              </w:rPr>
              <w:t> </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法定代表人：严孟宇 </w:t>
      </w:r>
      <w:r>
        <w:rPr>
          <w:rFonts w:ascii="宋体" w:hAnsi="宋体" w:cs="宋体" w:eastAsia="宋体" w:hint="default"/>
        </w:rPr>
      </w:r>
      <w:r>
        <w:rPr/>
        <w:t>主管会计工作负责人：董凤良</w:t>
      </w:r>
      <w:r>
        <w:rPr>
          <w:spacing w:val="-10"/>
        </w:rPr>
        <w:t> </w:t>
      </w:r>
      <w:r>
        <w:rPr>
          <w:rFonts w:ascii="宋体" w:hAnsi="宋体" w:cs="宋体" w:eastAsia="宋体" w:hint="default"/>
          <w:spacing w:val="-10"/>
        </w:rPr>
      </w:r>
      <w:r>
        <w:rPr/>
        <w:t>会计机构负责人：熊婵静</w:t>
      </w:r>
      <w:r>
        <w:rPr>
          <w:rFonts w:ascii="宋体" w:hAnsi="宋体" w:cs="宋体" w:eastAsia="宋体" w:hint="default"/>
          <w:b/>
          <w:bCs/>
          <w:color w:val="FF0000"/>
          <w:w w:val="99"/>
        </w:rPr>
        <w:t> </w:t>
      </w:r>
      <w:r>
        <w:rPr>
          <w:rFonts w:ascii="宋体" w:hAnsi="宋体" w:cs="宋体" w:eastAsia="宋体" w:hint="default"/>
        </w:rPr>
      </w:r>
    </w:p>
    <w:p>
      <w:pPr>
        <w:pStyle w:val="Heading3"/>
        <w:spacing w:line="272" w:lineRule="exact" w:before="0"/>
        <w:ind w:right="0"/>
        <w:jc w:val="left"/>
        <w:rPr>
          <w:rFonts w:ascii="宋体" w:hAnsi="宋体" w:cs="宋体" w:eastAsia="宋体" w:hint="default"/>
          <w:b w:val="0"/>
          <w:bCs w:val="0"/>
        </w:rPr>
      </w:pPr>
      <w:r>
        <w:rPr>
          <w:rFonts w:ascii="宋体"/>
          <w:color w:val="FF0000"/>
          <w:w w:val="99"/>
        </w:rPr>
        <w:t> </w:t>
      </w:r>
      <w:r>
        <w:rPr>
          <w:rFonts w:ascii="宋体"/>
          <w:b w:val="0"/>
        </w:rPr>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footerReference w:type="default" r:id="rId31"/>
          <w:pgSz w:w="11910" w:h="16840"/>
          <w:pgMar w:footer="1195" w:header="877" w:top="1100" w:bottom="1380" w:left="1580" w:right="1040"/>
        </w:sectPr>
      </w:pPr>
    </w:p>
    <w:p>
      <w:pPr>
        <w:spacing w:line="237" w:lineRule="auto" w:before="120"/>
        <w:ind w:left="6095" w:right="0" w:hanging="1"/>
        <w:jc w:val="center"/>
        <w:rPr>
          <w:rFonts w:ascii="宋体" w:hAnsi="宋体" w:cs="宋体" w:eastAsia="宋体" w:hint="default"/>
          <w:sz w:val="21"/>
          <w:szCs w:val="21"/>
        </w:rPr>
      </w:pPr>
      <w:r>
        <w:rPr>
          <w:rFonts w:ascii="宋体" w:hAnsi="宋体" w:cs="宋体" w:eastAsia="宋体" w:hint="default"/>
          <w:b/>
          <w:bCs/>
          <w:w w:val="99"/>
          <w:sz w:val="21"/>
          <w:szCs w:val="21"/>
        </w:rPr>
        <w:t>  </w:t>
      </w:r>
      <w:r>
        <w:rPr>
          <w:rFonts w:ascii="宋体" w:hAnsi="宋体" w:cs="宋体" w:eastAsia="宋体" w:hint="default"/>
          <w:b/>
          <w:bCs/>
          <w:w w:val="100"/>
          <w:sz w:val="21"/>
          <w:szCs w:val="21"/>
        </w:rPr>
        <w:t>合并所有者权益变</w:t>
      </w:r>
      <w:r>
        <w:rPr>
          <w:rFonts w:ascii="宋体" w:hAnsi="宋体" w:cs="宋体" w:eastAsia="宋体" w:hint="default"/>
          <w:b/>
          <w:bCs/>
          <w:spacing w:val="-3"/>
          <w:w w:val="100"/>
          <w:sz w:val="21"/>
          <w:szCs w:val="21"/>
        </w:rPr>
        <w:t>动表</w:t>
      </w:r>
      <w:r>
        <w:rPr>
          <w:rFonts w:ascii="宋体" w:hAnsi="宋体" w:cs="宋体" w:eastAsia="宋体" w:hint="default"/>
          <w:b/>
          <w:bCs/>
          <w:w w:val="99"/>
          <w:sz w:val="21"/>
          <w:szCs w:val="21"/>
        </w:rPr>
        <w:t> </w:t>
      </w:r>
      <w:r>
        <w:rPr>
          <w:rFonts w:ascii="宋体" w:hAnsi="宋体" w:cs="宋体" w:eastAsia="宋体" w:hint="default"/>
          <w:w w:val="100"/>
          <w:sz w:val="21"/>
          <w:szCs w:val="21"/>
        </w:rPr>
        <w:t>2019</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宋体" w:hAnsi="宋体" w:cs="宋体" w:eastAsia="宋体" w:hint="default"/>
          <w:w w:val="100"/>
          <w:sz w:val="21"/>
          <w:szCs w:val="21"/>
        </w:rPr>
        <w:t>1</w:t>
      </w:r>
      <w:r>
        <w:rPr>
          <w:rFonts w:ascii="宋体" w:hAnsi="宋体" w:cs="宋体" w:eastAsia="宋体" w:hint="default"/>
          <w:spacing w:val="-3"/>
          <w:w w:val="100"/>
          <w:sz w:val="21"/>
          <w:szCs w:val="21"/>
        </w:rPr>
        <w:t>—</w:t>
      </w:r>
      <w:r>
        <w:rPr>
          <w:rFonts w:ascii="宋体" w:hAnsi="宋体" w:cs="宋体" w:eastAsia="宋体" w:hint="default"/>
          <w:w w:val="100"/>
          <w:sz w:val="21"/>
          <w:szCs w:val="21"/>
        </w:rPr>
        <w:t>12</w:t>
      </w:r>
      <w:r>
        <w:rPr>
          <w:rFonts w:ascii="宋体" w:hAnsi="宋体" w:cs="宋体" w:eastAsia="宋体" w:hint="default"/>
          <w:spacing w:val="-55"/>
          <w:sz w:val="21"/>
          <w:szCs w:val="21"/>
        </w:rPr>
        <w:t> </w:t>
      </w:r>
      <w:r>
        <w:rPr>
          <w:rFonts w:ascii="宋体" w:hAnsi="宋体" w:cs="宋体" w:eastAsia="宋体" w:hint="default"/>
          <w:spacing w:val="-3"/>
          <w:w w:val="100"/>
          <w:sz w:val="21"/>
          <w:szCs w:val="21"/>
        </w:rPr>
        <w:t>月</w:t>
      </w:r>
      <w:r>
        <w:rPr>
          <w:rFonts w:ascii="宋体" w:hAnsi="宋体" w:cs="宋体" w:eastAsia="宋体" w:hint="default"/>
          <w:w w:val="100"/>
          <w:sz w:val="21"/>
          <w:szCs w:val="21"/>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48"/>
        <w:ind w:left="3649" w:right="0"/>
        <w:jc w:val="lef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headerReference w:type="default" r:id="rId32"/>
          <w:footerReference w:type="default" r:id="rId33"/>
          <w:pgSz w:w="16840" w:h="11910" w:orient="landscape"/>
          <w:pgMar w:header="882" w:footer="1195" w:top="1120" w:bottom="1380" w:left="1300" w:right="1220"/>
          <w:pgNumType w:start="72"/>
          <w:cols w:num="2" w:equalWidth="0">
            <w:col w:w="8309" w:space="40"/>
            <w:col w:w="5971"/>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004"/>
        <w:gridCol w:w="1085"/>
        <w:gridCol w:w="379"/>
        <w:gridCol w:w="379"/>
        <w:gridCol w:w="382"/>
        <w:gridCol w:w="1335"/>
        <w:gridCol w:w="1258"/>
        <w:gridCol w:w="379"/>
        <w:gridCol w:w="382"/>
        <w:gridCol w:w="1256"/>
        <w:gridCol w:w="382"/>
        <w:gridCol w:w="1334"/>
        <w:gridCol w:w="382"/>
        <w:gridCol w:w="1496"/>
        <w:gridCol w:w="1176"/>
        <w:gridCol w:w="1483"/>
      </w:tblGrid>
      <w:tr>
        <w:trPr>
          <w:trHeight w:val="250" w:hRule="exact"/>
        </w:trPr>
        <w:tc>
          <w:tcPr>
            <w:tcW w:w="100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3086" w:type="dxa"/>
            <w:gridSpan w:val="15"/>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702" w:right="0"/>
              <w:jc w:val="center"/>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18"/>
                <w:szCs w:val="18"/>
              </w:rPr>
              <w:t>2019</w:t>
            </w:r>
            <w:r>
              <w:rPr>
                <w:rFonts w:ascii="宋体" w:hAnsi="宋体" w:cs="宋体" w:eastAsia="宋体" w:hint="default"/>
                <w:spacing w:val="-47"/>
                <w:sz w:val="18"/>
                <w:szCs w:val="18"/>
              </w:rPr>
              <w:t> </w:t>
            </w:r>
            <w:r>
              <w:rPr>
                <w:rFonts w:ascii="宋体" w:hAnsi="宋体" w:cs="宋体" w:eastAsia="宋体" w:hint="default"/>
                <w:sz w:val="18"/>
                <w:szCs w:val="18"/>
              </w:rPr>
              <w:t>年度</w:t>
            </w:r>
            <w:r>
              <w:rPr>
                <w:rFonts w:ascii="宋体" w:hAnsi="宋体" w:cs="宋体" w:eastAsia="宋体" w:hint="default"/>
                <w:w w:val="100"/>
                <w:sz w:val="21"/>
                <w:szCs w:val="21"/>
              </w:rPr>
              <w:t> </w:t>
            </w:r>
          </w:p>
        </w:tc>
      </w:tr>
      <w:tr>
        <w:trPr>
          <w:trHeight w:val="550" w:hRule="exact"/>
        </w:trPr>
        <w:tc>
          <w:tcPr>
            <w:tcW w:w="1004" w:type="dxa"/>
            <w:vMerge/>
            <w:tcBorders>
              <w:left w:val="single" w:sz="4" w:space="0" w:color="000000"/>
              <w:right w:val="single" w:sz="4" w:space="0" w:color="000000"/>
            </w:tcBorders>
          </w:tcPr>
          <w:p>
            <w:pPr/>
          </w:p>
        </w:tc>
        <w:tc>
          <w:tcPr>
            <w:tcW w:w="10427"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07" w:right="0"/>
              <w:jc w:val="center"/>
              <w:rPr>
                <w:rFonts w:ascii="宋体" w:hAnsi="宋体" w:cs="宋体" w:eastAsia="宋体" w:hint="default"/>
                <w:sz w:val="21"/>
                <w:szCs w:val="21"/>
              </w:rPr>
            </w:pPr>
            <w:r>
              <w:rPr>
                <w:rFonts w:ascii="宋体" w:hAnsi="宋体" w:cs="宋体" w:eastAsia="宋体" w:hint="default"/>
                <w:sz w:val="18"/>
                <w:szCs w:val="18"/>
              </w:rPr>
              <w:t>归属于母公司所有者权益</w:t>
            </w:r>
            <w:r>
              <w:rPr>
                <w:rFonts w:ascii="宋体" w:hAnsi="宋体" w:cs="宋体" w:eastAsia="宋体" w:hint="default"/>
                <w:w w:val="100"/>
                <w:sz w:val="21"/>
                <w:szCs w:val="21"/>
              </w:rPr>
              <w:t> </w:t>
            </w:r>
          </w:p>
        </w:tc>
        <w:tc>
          <w:tcPr>
            <w:tcW w:w="11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32" w:lineRule="exact"/>
              <w:ind w:left="492" w:right="132" w:hanging="360"/>
              <w:jc w:val="left"/>
              <w:rPr>
                <w:rFonts w:ascii="宋体" w:hAnsi="宋体" w:cs="宋体" w:eastAsia="宋体" w:hint="default"/>
                <w:sz w:val="18"/>
                <w:szCs w:val="18"/>
              </w:rPr>
            </w:pPr>
            <w:r>
              <w:rPr>
                <w:rFonts w:ascii="宋体" w:hAnsi="宋体" w:cs="宋体" w:eastAsia="宋体" w:hint="default"/>
                <w:sz w:val="18"/>
                <w:szCs w:val="18"/>
              </w:rPr>
              <w:t>少数股东权 益</w:t>
            </w:r>
            <w:r>
              <w:rPr>
                <w:rFonts w:ascii="宋体" w:hAnsi="宋体" w:cs="宋体" w:eastAsia="宋体" w:hint="default"/>
                <w:sz w:val="18"/>
                <w:szCs w:val="18"/>
              </w:rPr>
              <w:t> </w:t>
            </w:r>
          </w:p>
        </w:tc>
        <w:tc>
          <w:tcPr>
            <w:tcW w:w="148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108" w:right="0"/>
              <w:jc w:val="left"/>
              <w:rPr>
                <w:rFonts w:ascii="宋体" w:hAnsi="宋体" w:cs="宋体" w:eastAsia="宋体" w:hint="default"/>
                <w:sz w:val="18"/>
                <w:szCs w:val="18"/>
              </w:rPr>
            </w:pPr>
            <w:r>
              <w:rPr>
                <w:rFonts w:ascii="宋体" w:hAnsi="宋体" w:cs="宋体" w:eastAsia="宋体" w:hint="default"/>
                <w:sz w:val="18"/>
                <w:szCs w:val="18"/>
              </w:rPr>
              <w:t>所有者权益合计</w:t>
            </w:r>
            <w:r>
              <w:rPr>
                <w:rFonts w:ascii="宋体" w:hAnsi="宋体" w:cs="宋体" w:eastAsia="宋体" w:hint="default"/>
                <w:sz w:val="18"/>
                <w:szCs w:val="18"/>
              </w:rPr>
              <w:t> </w:t>
            </w:r>
          </w:p>
        </w:tc>
      </w:tr>
      <w:tr>
        <w:trPr>
          <w:trHeight w:val="490" w:hRule="exact"/>
        </w:trPr>
        <w:tc>
          <w:tcPr>
            <w:tcW w:w="1004" w:type="dxa"/>
            <w:vMerge/>
            <w:tcBorders>
              <w:left w:val="single" w:sz="4" w:space="0" w:color="000000"/>
              <w:right w:val="single" w:sz="4" w:space="0" w:color="000000"/>
            </w:tcBorders>
          </w:tcPr>
          <w:p>
            <w:pPr/>
          </w:p>
        </w:tc>
        <w:tc>
          <w:tcPr>
            <w:tcW w:w="10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177" w:right="85"/>
              <w:jc w:val="left"/>
              <w:rPr>
                <w:rFonts w:ascii="宋体" w:hAnsi="宋体" w:cs="宋体" w:eastAsia="宋体" w:hint="default"/>
                <w:sz w:val="18"/>
                <w:szCs w:val="18"/>
              </w:rPr>
            </w:pPr>
            <w:r>
              <w:rPr>
                <w:rFonts w:ascii="宋体" w:hAnsi="宋体" w:cs="宋体" w:eastAsia="宋体" w:hint="default"/>
                <w:sz w:val="18"/>
                <w:szCs w:val="18"/>
              </w:rPr>
              <w:t>实收资本 </w:t>
            </w:r>
            <w:r>
              <w:rPr>
                <w:rFonts w:ascii="宋体" w:hAnsi="宋体" w:cs="宋体" w:eastAsia="宋体" w:hint="default"/>
                <w:sz w:val="18"/>
                <w:szCs w:val="18"/>
              </w:rPr>
              <w:t>(</w:t>
            </w:r>
            <w:r>
              <w:rPr>
                <w:rFonts w:ascii="宋体" w:hAnsi="宋体" w:cs="宋体" w:eastAsia="宋体" w:hint="default"/>
                <w:sz w:val="18"/>
                <w:szCs w:val="18"/>
              </w:rPr>
              <w:t>或股本</w:t>
            </w:r>
            <w:r>
              <w:rPr>
                <w:rFonts w:ascii="宋体" w:hAnsi="宋体" w:cs="宋体" w:eastAsia="宋体" w:hint="default"/>
                <w:sz w:val="18"/>
                <w:szCs w:val="18"/>
              </w:rPr>
              <w:t>) </w:t>
            </w:r>
          </w:p>
        </w:tc>
        <w:tc>
          <w:tcPr>
            <w:tcW w:w="11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sz w:val="18"/>
                <w:szCs w:val="18"/>
              </w:rPr>
              <w:t>其他权益工</w:t>
            </w:r>
          </w:p>
          <w:p>
            <w:pPr>
              <w:pStyle w:val="TableParagraph"/>
              <w:spacing w:line="240" w:lineRule="auto" w:before="4"/>
              <w:ind w:left="90" w:right="0"/>
              <w:jc w:val="center"/>
              <w:rPr>
                <w:rFonts w:ascii="宋体" w:hAnsi="宋体" w:cs="宋体" w:eastAsia="宋体" w:hint="default"/>
                <w:sz w:val="18"/>
                <w:szCs w:val="18"/>
              </w:rPr>
            </w:pPr>
            <w:r>
              <w:rPr>
                <w:rFonts w:ascii="宋体" w:hAnsi="宋体" w:cs="宋体" w:eastAsia="宋体" w:hint="default"/>
                <w:sz w:val="18"/>
                <w:szCs w:val="18"/>
              </w:rPr>
              <w:t>具</w:t>
            </w:r>
            <w:r>
              <w:rPr>
                <w:rFonts w:ascii="宋体" w:hAnsi="宋体" w:cs="宋体" w:eastAsia="宋体" w:hint="default"/>
                <w:sz w:val="18"/>
                <w:szCs w:val="18"/>
              </w:rPr>
              <w:t> </w:t>
            </w:r>
          </w:p>
        </w:tc>
        <w:tc>
          <w:tcPr>
            <w:tcW w:w="13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 </w:t>
            </w:r>
          </w:p>
        </w:tc>
        <w:tc>
          <w:tcPr>
            <w:tcW w:w="12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减：库存股</w:t>
            </w:r>
            <w:r>
              <w:rPr>
                <w:rFonts w:ascii="宋体" w:hAnsi="宋体" w:cs="宋体" w:eastAsia="宋体" w:hint="default"/>
                <w:sz w:val="18"/>
                <w:szCs w:val="18"/>
              </w:rPr>
              <w:t> </w:t>
            </w:r>
          </w:p>
        </w:tc>
        <w:tc>
          <w:tcPr>
            <w:tcW w:w="379" w:type="dxa"/>
            <w:vMerge w:val="restart"/>
            <w:tcBorders>
              <w:top w:val="single" w:sz="4" w:space="0" w:color="000000"/>
              <w:left w:val="single" w:sz="4" w:space="0" w:color="000000"/>
              <w:right w:val="single" w:sz="4" w:space="0" w:color="000000"/>
            </w:tcBorders>
          </w:tcPr>
          <w:p>
            <w:pPr>
              <w:pStyle w:val="TableParagraph"/>
              <w:spacing w:line="213" w:lineRule="exact"/>
              <w:ind w:left="103" w:right="0"/>
              <w:jc w:val="both"/>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44" w:lineRule="auto" w:before="4"/>
              <w:ind w:left="103" w:right="-4"/>
              <w:jc w:val="both"/>
              <w:rPr>
                <w:rFonts w:ascii="宋体" w:hAnsi="宋体" w:cs="宋体" w:eastAsia="宋体" w:hint="default"/>
                <w:sz w:val="18"/>
                <w:szCs w:val="18"/>
              </w:rPr>
            </w:pPr>
            <w:r>
              <w:rPr>
                <w:rFonts w:ascii="宋体" w:hAnsi="宋体" w:cs="宋体" w:eastAsia="宋体" w:hint="default"/>
                <w:sz w:val="18"/>
                <w:szCs w:val="18"/>
              </w:rPr>
              <w:t>他 综 合 收 益</w:t>
            </w:r>
            <w:r>
              <w:rPr>
                <w:rFonts w:ascii="宋体" w:hAnsi="宋体" w:cs="宋体" w:eastAsia="宋体" w:hint="default"/>
                <w:sz w:val="18"/>
                <w:szCs w:val="18"/>
              </w:rPr>
              <w:t> </w:t>
            </w:r>
          </w:p>
        </w:tc>
        <w:tc>
          <w:tcPr>
            <w:tcW w:w="382"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4" w:lineRule="auto"/>
              <w:ind w:left="105" w:right="-4"/>
              <w:jc w:val="both"/>
              <w:rPr>
                <w:rFonts w:ascii="宋体" w:hAnsi="宋体" w:cs="宋体" w:eastAsia="宋体" w:hint="default"/>
                <w:sz w:val="18"/>
                <w:szCs w:val="18"/>
              </w:rPr>
            </w:pPr>
            <w:r>
              <w:rPr>
                <w:rFonts w:ascii="宋体" w:hAnsi="宋体" w:cs="宋体" w:eastAsia="宋体" w:hint="default"/>
                <w:sz w:val="18"/>
                <w:szCs w:val="18"/>
              </w:rPr>
              <w:t>专 项 储 备</w:t>
            </w:r>
            <w:r>
              <w:rPr>
                <w:rFonts w:ascii="宋体" w:hAnsi="宋体" w:cs="宋体" w:eastAsia="宋体" w:hint="default"/>
                <w:sz w:val="18"/>
                <w:szCs w:val="18"/>
              </w:rPr>
              <w:t> </w:t>
            </w:r>
          </w:p>
        </w:tc>
        <w:tc>
          <w:tcPr>
            <w:tcW w:w="125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64" w:right="0"/>
              <w:jc w:val="left"/>
              <w:rPr>
                <w:rFonts w:ascii="宋体" w:hAnsi="宋体" w:cs="宋体" w:eastAsia="宋体" w:hint="default"/>
                <w:sz w:val="18"/>
                <w:szCs w:val="18"/>
              </w:rPr>
            </w:pPr>
            <w:r>
              <w:rPr>
                <w:rFonts w:ascii="宋体" w:hAnsi="宋体" w:cs="宋体" w:eastAsia="宋体" w:hint="default"/>
                <w:sz w:val="18"/>
                <w:szCs w:val="18"/>
              </w:rPr>
              <w:t>盈余公积</w:t>
            </w:r>
            <w:r>
              <w:rPr>
                <w:rFonts w:ascii="宋体" w:hAnsi="宋体" w:cs="宋体" w:eastAsia="宋体" w:hint="default"/>
                <w:sz w:val="18"/>
                <w:szCs w:val="18"/>
              </w:rPr>
              <w:t> </w:t>
            </w:r>
          </w:p>
        </w:tc>
        <w:tc>
          <w:tcPr>
            <w:tcW w:w="382" w:type="dxa"/>
            <w:vMerge w:val="restart"/>
            <w:tcBorders>
              <w:top w:val="single" w:sz="4" w:space="0" w:color="000000"/>
              <w:left w:val="single" w:sz="4" w:space="0" w:color="000000"/>
              <w:right w:val="single" w:sz="4" w:space="0" w:color="000000"/>
            </w:tcBorders>
          </w:tcPr>
          <w:p>
            <w:pPr>
              <w:pStyle w:val="TableParagraph"/>
              <w:spacing w:line="213" w:lineRule="exact"/>
              <w:ind w:left="105" w:right="0"/>
              <w:jc w:val="both"/>
              <w:rPr>
                <w:rFonts w:ascii="宋体" w:hAnsi="宋体" w:cs="宋体" w:eastAsia="宋体" w:hint="default"/>
                <w:sz w:val="18"/>
                <w:szCs w:val="18"/>
              </w:rPr>
            </w:pPr>
            <w:r>
              <w:rPr>
                <w:rFonts w:ascii="宋体" w:hAnsi="宋体" w:cs="宋体" w:eastAsia="宋体" w:hint="default"/>
                <w:sz w:val="18"/>
                <w:szCs w:val="18"/>
              </w:rPr>
              <w:t>一</w:t>
            </w:r>
          </w:p>
          <w:p>
            <w:pPr>
              <w:pStyle w:val="TableParagraph"/>
              <w:spacing w:line="244" w:lineRule="auto" w:before="4"/>
              <w:ind w:left="105" w:right="-4"/>
              <w:jc w:val="both"/>
              <w:rPr>
                <w:rFonts w:ascii="宋体" w:hAnsi="宋体" w:cs="宋体" w:eastAsia="宋体" w:hint="default"/>
                <w:sz w:val="18"/>
                <w:szCs w:val="18"/>
              </w:rPr>
            </w:pPr>
            <w:r>
              <w:rPr>
                <w:rFonts w:ascii="宋体" w:hAnsi="宋体" w:cs="宋体" w:eastAsia="宋体" w:hint="default"/>
                <w:sz w:val="18"/>
                <w:szCs w:val="18"/>
              </w:rPr>
              <w:t>般 风 险 准 备</w:t>
            </w:r>
            <w:r>
              <w:rPr>
                <w:rFonts w:ascii="宋体" w:hAnsi="宋体" w:cs="宋体" w:eastAsia="宋体" w:hint="default"/>
                <w:sz w:val="18"/>
                <w:szCs w:val="18"/>
              </w:rPr>
              <w:t> </w:t>
            </w:r>
          </w:p>
        </w:tc>
        <w:tc>
          <w:tcPr>
            <w:tcW w:w="13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未分配利润</w:t>
            </w:r>
            <w:r>
              <w:rPr>
                <w:rFonts w:ascii="宋体" w:hAnsi="宋体" w:cs="宋体" w:eastAsia="宋体" w:hint="default"/>
                <w:sz w:val="18"/>
                <w:szCs w:val="18"/>
              </w:rPr>
              <w:t> </w:t>
            </w:r>
          </w:p>
        </w:tc>
        <w:tc>
          <w:tcPr>
            <w:tcW w:w="38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34" w:lineRule="exact"/>
              <w:ind w:left="105" w:right="-4"/>
              <w:jc w:val="left"/>
              <w:rPr>
                <w:rFonts w:ascii="宋体" w:hAnsi="宋体" w:cs="宋体" w:eastAsia="宋体" w:hint="default"/>
                <w:sz w:val="18"/>
                <w:szCs w:val="18"/>
              </w:rPr>
            </w:pPr>
            <w:r>
              <w:rPr>
                <w:rFonts w:ascii="宋体" w:hAnsi="宋体" w:cs="宋体" w:eastAsia="宋体" w:hint="default"/>
                <w:sz w:val="18"/>
                <w:szCs w:val="18"/>
              </w:rPr>
              <w:t>其 他</w:t>
            </w:r>
            <w:r>
              <w:rPr>
                <w:rFonts w:ascii="宋体" w:hAnsi="宋体" w:cs="宋体" w:eastAsia="宋体" w:hint="default"/>
                <w:sz w:val="18"/>
                <w:szCs w:val="18"/>
              </w:rPr>
              <w:t> </w:t>
            </w:r>
          </w:p>
        </w:tc>
        <w:tc>
          <w:tcPr>
            <w:tcW w:w="14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561" w:right="0"/>
              <w:jc w:val="left"/>
              <w:rPr>
                <w:rFonts w:ascii="宋体" w:hAnsi="宋体" w:cs="宋体" w:eastAsia="宋体" w:hint="default"/>
                <w:sz w:val="18"/>
                <w:szCs w:val="18"/>
              </w:rPr>
            </w:pPr>
            <w:r>
              <w:rPr>
                <w:rFonts w:ascii="宋体" w:hAnsi="宋体" w:cs="宋体" w:eastAsia="宋体" w:hint="default"/>
                <w:sz w:val="18"/>
                <w:szCs w:val="18"/>
              </w:rPr>
              <w:t>小计</w:t>
            </w:r>
            <w:r>
              <w:rPr>
                <w:rFonts w:ascii="宋体" w:hAnsi="宋体" w:cs="宋体" w:eastAsia="宋体" w:hint="default"/>
                <w:sz w:val="18"/>
                <w:szCs w:val="18"/>
              </w:rPr>
              <w:t> </w:t>
            </w:r>
          </w:p>
        </w:tc>
        <w:tc>
          <w:tcPr>
            <w:tcW w:w="1176" w:type="dxa"/>
            <w:vMerge/>
            <w:tcBorders>
              <w:left w:val="single" w:sz="4" w:space="0" w:color="000000"/>
              <w:right w:val="single" w:sz="4" w:space="0" w:color="000000"/>
            </w:tcBorders>
          </w:tcPr>
          <w:p>
            <w:pPr/>
          </w:p>
        </w:tc>
        <w:tc>
          <w:tcPr>
            <w:tcW w:w="1483" w:type="dxa"/>
            <w:vMerge/>
            <w:tcBorders>
              <w:left w:val="single" w:sz="4" w:space="0" w:color="000000"/>
              <w:right w:val="single" w:sz="4" w:space="0" w:color="000000"/>
            </w:tcBorders>
          </w:tcPr>
          <w:p>
            <w:pPr/>
          </w:p>
        </w:tc>
      </w:tr>
      <w:tr>
        <w:trPr>
          <w:trHeight w:val="961" w:hRule="exact"/>
        </w:trPr>
        <w:tc>
          <w:tcPr>
            <w:tcW w:w="1004" w:type="dxa"/>
            <w:vMerge/>
            <w:tcBorders>
              <w:left w:val="single" w:sz="4" w:space="0" w:color="000000"/>
              <w:bottom w:val="single" w:sz="4" w:space="0" w:color="000000"/>
              <w:right w:val="single" w:sz="4" w:space="0" w:color="000000"/>
            </w:tcBorders>
          </w:tcPr>
          <w:p>
            <w:pPr/>
          </w:p>
        </w:tc>
        <w:tc>
          <w:tcPr>
            <w:tcW w:w="1085" w:type="dxa"/>
            <w:vMerge/>
            <w:tcBorders>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92"/>
              <w:ind w:left="103" w:right="-4"/>
              <w:jc w:val="both"/>
              <w:rPr>
                <w:rFonts w:ascii="宋体" w:hAnsi="宋体" w:cs="宋体" w:eastAsia="宋体" w:hint="default"/>
                <w:sz w:val="18"/>
                <w:szCs w:val="18"/>
              </w:rPr>
            </w:pPr>
            <w:r>
              <w:rPr>
                <w:rFonts w:ascii="宋体" w:hAnsi="宋体" w:cs="宋体" w:eastAsia="宋体" w:hint="default"/>
                <w:sz w:val="18"/>
                <w:szCs w:val="18"/>
              </w:rPr>
              <w:t>优 先 股</w:t>
            </w:r>
            <w:r>
              <w:rPr>
                <w:rFonts w:ascii="宋体" w:hAnsi="宋体" w:cs="宋体" w:eastAsia="宋体" w:hint="default"/>
                <w:sz w:val="18"/>
                <w:szCs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92"/>
              <w:ind w:left="103" w:right="-4"/>
              <w:jc w:val="both"/>
              <w:rPr>
                <w:rFonts w:ascii="宋体" w:hAnsi="宋体" w:cs="宋体" w:eastAsia="宋体" w:hint="default"/>
                <w:sz w:val="18"/>
                <w:szCs w:val="18"/>
              </w:rPr>
            </w:pPr>
            <w:r>
              <w:rPr>
                <w:rFonts w:ascii="宋体" w:hAnsi="宋体" w:cs="宋体" w:eastAsia="宋体" w:hint="default"/>
                <w:sz w:val="18"/>
                <w:szCs w:val="18"/>
              </w:rPr>
              <w:t>永 续 债</w:t>
            </w:r>
            <w:r>
              <w:rPr>
                <w:rFonts w:ascii="宋体" w:hAnsi="宋体" w:cs="宋体" w:eastAsia="宋体" w:hint="default"/>
                <w:sz w:val="18"/>
                <w:szCs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4" w:lineRule="auto"/>
              <w:ind w:left="105" w:right="-4"/>
              <w:jc w:val="left"/>
              <w:rPr>
                <w:rFonts w:ascii="宋体" w:hAnsi="宋体" w:cs="宋体" w:eastAsia="宋体" w:hint="default"/>
                <w:sz w:val="18"/>
                <w:szCs w:val="18"/>
              </w:rPr>
            </w:pPr>
            <w:r>
              <w:rPr>
                <w:rFonts w:ascii="宋体" w:hAnsi="宋体" w:cs="宋体" w:eastAsia="宋体" w:hint="default"/>
                <w:sz w:val="18"/>
                <w:szCs w:val="18"/>
              </w:rPr>
              <w:t>其 他</w:t>
            </w:r>
            <w:r>
              <w:rPr>
                <w:rFonts w:ascii="宋体" w:hAnsi="宋体" w:cs="宋体" w:eastAsia="宋体" w:hint="default"/>
                <w:sz w:val="18"/>
                <w:szCs w:val="18"/>
              </w:rPr>
              <w:t> </w:t>
            </w:r>
          </w:p>
        </w:tc>
        <w:tc>
          <w:tcPr>
            <w:tcW w:w="1335" w:type="dxa"/>
            <w:vMerge/>
            <w:tcBorders>
              <w:left w:val="single" w:sz="4" w:space="0" w:color="000000"/>
              <w:bottom w:val="single" w:sz="4" w:space="0" w:color="000000"/>
              <w:right w:val="single" w:sz="4" w:space="0" w:color="000000"/>
            </w:tcBorders>
          </w:tcPr>
          <w:p>
            <w:pPr/>
          </w:p>
        </w:tc>
        <w:tc>
          <w:tcPr>
            <w:tcW w:w="1258" w:type="dxa"/>
            <w:vMerge/>
            <w:tcBorders>
              <w:left w:val="single" w:sz="4" w:space="0" w:color="000000"/>
              <w:bottom w:val="single" w:sz="4" w:space="0" w:color="000000"/>
              <w:right w:val="single" w:sz="4" w:space="0" w:color="000000"/>
            </w:tcBorders>
          </w:tcPr>
          <w:p>
            <w:pPr/>
          </w:p>
        </w:tc>
        <w:tc>
          <w:tcPr>
            <w:tcW w:w="379" w:type="dxa"/>
            <w:vMerge/>
            <w:tcBorders>
              <w:left w:val="single" w:sz="4" w:space="0" w:color="000000"/>
              <w:bottom w:val="single" w:sz="4" w:space="0" w:color="000000"/>
              <w:right w:val="single" w:sz="4" w:space="0" w:color="000000"/>
            </w:tcBorders>
          </w:tcPr>
          <w:p>
            <w:pPr/>
          </w:p>
        </w:tc>
        <w:tc>
          <w:tcPr>
            <w:tcW w:w="382" w:type="dxa"/>
            <w:vMerge/>
            <w:tcBorders>
              <w:left w:val="single" w:sz="4" w:space="0" w:color="000000"/>
              <w:bottom w:val="single" w:sz="4" w:space="0" w:color="000000"/>
              <w:right w:val="single" w:sz="4" w:space="0" w:color="000000"/>
            </w:tcBorders>
          </w:tcPr>
          <w:p>
            <w:pPr/>
          </w:p>
        </w:tc>
        <w:tc>
          <w:tcPr>
            <w:tcW w:w="1256" w:type="dxa"/>
            <w:vMerge/>
            <w:tcBorders>
              <w:left w:val="single" w:sz="4" w:space="0" w:color="000000"/>
              <w:bottom w:val="single" w:sz="4" w:space="0" w:color="000000"/>
              <w:right w:val="single" w:sz="4" w:space="0" w:color="000000"/>
            </w:tcBorders>
          </w:tcPr>
          <w:p>
            <w:pPr/>
          </w:p>
        </w:tc>
        <w:tc>
          <w:tcPr>
            <w:tcW w:w="382" w:type="dxa"/>
            <w:vMerge/>
            <w:tcBorders>
              <w:left w:val="single" w:sz="4" w:space="0" w:color="000000"/>
              <w:bottom w:val="single" w:sz="4" w:space="0" w:color="000000"/>
              <w:right w:val="single" w:sz="4" w:space="0" w:color="000000"/>
            </w:tcBorders>
          </w:tcPr>
          <w:p>
            <w:pPr/>
          </w:p>
        </w:tc>
        <w:tc>
          <w:tcPr>
            <w:tcW w:w="1334" w:type="dxa"/>
            <w:vMerge/>
            <w:tcBorders>
              <w:left w:val="single" w:sz="4" w:space="0" w:color="000000"/>
              <w:bottom w:val="single" w:sz="4" w:space="0" w:color="000000"/>
              <w:right w:val="single" w:sz="4" w:space="0" w:color="000000"/>
            </w:tcBorders>
          </w:tcPr>
          <w:p>
            <w:pPr/>
          </w:p>
        </w:tc>
        <w:tc>
          <w:tcPr>
            <w:tcW w:w="382" w:type="dxa"/>
            <w:vMerge/>
            <w:tcBorders>
              <w:left w:val="single" w:sz="4" w:space="0" w:color="000000"/>
              <w:bottom w:val="single" w:sz="4" w:space="0" w:color="000000"/>
              <w:right w:val="single" w:sz="4" w:space="0" w:color="000000"/>
            </w:tcBorders>
          </w:tcPr>
          <w:p>
            <w:pPr/>
          </w:p>
        </w:tc>
        <w:tc>
          <w:tcPr>
            <w:tcW w:w="1496" w:type="dxa"/>
            <w:vMerge/>
            <w:tcBorders>
              <w:left w:val="single" w:sz="4" w:space="0" w:color="000000"/>
              <w:bottom w:val="single" w:sz="4" w:space="0" w:color="000000"/>
              <w:right w:val="single" w:sz="4" w:space="0" w:color="000000"/>
            </w:tcBorders>
          </w:tcPr>
          <w:p>
            <w:pPr/>
          </w:p>
        </w:tc>
        <w:tc>
          <w:tcPr>
            <w:tcW w:w="1176" w:type="dxa"/>
            <w:vMerge/>
            <w:tcBorders>
              <w:left w:val="single" w:sz="4" w:space="0" w:color="000000"/>
              <w:bottom w:val="single" w:sz="4" w:space="0" w:color="000000"/>
              <w:right w:val="single" w:sz="4" w:space="0" w:color="000000"/>
            </w:tcBorders>
          </w:tcPr>
          <w:p>
            <w:pPr/>
          </w:p>
        </w:tc>
        <w:tc>
          <w:tcPr>
            <w:tcW w:w="1483" w:type="dxa"/>
            <w:vMerge/>
            <w:tcBorders>
              <w:left w:val="single" w:sz="4" w:space="0" w:color="000000"/>
              <w:bottom w:val="single" w:sz="4" w:space="0" w:color="000000"/>
              <w:right w:val="single" w:sz="4" w:space="0" w:color="000000"/>
            </w:tcBorders>
          </w:tcPr>
          <w:p>
            <w:pPr/>
          </w:p>
        </w:tc>
      </w:tr>
      <w:tr>
        <w:trPr>
          <w:trHeight w:val="478" w:hRule="exact"/>
        </w:trPr>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0" w:right="0"/>
              <w:jc w:val="left"/>
              <w:rPr>
                <w:rFonts w:ascii="宋体" w:hAnsi="宋体" w:cs="宋体" w:eastAsia="宋体" w:hint="default"/>
                <w:sz w:val="18"/>
                <w:szCs w:val="18"/>
              </w:rPr>
            </w:pPr>
            <w:r>
              <w:rPr>
                <w:rFonts w:ascii="宋体"/>
                <w:sz w:val="18"/>
              </w:rPr>
              <w:t>120,213,8</w:t>
            </w:r>
          </w:p>
          <w:p>
            <w:pPr>
              <w:pStyle w:val="TableParagraph"/>
              <w:spacing w:line="240" w:lineRule="auto"/>
              <w:ind w:left="520" w:right="0"/>
              <w:jc w:val="left"/>
              <w:rPr>
                <w:rFonts w:ascii="宋体" w:hAnsi="宋体" w:cs="宋体" w:eastAsia="宋体" w:hint="default"/>
                <w:sz w:val="18"/>
                <w:szCs w:val="18"/>
              </w:rPr>
            </w:pPr>
            <w:r>
              <w:rPr>
                <w:rFonts w:ascii="宋体"/>
                <w:sz w:val="18"/>
              </w:rPr>
              <w:t>00.00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439,028,919.</w:t>
            </w:r>
          </w:p>
          <w:p>
            <w:pPr>
              <w:pStyle w:val="TableParagraph"/>
              <w:spacing w:line="240" w:lineRule="auto"/>
              <w:ind w:right="8"/>
              <w:jc w:val="right"/>
              <w:rPr>
                <w:rFonts w:ascii="宋体" w:hAnsi="宋体" w:cs="宋体" w:eastAsia="宋体" w:hint="default"/>
                <w:sz w:val="18"/>
                <w:szCs w:val="18"/>
              </w:rPr>
            </w:pPr>
            <w:r>
              <w:rPr>
                <w:rFonts w:ascii="宋体"/>
                <w:spacing w:val="-1"/>
                <w:sz w:val="18"/>
              </w:rPr>
              <w:t>74</w:t>
            </w:r>
            <w:r>
              <w:rPr>
                <w:rFonts w:ascii="宋体"/>
                <w:sz w:val="18"/>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22,599,252.</w:t>
            </w:r>
          </w:p>
          <w:p>
            <w:pPr>
              <w:pStyle w:val="TableParagraph"/>
              <w:spacing w:line="240" w:lineRule="auto"/>
              <w:ind w:right="8"/>
              <w:jc w:val="right"/>
              <w:rPr>
                <w:rFonts w:ascii="宋体" w:hAnsi="宋体" w:cs="宋体" w:eastAsia="宋体" w:hint="default"/>
                <w:sz w:val="18"/>
                <w:szCs w:val="18"/>
              </w:rPr>
            </w:pPr>
            <w:r>
              <w:rPr>
                <w:rFonts w:ascii="宋体"/>
                <w:spacing w:val="-1"/>
                <w:sz w:val="18"/>
              </w:rPr>
              <w:t>00</w:t>
            </w: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55,804,601.</w:t>
            </w:r>
          </w:p>
          <w:p>
            <w:pPr>
              <w:pStyle w:val="TableParagraph"/>
              <w:spacing w:line="240" w:lineRule="auto"/>
              <w:ind w:right="8"/>
              <w:jc w:val="right"/>
              <w:rPr>
                <w:rFonts w:ascii="宋体" w:hAnsi="宋体" w:cs="宋体" w:eastAsia="宋体" w:hint="default"/>
                <w:sz w:val="18"/>
                <w:szCs w:val="18"/>
              </w:rPr>
            </w:pPr>
            <w:r>
              <w:rPr>
                <w:rFonts w:ascii="宋体"/>
                <w:spacing w:val="-1"/>
                <w:sz w:val="18"/>
              </w:rPr>
              <w:t>80</w:t>
            </w: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444,724,729.</w:t>
            </w:r>
          </w:p>
          <w:p>
            <w:pPr>
              <w:pStyle w:val="TableParagraph"/>
              <w:spacing w:line="240" w:lineRule="auto"/>
              <w:ind w:right="8"/>
              <w:jc w:val="right"/>
              <w:rPr>
                <w:rFonts w:ascii="宋体" w:hAnsi="宋体" w:cs="宋体" w:eastAsia="宋体" w:hint="default"/>
                <w:sz w:val="18"/>
                <w:szCs w:val="18"/>
              </w:rPr>
            </w:pPr>
            <w:r>
              <w:rPr>
                <w:rFonts w:ascii="宋体"/>
                <w:spacing w:val="-1"/>
                <w:sz w:val="18"/>
              </w:rPr>
              <w:t>59</w:t>
            </w: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1,037,172,799.</w:t>
            </w:r>
          </w:p>
          <w:p>
            <w:pPr>
              <w:pStyle w:val="TableParagraph"/>
              <w:spacing w:line="240" w:lineRule="auto"/>
              <w:ind w:right="11"/>
              <w:jc w:val="right"/>
              <w:rPr>
                <w:rFonts w:ascii="宋体" w:hAnsi="宋体" w:cs="宋体" w:eastAsia="宋体" w:hint="default"/>
                <w:sz w:val="18"/>
                <w:szCs w:val="18"/>
              </w:rPr>
            </w:pPr>
            <w:r>
              <w:rPr>
                <w:rFonts w:ascii="宋体"/>
                <w:spacing w:val="-1"/>
                <w:sz w:val="18"/>
              </w:rPr>
              <w:t>13</w:t>
            </w:r>
            <w:r>
              <w:rPr>
                <w:rFonts w:ascii="宋体"/>
                <w:sz w:val="18"/>
              </w:rPr>
              <w:t>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1,944,034.</w:t>
            </w:r>
          </w:p>
          <w:p>
            <w:pPr>
              <w:pStyle w:val="TableParagraph"/>
              <w:spacing w:line="240" w:lineRule="auto"/>
              <w:ind w:right="11"/>
              <w:jc w:val="right"/>
              <w:rPr>
                <w:rFonts w:ascii="宋体" w:hAnsi="宋体" w:cs="宋体" w:eastAsia="宋体" w:hint="default"/>
                <w:sz w:val="18"/>
                <w:szCs w:val="18"/>
              </w:rPr>
            </w:pPr>
            <w:r>
              <w:rPr>
                <w:rFonts w:ascii="宋体"/>
                <w:spacing w:val="-1"/>
                <w:sz w:val="18"/>
              </w:rPr>
              <w:t>05</w:t>
            </w:r>
            <w:r>
              <w:rPr>
                <w:rFonts w:ascii="宋体"/>
                <w:sz w:val="18"/>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1,039,116,833.</w:t>
            </w:r>
          </w:p>
          <w:p>
            <w:pPr>
              <w:pStyle w:val="TableParagraph"/>
              <w:spacing w:line="240" w:lineRule="auto"/>
              <w:ind w:right="8"/>
              <w:jc w:val="right"/>
              <w:rPr>
                <w:rFonts w:ascii="宋体" w:hAnsi="宋体" w:cs="宋体" w:eastAsia="宋体" w:hint="default"/>
                <w:sz w:val="18"/>
                <w:szCs w:val="18"/>
              </w:rPr>
            </w:pPr>
            <w:r>
              <w:rPr>
                <w:rFonts w:ascii="宋体"/>
                <w:spacing w:val="-1"/>
                <w:sz w:val="18"/>
              </w:rPr>
              <w:t>18</w:t>
            </w:r>
            <w:r>
              <w:rPr>
                <w:rFonts w:ascii="宋体"/>
                <w:sz w:val="18"/>
              </w:rPr>
              <w:t> </w:t>
            </w:r>
          </w:p>
        </w:tc>
      </w:tr>
      <w:tr>
        <w:trPr>
          <w:trHeight w:val="710" w:hRule="exact"/>
        </w:trPr>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政策变更</w:t>
            </w:r>
            <w:r>
              <w:rPr>
                <w:rFonts w:ascii="宋体" w:hAnsi="宋体" w:cs="宋体" w:eastAsia="宋体" w:hint="default"/>
                <w:sz w:val="18"/>
                <w:szCs w:val="18"/>
              </w:rPr>
              <w:t> </w:t>
            </w:r>
          </w:p>
          <w:p>
            <w:pPr>
              <w:pStyle w:val="TableParagraph"/>
              <w:spacing w:line="234" w:lineRule="exact"/>
              <w:ind w:left="103" w:right="0"/>
              <w:jc w:val="left"/>
              <w:rPr>
                <w:rFonts w:ascii="宋体" w:hAnsi="宋体" w:cs="宋体" w:eastAsia="宋体" w:hint="default"/>
                <w:sz w:val="18"/>
                <w:szCs w:val="18"/>
              </w:rPr>
            </w:pPr>
            <w:r>
              <w:rPr>
                <w:rFonts w:ascii="宋体"/>
                <w:sz w:val="18"/>
              </w:rPr>
              <w:t> </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475" w:hRule="exact"/>
        </w:trPr>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firstLine="42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差错更正</w:t>
            </w:r>
            <w:r>
              <w:rPr>
                <w:rFonts w:ascii="宋体" w:hAnsi="宋体" w:cs="宋体" w:eastAsia="宋体" w:hint="default"/>
                <w:sz w:val="18"/>
                <w:szCs w:val="18"/>
              </w:rPr>
              <w:t> </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711" w:hRule="exact"/>
        </w:trPr>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523" w:right="0"/>
              <w:jc w:val="left"/>
              <w:rPr>
                <w:rFonts w:ascii="宋体" w:hAnsi="宋体" w:cs="宋体" w:eastAsia="宋体" w:hint="default"/>
                <w:sz w:val="18"/>
                <w:szCs w:val="18"/>
              </w:rPr>
            </w:pPr>
            <w:r>
              <w:rPr>
                <w:rFonts w:ascii="宋体" w:hAnsi="宋体" w:cs="宋体" w:eastAsia="宋体" w:hint="default"/>
                <w:sz w:val="18"/>
                <w:szCs w:val="18"/>
              </w:rPr>
              <w:t>同一</w:t>
            </w:r>
          </w:p>
          <w:p>
            <w:pPr>
              <w:pStyle w:val="TableParagraph"/>
              <w:spacing w:line="232" w:lineRule="exact" w:before="23"/>
              <w:ind w:left="103" w:right="168"/>
              <w:jc w:val="left"/>
              <w:rPr>
                <w:rFonts w:ascii="宋体" w:hAnsi="宋体" w:cs="宋体" w:eastAsia="宋体" w:hint="default"/>
                <w:sz w:val="18"/>
                <w:szCs w:val="18"/>
              </w:rPr>
            </w:pPr>
            <w:r>
              <w:rPr>
                <w:rFonts w:ascii="宋体" w:hAnsi="宋体" w:cs="宋体" w:eastAsia="宋体" w:hint="default"/>
                <w:sz w:val="18"/>
                <w:szCs w:val="18"/>
              </w:rPr>
              <w:t>控制下企 业合并</w:t>
            </w:r>
            <w:r>
              <w:rPr>
                <w:rFonts w:ascii="宋体" w:hAnsi="宋体" w:cs="宋体" w:eastAsia="宋体" w:hint="default"/>
                <w:sz w:val="18"/>
                <w:szCs w:val="18"/>
              </w:rPr>
              <w:t> </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r>
      <w:tr>
        <w:trPr>
          <w:trHeight w:val="245" w:hRule="exact"/>
        </w:trPr>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52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r>
      <w:tr>
        <w:trPr>
          <w:trHeight w:val="478" w:hRule="exact"/>
        </w:trPr>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0" w:right="0"/>
              <w:jc w:val="left"/>
              <w:rPr>
                <w:rFonts w:ascii="宋体" w:hAnsi="宋体" w:cs="宋体" w:eastAsia="宋体" w:hint="default"/>
                <w:sz w:val="18"/>
                <w:szCs w:val="18"/>
              </w:rPr>
            </w:pPr>
            <w:r>
              <w:rPr>
                <w:rFonts w:ascii="宋体"/>
                <w:sz w:val="18"/>
              </w:rPr>
              <w:t>120,213,8</w:t>
            </w:r>
          </w:p>
          <w:p>
            <w:pPr>
              <w:pStyle w:val="TableParagraph"/>
              <w:spacing w:line="234" w:lineRule="exact"/>
              <w:ind w:left="520" w:right="0"/>
              <w:jc w:val="left"/>
              <w:rPr>
                <w:rFonts w:ascii="宋体" w:hAnsi="宋体" w:cs="宋体" w:eastAsia="宋体" w:hint="default"/>
                <w:sz w:val="18"/>
                <w:szCs w:val="18"/>
              </w:rPr>
            </w:pPr>
            <w:r>
              <w:rPr>
                <w:rFonts w:ascii="宋体"/>
                <w:sz w:val="18"/>
              </w:rPr>
              <w:t>00.00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9"/>
              <w:jc w:val="right"/>
              <w:rPr>
                <w:rFonts w:ascii="宋体" w:hAnsi="宋体" w:cs="宋体" w:eastAsia="宋体" w:hint="default"/>
                <w:sz w:val="18"/>
                <w:szCs w:val="18"/>
              </w:rPr>
            </w:pPr>
            <w:r>
              <w:rPr>
                <w:rFonts w:ascii="宋体"/>
                <w:spacing w:val="-1"/>
                <w:sz w:val="18"/>
              </w:rPr>
              <w:t>439,028,919.</w:t>
            </w:r>
          </w:p>
          <w:p>
            <w:pPr>
              <w:pStyle w:val="TableParagraph"/>
              <w:spacing w:line="234" w:lineRule="exact"/>
              <w:ind w:right="8"/>
              <w:jc w:val="right"/>
              <w:rPr>
                <w:rFonts w:ascii="宋体" w:hAnsi="宋体" w:cs="宋体" w:eastAsia="宋体" w:hint="default"/>
                <w:sz w:val="18"/>
                <w:szCs w:val="18"/>
              </w:rPr>
            </w:pPr>
            <w:r>
              <w:rPr>
                <w:rFonts w:ascii="宋体"/>
                <w:spacing w:val="-1"/>
                <w:sz w:val="18"/>
              </w:rPr>
              <w:t>74</w:t>
            </w:r>
            <w:r>
              <w:rPr>
                <w:rFonts w:ascii="宋体"/>
                <w:sz w:val="18"/>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8"/>
              <w:jc w:val="right"/>
              <w:rPr>
                <w:rFonts w:ascii="宋体" w:hAnsi="宋体" w:cs="宋体" w:eastAsia="宋体" w:hint="default"/>
                <w:sz w:val="18"/>
                <w:szCs w:val="18"/>
              </w:rPr>
            </w:pPr>
            <w:r>
              <w:rPr>
                <w:rFonts w:ascii="宋体"/>
                <w:spacing w:val="-1"/>
                <w:sz w:val="18"/>
              </w:rPr>
              <w:t>22,599,252.</w:t>
            </w:r>
          </w:p>
          <w:p>
            <w:pPr>
              <w:pStyle w:val="TableParagraph"/>
              <w:spacing w:line="234" w:lineRule="exact"/>
              <w:ind w:right="8"/>
              <w:jc w:val="right"/>
              <w:rPr>
                <w:rFonts w:ascii="宋体" w:hAnsi="宋体" w:cs="宋体" w:eastAsia="宋体" w:hint="default"/>
                <w:sz w:val="18"/>
                <w:szCs w:val="18"/>
              </w:rPr>
            </w:pPr>
            <w:r>
              <w:rPr>
                <w:rFonts w:ascii="宋体"/>
                <w:spacing w:val="-1"/>
                <w:sz w:val="18"/>
              </w:rPr>
              <w:t>00</w:t>
            </w: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8"/>
              <w:jc w:val="right"/>
              <w:rPr>
                <w:rFonts w:ascii="宋体" w:hAnsi="宋体" w:cs="宋体" w:eastAsia="宋体" w:hint="default"/>
                <w:sz w:val="18"/>
                <w:szCs w:val="18"/>
              </w:rPr>
            </w:pPr>
            <w:r>
              <w:rPr>
                <w:rFonts w:ascii="宋体"/>
                <w:spacing w:val="-1"/>
                <w:sz w:val="18"/>
              </w:rPr>
              <w:t>55,804,601.</w:t>
            </w:r>
          </w:p>
          <w:p>
            <w:pPr>
              <w:pStyle w:val="TableParagraph"/>
              <w:spacing w:line="234" w:lineRule="exact"/>
              <w:ind w:right="8"/>
              <w:jc w:val="right"/>
              <w:rPr>
                <w:rFonts w:ascii="宋体" w:hAnsi="宋体" w:cs="宋体" w:eastAsia="宋体" w:hint="default"/>
                <w:sz w:val="18"/>
                <w:szCs w:val="18"/>
              </w:rPr>
            </w:pPr>
            <w:r>
              <w:rPr>
                <w:rFonts w:ascii="宋体"/>
                <w:spacing w:val="-1"/>
                <w:sz w:val="18"/>
              </w:rPr>
              <w:t>80</w:t>
            </w: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8"/>
              <w:jc w:val="right"/>
              <w:rPr>
                <w:rFonts w:ascii="宋体" w:hAnsi="宋体" w:cs="宋体" w:eastAsia="宋体" w:hint="default"/>
                <w:sz w:val="18"/>
                <w:szCs w:val="18"/>
              </w:rPr>
            </w:pPr>
            <w:r>
              <w:rPr>
                <w:rFonts w:ascii="宋体"/>
                <w:spacing w:val="-1"/>
                <w:sz w:val="18"/>
              </w:rPr>
              <w:t>444,724,729.</w:t>
            </w:r>
          </w:p>
          <w:p>
            <w:pPr>
              <w:pStyle w:val="TableParagraph"/>
              <w:spacing w:line="234" w:lineRule="exact"/>
              <w:ind w:right="8"/>
              <w:jc w:val="right"/>
              <w:rPr>
                <w:rFonts w:ascii="宋体" w:hAnsi="宋体" w:cs="宋体" w:eastAsia="宋体" w:hint="default"/>
                <w:sz w:val="18"/>
                <w:szCs w:val="18"/>
              </w:rPr>
            </w:pPr>
            <w:r>
              <w:rPr>
                <w:rFonts w:ascii="宋体"/>
                <w:spacing w:val="-1"/>
                <w:sz w:val="18"/>
              </w:rPr>
              <w:t>59</w:t>
            </w: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1"/>
              <w:jc w:val="right"/>
              <w:rPr>
                <w:rFonts w:ascii="宋体" w:hAnsi="宋体" w:cs="宋体" w:eastAsia="宋体" w:hint="default"/>
                <w:sz w:val="18"/>
                <w:szCs w:val="18"/>
              </w:rPr>
            </w:pPr>
            <w:r>
              <w:rPr>
                <w:rFonts w:ascii="宋体"/>
                <w:spacing w:val="-1"/>
                <w:sz w:val="18"/>
              </w:rPr>
              <w:t>1,037,172,799.</w:t>
            </w:r>
          </w:p>
          <w:p>
            <w:pPr>
              <w:pStyle w:val="TableParagraph"/>
              <w:spacing w:line="234" w:lineRule="exact"/>
              <w:ind w:right="11"/>
              <w:jc w:val="right"/>
              <w:rPr>
                <w:rFonts w:ascii="宋体" w:hAnsi="宋体" w:cs="宋体" w:eastAsia="宋体" w:hint="default"/>
                <w:sz w:val="18"/>
                <w:szCs w:val="18"/>
              </w:rPr>
            </w:pPr>
            <w:r>
              <w:rPr>
                <w:rFonts w:ascii="宋体"/>
                <w:spacing w:val="-1"/>
                <w:sz w:val="18"/>
              </w:rPr>
              <w:t>13</w:t>
            </w:r>
            <w:r>
              <w:rPr>
                <w:rFonts w:ascii="宋体"/>
                <w:sz w:val="18"/>
              </w:rPr>
              <w:t>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1,944,034.</w:t>
            </w:r>
          </w:p>
          <w:p>
            <w:pPr>
              <w:pStyle w:val="TableParagraph"/>
              <w:spacing w:line="234" w:lineRule="exact"/>
              <w:ind w:right="11"/>
              <w:jc w:val="right"/>
              <w:rPr>
                <w:rFonts w:ascii="宋体" w:hAnsi="宋体" w:cs="宋体" w:eastAsia="宋体" w:hint="default"/>
                <w:sz w:val="18"/>
                <w:szCs w:val="18"/>
              </w:rPr>
            </w:pPr>
            <w:r>
              <w:rPr>
                <w:rFonts w:ascii="宋体"/>
                <w:spacing w:val="-1"/>
                <w:sz w:val="18"/>
              </w:rPr>
              <w:t>05</w:t>
            </w:r>
            <w:r>
              <w:rPr>
                <w:rFonts w:ascii="宋体"/>
                <w:sz w:val="18"/>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8"/>
              <w:jc w:val="right"/>
              <w:rPr>
                <w:rFonts w:ascii="宋体" w:hAnsi="宋体" w:cs="宋体" w:eastAsia="宋体" w:hint="default"/>
                <w:sz w:val="18"/>
                <w:szCs w:val="18"/>
              </w:rPr>
            </w:pPr>
            <w:r>
              <w:rPr>
                <w:rFonts w:ascii="宋体"/>
                <w:spacing w:val="-1"/>
                <w:sz w:val="18"/>
              </w:rPr>
              <w:t>1,039,116,833.</w:t>
            </w:r>
          </w:p>
          <w:p>
            <w:pPr>
              <w:pStyle w:val="TableParagraph"/>
              <w:spacing w:line="234" w:lineRule="exact"/>
              <w:ind w:right="8"/>
              <w:jc w:val="right"/>
              <w:rPr>
                <w:rFonts w:ascii="宋体" w:hAnsi="宋体" w:cs="宋体" w:eastAsia="宋体" w:hint="default"/>
                <w:sz w:val="18"/>
                <w:szCs w:val="18"/>
              </w:rPr>
            </w:pPr>
            <w:r>
              <w:rPr>
                <w:rFonts w:ascii="宋体"/>
                <w:spacing w:val="-1"/>
                <w:sz w:val="18"/>
              </w:rPr>
              <w:t>18</w:t>
            </w:r>
            <w:r>
              <w:rPr>
                <w:rFonts w:ascii="宋体"/>
                <w:sz w:val="18"/>
              </w:rPr>
              <w:t> </w:t>
            </w:r>
          </w:p>
        </w:tc>
      </w:tr>
      <w:tr>
        <w:trPr>
          <w:trHeight w:val="1409" w:hRule="exact"/>
        </w:trPr>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三、本期</w:t>
            </w:r>
          </w:p>
          <w:p>
            <w:pPr>
              <w:pStyle w:val="TableParagraph"/>
              <w:spacing w:line="237" w:lineRule="auto"/>
              <w:ind w:left="103" w:right="168"/>
              <w:jc w:val="left"/>
              <w:rPr>
                <w:rFonts w:ascii="宋体" w:hAnsi="宋体" w:cs="宋体" w:eastAsia="宋体" w:hint="default"/>
                <w:sz w:val="18"/>
                <w:szCs w:val="18"/>
              </w:rPr>
            </w:pPr>
            <w:r>
              <w:rPr>
                <w:rFonts w:ascii="宋体" w:hAnsi="宋体" w:cs="宋体" w:eastAsia="宋体" w:hint="default"/>
                <w:sz w:val="18"/>
                <w:szCs w:val="18"/>
              </w:rPr>
              <w:t>增减变动 金额（减 少以 “－”号 填列）</w:t>
            </w:r>
            <w:r>
              <w:rPr>
                <w:rFonts w:ascii="宋体" w:hAnsi="宋体" w:cs="宋体" w:eastAsia="宋体" w:hint="default"/>
                <w:sz w:val="18"/>
                <w:szCs w:val="18"/>
              </w:rPr>
              <w:t> </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-28,560.0</w:t>
            </w:r>
          </w:p>
          <w:p>
            <w:pPr>
              <w:pStyle w:val="TableParagraph"/>
              <w:spacing w:line="234" w:lineRule="exact"/>
              <w:ind w:right="11"/>
              <w:jc w:val="right"/>
              <w:rPr>
                <w:rFonts w:ascii="宋体" w:hAnsi="宋体" w:cs="宋体" w:eastAsia="宋体" w:hint="default"/>
                <w:sz w:val="18"/>
                <w:szCs w:val="18"/>
              </w:rPr>
            </w:pPr>
            <w:r>
              <w:rPr>
                <w:rFonts w:ascii="宋体"/>
                <w:sz w:val="18"/>
              </w:rPr>
              <w:t>0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9"/>
              <w:jc w:val="right"/>
              <w:rPr>
                <w:rFonts w:ascii="宋体" w:hAnsi="宋体" w:cs="宋体" w:eastAsia="宋体" w:hint="default"/>
                <w:sz w:val="18"/>
                <w:szCs w:val="18"/>
              </w:rPr>
            </w:pPr>
            <w:r>
              <w:rPr>
                <w:rFonts w:ascii="宋体"/>
                <w:spacing w:val="-1"/>
                <w:sz w:val="18"/>
              </w:rPr>
              <w:t>10,765,932.5</w:t>
            </w:r>
          </w:p>
          <w:p>
            <w:pPr>
              <w:pStyle w:val="TableParagraph"/>
              <w:spacing w:line="234" w:lineRule="exact"/>
              <w:ind w:right="8"/>
              <w:jc w:val="right"/>
              <w:rPr>
                <w:rFonts w:ascii="宋体" w:hAnsi="宋体" w:cs="宋体" w:eastAsia="宋体" w:hint="default"/>
                <w:sz w:val="18"/>
                <w:szCs w:val="18"/>
              </w:rPr>
            </w:pPr>
            <w:r>
              <w:rPr>
                <w:rFonts w:ascii="宋体"/>
                <w:sz w:val="18"/>
              </w:rPr>
              <w:t>2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8"/>
              <w:jc w:val="right"/>
              <w:rPr>
                <w:rFonts w:ascii="宋体" w:hAnsi="宋体" w:cs="宋体" w:eastAsia="宋体" w:hint="default"/>
                <w:sz w:val="18"/>
                <w:szCs w:val="18"/>
              </w:rPr>
            </w:pPr>
            <w:r>
              <w:rPr>
                <w:rFonts w:ascii="宋体"/>
                <w:spacing w:val="-1"/>
                <w:sz w:val="18"/>
              </w:rPr>
              <w:t>-11,875,719</w:t>
            </w:r>
          </w:p>
          <w:p>
            <w:pPr>
              <w:pStyle w:val="TableParagraph"/>
              <w:spacing w:line="234" w:lineRule="exact"/>
              <w:ind w:right="8"/>
              <w:jc w:val="right"/>
              <w:rPr>
                <w:rFonts w:ascii="宋体" w:hAnsi="宋体" w:cs="宋体" w:eastAsia="宋体" w:hint="default"/>
                <w:sz w:val="18"/>
                <w:szCs w:val="18"/>
              </w:rPr>
            </w:pPr>
            <w:r>
              <w:rPr>
                <w:rFonts w:ascii="宋体"/>
                <w:sz w:val="18"/>
              </w:rPr>
              <w:t>.60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8"/>
              <w:jc w:val="right"/>
              <w:rPr>
                <w:rFonts w:ascii="宋体" w:hAnsi="宋体" w:cs="宋体" w:eastAsia="宋体" w:hint="default"/>
                <w:sz w:val="18"/>
                <w:szCs w:val="18"/>
              </w:rPr>
            </w:pPr>
            <w:r>
              <w:rPr>
                <w:rFonts w:ascii="宋体"/>
                <w:spacing w:val="-1"/>
                <w:sz w:val="18"/>
              </w:rPr>
              <w:t>4,288,018.2</w:t>
            </w:r>
          </w:p>
          <w:p>
            <w:pPr>
              <w:pStyle w:val="TableParagraph"/>
              <w:spacing w:line="234" w:lineRule="exact"/>
              <w:ind w:right="8"/>
              <w:jc w:val="right"/>
              <w:rPr>
                <w:rFonts w:ascii="宋体" w:hAnsi="宋体" w:cs="宋体" w:eastAsia="宋体" w:hint="default"/>
                <w:sz w:val="18"/>
                <w:szCs w:val="18"/>
              </w:rPr>
            </w:pPr>
            <w:r>
              <w:rPr>
                <w:rFonts w:ascii="宋体"/>
                <w:sz w:val="18"/>
              </w:rPr>
              <w:t>0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8"/>
              <w:jc w:val="right"/>
              <w:rPr>
                <w:rFonts w:ascii="宋体" w:hAnsi="宋体" w:cs="宋体" w:eastAsia="宋体" w:hint="default"/>
                <w:sz w:val="18"/>
                <w:szCs w:val="18"/>
              </w:rPr>
            </w:pPr>
            <w:r>
              <w:rPr>
                <w:rFonts w:ascii="宋体"/>
                <w:spacing w:val="-1"/>
                <w:sz w:val="18"/>
              </w:rPr>
              <w:t>62,790,620.5</w:t>
            </w:r>
          </w:p>
          <w:p>
            <w:pPr>
              <w:pStyle w:val="TableParagraph"/>
              <w:spacing w:line="234" w:lineRule="exact"/>
              <w:ind w:right="8"/>
              <w:jc w:val="right"/>
              <w:rPr>
                <w:rFonts w:ascii="宋体" w:hAnsi="宋体" w:cs="宋体" w:eastAsia="宋体" w:hint="default"/>
                <w:sz w:val="18"/>
                <w:szCs w:val="18"/>
              </w:rPr>
            </w:pPr>
            <w:r>
              <w:rPr>
                <w:rFonts w:ascii="宋体"/>
                <w:sz w:val="18"/>
              </w:rPr>
              <w:t>2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89,691,730.84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4,531,260.</w:t>
            </w:r>
          </w:p>
          <w:p>
            <w:pPr>
              <w:pStyle w:val="TableParagraph"/>
              <w:spacing w:line="234" w:lineRule="exact"/>
              <w:ind w:right="11"/>
              <w:jc w:val="right"/>
              <w:rPr>
                <w:rFonts w:ascii="宋体" w:hAnsi="宋体" w:cs="宋体" w:eastAsia="宋体" w:hint="default"/>
                <w:sz w:val="18"/>
                <w:szCs w:val="18"/>
              </w:rPr>
            </w:pPr>
            <w:r>
              <w:rPr>
                <w:rFonts w:ascii="宋体"/>
                <w:spacing w:val="-1"/>
                <w:sz w:val="18"/>
              </w:rPr>
              <w:t>27</w:t>
            </w:r>
            <w:r>
              <w:rPr>
                <w:rFonts w:ascii="宋体"/>
                <w:sz w:val="18"/>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94,222,991.11</w:t>
            </w:r>
            <w:r>
              <w:rPr>
                <w:rFonts w:ascii="宋体"/>
                <w:sz w:val="18"/>
              </w:rPr>
              <w:t> </w:t>
            </w:r>
          </w:p>
        </w:tc>
      </w:tr>
      <w:tr>
        <w:trPr>
          <w:trHeight w:val="710" w:hRule="exact"/>
        </w:trPr>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w:t>
            </w:r>
          </w:p>
          <w:p>
            <w:pPr>
              <w:pStyle w:val="TableParagraph"/>
              <w:spacing w:line="232" w:lineRule="exact" w:before="24"/>
              <w:ind w:left="103" w:right="168"/>
              <w:jc w:val="left"/>
              <w:rPr>
                <w:rFonts w:ascii="宋体" w:hAnsi="宋体" w:cs="宋体" w:eastAsia="宋体" w:hint="default"/>
                <w:sz w:val="18"/>
                <w:szCs w:val="18"/>
              </w:rPr>
            </w:pPr>
            <w:r>
              <w:rPr>
                <w:rFonts w:ascii="宋体" w:hAnsi="宋体" w:cs="宋体" w:eastAsia="宋体" w:hint="default"/>
                <w:sz w:val="18"/>
                <w:szCs w:val="18"/>
              </w:rPr>
              <w:t>合收益总 额</w:t>
            </w:r>
            <w:r>
              <w:rPr>
                <w:rFonts w:ascii="宋体" w:hAnsi="宋体" w:cs="宋体" w:eastAsia="宋体" w:hint="default"/>
                <w:sz w:val="18"/>
                <w:szCs w:val="18"/>
              </w:rPr>
              <w:t> </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127,185,538.</w:t>
            </w:r>
          </w:p>
          <w:p>
            <w:pPr>
              <w:pStyle w:val="TableParagraph"/>
              <w:spacing w:line="240" w:lineRule="auto"/>
              <w:ind w:right="8"/>
              <w:jc w:val="right"/>
              <w:rPr>
                <w:rFonts w:ascii="宋体" w:hAnsi="宋体" w:cs="宋体" w:eastAsia="宋体" w:hint="default"/>
                <w:sz w:val="18"/>
                <w:szCs w:val="18"/>
              </w:rPr>
            </w:pPr>
            <w:r>
              <w:rPr>
                <w:rFonts w:ascii="宋体"/>
                <w:spacing w:val="-1"/>
                <w:sz w:val="18"/>
              </w:rPr>
              <w:t>72</w:t>
            </w: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127,185,538.72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1,123,365.</w:t>
            </w:r>
          </w:p>
          <w:p>
            <w:pPr>
              <w:pStyle w:val="TableParagraph"/>
              <w:spacing w:line="240" w:lineRule="auto"/>
              <w:ind w:right="11"/>
              <w:jc w:val="right"/>
              <w:rPr>
                <w:rFonts w:ascii="宋体" w:hAnsi="宋体" w:cs="宋体" w:eastAsia="宋体" w:hint="default"/>
                <w:sz w:val="18"/>
                <w:szCs w:val="18"/>
              </w:rPr>
            </w:pPr>
            <w:r>
              <w:rPr>
                <w:rFonts w:ascii="宋体"/>
                <w:spacing w:val="-1"/>
                <w:sz w:val="18"/>
              </w:rPr>
              <w:t>09</w:t>
            </w:r>
            <w:r>
              <w:rPr>
                <w:rFonts w:ascii="宋体"/>
                <w:sz w:val="18"/>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128,308,903.81 </w:t>
            </w:r>
          </w:p>
        </w:tc>
      </w:tr>
      <w:tr>
        <w:trPr>
          <w:trHeight w:val="245" w:hRule="exact"/>
        </w:trPr>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（二）所</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0" w:right="0"/>
              <w:jc w:val="left"/>
              <w:rPr>
                <w:rFonts w:ascii="宋体" w:hAnsi="宋体" w:cs="宋体" w:eastAsia="宋体" w:hint="default"/>
                <w:sz w:val="18"/>
                <w:szCs w:val="18"/>
              </w:rPr>
            </w:pPr>
            <w:r>
              <w:rPr>
                <w:rFonts w:ascii="宋体"/>
                <w:sz w:val="18"/>
              </w:rPr>
              <w:t>-28,560.0</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4" w:right="0"/>
              <w:jc w:val="left"/>
              <w:rPr>
                <w:rFonts w:ascii="宋体" w:hAnsi="宋体" w:cs="宋体" w:eastAsia="宋体" w:hint="default"/>
                <w:sz w:val="18"/>
                <w:szCs w:val="18"/>
              </w:rPr>
            </w:pPr>
            <w:r>
              <w:rPr>
                <w:rFonts w:ascii="宋体"/>
                <w:sz w:val="18"/>
              </w:rPr>
              <w:t>10,765,932.5</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5" w:right="0"/>
              <w:jc w:val="left"/>
              <w:rPr>
                <w:rFonts w:ascii="宋体" w:hAnsi="宋体" w:cs="宋体" w:eastAsia="宋体" w:hint="default"/>
                <w:sz w:val="18"/>
                <w:szCs w:val="18"/>
              </w:rPr>
            </w:pPr>
            <w:r>
              <w:rPr>
                <w:rFonts w:ascii="宋体"/>
                <w:sz w:val="18"/>
              </w:rPr>
              <w:t>-11,875,719</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22,613,092.12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3" w:right="0"/>
              <w:jc w:val="left"/>
              <w:rPr>
                <w:rFonts w:ascii="宋体" w:hAnsi="宋体" w:cs="宋体" w:eastAsia="宋体" w:hint="default"/>
                <w:sz w:val="18"/>
                <w:szCs w:val="18"/>
              </w:rPr>
            </w:pPr>
            <w:r>
              <w:rPr>
                <w:rFonts w:ascii="宋体"/>
                <w:sz w:val="18"/>
              </w:rPr>
              <w:t>3,407,895.</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26,020,987.30</w:t>
            </w:r>
            <w:r>
              <w:rPr>
                <w:rFonts w:ascii="宋体"/>
                <w:sz w:val="18"/>
              </w:rPr>
              <w:t> </w:t>
            </w:r>
          </w:p>
        </w:tc>
      </w:tr>
    </w:tbl>
    <w:p>
      <w:pPr>
        <w:spacing w:after="0" w:line="205" w:lineRule="exact"/>
        <w:jc w:val="right"/>
        <w:rPr>
          <w:rFonts w:ascii="宋体" w:hAnsi="宋体" w:cs="宋体" w:eastAsia="宋体" w:hint="default"/>
          <w:sz w:val="18"/>
          <w:szCs w:val="18"/>
        </w:rPr>
        <w:sectPr>
          <w:type w:val="continuous"/>
          <w:pgSz w:w="16840" w:h="11910" w:orient="landscape"/>
          <w:pgMar w:top="1120" w:bottom="1380" w:left="130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004"/>
        <w:gridCol w:w="1085"/>
        <w:gridCol w:w="379"/>
        <w:gridCol w:w="379"/>
        <w:gridCol w:w="382"/>
        <w:gridCol w:w="1335"/>
        <w:gridCol w:w="1258"/>
        <w:gridCol w:w="379"/>
        <w:gridCol w:w="382"/>
        <w:gridCol w:w="1256"/>
        <w:gridCol w:w="382"/>
        <w:gridCol w:w="1334"/>
        <w:gridCol w:w="382"/>
        <w:gridCol w:w="1496"/>
        <w:gridCol w:w="1176"/>
        <w:gridCol w:w="1483"/>
      </w:tblGrid>
      <w:tr>
        <w:trPr>
          <w:trHeight w:val="711" w:hRule="exact"/>
        </w:trPr>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有者投入</w:t>
            </w:r>
          </w:p>
          <w:p>
            <w:pPr>
              <w:pStyle w:val="TableParagraph"/>
              <w:spacing w:line="232" w:lineRule="exact" w:before="23"/>
              <w:ind w:left="103" w:right="168"/>
              <w:jc w:val="left"/>
              <w:rPr>
                <w:rFonts w:ascii="宋体" w:hAnsi="宋体" w:cs="宋体" w:eastAsia="宋体" w:hint="default"/>
                <w:sz w:val="18"/>
                <w:szCs w:val="18"/>
              </w:rPr>
            </w:pPr>
            <w:r>
              <w:rPr>
                <w:rFonts w:ascii="宋体" w:hAnsi="宋体" w:cs="宋体" w:eastAsia="宋体" w:hint="default"/>
                <w:sz w:val="18"/>
                <w:szCs w:val="18"/>
              </w:rPr>
              <w:t>和减少资 本</w:t>
            </w:r>
            <w:r>
              <w:rPr>
                <w:rFonts w:ascii="宋体" w:hAnsi="宋体" w:cs="宋体" w:eastAsia="宋体" w:hint="default"/>
                <w:sz w:val="18"/>
                <w:szCs w:val="18"/>
              </w:rPr>
              <w:t> </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0 </w:t>
            </w:r>
          </w:p>
        </w:tc>
        <w:tc>
          <w:tcPr>
            <w:tcW w:w="379"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2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.60 </w:t>
            </w:r>
          </w:p>
        </w:tc>
        <w:tc>
          <w:tcPr>
            <w:tcW w:w="379"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pacing w:val="-1"/>
                <w:sz w:val="18"/>
              </w:rPr>
              <w:t>18</w:t>
            </w:r>
            <w:r>
              <w:rPr>
                <w:rFonts w:ascii="宋体"/>
                <w:sz w:val="18"/>
              </w:rPr>
              <w:t> </w:t>
            </w:r>
          </w:p>
        </w:tc>
        <w:tc>
          <w:tcPr>
            <w:tcW w:w="1483"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1</w:t>
            </w:r>
            <w:r>
              <w:rPr>
                <w:rFonts w:ascii="宋体" w:hAnsi="宋体" w:cs="宋体" w:eastAsia="宋体" w:hint="default"/>
                <w:spacing w:val="-5"/>
                <w:sz w:val="18"/>
                <w:szCs w:val="18"/>
              </w:rPr>
              <w:t>．所有者</w:t>
            </w:r>
          </w:p>
          <w:p>
            <w:pPr>
              <w:pStyle w:val="TableParagraph"/>
              <w:spacing w:line="232" w:lineRule="exact" w:before="23"/>
              <w:ind w:left="103" w:right="168"/>
              <w:jc w:val="left"/>
              <w:rPr>
                <w:rFonts w:ascii="宋体" w:hAnsi="宋体" w:cs="宋体" w:eastAsia="宋体" w:hint="default"/>
                <w:sz w:val="18"/>
                <w:szCs w:val="18"/>
              </w:rPr>
            </w:pPr>
            <w:r>
              <w:rPr>
                <w:rFonts w:ascii="宋体" w:hAnsi="宋体" w:cs="宋体" w:eastAsia="宋体" w:hint="default"/>
                <w:sz w:val="18"/>
                <w:szCs w:val="18"/>
              </w:rPr>
              <w:t>投入的普 通股</w:t>
            </w:r>
            <w:r>
              <w:rPr>
                <w:rFonts w:ascii="宋体" w:hAnsi="宋体" w:cs="宋体" w:eastAsia="宋体" w:hint="default"/>
                <w:sz w:val="18"/>
                <w:szCs w:val="18"/>
              </w:rPr>
              <w:t> </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-28,560.0</w:t>
            </w:r>
          </w:p>
          <w:p>
            <w:pPr>
              <w:pStyle w:val="TableParagraph"/>
              <w:spacing w:line="234" w:lineRule="exact"/>
              <w:ind w:right="11"/>
              <w:jc w:val="right"/>
              <w:rPr>
                <w:rFonts w:ascii="宋体" w:hAnsi="宋体" w:cs="宋体" w:eastAsia="宋体" w:hint="default"/>
                <w:sz w:val="18"/>
                <w:szCs w:val="18"/>
              </w:rPr>
            </w:pPr>
            <w:r>
              <w:rPr>
                <w:rFonts w:ascii="宋体"/>
                <w:sz w:val="18"/>
              </w:rPr>
              <w:t>0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-415,262.40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-443,822.40</w:t>
            </w: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3,407,895.</w:t>
            </w:r>
          </w:p>
          <w:p>
            <w:pPr>
              <w:pStyle w:val="TableParagraph"/>
              <w:spacing w:line="234" w:lineRule="exact"/>
              <w:ind w:right="11"/>
              <w:jc w:val="right"/>
              <w:rPr>
                <w:rFonts w:ascii="宋体" w:hAnsi="宋体" w:cs="宋体" w:eastAsia="宋体" w:hint="default"/>
                <w:sz w:val="18"/>
                <w:szCs w:val="18"/>
              </w:rPr>
            </w:pPr>
            <w:r>
              <w:rPr>
                <w:rFonts w:ascii="宋体"/>
                <w:spacing w:val="-1"/>
                <w:sz w:val="18"/>
              </w:rPr>
              <w:t>18</w:t>
            </w:r>
            <w:r>
              <w:rPr>
                <w:rFonts w:ascii="宋体"/>
                <w:sz w:val="18"/>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3,407,895.18</w:t>
            </w:r>
            <w:r>
              <w:rPr>
                <w:rFonts w:ascii="宋体"/>
                <w:sz w:val="18"/>
              </w:rPr>
              <w:t> </w:t>
            </w:r>
          </w:p>
        </w:tc>
      </w:tr>
      <w:tr>
        <w:trPr>
          <w:trHeight w:val="943" w:hRule="exact"/>
        </w:trPr>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5"/>
                <w:sz w:val="18"/>
                <w:szCs w:val="18"/>
              </w:rPr>
              <w:t>2</w:t>
            </w:r>
            <w:r>
              <w:rPr>
                <w:rFonts w:ascii="宋体" w:hAnsi="宋体" w:cs="宋体" w:eastAsia="宋体" w:hint="default"/>
                <w:spacing w:val="-5"/>
                <w:sz w:val="18"/>
                <w:szCs w:val="18"/>
              </w:rPr>
              <w:t>．其他权</w:t>
            </w:r>
          </w:p>
          <w:p>
            <w:pPr>
              <w:pStyle w:val="TableParagraph"/>
              <w:spacing w:line="237" w:lineRule="auto"/>
              <w:ind w:left="103" w:right="168"/>
              <w:jc w:val="both"/>
              <w:rPr>
                <w:rFonts w:ascii="宋体" w:hAnsi="宋体" w:cs="宋体" w:eastAsia="宋体" w:hint="default"/>
                <w:sz w:val="18"/>
                <w:szCs w:val="18"/>
              </w:rPr>
            </w:pPr>
            <w:r>
              <w:rPr>
                <w:rFonts w:ascii="宋体" w:hAnsi="宋体" w:cs="宋体" w:eastAsia="宋体" w:hint="default"/>
                <w:sz w:val="18"/>
                <w:szCs w:val="18"/>
              </w:rPr>
              <w:t>益工具持 有者投入 资本</w:t>
            </w:r>
            <w:r>
              <w:rPr>
                <w:rFonts w:ascii="宋体" w:hAnsi="宋体" w:cs="宋体" w:eastAsia="宋体" w:hint="default"/>
                <w:sz w:val="18"/>
                <w:szCs w:val="18"/>
              </w:rPr>
              <w:t> </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944" w:hRule="exact"/>
        </w:trPr>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5"/>
                <w:sz w:val="18"/>
                <w:szCs w:val="18"/>
              </w:rPr>
              <w:t>3</w:t>
            </w:r>
            <w:r>
              <w:rPr>
                <w:rFonts w:ascii="宋体" w:hAnsi="宋体" w:cs="宋体" w:eastAsia="宋体" w:hint="default"/>
                <w:spacing w:val="-5"/>
                <w:sz w:val="18"/>
                <w:szCs w:val="18"/>
              </w:rPr>
              <w:t>．股份支</w:t>
            </w:r>
          </w:p>
          <w:p>
            <w:pPr>
              <w:pStyle w:val="TableParagraph"/>
              <w:spacing w:line="237" w:lineRule="auto" w:before="1"/>
              <w:ind w:left="103" w:right="168"/>
              <w:jc w:val="both"/>
              <w:rPr>
                <w:rFonts w:ascii="宋体" w:hAnsi="宋体" w:cs="宋体" w:eastAsia="宋体" w:hint="default"/>
                <w:sz w:val="18"/>
                <w:szCs w:val="18"/>
              </w:rPr>
            </w:pPr>
            <w:r>
              <w:rPr>
                <w:rFonts w:ascii="宋体" w:hAnsi="宋体" w:cs="宋体" w:eastAsia="宋体" w:hint="default"/>
                <w:sz w:val="18"/>
                <w:szCs w:val="18"/>
              </w:rPr>
              <w:t>付计入所 有者权益 的金额</w:t>
            </w:r>
            <w:r>
              <w:rPr>
                <w:rFonts w:ascii="宋体" w:hAnsi="宋体" w:cs="宋体" w:eastAsia="宋体" w:hint="default"/>
                <w:sz w:val="18"/>
                <w:szCs w:val="18"/>
              </w:rPr>
              <w:t> </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9"/>
              <w:jc w:val="right"/>
              <w:rPr>
                <w:rFonts w:ascii="宋体" w:hAnsi="宋体" w:cs="宋体" w:eastAsia="宋体" w:hint="default"/>
                <w:sz w:val="18"/>
                <w:szCs w:val="18"/>
              </w:rPr>
            </w:pPr>
            <w:r>
              <w:rPr>
                <w:rFonts w:ascii="宋体"/>
                <w:spacing w:val="-1"/>
                <w:sz w:val="18"/>
              </w:rPr>
              <w:t>11,181,194.9</w:t>
            </w:r>
          </w:p>
          <w:p>
            <w:pPr>
              <w:pStyle w:val="TableParagraph"/>
              <w:spacing w:line="234" w:lineRule="exact"/>
              <w:ind w:right="8"/>
              <w:jc w:val="right"/>
              <w:rPr>
                <w:rFonts w:ascii="宋体" w:hAnsi="宋体" w:cs="宋体" w:eastAsia="宋体" w:hint="default"/>
                <w:sz w:val="18"/>
                <w:szCs w:val="18"/>
              </w:rPr>
            </w:pPr>
            <w:r>
              <w:rPr>
                <w:rFonts w:ascii="宋体"/>
                <w:sz w:val="18"/>
              </w:rPr>
              <w:t>2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8"/>
              <w:jc w:val="right"/>
              <w:rPr>
                <w:rFonts w:ascii="宋体" w:hAnsi="宋体" w:cs="宋体" w:eastAsia="宋体" w:hint="default"/>
                <w:sz w:val="18"/>
                <w:szCs w:val="18"/>
              </w:rPr>
            </w:pPr>
            <w:r>
              <w:rPr>
                <w:rFonts w:ascii="宋体"/>
                <w:spacing w:val="-1"/>
                <w:sz w:val="18"/>
              </w:rPr>
              <w:t>-11,431,897</w:t>
            </w:r>
          </w:p>
          <w:p>
            <w:pPr>
              <w:pStyle w:val="TableParagraph"/>
              <w:spacing w:line="234" w:lineRule="exact"/>
              <w:ind w:right="8"/>
              <w:jc w:val="right"/>
              <w:rPr>
                <w:rFonts w:ascii="宋体" w:hAnsi="宋体" w:cs="宋体" w:eastAsia="宋体" w:hint="default"/>
                <w:sz w:val="18"/>
                <w:szCs w:val="18"/>
              </w:rPr>
            </w:pPr>
            <w:r>
              <w:rPr>
                <w:rFonts w:ascii="宋体"/>
                <w:sz w:val="18"/>
              </w:rPr>
              <w:t>.20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22,613,092.12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22,613,092.12</w:t>
            </w:r>
            <w:r>
              <w:rPr>
                <w:rFonts w:ascii="宋体"/>
                <w:sz w:val="18"/>
              </w:rPr>
              <w:t> </w:t>
            </w:r>
          </w:p>
        </w:tc>
      </w:tr>
      <w:tr>
        <w:trPr>
          <w:trHeight w:val="242" w:hRule="exact"/>
        </w:trPr>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478" w:hRule="exact"/>
        </w:trPr>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润分配</w:t>
            </w:r>
            <w:r>
              <w:rPr>
                <w:rFonts w:ascii="宋体" w:hAnsi="宋体" w:cs="宋体" w:eastAsia="宋体" w:hint="default"/>
                <w:sz w:val="18"/>
                <w:szCs w:val="18"/>
              </w:rPr>
              <w:t> </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8"/>
              <w:jc w:val="right"/>
              <w:rPr>
                <w:rFonts w:ascii="宋体" w:hAnsi="宋体" w:cs="宋体" w:eastAsia="宋体" w:hint="default"/>
                <w:sz w:val="18"/>
                <w:szCs w:val="18"/>
              </w:rPr>
            </w:pPr>
            <w:r>
              <w:rPr>
                <w:rFonts w:ascii="宋体"/>
                <w:spacing w:val="-1"/>
                <w:sz w:val="18"/>
              </w:rPr>
              <w:t>4,288,018.2</w:t>
            </w:r>
          </w:p>
          <w:p>
            <w:pPr>
              <w:pStyle w:val="TableParagraph"/>
              <w:spacing w:line="234" w:lineRule="exact"/>
              <w:ind w:right="8"/>
              <w:jc w:val="right"/>
              <w:rPr>
                <w:rFonts w:ascii="宋体" w:hAnsi="宋体" w:cs="宋体" w:eastAsia="宋体" w:hint="default"/>
                <w:sz w:val="18"/>
                <w:szCs w:val="18"/>
              </w:rPr>
            </w:pPr>
            <w:r>
              <w:rPr>
                <w:rFonts w:ascii="宋体"/>
                <w:sz w:val="18"/>
              </w:rPr>
              <w:t>0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8"/>
              <w:jc w:val="right"/>
              <w:rPr>
                <w:rFonts w:ascii="宋体" w:hAnsi="宋体" w:cs="宋体" w:eastAsia="宋体" w:hint="default"/>
                <w:sz w:val="18"/>
                <w:szCs w:val="18"/>
              </w:rPr>
            </w:pPr>
            <w:r>
              <w:rPr>
                <w:rFonts w:ascii="宋体"/>
                <w:spacing w:val="-1"/>
                <w:sz w:val="18"/>
              </w:rPr>
              <w:t>-64,394,918.</w:t>
            </w:r>
          </w:p>
          <w:p>
            <w:pPr>
              <w:pStyle w:val="TableParagraph"/>
              <w:spacing w:line="234" w:lineRule="exact"/>
              <w:ind w:right="8"/>
              <w:jc w:val="right"/>
              <w:rPr>
                <w:rFonts w:ascii="宋体" w:hAnsi="宋体" w:cs="宋体" w:eastAsia="宋体" w:hint="default"/>
                <w:sz w:val="18"/>
                <w:szCs w:val="18"/>
              </w:rPr>
            </w:pPr>
            <w:r>
              <w:rPr>
                <w:rFonts w:ascii="宋体"/>
                <w:spacing w:val="-1"/>
                <w:sz w:val="18"/>
              </w:rPr>
              <w:t>20</w:t>
            </w: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pacing w:val="-1"/>
                <w:sz w:val="18"/>
              </w:rPr>
              <w:t>-60,106,900.00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pacing w:val="-1"/>
                <w:sz w:val="18"/>
              </w:rPr>
              <w:t>-60,106,900.00</w:t>
            </w:r>
            <w:r>
              <w:rPr>
                <w:rFonts w:ascii="宋体"/>
                <w:sz w:val="18"/>
              </w:rPr>
              <w:t> </w:t>
            </w:r>
          </w:p>
        </w:tc>
      </w:tr>
      <w:tr>
        <w:trPr>
          <w:trHeight w:val="478" w:hRule="exact"/>
        </w:trPr>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1</w:t>
            </w:r>
            <w:r>
              <w:rPr>
                <w:rFonts w:ascii="宋体" w:hAnsi="宋体" w:cs="宋体" w:eastAsia="宋体" w:hint="default"/>
                <w:spacing w:val="-5"/>
                <w:sz w:val="18"/>
                <w:szCs w:val="18"/>
              </w:rPr>
              <w:t>．提取盈</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余公积</w:t>
            </w:r>
            <w:r>
              <w:rPr>
                <w:rFonts w:ascii="宋体" w:hAnsi="宋体" w:cs="宋体" w:eastAsia="宋体" w:hint="default"/>
                <w:sz w:val="18"/>
                <w:szCs w:val="18"/>
              </w:rPr>
              <w:t> </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4,288,018.2</w:t>
            </w:r>
          </w:p>
          <w:p>
            <w:pPr>
              <w:pStyle w:val="TableParagraph"/>
              <w:spacing w:line="240" w:lineRule="auto"/>
              <w:ind w:right="8"/>
              <w:jc w:val="right"/>
              <w:rPr>
                <w:rFonts w:ascii="宋体" w:hAnsi="宋体" w:cs="宋体" w:eastAsia="宋体" w:hint="default"/>
                <w:sz w:val="18"/>
                <w:szCs w:val="18"/>
              </w:rPr>
            </w:pPr>
            <w:r>
              <w:rPr>
                <w:rFonts w:ascii="宋体"/>
                <w:sz w:val="18"/>
              </w:rPr>
              <w:t>0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-4,288,018.2</w:t>
            </w:r>
          </w:p>
          <w:p>
            <w:pPr>
              <w:pStyle w:val="TableParagraph"/>
              <w:spacing w:line="240" w:lineRule="auto"/>
              <w:ind w:right="8"/>
              <w:jc w:val="right"/>
              <w:rPr>
                <w:rFonts w:ascii="宋体" w:hAnsi="宋体" w:cs="宋体" w:eastAsia="宋体" w:hint="default"/>
                <w:sz w:val="18"/>
                <w:szCs w:val="18"/>
              </w:rPr>
            </w:pPr>
            <w:r>
              <w:rPr>
                <w:rFonts w:ascii="宋体"/>
                <w:sz w:val="18"/>
              </w:rPr>
              <w:t>0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711" w:hRule="exact"/>
        </w:trPr>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2</w:t>
            </w:r>
            <w:r>
              <w:rPr>
                <w:rFonts w:ascii="宋体" w:hAnsi="宋体" w:cs="宋体" w:eastAsia="宋体" w:hint="default"/>
                <w:spacing w:val="-5"/>
                <w:sz w:val="18"/>
                <w:szCs w:val="18"/>
              </w:rPr>
              <w:t>．提取一</w:t>
            </w:r>
          </w:p>
          <w:p>
            <w:pPr>
              <w:pStyle w:val="TableParagraph"/>
              <w:spacing w:line="240" w:lineRule="auto"/>
              <w:ind w:left="103" w:right="168"/>
              <w:jc w:val="left"/>
              <w:rPr>
                <w:rFonts w:ascii="宋体" w:hAnsi="宋体" w:cs="宋体" w:eastAsia="宋体" w:hint="default"/>
                <w:sz w:val="18"/>
                <w:szCs w:val="18"/>
              </w:rPr>
            </w:pPr>
            <w:r>
              <w:rPr>
                <w:rFonts w:ascii="宋体" w:hAnsi="宋体" w:cs="宋体" w:eastAsia="宋体" w:hint="default"/>
                <w:sz w:val="18"/>
                <w:szCs w:val="18"/>
              </w:rPr>
              <w:t>般风险准 备</w:t>
            </w:r>
            <w:r>
              <w:rPr>
                <w:rFonts w:ascii="宋体" w:hAnsi="宋体" w:cs="宋体" w:eastAsia="宋体" w:hint="default"/>
                <w:sz w:val="18"/>
                <w:szCs w:val="18"/>
              </w:rPr>
              <w:t> </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943" w:hRule="exact"/>
        </w:trPr>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5"/>
                <w:sz w:val="18"/>
                <w:szCs w:val="18"/>
              </w:rPr>
              <w:t>3</w:t>
            </w:r>
            <w:r>
              <w:rPr>
                <w:rFonts w:ascii="宋体" w:hAnsi="宋体" w:cs="宋体" w:eastAsia="宋体" w:hint="default"/>
                <w:spacing w:val="-5"/>
                <w:sz w:val="18"/>
                <w:szCs w:val="18"/>
              </w:rPr>
              <w:t>．对所有</w:t>
            </w:r>
          </w:p>
          <w:p>
            <w:pPr>
              <w:pStyle w:val="TableParagraph"/>
              <w:spacing w:line="237" w:lineRule="auto"/>
              <w:ind w:left="103" w:right="168"/>
              <w:jc w:val="both"/>
              <w:rPr>
                <w:rFonts w:ascii="宋体" w:hAnsi="宋体" w:cs="宋体" w:eastAsia="宋体" w:hint="default"/>
                <w:sz w:val="18"/>
                <w:szCs w:val="18"/>
              </w:rPr>
            </w:pPr>
            <w:r>
              <w:rPr>
                <w:rFonts w:ascii="宋体" w:hAnsi="宋体" w:cs="宋体" w:eastAsia="宋体" w:hint="default"/>
                <w:sz w:val="18"/>
                <w:szCs w:val="18"/>
              </w:rPr>
              <w:t>者（或股 东）的分 配</w:t>
            </w:r>
            <w:r>
              <w:rPr>
                <w:rFonts w:ascii="宋体" w:hAnsi="宋体" w:cs="宋体" w:eastAsia="宋体" w:hint="default"/>
                <w:sz w:val="18"/>
                <w:szCs w:val="18"/>
              </w:rPr>
              <w:t> </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8"/>
              <w:jc w:val="right"/>
              <w:rPr>
                <w:rFonts w:ascii="宋体" w:hAnsi="宋体" w:cs="宋体" w:eastAsia="宋体" w:hint="default"/>
                <w:sz w:val="18"/>
                <w:szCs w:val="18"/>
              </w:rPr>
            </w:pPr>
            <w:r>
              <w:rPr>
                <w:rFonts w:ascii="宋体"/>
                <w:spacing w:val="-1"/>
                <w:sz w:val="18"/>
              </w:rPr>
              <w:t>-60,106,900.</w:t>
            </w:r>
          </w:p>
          <w:p>
            <w:pPr>
              <w:pStyle w:val="TableParagraph"/>
              <w:spacing w:line="234" w:lineRule="exact"/>
              <w:ind w:right="8"/>
              <w:jc w:val="right"/>
              <w:rPr>
                <w:rFonts w:ascii="宋体" w:hAnsi="宋体" w:cs="宋体" w:eastAsia="宋体" w:hint="default"/>
                <w:sz w:val="18"/>
                <w:szCs w:val="18"/>
              </w:rPr>
            </w:pPr>
            <w:r>
              <w:rPr>
                <w:rFonts w:ascii="宋体"/>
                <w:spacing w:val="-1"/>
                <w:sz w:val="18"/>
              </w:rPr>
              <w:t>00</w:t>
            </w: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-60,106,900.00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-60,106,900.00</w:t>
            </w:r>
            <w:r>
              <w:rPr>
                <w:rFonts w:ascii="宋体"/>
                <w:sz w:val="18"/>
              </w:rPr>
              <w:t> </w:t>
            </w:r>
          </w:p>
        </w:tc>
      </w:tr>
      <w:tr>
        <w:trPr>
          <w:trHeight w:val="245" w:hRule="exact"/>
        </w:trPr>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708" w:hRule="exact"/>
        </w:trPr>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（四）所</w:t>
            </w:r>
          </w:p>
          <w:p>
            <w:pPr>
              <w:pStyle w:val="TableParagraph"/>
              <w:spacing w:line="232" w:lineRule="exact" w:before="23"/>
              <w:ind w:left="103" w:right="78"/>
              <w:jc w:val="left"/>
              <w:rPr>
                <w:rFonts w:ascii="宋体" w:hAnsi="宋体" w:cs="宋体" w:eastAsia="宋体" w:hint="default"/>
                <w:sz w:val="18"/>
                <w:szCs w:val="18"/>
              </w:rPr>
            </w:pPr>
            <w:r>
              <w:rPr>
                <w:rFonts w:ascii="宋体" w:hAnsi="宋体" w:cs="宋体" w:eastAsia="宋体" w:hint="default"/>
                <w:sz w:val="18"/>
                <w:szCs w:val="18"/>
              </w:rPr>
              <w:t>有者权益 内部结转</w:t>
            </w:r>
            <w:r>
              <w:rPr>
                <w:rFonts w:ascii="宋体" w:hAnsi="宋体" w:cs="宋体" w:eastAsia="宋体" w:hint="default"/>
                <w:sz w:val="18"/>
                <w:szCs w:val="18"/>
              </w:rPr>
              <w:t> </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946" w:hRule="exact"/>
        </w:trPr>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pacing w:val="-5"/>
                <w:sz w:val="18"/>
                <w:szCs w:val="18"/>
              </w:rPr>
              <w:t>1</w:t>
            </w:r>
            <w:r>
              <w:rPr>
                <w:rFonts w:ascii="宋体" w:hAnsi="宋体" w:cs="宋体" w:eastAsia="宋体" w:hint="default"/>
                <w:spacing w:val="-5"/>
                <w:sz w:val="18"/>
                <w:szCs w:val="18"/>
              </w:rPr>
              <w:t>．资本公</w:t>
            </w:r>
          </w:p>
          <w:p>
            <w:pPr>
              <w:pStyle w:val="TableParagraph"/>
              <w:spacing w:line="237" w:lineRule="auto"/>
              <w:ind w:left="103" w:right="168"/>
              <w:jc w:val="both"/>
              <w:rPr>
                <w:rFonts w:ascii="宋体" w:hAnsi="宋体" w:cs="宋体" w:eastAsia="宋体" w:hint="default"/>
                <w:sz w:val="18"/>
                <w:szCs w:val="18"/>
              </w:rPr>
            </w:pPr>
            <w:r>
              <w:rPr>
                <w:rFonts w:ascii="宋体" w:hAnsi="宋体" w:cs="宋体" w:eastAsia="宋体" w:hint="default"/>
                <w:sz w:val="18"/>
                <w:szCs w:val="18"/>
              </w:rPr>
              <w:t>积转增资 本（或股 本）</w:t>
            </w:r>
            <w:r>
              <w:rPr>
                <w:rFonts w:ascii="宋体" w:hAnsi="宋体" w:cs="宋体" w:eastAsia="宋体" w:hint="default"/>
                <w:sz w:val="18"/>
                <w:szCs w:val="18"/>
              </w:rPr>
              <w:t> </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r>
      <w:tr>
        <w:trPr>
          <w:trHeight w:val="710" w:hRule="exact"/>
        </w:trPr>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2</w:t>
            </w:r>
            <w:r>
              <w:rPr>
                <w:rFonts w:ascii="宋体" w:hAnsi="宋体" w:cs="宋体" w:eastAsia="宋体" w:hint="default"/>
                <w:spacing w:val="-5"/>
                <w:sz w:val="18"/>
                <w:szCs w:val="18"/>
              </w:rPr>
              <w:t>．盈余公</w:t>
            </w:r>
          </w:p>
          <w:p>
            <w:pPr>
              <w:pStyle w:val="TableParagraph"/>
              <w:spacing w:line="232" w:lineRule="exact" w:before="23"/>
              <w:ind w:left="103" w:right="168"/>
              <w:jc w:val="left"/>
              <w:rPr>
                <w:rFonts w:ascii="宋体" w:hAnsi="宋体" w:cs="宋体" w:eastAsia="宋体" w:hint="default"/>
                <w:sz w:val="18"/>
                <w:szCs w:val="18"/>
              </w:rPr>
            </w:pPr>
            <w:r>
              <w:rPr>
                <w:rFonts w:ascii="宋体" w:hAnsi="宋体" w:cs="宋体" w:eastAsia="宋体" w:hint="default"/>
                <w:sz w:val="18"/>
                <w:szCs w:val="18"/>
              </w:rPr>
              <w:t>积转增资 本（或股</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bl>
    <w:p>
      <w:pPr>
        <w:spacing w:after="0" w:line="205" w:lineRule="exact"/>
        <w:jc w:val="right"/>
        <w:rPr>
          <w:rFonts w:ascii="宋体" w:hAnsi="宋体" w:cs="宋体" w:eastAsia="宋体" w:hint="default"/>
          <w:sz w:val="18"/>
          <w:szCs w:val="18"/>
        </w:rPr>
        <w:sectPr>
          <w:pgSz w:w="16840" w:h="11910" w:orient="landscape"/>
          <w:pgMar w:header="882" w:footer="1195" w:top="1120" w:bottom="1380" w:left="130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004"/>
        <w:gridCol w:w="1085"/>
        <w:gridCol w:w="379"/>
        <w:gridCol w:w="379"/>
        <w:gridCol w:w="382"/>
        <w:gridCol w:w="1335"/>
        <w:gridCol w:w="1258"/>
        <w:gridCol w:w="379"/>
        <w:gridCol w:w="382"/>
        <w:gridCol w:w="1256"/>
        <w:gridCol w:w="382"/>
        <w:gridCol w:w="1334"/>
        <w:gridCol w:w="382"/>
        <w:gridCol w:w="1496"/>
        <w:gridCol w:w="1176"/>
        <w:gridCol w:w="1483"/>
      </w:tblGrid>
      <w:tr>
        <w:trPr>
          <w:trHeight w:val="243" w:hRule="exact"/>
        </w:trPr>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 </w:t>
            </w:r>
          </w:p>
        </w:tc>
        <w:tc>
          <w:tcPr>
            <w:tcW w:w="1085"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3</w:t>
            </w:r>
            <w:r>
              <w:rPr>
                <w:rFonts w:ascii="宋体" w:hAnsi="宋体" w:cs="宋体" w:eastAsia="宋体" w:hint="default"/>
                <w:spacing w:val="-5"/>
                <w:sz w:val="18"/>
                <w:szCs w:val="18"/>
              </w:rPr>
              <w:t>．盈余公</w:t>
            </w:r>
          </w:p>
          <w:p>
            <w:pPr>
              <w:pStyle w:val="TableParagraph"/>
              <w:spacing w:line="232" w:lineRule="exact" w:before="24"/>
              <w:ind w:left="103" w:right="168"/>
              <w:jc w:val="left"/>
              <w:rPr>
                <w:rFonts w:ascii="宋体" w:hAnsi="宋体" w:cs="宋体" w:eastAsia="宋体" w:hint="default"/>
                <w:sz w:val="18"/>
                <w:szCs w:val="18"/>
              </w:rPr>
            </w:pPr>
            <w:r>
              <w:rPr>
                <w:rFonts w:ascii="宋体" w:hAnsi="宋体" w:cs="宋体" w:eastAsia="宋体" w:hint="default"/>
                <w:sz w:val="18"/>
                <w:szCs w:val="18"/>
              </w:rPr>
              <w:t>积弥补亏 损</w:t>
            </w:r>
            <w:r>
              <w:rPr>
                <w:rFonts w:ascii="宋体" w:hAnsi="宋体" w:cs="宋体" w:eastAsia="宋体" w:hint="default"/>
                <w:sz w:val="18"/>
                <w:szCs w:val="18"/>
              </w:rPr>
              <w:t> </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943" w:hRule="exact"/>
        </w:trPr>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5"/>
                <w:sz w:val="18"/>
                <w:szCs w:val="18"/>
              </w:rPr>
              <w:t>4</w:t>
            </w:r>
            <w:r>
              <w:rPr>
                <w:rFonts w:ascii="宋体" w:hAnsi="宋体" w:cs="宋体" w:eastAsia="宋体" w:hint="default"/>
                <w:spacing w:val="-5"/>
                <w:sz w:val="18"/>
                <w:szCs w:val="18"/>
              </w:rPr>
              <w:t>．设定受</w:t>
            </w:r>
          </w:p>
          <w:p>
            <w:pPr>
              <w:pStyle w:val="TableParagraph"/>
              <w:spacing w:line="237" w:lineRule="auto"/>
              <w:ind w:left="103" w:right="62"/>
              <w:jc w:val="both"/>
              <w:rPr>
                <w:rFonts w:ascii="宋体" w:hAnsi="宋体" w:cs="宋体" w:eastAsia="宋体" w:hint="default"/>
                <w:sz w:val="21"/>
                <w:szCs w:val="21"/>
              </w:rPr>
            </w:pPr>
            <w:r>
              <w:rPr>
                <w:rFonts w:ascii="宋体" w:hAnsi="宋体" w:cs="宋体" w:eastAsia="宋体" w:hint="default"/>
                <w:sz w:val="18"/>
                <w:szCs w:val="18"/>
              </w:rPr>
              <w:t>益计划变 动额结转 留存收益</w:t>
            </w:r>
            <w:r>
              <w:rPr>
                <w:rFonts w:ascii="宋体" w:hAnsi="宋体" w:cs="宋体" w:eastAsia="宋体" w:hint="default"/>
                <w:w w:val="100"/>
                <w:sz w:val="21"/>
                <w:szCs w:val="21"/>
              </w:rPr>
              <w:t> </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946" w:hRule="exact"/>
        </w:trPr>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5"/>
                <w:sz w:val="18"/>
                <w:szCs w:val="18"/>
              </w:rPr>
              <w:t>5</w:t>
            </w:r>
            <w:r>
              <w:rPr>
                <w:rFonts w:ascii="宋体" w:hAnsi="宋体" w:cs="宋体" w:eastAsia="宋体" w:hint="default"/>
                <w:spacing w:val="-5"/>
                <w:sz w:val="18"/>
                <w:szCs w:val="18"/>
              </w:rPr>
              <w:t>．其他综</w:t>
            </w:r>
          </w:p>
          <w:p>
            <w:pPr>
              <w:pStyle w:val="TableParagraph"/>
              <w:spacing w:line="237" w:lineRule="auto" w:before="2"/>
              <w:ind w:left="103" w:right="168"/>
              <w:jc w:val="both"/>
              <w:rPr>
                <w:rFonts w:ascii="宋体" w:hAnsi="宋体" w:cs="宋体" w:eastAsia="宋体" w:hint="default"/>
                <w:sz w:val="18"/>
                <w:szCs w:val="18"/>
              </w:rPr>
            </w:pPr>
            <w:r>
              <w:rPr>
                <w:rFonts w:ascii="宋体" w:hAnsi="宋体" w:cs="宋体" w:eastAsia="宋体" w:hint="default"/>
                <w:sz w:val="18"/>
                <w:szCs w:val="18"/>
              </w:rPr>
              <w:t>合收益结 转留存收 益</w:t>
            </w:r>
            <w:r>
              <w:rPr>
                <w:rFonts w:ascii="宋体" w:hAnsi="宋体" w:cs="宋体" w:eastAsia="宋体" w:hint="default"/>
                <w:sz w:val="18"/>
                <w:szCs w:val="18"/>
              </w:rPr>
              <w:t> </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2" w:hRule="exact"/>
        </w:trPr>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r>
              <w:rPr>
                <w:rFonts w:ascii="宋体" w:hAnsi="宋体" w:cs="宋体" w:eastAsia="宋体" w:hint="default"/>
                <w:sz w:val="18"/>
                <w:szCs w:val="18"/>
              </w:rPr>
              <w:t> </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478" w:hRule="exact"/>
        </w:trPr>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项储备</w:t>
            </w:r>
            <w:r>
              <w:rPr>
                <w:rFonts w:ascii="宋体" w:hAnsi="宋体" w:cs="宋体" w:eastAsia="宋体" w:hint="default"/>
                <w:sz w:val="18"/>
                <w:szCs w:val="18"/>
              </w:rPr>
              <w:t> </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475" w:hRule="exact"/>
        </w:trPr>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1</w:t>
            </w:r>
            <w:r>
              <w:rPr>
                <w:rFonts w:ascii="宋体" w:hAnsi="宋体" w:cs="宋体" w:eastAsia="宋体" w:hint="default"/>
                <w:spacing w:val="-5"/>
                <w:sz w:val="18"/>
                <w:szCs w:val="18"/>
              </w:rPr>
              <w:t>．本期提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取</w:t>
            </w:r>
            <w:r>
              <w:rPr>
                <w:rFonts w:ascii="宋体" w:hAnsi="宋体" w:cs="宋体" w:eastAsia="宋体" w:hint="default"/>
                <w:sz w:val="18"/>
                <w:szCs w:val="18"/>
              </w:rPr>
              <w:t> </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478" w:hRule="exact"/>
        </w:trPr>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2</w:t>
            </w:r>
            <w:r>
              <w:rPr>
                <w:rFonts w:ascii="宋体" w:hAnsi="宋体" w:cs="宋体" w:eastAsia="宋体" w:hint="default"/>
                <w:spacing w:val="-5"/>
                <w:sz w:val="18"/>
                <w:szCs w:val="18"/>
              </w:rPr>
              <w:t>．本期使</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用</w:t>
            </w:r>
            <w:r>
              <w:rPr>
                <w:rFonts w:ascii="宋体" w:hAnsi="宋体" w:cs="宋体" w:eastAsia="宋体" w:hint="default"/>
                <w:sz w:val="18"/>
                <w:szCs w:val="18"/>
              </w:rPr>
              <w:t> </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r>
      <w:tr>
        <w:trPr>
          <w:trHeight w:val="478" w:hRule="exact"/>
        </w:trPr>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他</w:t>
            </w:r>
            <w:r>
              <w:rPr>
                <w:rFonts w:ascii="宋体" w:hAnsi="宋体" w:cs="宋体" w:eastAsia="宋体" w:hint="default"/>
                <w:sz w:val="18"/>
                <w:szCs w:val="18"/>
              </w:rPr>
              <w:t> </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478" w:hRule="exact"/>
        </w:trPr>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0" w:right="0"/>
              <w:jc w:val="left"/>
              <w:rPr>
                <w:rFonts w:ascii="宋体" w:hAnsi="宋体" w:cs="宋体" w:eastAsia="宋体" w:hint="default"/>
                <w:sz w:val="18"/>
                <w:szCs w:val="18"/>
              </w:rPr>
            </w:pPr>
            <w:r>
              <w:rPr>
                <w:rFonts w:ascii="宋体"/>
                <w:sz w:val="18"/>
              </w:rPr>
              <w:t>120,185,2</w:t>
            </w:r>
          </w:p>
          <w:p>
            <w:pPr>
              <w:pStyle w:val="TableParagraph"/>
              <w:spacing w:line="234" w:lineRule="exact"/>
              <w:ind w:left="520" w:right="0"/>
              <w:jc w:val="left"/>
              <w:rPr>
                <w:rFonts w:ascii="宋体" w:hAnsi="宋体" w:cs="宋体" w:eastAsia="宋体" w:hint="default"/>
                <w:sz w:val="18"/>
                <w:szCs w:val="18"/>
              </w:rPr>
            </w:pPr>
            <w:r>
              <w:rPr>
                <w:rFonts w:ascii="宋体"/>
                <w:sz w:val="18"/>
              </w:rPr>
              <w:t>40.00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9"/>
              <w:jc w:val="right"/>
              <w:rPr>
                <w:rFonts w:ascii="宋体" w:hAnsi="宋体" w:cs="宋体" w:eastAsia="宋体" w:hint="default"/>
                <w:sz w:val="18"/>
                <w:szCs w:val="18"/>
              </w:rPr>
            </w:pPr>
            <w:r>
              <w:rPr>
                <w:rFonts w:ascii="宋体"/>
                <w:spacing w:val="-1"/>
                <w:sz w:val="18"/>
              </w:rPr>
              <w:t>449,794,852.</w:t>
            </w:r>
          </w:p>
          <w:p>
            <w:pPr>
              <w:pStyle w:val="TableParagraph"/>
              <w:spacing w:line="234" w:lineRule="exact"/>
              <w:ind w:right="8"/>
              <w:jc w:val="right"/>
              <w:rPr>
                <w:rFonts w:ascii="宋体" w:hAnsi="宋体" w:cs="宋体" w:eastAsia="宋体" w:hint="default"/>
                <w:sz w:val="18"/>
                <w:szCs w:val="18"/>
              </w:rPr>
            </w:pPr>
            <w:r>
              <w:rPr>
                <w:rFonts w:ascii="宋体"/>
                <w:spacing w:val="-1"/>
                <w:sz w:val="18"/>
              </w:rPr>
              <w:t>26</w:t>
            </w:r>
            <w:r>
              <w:rPr>
                <w:rFonts w:ascii="宋体"/>
                <w:sz w:val="18"/>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8"/>
              <w:jc w:val="right"/>
              <w:rPr>
                <w:rFonts w:ascii="宋体" w:hAnsi="宋体" w:cs="宋体" w:eastAsia="宋体" w:hint="default"/>
                <w:sz w:val="18"/>
                <w:szCs w:val="18"/>
              </w:rPr>
            </w:pPr>
            <w:r>
              <w:rPr>
                <w:rFonts w:ascii="宋体"/>
                <w:spacing w:val="-1"/>
                <w:sz w:val="18"/>
              </w:rPr>
              <w:t>10,723,532.</w:t>
            </w:r>
          </w:p>
          <w:p>
            <w:pPr>
              <w:pStyle w:val="TableParagraph"/>
              <w:spacing w:line="234" w:lineRule="exact"/>
              <w:ind w:right="8"/>
              <w:jc w:val="right"/>
              <w:rPr>
                <w:rFonts w:ascii="宋体" w:hAnsi="宋体" w:cs="宋体" w:eastAsia="宋体" w:hint="default"/>
                <w:sz w:val="18"/>
                <w:szCs w:val="18"/>
              </w:rPr>
            </w:pPr>
            <w:r>
              <w:rPr>
                <w:rFonts w:ascii="宋体"/>
                <w:spacing w:val="-1"/>
                <w:sz w:val="18"/>
              </w:rPr>
              <w:t>40</w:t>
            </w: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8"/>
              <w:jc w:val="right"/>
              <w:rPr>
                <w:rFonts w:ascii="宋体" w:hAnsi="宋体" w:cs="宋体" w:eastAsia="宋体" w:hint="default"/>
                <w:sz w:val="18"/>
                <w:szCs w:val="18"/>
              </w:rPr>
            </w:pPr>
            <w:r>
              <w:rPr>
                <w:rFonts w:ascii="宋体"/>
                <w:spacing w:val="-1"/>
                <w:sz w:val="18"/>
              </w:rPr>
              <w:t>60,092,620.</w:t>
            </w:r>
          </w:p>
          <w:p>
            <w:pPr>
              <w:pStyle w:val="TableParagraph"/>
              <w:spacing w:line="234" w:lineRule="exact"/>
              <w:ind w:right="8"/>
              <w:jc w:val="right"/>
              <w:rPr>
                <w:rFonts w:ascii="宋体" w:hAnsi="宋体" w:cs="宋体" w:eastAsia="宋体" w:hint="default"/>
                <w:sz w:val="18"/>
                <w:szCs w:val="18"/>
              </w:rPr>
            </w:pPr>
            <w:r>
              <w:rPr>
                <w:rFonts w:ascii="宋体"/>
                <w:spacing w:val="-1"/>
                <w:sz w:val="18"/>
              </w:rPr>
              <w:t>00</w:t>
            </w: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8"/>
              <w:jc w:val="right"/>
              <w:rPr>
                <w:rFonts w:ascii="宋体" w:hAnsi="宋体" w:cs="宋体" w:eastAsia="宋体" w:hint="default"/>
                <w:sz w:val="18"/>
                <w:szCs w:val="18"/>
              </w:rPr>
            </w:pPr>
            <w:r>
              <w:rPr>
                <w:rFonts w:ascii="宋体"/>
                <w:spacing w:val="-1"/>
                <w:sz w:val="18"/>
              </w:rPr>
              <w:t>507,515,350.</w:t>
            </w:r>
          </w:p>
          <w:p>
            <w:pPr>
              <w:pStyle w:val="TableParagraph"/>
              <w:spacing w:line="234" w:lineRule="exact"/>
              <w:ind w:right="8"/>
              <w:jc w:val="right"/>
              <w:rPr>
                <w:rFonts w:ascii="宋体" w:hAnsi="宋体" w:cs="宋体" w:eastAsia="宋体" w:hint="default"/>
                <w:sz w:val="18"/>
                <w:szCs w:val="18"/>
              </w:rPr>
            </w:pPr>
            <w:r>
              <w:rPr>
                <w:rFonts w:ascii="宋体"/>
                <w:spacing w:val="-1"/>
                <w:sz w:val="18"/>
              </w:rPr>
              <w:t>11</w:t>
            </w: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1"/>
              <w:jc w:val="right"/>
              <w:rPr>
                <w:rFonts w:ascii="宋体" w:hAnsi="宋体" w:cs="宋体" w:eastAsia="宋体" w:hint="default"/>
                <w:sz w:val="18"/>
                <w:szCs w:val="18"/>
              </w:rPr>
            </w:pPr>
            <w:r>
              <w:rPr>
                <w:rFonts w:ascii="宋体"/>
                <w:spacing w:val="-1"/>
                <w:sz w:val="18"/>
              </w:rPr>
              <w:t>1,126,864,529.</w:t>
            </w:r>
          </w:p>
          <w:p>
            <w:pPr>
              <w:pStyle w:val="TableParagraph"/>
              <w:spacing w:line="234" w:lineRule="exact"/>
              <w:ind w:right="11"/>
              <w:jc w:val="right"/>
              <w:rPr>
                <w:rFonts w:ascii="宋体" w:hAnsi="宋体" w:cs="宋体" w:eastAsia="宋体" w:hint="default"/>
                <w:sz w:val="18"/>
                <w:szCs w:val="18"/>
              </w:rPr>
            </w:pPr>
            <w:r>
              <w:rPr>
                <w:rFonts w:ascii="宋体"/>
                <w:spacing w:val="-1"/>
                <w:sz w:val="18"/>
              </w:rPr>
              <w:t>97</w:t>
            </w:r>
            <w:r>
              <w:rPr>
                <w:rFonts w:ascii="宋体"/>
                <w:sz w:val="18"/>
              </w:rPr>
              <w:t>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6,475,294.</w:t>
            </w:r>
          </w:p>
          <w:p>
            <w:pPr>
              <w:pStyle w:val="TableParagraph"/>
              <w:spacing w:line="234" w:lineRule="exact"/>
              <w:ind w:right="11"/>
              <w:jc w:val="right"/>
              <w:rPr>
                <w:rFonts w:ascii="宋体" w:hAnsi="宋体" w:cs="宋体" w:eastAsia="宋体" w:hint="default"/>
                <w:sz w:val="18"/>
                <w:szCs w:val="18"/>
              </w:rPr>
            </w:pPr>
            <w:r>
              <w:rPr>
                <w:rFonts w:ascii="宋体"/>
                <w:spacing w:val="-1"/>
                <w:sz w:val="18"/>
              </w:rPr>
              <w:t>32</w:t>
            </w:r>
            <w:r>
              <w:rPr>
                <w:rFonts w:ascii="宋体"/>
                <w:sz w:val="18"/>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8"/>
              <w:jc w:val="right"/>
              <w:rPr>
                <w:rFonts w:ascii="宋体" w:hAnsi="宋体" w:cs="宋体" w:eastAsia="宋体" w:hint="default"/>
                <w:sz w:val="18"/>
                <w:szCs w:val="18"/>
              </w:rPr>
            </w:pPr>
            <w:r>
              <w:rPr>
                <w:rFonts w:ascii="宋体"/>
                <w:spacing w:val="-1"/>
                <w:sz w:val="18"/>
              </w:rPr>
              <w:t>1,133,339,824.</w:t>
            </w:r>
          </w:p>
          <w:p>
            <w:pPr>
              <w:pStyle w:val="TableParagraph"/>
              <w:spacing w:line="234" w:lineRule="exact"/>
              <w:ind w:right="8"/>
              <w:jc w:val="right"/>
              <w:rPr>
                <w:rFonts w:ascii="宋体" w:hAnsi="宋体" w:cs="宋体" w:eastAsia="宋体" w:hint="default"/>
                <w:sz w:val="18"/>
                <w:szCs w:val="18"/>
              </w:rPr>
            </w:pPr>
            <w:r>
              <w:rPr>
                <w:rFonts w:ascii="宋体"/>
                <w:spacing w:val="-1"/>
                <w:sz w:val="18"/>
              </w:rPr>
              <w:t>29</w:t>
            </w:r>
            <w:r>
              <w:rPr>
                <w:rFonts w:ascii="宋体"/>
                <w:sz w:val="18"/>
              </w:rPr>
              <w:t> </w:t>
            </w:r>
          </w:p>
        </w:tc>
      </w:tr>
    </w:tbl>
    <w:p>
      <w:pPr>
        <w:pStyle w:val="BodyText"/>
        <w:spacing w:line="239" w:lineRule="exact"/>
        <w:ind w:left="224" w:right="0"/>
        <w:jc w:val="left"/>
        <w:rPr>
          <w:rFonts w:ascii="宋体" w:hAnsi="宋体" w:cs="宋体" w:eastAsia="宋体" w:hint="default"/>
        </w:rPr>
      </w:pPr>
      <w:r>
        <w:rPr>
          <w:rFonts w:ascii="宋体"/>
          <w:w w:val="100"/>
        </w:rPr>
        <w:t> </w:t>
      </w:r>
    </w:p>
    <w:p>
      <w:pPr>
        <w:pStyle w:val="BodyText"/>
        <w:spacing w:line="273" w:lineRule="exact"/>
        <w:ind w:left="224" w:right="0"/>
        <w:jc w:val="left"/>
        <w:rPr>
          <w:rFonts w:ascii="宋体" w:hAnsi="宋体" w:cs="宋体" w:eastAsia="宋体" w:hint="default"/>
        </w:rPr>
      </w:pPr>
      <w:r>
        <w:rPr>
          <w:rFonts w:ascii="宋体"/>
          <w:w w:val="100"/>
        </w:rPr>
        <w:t> </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860"/>
        <w:gridCol w:w="1229"/>
        <w:gridCol w:w="379"/>
        <w:gridCol w:w="379"/>
        <w:gridCol w:w="382"/>
        <w:gridCol w:w="1335"/>
        <w:gridCol w:w="1258"/>
        <w:gridCol w:w="379"/>
        <w:gridCol w:w="382"/>
        <w:gridCol w:w="1256"/>
        <w:gridCol w:w="382"/>
        <w:gridCol w:w="1334"/>
        <w:gridCol w:w="382"/>
        <w:gridCol w:w="1496"/>
        <w:gridCol w:w="1176"/>
        <w:gridCol w:w="1483"/>
      </w:tblGrid>
      <w:tr>
        <w:trPr>
          <w:trHeight w:val="250" w:hRule="exact"/>
        </w:trPr>
        <w:tc>
          <w:tcPr>
            <w:tcW w:w="8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244"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3230" w:type="dxa"/>
            <w:gridSpan w:val="15"/>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702" w:right="0"/>
              <w:jc w:val="center"/>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18"/>
                <w:szCs w:val="18"/>
              </w:rPr>
              <w:t>2018</w:t>
            </w:r>
            <w:r>
              <w:rPr>
                <w:rFonts w:ascii="宋体" w:hAnsi="宋体" w:cs="宋体" w:eastAsia="宋体" w:hint="default"/>
                <w:spacing w:val="-47"/>
                <w:sz w:val="18"/>
                <w:szCs w:val="18"/>
              </w:rPr>
              <w:t> </w:t>
            </w:r>
            <w:r>
              <w:rPr>
                <w:rFonts w:ascii="宋体" w:hAnsi="宋体" w:cs="宋体" w:eastAsia="宋体" w:hint="default"/>
                <w:sz w:val="18"/>
                <w:szCs w:val="18"/>
              </w:rPr>
              <w:t>年度</w:t>
            </w:r>
            <w:r>
              <w:rPr>
                <w:rFonts w:ascii="宋体" w:hAnsi="宋体" w:cs="宋体" w:eastAsia="宋体" w:hint="default"/>
                <w:w w:val="100"/>
                <w:sz w:val="21"/>
                <w:szCs w:val="21"/>
              </w:rPr>
              <w:t> </w:t>
            </w:r>
          </w:p>
        </w:tc>
      </w:tr>
      <w:tr>
        <w:trPr>
          <w:trHeight w:val="480" w:hRule="exact"/>
        </w:trPr>
        <w:tc>
          <w:tcPr>
            <w:tcW w:w="860" w:type="dxa"/>
            <w:vMerge/>
            <w:tcBorders>
              <w:left w:val="single" w:sz="4" w:space="0" w:color="000000"/>
              <w:right w:val="single" w:sz="4" w:space="0" w:color="000000"/>
            </w:tcBorders>
          </w:tcPr>
          <w:p>
            <w:pPr/>
          </w:p>
        </w:tc>
        <w:tc>
          <w:tcPr>
            <w:tcW w:w="10571"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7" w:right="0"/>
              <w:jc w:val="center"/>
              <w:rPr>
                <w:rFonts w:ascii="宋体" w:hAnsi="宋体" w:cs="宋体" w:eastAsia="宋体" w:hint="default"/>
                <w:sz w:val="21"/>
                <w:szCs w:val="21"/>
              </w:rPr>
            </w:pPr>
            <w:r>
              <w:rPr>
                <w:rFonts w:ascii="宋体" w:hAnsi="宋体" w:cs="宋体" w:eastAsia="宋体" w:hint="default"/>
                <w:sz w:val="18"/>
                <w:szCs w:val="18"/>
              </w:rPr>
              <w:t>归属于母公司所有者权益</w:t>
            </w:r>
            <w:r>
              <w:rPr>
                <w:rFonts w:ascii="宋体" w:hAnsi="宋体" w:cs="宋体" w:eastAsia="宋体" w:hint="default"/>
                <w:w w:val="100"/>
                <w:sz w:val="21"/>
                <w:szCs w:val="21"/>
              </w:rPr>
              <w:t> </w:t>
            </w:r>
          </w:p>
        </w:tc>
        <w:tc>
          <w:tcPr>
            <w:tcW w:w="11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32" w:lineRule="exact"/>
              <w:ind w:left="492" w:right="132" w:hanging="360"/>
              <w:jc w:val="left"/>
              <w:rPr>
                <w:rFonts w:ascii="宋体" w:hAnsi="宋体" w:cs="宋体" w:eastAsia="宋体" w:hint="default"/>
                <w:sz w:val="18"/>
                <w:szCs w:val="18"/>
              </w:rPr>
            </w:pPr>
            <w:r>
              <w:rPr>
                <w:rFonts w:ascii="宋体" w:hAnsi="宋体" w:cs="宋体" w:eastAsia="宋体" w:hint="default"/>
                <w:sz w:val="18"/>
                <w:szCs w:val="18"/>
              </w:rPr>
              <w:t>少数股东权 益</w:t>
            </w:r>
            <w:r>
              <w:rPr>
                <w:rFonts w:ascii="宋体" w:hAnsi="宋体" w:cs="宋体" w:eastAsia="宋体" w:hint="default"/>
                <w:sz w:val="18"/>
                <w:szCs w:val="18"/>
              </w:rPr>
              <w:t> </w:t>
            </w:r>
          </w:p>
        </w:tc>
        <w:tc>
          <w:tcPr>
            <w:tcW w:w="148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所有者权益合计</w:t>
            </w:r>
            <w:r>
              <w:rPr>
                <w:rFonts w:ascii="宋体" w:hAnsi="宋体" w:cs="宋体" w:eastAsia="宋体" w:hint="default"/>
                <w:sz w:val="18"/>
                <w:szCs w:val="18"/>
              </w:rPr>
              <w:t> </w:t>
            </w:r>
          </w:p>
        </w:tc>
      </w:tr>
      <w:tr>
        <w:trPr>
          <w:trHeight w:val="490" w:hRule="exact"/>
        </w:trPr>
        <w:tc>
          <w:tcPr>
            <w:tcW w:w="860" w:type="dxa"/>
            <w:vMerge/>
            <w:tcBorders>
              <w:left w:val="single" w:sz="4" w:space="0" w:color="000000"/>
              <w:right w:val="single" w:sz="4" w:space="0" w:color="000000"/>
            </w:tcBorders>
          </w:tcPr>
          <w:p>
            <w:pPr/>
          </w:p>
        </w:tc>
        <w:tc>
          <w:tcPr>
            <w:tcW w:w="122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249" w:right="157"/>
              <w:jc w:val="left"/>
              <w:rPr>
                <w:rFonts w:ascii="宋体" w:hAnsi="宋体" w:cs="宋体" w:eastAsia="宋体" w:hint="default"/>
                <w:sz w:val="18"/>
                <w:szCs w:val="18"/>
              </w:rPr>
            </w:pPr>
            <w:r>
              <w:rPr>
                <w:rFonts w:ascii="宋体" w:hAnsi="宋体" w:cs="宋体" w:eastAsia="宋体" w:hint="default"/>
                <w:sz w:val="18"/>
                <w:szCs w:val="18"/>
              </w:rPr>
              <w:t>实收资本</w:t>
            </w:r>
            <w:r>
              <w:rPr>
                <w:rFonts w:ascii="宋体" w:hAnsi="宋体" w:cs="宋体" w:eastAsia="宋体" w:hint="default"/>
                <w:sz w:val="18"/>
                <w:szCs w:val="18"/>
              </w:rPr>
              <w:t> (</w:t>
            </w:r>
            <w:r>
              <w:rPr>
                <w:rFonts w:ascii="宋体" w:hAnsi="宋体" w:cs="宋体" w:eastAsia="宋体" w:hint="default"/>
                <w:sz w:val="18"/>
                <w:szCs w:val="18"/>
              </w:rPr>
              <w:t>或股本</w:t>
            </w:r>
            <w:r>
              <w:rPr>
                <w:rFonts w:ascii="宋体" w:hAnsi="宋体" w:cs="宋体" w:eastAsia="宋体" w:hint="default"/>
                <w:sz w:val="18"/>
                <w:szCs w:val="18"/>
              </w:rPr>
              <w:t>) </w:t>
            </w:r>
          </w:p>
        </w:tc>
        <w:tc>
          <w:tcPr>
            <w:tcW w:w="11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sz w:val="18"/>
                <w:szCs w:val="18"/>
              </w:rPr>
              <w:t>其他权益工</w:t>
            </w:r>
          </w:p>
          <w:p>
            <w:pPr>
              <w:pStyle w:val="TableParagraph"/>
              <w:spacing w:line="240" w:lineRule="auto" w:before="4"/>
              <w:ind w:left="90" w:right="0"/>
              <w:jc w:val="center"/>
              <w:rPr>
                <w:rFonts w:ascii="宋体" w:hAnsi="宋体" w:cs="宋体" w:eastAsia="宋体" w:hint="default"/>
                <w:sz w:val="18"/>
                <w:szCs w:val="18"/>
              </w:rPr>
            </w:pPr>
            <w:r>
              <w:rPr>
                <w:rFonts w:ascii="宋体" w:hAnsi="宋体" w:cs="宋体" w:eastAsia="宋体" w:hint="default"/>
                <w:sz w:val="18"/>
                <w:szCs w:val="18"/>
              </w:rPr>
              <w:t>具</w:t>
            </w:r>
            <w:r>
              <w:rPr>
                <w:rFonts w:ascii="宋体" w:hAnsi="宋体" w:cs="宋体" w:eastAsia="宋体" w:hint="default"/>
                <w:sz w:val="18"/>
                <w:szCs w:val="18"/>
              </w:rPr>
              <w:t> </w:t>
            </w:r>
          </w:p>
        </w:tc>
        <w:tc>
          <w:tcPr>
            <w:tcW w:w="13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 </w:t>
            </w:r>
          </w:p>
        </w:tc>
        <w:tc>
          <w:tcPr>
            <w:tcW w:w="12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减：库存股</w:t>
            </w:r>
            <w:r>
              <w:rPr>
                <w:rFonts w:ascii="宋体" w:hAnsi="宋体" w:cs="宋体" w:eastAsia="宋体" w:hint="default"/>
                <w:sz w:val="18"/>
                <w:szCs w:val="18"/>
              </w:rPr>
              <w:t> </w:t>
            </w:r>
          </w:p>
        </w:tc>
        <w:tc>
          <w:tcPr>
            <w:tcW w:w="379" w:type="dxa"/>
            <w:vMerge w:val="restart"/>
            <w:tcBorders>
              <w:top w:val="single" w:sz="4" w:space="0" w:color="000000"/>
              <w:left w:val="single" w:sz="4" w:space="0" w:color="000000"/>
              <w:right w:val="single" w:sz="4" w:space="0" w:color="000000"/>
            </w:tcBorders>
          </w:tcPr>
          <w:p>
            <w:pPr>
              <w:pStyle w:val="TableParagraph"/>
              <w:spacing w:line="213" w:lineRule="exact"/>
              <w:ind w:left="103" w:right="0"/>
              <w:jc w:val="both"/>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44" w:lineRule="auto" w:before="4"/>
              <w:ind w:left="103" w:right="-4"/>
              <w:jc w:val="both"/>
              <w:rPr>
                <w:rFonts w:ascii="宋体" w:hAnsi="宋体" w:cs="宋体" w:eastAsia="宋体" w:hint="default"/>
                <w:sz w:val="18"/>
                <w:szCs w:val="18"/>
              </w:rPr>
            </w:pPr>
            <w:r>
              <w:rPr>
                <w:rFonts w:ascii="宋体" w:hAnsi="宋体" w:cs="宋体" w:eastAsia="宋体" w:hint="default"/>
                <w:sz w:val="18"/>
                <w:szCs w:val="18"/>
              </w:rPr>
              <w:t>他 综 合 收 益</w:t>
            </w:r>
            <w:r>
              <w:rPr>
                <w:rFonts w:ascii="宋体" w:hAnsi="宋体" w:cs="宋体" w:eastAsia="宋体" w:hint="default"/>
                <w:sz w:val="18"/>
                <w:szCs w:val="18"/>
              </w:rPr>
              <w:t> </w:t>
            </w:r>
          </w:p>
        </w:tc>
        <w:tc>
          <w:tcPr>
            <w:tcW w:w="382"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4" w:lineRule="auto"/>
              <w:ind w:left="105" w:right="-4"/>
              <w:jc w:val="both"/>
              <w:rPr>
                <w:rFonts w:ascii="宋体" w:hAnsi="宋体" w:cs="宋体" w:eastAsia="宋体" w:hint="default"/>
                <w:sz w:val="18"/>
                <w:szCs w:val="18"/>
              </w:rPr>
            </w:pPr>
            <w:r>
              <w:rPr>
                <w:rFonts w:ascii="宋体" w:hAnsi="宋体" w:cs="宋体" w:eastAsia="宋体" w:hint="default"/>
                <w:sz w:val="18"/>
                <w:szCs w:val="18"/>
              </w:rPr>
              <w:t>专 项 储 备</w:t>
            </w:r>
            <w:r>
              <w:rPr>
                <w:rFonts w:ascii="宋体" w:hAnsi="宋体" w:cs="宋体" w:eastAsia="宋体" w:hint="default"/>
                <w:sz w:val="18"/>
                <w:szCs w:val="18"/>
              </w:rPr>
              <w:t> </w:t>
            </w:r>
          </w:p>
        </w:tc>
        <w:tc>
          <w:tcPr>
            <w:tcW w:w="125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64" w:right="0"/>
              <w:jc w:val="left"/>
              <w:rPr>
                <w:rFonts w:ascii="宋体" w:hAnsi="宋体" w:cs="宋体" w:eastAsia="宋体" w:hint="default"/>
                <w:sz w:val="18"/>
                <w:szCs w:val="18"/>
              </w:rPr>
            </w:pPr>
            <w:r>
              <w:rPr>
                <w:rFonts w:ascii="宋体" w:hAnsi="宋体" w:cs="宋体" w:eastAsia="宋体" w:hint="default"/>
                <w:sz w:val="18"/>
                <w:szCs w:val="18"/>
              </w:rPr>
              <w:t>盈余公积</w:t>
            </w:r>
            <w:r>
              <w:rPr>
                <w:rFonts w:ascii="宋体" w:hAnsi="宋体" w:cs="宋体" w:eastAsia="宋体" w:hint="default"/>
                <w:sz w:val="18"/>
                <w:szCs w:val="18"/>
              </w:rPr>
              <w:t> </w:t>
            </w:r>
          </w:p>
        </w:tc>
        <w:tc>
          <w:tcPr>
            <w:tcW w:w="382" w:type="dxa"/>
            <w:vMerge w:val="restart"/>
            <w:tcBorders>
              <w:top w:val="single" w:sz="4" w:space="0" w:color="000000"/>
              <w:left w:val="single" w:sz="4" w:space="0" w:color="000000"/>
              <w:right w:val="single" w:sz="4" w:space="0" w:color="000000"/>
            </w:tcBorders>
          </w:tcPr>
          <w:p>
            <w:pPr>
              <w:pStyle w:val="TableParagraph"/>
              <w:spacing w:line="213" w:lineRule="exact"/>
              <w:ind w:left="105" w:right="0"/>
              <w:jc w:val="both"/>
              <w:rPr>
                <w:rFonts w:ascii="宋体" w:hAnsi="宋体" w:cs="宋体" w:eastAsia="宋体" w:hint="default"/>
                <w:sz w:val="18"/>
                <w:szCs w:val="18"/>
              </w:rPr>
            </w:pPr>
            <w:r>
              <w:rPr>
                <w:rFonts w:ascii="宋体" w:hAnsi="宋体" w:cs="宋体" w:eastAsia="宋体" w:hint="default"/>
                <w:sz w:val="18"/>
                <w:szCs w:val="18"/>
              </w:rPr>
              <w:t>一</w:t>
            </w:r>
          </w:p>
          <w:p>
            <w:pPr>
              <w:pStyle w:val="TableParagraph"/>
              <w:spacing w:line="244" w:lineRule="auto" w:before="4"/>
              <w:ind w:left="105" w:right="-4"/>
              <w:jc w:val="both"/>
              <w:rPr>
                <w:rFonts w:ascii="宋体" w:hAnsi="宋体" w:cs="宋体" w:eastAsia="宋体" w:hint="default"/>
                <w:sz w:val="18"/>
                <w:szCs w:val="18"/>
              </w:rPr>
            </w:pPr>
            <w:r>
              <w:rPr>
                <w:rFonts w:ascii="宋体" w:hAnsi="宋体" w:cs="宋体" w:eastAsia="宋体" w:hint="default"/>
                <w:sz w:val="18"/>
                <w:szCs w:val="18"/>
              </w:rPr>
              <w:t>般 风 险 准 备</w:t>
            </w:r>
            <w:r>
              <w:rPr>
                <w:rFonts w:ascii="宋体" w:hAnsi="宋体" w:cs="宋体" w:eastAsia="宋体" w:hint="default"/>
                <w:sz w:val="18"/>
                <w:szCs w:val="18"/>
              </w:rPr>
              <w:t> </w:t>
            </w:r>
          </w:p>
        </w:tc>
        <w:tc>
          <w:tcPr>
            <w:tcW w:w="13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未分配利润</w:t>
            </w:r>
            <w:r>
              <w:rPr>
                <w:rFonts w:ascii="宋体" w:hAnsi="宋体" w:cs="宋体" w:eastAsia="宋体" w:hint="default"/>
                <w:sz w:val="18"/>
                <w:szCs w:val="18"/>
              </w:rPr>
              <w:t> </w:t>
            </w:r>
          </w:p>
        </w:tc>
        <w:tc>
          <w:tcPr>
            <w:tcW w:w="38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32" w:lineRule="exact"/>
              <w:ind w:left="105" w:right="-4"/>
              <w:jc w:val="left"/>
              <w:rPr>
                <w:rFonts w:ascii="宋体" w:hAnsi="宋体" w:cs="宋体" w:eastAsia="宋体" w:hint="default"/>
                <w:sz w:val="18"/>
                <w:szCs w:val="18"/>
              </w:rPr>
            </w:pPr>
            <w:r>
              <w:rPr>
                <w:rFonts w:ascii="宋体" w:hAnsi="宋体" w:cs="宋体" w:eastAsia="宋体" w:hint="default"/>
                <w:sz w:val="18"/>
                <w:szCs w:val="18"/>
              </w:rPr>
              <w:t>其 他</w:t>
            </w:r>
            <w:r>
              <w:rPr>
                <w:rFonts w:ascii="宋体" w:hAnsi="宋体" w:cs="宋体" w:eastAsia="宋体" w:hint="default"/>
                <w:sz w:val="18"/>
                <w:szCs w:val="18"/>
              </w:rPr>
              <w:t> </w:t>
            </w:r>
          </w:p>
        </w:tc>
        <w:tc>
          <w:tcPr>
            <w:tcW w:w="14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561" w:right="0"/>
              <w:jc w:val="left"/>
              <w:rPr>
                <w:rFonts w:ascii="宋体" w:hAnsi="宋体" w:cs="宋体" w:eastAsia="宋体" w:hint="default"/>
                <w:sz w:val="18"/>
                <w:szCs w:val="18"/>
              </w:rPr>
            </w:pPr>
            <w:r>
              <w:rPr>
                <w:rFonts w:ascii="宋体" w:hAnsi="宋体" w:cs="宋体" w:eastAsia="宋体" w:hint="default"/>
                <w:sz w:val="18"/>
                <w:szCs w:val="18"/>
              </w:rPr>
              <w:t>小计</w:t>
            </w:r>
            <w:r>
              <w:rPr>
                <w:rFonts w:ascii="宋体" w:hAnsi="宋体" w:cs="宋体" w:eastAsia="宋体" w:hint="default"/>
                <w:sz w:val="18"/>
                <w:szCs w:val="18"/>
              </w:rPr>
              <w:t> </w:t>
            </w:r>
          </w:p>
        </w:tc>
        <w:tc>
          <w:tcPr>
            <w:tcW w:w="1176" w:type="dxa"/>
            <w:vMerge/>
            <w:tcBorders>
              <w:left w:val="single" w:sz="4" w:space="0" w:color="000000"/>
              <w:right w:val="single" w:sz="4" w:space="0" w:color="000000"/>
            </w:tcBorders>
          </w:tcPr>
          <w:p>
            <w:pPr/>
          </w:p>
        </w:tc>
        <w:tc>
          <w:tcPr>
            <w:tcW w:w="1483" w:type="dxa"/>
            <w:vMerge/>
            <w:tcBorders>
              <w:left w:val="single" w:sz="4" w:space="0" w:color="000000"/>
              <w:right w:val="single" w:sz="4" w:space="0" w:color="000000"/>
            </w:tcBorders>
          </w:tcPr>
          <w:p>
            <w:pPr/>
          </w:p>
        </w:tc>
      </w:tr>
      <w:tr>
        <w:trPr>
          <w:trHeight w:val="961" w:hRule="exact"/>
        </w:trPr>
        <w:tc>
          <w:tcPr>
            <w:tcW w:w="860" w:type="dxa"/>
            <w:vMerge/>
            <w:tcBorders>
              <w:left w:val="single" w:sz="4" w:space="0" w:color="000000"/>
              <w:bottom w:val="single" w:sz="4" w:space="0" w:color="000000"/>
              <w:right w:val="single" w:sz="4" w:space="0" w:color="000000"/>
            </w:tcBorders>
          </w:tcPr>
          <w:p>
            <w:pPr/>
          </w:p>
        </w:tc>
        <w:tc>
          <w:tcPr>
            <w:tcW w:w="1229" w:type="dxa"/>
            <w:vMerge/>
            <w:tcBorders>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6"/>
              <w:ind w:left="103" w:right="-4"/>
              <w:jc w:val="both"/>
              <w:rPr>
                <w:rFonts w:ascii="宋体" w:hAnsi="宋体" w:cs="宋体" w:eastAsia="宋体" w:hint="default"/>
                <w:sz w:val="18"/>
                <w:szCs w:val="18"/>
              </w:rPr>
            </w:pPr>
            <w:r>
              <w:rPr>
                <w:rFonts w:ascii="宋体" w:hAnsi="宋体" w:cs="宋体" w:eastAsia="宋体" w:hint="default"/>
                <w:sz w:val="18"/>
                <w:szCs w:val="18"/>
              </w:rPr>
              <w:t>优 先 股</w:t>
            </w:r>
            <w:r>
              <w:rPr>
                <w:rFonts w:ascii="宋体" w:hAnsi="宋体" w:cs="宋体" w:eastAsia="宋体" w:hint="default"/>
                <w:sz w:val="18"/>
                <w:szCs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6"/>
              <w:ind w:left="103" w:right="-4"/>
              <w:jc w:val="both"/>
              <w:rPr>
                <w:rFonts w:ascii="宋体" w:hAnsi="宋体" w:cs="宋体" w:eastAsia="宋体" w:hint="default"/>
                <w:sz w:val="18"/>
                <w:szCs w:val="18"/>
              </w:rPr>
            </w:pPr>
            <w:r>
              <w:rPr>
                <w:rFonts w:ascii="宋体" w:hAnsi="宋体" w:cs="宋体" w:eastAsia="宋体" w:hint="default"/>
                <w:sz w:val="18"/>
                <w:szCs w:val="18"/>
              </w:rPr>
              <w:t>永 续 债</w:t>
            </w:r>
            <w:r>
              <w:rPr>
                <w:rFonts w:ascii="宋体" w:hAnsi="宋体" w:cs="宋体" w:eastAsia="宋体" w:hint="default"/>
                <w:sz w:val="18"/>
                <w:szCs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34" w:lineRule="exact"/>
              <w:ind w:left="105" w:right="-4"/>
              <w:jc w:val="left"/>
              <w:rPr>
                <w:rFonts w:ascii="宋体" w:hAnsi="宋体" w:cs="宋体" w:eastAsia="宋体" w:hint="default"/>
                <w:sz w:val="18"/>
                <w:szCs w:val="18"/>
              </w:rPr>
            </w:pPr>
            <w:r>
              <w:rPr>
                <w:rFonts w:ascii="宋体" w:hAnsi="宋体" w:cs="宋体" w:eastAsia="宋体" w:hint="default"/>
                <w:sz w:val="18"/>
                <w:szCs w:val="18"/>
              </w:rPr>
              <w:t>其 他</w:t>
            </w:r>
            <w:r>
              <w:rPr>
                <w:rFonts w:ascii="宋体" w:hAnsi="宋体" w:cs="宋体" w:eastAsia="宋体" w:hint="default"/>
                <w:sz w:val="18"/>
                <w:szCs w:val="18"/>
              </w:rPr>
              <w:t> </w:t>
            </w:r>
          </w:p>
        </w:tc>
        <w:tc>
          <w:tcPr>
            <w:tcW w:w="1335" w:type="dxa"/>
            <w:vMerge/>
            <w:tcBorders>
              <w:left w:val="single" w:sz="4" w:space="0" w:color="000000"/>
              <w:bottom w:val="single" w:sz="4" w:space="0" w:color="000000"/>
              <w:right w:val="single" w:sz="4" w:space="0" w:color="000000"/>
            </w:tcBorders>
          </w:tcPr>
          <w:p>
            <w:pPr/>
          </w:p>
        </w:tc>
        <w:tc>
          <w:tcPr>
            <w:tcW w:w="1258" w:type="dxa"/>
            <w:vMerge/>
            <w:tcBorders>
              <w:left w:val="single" w:sz="4" w:space="0" w:color="000000"/>
              <w:bottom w:val="single" w:sz="4" w:space="0" w:color="000000"/>
              <w:right w:val="single" w:sz="4" w:space="0" w:color="000000"/>
            </w:tcBorders>
          </w:tcPr>
          <w:p>
            <w:pPr/>
          </w:p>
        </w:tc>
        <w:tc>
          <w:tcPr>
            <w:tcW w:w="379" w:type="dxa"/>
            <w:vMerge/>
            <w:tcBorders>
              <w:left w:val="single" w:sz="4" w:space="0" w:color="000000"/>
              <w:bottom w:val="single" w:sz="4" w:space="0" w:color="000000"/>
              <w:right w:val="single" w:sz="4" w:space="0" w:color="000000"/>
            </w:tcBorders>
          </w:tcPr>
          <w:p>
            <w:pPr/>
          </w:p>
        </w:tc>
        <w:tc>
          <w:tcPr>
            <w:tcW w:w="382" w:type="dxa"/>
            <w:vMerge/>
            <w:tcBorders>
              <w:left w:val="single" w:sz="4" w:space="0" w:color="000000"/>
              <w:bottom w:val="single" w:sz="4" w:space="0" w:color="000000"/>
              <w:right w:val="single" w:sz="4" w:space="0" w:color="000000"/>
            </w:tcBorders>
          </w:tcPr>
          <w:p>
            <w:pPr/>
          </w:p>
        </w:tc>
        <w:tc>
          <w:tcPr>
            <w:tcW w:w="1256" w:type="dxa"/>
            <w:vMerge/>
            <w:tcBorders>
              <w:left w:val="single" w:sz="4" w:space="0" w:color="000000"/>
              <w:bottom w:val="single" w:sz="4" w:space="0" w:color="000000"/>
              <w:right w:val="single" w:sz="4" w:space="0" w:color="000000"/>
            </w:tcBorders>
          </w:tcPr>
          <w:p>
            <w:pPr/>
          </w:p>
        </w:tc>
        <w:tc>
          <w:tcPr>
            <w:tcW w:w="382" w:type="dxa"/>
            <w:vMerge/>
            <w:tcBorders>
              <w:left w:val="single" w:sz="4" w:space="0" w:color="000000"/>
              <w:bottom w:val="single" w:sz="4" w:space="0" w:color="000000"/>
              <w:right w:val="single" w:sz="4" w:space="0" w:color="000000"/>
            </w:tcBorders>
          </w:tcPr>
          <w:p>
            <w:pPr/>
          </w:p>
        </w:tc>
        <w:tc>
          <w:tcPr>
            <w:tcW w:w="1334" w:type="dxa"/>
            <w:vMerge/>
            <w:tcBorders>
              <w:left w:val="single" w:sz="4" w:space="0" w:color="000000"/>
              <w:bottom w:val="single" w:sz="4" w:space="0" w:color="000000"/>
              <w:right w:val="single" w:sz="4" w:space="0" w:color="000000"/>
            </w:tcBorders>
          </w:tcPr>
          <w:p>
            <w:pPr/>
          </w:p>
        </w:tc>
        <w:tc>
          <w:tcPr>
            <w:tcW w:w="382" w:type="dxa"/>
            <w:vMerge/>
            <w:tcBorders>
              <w:left w:val="single" w:sz="4" w:space="0" w:color="000000"/>
              <w:bottom w:val="single" w:sz="4" w:space="0" w:color="000000"/>
              <w:right w:val="single" w:sz="4" w:space="0" w:color="000000"/>
            </w:tcBorders>
          </w:tcPr>
          <w:p>
            <w:pPr/>
          </w:p>
        </w:tc>
        <w:tc>
          <w:tcPr>
            <w:tcW w:w="1496" w:type="dxa"/>
            <w:vMerge/>
            <w:tcBorders>
              <w:left w:val="single" w:sz="4" w:space="0" w:color="000000"/>
              <w:bottom w:val="single" w:sz="4" w:space="0" w:color="000000"/>
              <w:right w:val="single" w:sz="4" w:space="0" w:color="000000"/>
            </w:tcBorders>
          </w:tcPr>
          <w:p>
            <w:pPr/>
          </w:p>
        </w:tc>
        <w:tc>
          <w:tcPr>
            <w:tcW w:w="1176" w:type="dxa"/>
            <w:vMerge/>
            <w:tcBorders>
              <w:left w:val="single" w:sz="4" w:space="0" w:color="000000"/>
              <w:bottom w:val="single" w:sz="4" w:space="0" w:color="000000"/>
              <w:right w:val="single" w:sz="4" w:space="0" w:color="000000"/>
            </w:tcBorders>
          </w:tcPr>
          <w:p>
            <w:pPr/>
          </w:p>
        </w:tc>
        <w:tc>
          <w:tcPr>
            <w:tcW w:w="1483" w:type="dxa"/>
            <w:vMerge/>
            <w:tcBorders>
              <w:left w:val="single" w:sz="4" w:space="0" w:color="000000"/>
              <w:bottom w:val="single" w:sz="4" w:space="0" w:color="000000"/>
              <w:right w:val="single" w:sz="4" w:space="0" w:color="000000"/>
            </w:tcBorders>
          </w:tcPr>
          <w:p>
            <w:pPr/>
          </w:p>
        </w:tc>
      </w:tr>
      <w:tr>
        <w:trPr>
          <w:trHeight w:val="478" w:hRule="exact"/>
        </w:trPr>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pacing w:val="-77"/>
                <w:sz w:val="18"/>
                <w:szCs w:val="18"/>
              </w:rPr>
              <w:t>、</w:t>
            </w:r>
            <w:r>
              <w:rPr>
                <w:rFonts w:ascii="宋体" w:hAnsi="宋体" w:cs="宋体" w:eastAsia="宋体" w:hint="default"/>
                <w:sz w:val="18"/>
                <w:szCs w:val="18"/>
              </w:rPr>
              <w:t>上年</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期末余</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85,867,000.</w:t>
            </w:r>
          </w:p>
          <w:p>
            <w:pPr>
              <w:pStyle w:val="TableParagraph"/>
              <w:spacing w:line="235" w:lineRule="exact"/>
              <w:ind w:right="11"/>
              <w:jc w:val="right"/>
              <w:rPr>
                <w:rFonts w:ascii="宋体" w:hAnsi="宋体" w:cs="宋体" w:eastAsia="宋体" w:hint="default"/>
                <w:sz w:val="18"/>
                <w:szCs w:val="18"/>
              </w:rPr>
            </w:pPr>
            <w:r>
              <w:rPr>
                <w:rFonts w:ascii="宋体"/>
                <w:spacing w:val="-1"/>
                <w:sz w:val="18"/>
              </w:rPr>
              <w:t>00</w:t>
            </w: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466,682,533.</w:t>
            </w:r>
          </w:p>
          <w:p>
            <w:pPr>
              <w:pStyle w:val="TableParagraph"/>
              <w:spacing w:line="235" w:lineRule="exact"/>
              <w:ind w:right="8"/>
              <w:jc w:val="right"/>
              <w:rPr>
                <w:rFonts w:ascii="宋体" w:hAnsi="宋体" w:cs="宋体" w:eastAsia="宋体" w:hint="default"/>
                <w:sz w:val="18"/>
                <w:szCs w:val="18"/>
              </w:rPr>
            </w:pPr>
            <w:r>
              <w:rPr>
                <w:rFonts w:ascii="宋体"/>
                <w:spacing w:val="-1"/>
                <w:sz w:val="18"/>
              </w:rPr>
              <w:t>24</w:t>
            </w:r>
            <w:r>
              <w:rPr>
                <w:rFonts w:ascii="宋体"/>
                <w:sz w:val="18"/>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38,503,920.</w:t>
            </w:r>
          </w:p>
          <w:p>
            <w:pPr>
              <w:pStyle w:val="TableParagraph"/>
              <w:spacing w:line="235" w:lineRule="exact"/>
              <w:ind w:right="8"/>
              <w:jc w:val="right"/>
              <w:rPr>
                <w:rFonts w:ascii="宋体" w:hAnsi="宋体" w:cs="宋体" w:eastAsia="宋体" w:hint="default"/>
                <w:sz w:val="18"/>
                <w:szCs w:val="18"/>
              </w:rPr>
            </w:pPr>
            <w:r>
              <w:rPr>
                <w:rFonts w:ascii="宋体"/>
                <w:spacing w:val="-1"/>
                <w:sz w:val="18"/>
              </w:rPr>
              <w:t>00</w:t>
            </w: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42,933,500.</w:t>
            </w:r>
          </w:p>
          <w:p>
            <w:pPr>
              <w:pStyle w:val="TableParagraph"/>
              <w:spacing w:line="235" w:lineRule="exact"/>
              <w:ind w:right="8"/>
              <w:jc w:val="right"/>
              <w:rPr>
                <w:rFonts w:ascii="宋体" w:hAnsi="宋体" w:cs="宋体" w:eastAsia="宋体" w:hint="default"/>
                <w:sz w:val="18"/>
                <w:szCs w:val="18"/>
              </w:rPr>
            </w:pPr>
            <w:r>
              <w:rPr>
                <w:rFonts w:ascii="宋体"/>
                <w:spacing w:val="-1"/>
                <w:sz w:val="18"/>
              </w:rPr>
              <w:t>00</w:t>
            </w: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380,752,173.</w:t>
            </w:r>
          </w:p>
          <w:p>
            <w:pPr>
              <w:pStyle w:val="TableParagraph"/>
              <w:spacing w:line="235" w:lineRule="exact"/>
              <w:ind w:right="8"/>
              <w:jc w:val="right"/>
              <w:rPr>
                <w:rFonts w:ascii="宋体" w:hAnsi="宋体" w:cs="宋体" w:eastAsia="宋体" w:hint="default"/>
                <w:sz w:val="18"/>
                <w:szCs w:val="18"/>
              </w:rPr>
            </w:pPr>
            <w:r>
              <w:rPr>
                <w:rFonts w:ascii="宋体"/>
                <w:spacing w:val="-1"/>
                <w:sz w:val="18"/>
              </w:rPr>
              <w:t>85</w:t>
            </w: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sz w:val="18"/>
              </w:rPr>
              <w:t>937,731,287.09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2,674,300.</w:t>
            </w:r>
          </w:p>
          <w:p>
            <w:pPr>
              <w:pStyle w:val="TableParagraph"/>
              <w:spacing w:line="235" w:lineRule="exact"/>
              <w:ind w:right="11"/>
              <w:jc w:val="right"/>
              <w:rPr>
                <w:rFonts w:ascii="宋体" w:hAnsi="宋体" w:cs="宋体" w:eastAsia="宋体" w:hint="default"/>
                <w:sz w:val="18"/>
                <w:szCs w:val="18"/>
              </w:rPr>
            </w:pPr>
            <w:r>
              <w:rPr>
                <w:rFonts w:ascii="宋体"/>
                <w:spacing w:val="-1"/>
                <w:sz w:val="18"/>
              </w:rPr>
              <w:t>06</w:t>
            </w:r>
            <w:r>
              <w:rPr>
                <w:rFonts w:ascii="宋体"/>
                <w:sz w:val="18"/>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2" w:right="0"/>
              <w:jc w:val="left"/>
              <w:rPr>
                <w:rFonts w:ascii="宋体" w:hAnsi="宋体" w:cs="宋体" w:eastAsia="宋体" w:hint="default"/>
                <w:sz w:val="18"/>
                <w:szCs w:val="18"/>
              </w:rPr>
            </w:pPr>
            <w:r>
              <w:rPr>
                <w:rFonts w:ascii="宋体"/>
                <w:sz w:val="18"/>
              </w:rPr>
              <w:t>940,405,587.15 </w:t>
            </w:r>
          </w:p>
        </w:tc>
      </w:tr>
    </w:tbl>
    <w:p>
      <w:pPr>
        <w:spacing w:after="0" w:line="205" w:lineRule="exact"/>
        <w:jc w:val="left"/>
        <w:rPr>
          <w:rFonts w:ascii="宋体" w:hAnsi="宋体" w:cs="宋体" w:eastAsia="宋体" w:hint="default"/>
          <w:sz w:val="18"/>
          <w:szCs w:val="18"/>
        </w:rPr>
        <w:sectPr>
          <w:pgSz w:w="16840" w:h="11910" w:orient="landscape"/>
          <w:pgMar w:header="882" w:footer="1195" w:top="1120" w:bottom="1380" w:left="130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860"/>
        <w:gridCol w:w="1229"/>
        <w:gridCol w:w="379"/>
        <w:gridCol w:w="379"/>
        <w:gridCol w:w="382"/>
        <w:gridCol w:w="1335"/>
        <w:gridCol w:w="1258"/>
        <w:gridCol w:w="379"/>
        <w:gridCol w:w="382"/>
        <w:gridCol w:w="1256"/>
        <w:gridCol w:w="382"/>
        <w:gridCol w:w="1334"/>
        <w:gridCol w:w="382"/>
        <w:gridCol w:w="1496"/>
        <w:gridCol w:w="1176"/>
        <w:gridCol w:w="1483"/>
      </w:tblGrid>
      <w:tr>
        <w:trPr>
          <w:trHeight w:val="243" w:hRule="exact"/>
        </w:trPr>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额</w:t>
            </w:r>
            <w:r>
              <w:rPr>
                <w:rFonts w:ascii="宋体" w:hAnsi="宋体" w:cs="宋体" w:eastAsia="宋体"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w:t>
            </w:r>
            <w:r>
              <w:rPr>
                <w:rFonts w:ascii="宋体" w:hAnsi="宋体" w:cs="宋体" w:eastAsia="宋体" w:hint="default"/>
                <w:spacing w:val="-77"/>
                <w:sz w:val="18"/>
                <w:szCs w:val="18"/>
              </w:rPr>
              <w:t>：</w:t>
            </w:r>
            <w:r>
              <w:rPr>
                <w:rFonts w:ascii="宋体" w:hAnsi="宋体" w:cs="宋体" w:eastAsia="宋体" w:hint="default"/>
                <w:sz w:val="18"/>
                <w:szCs w:val="18"/>
              </w:rPr>
              <w:t>会计</w:t>
            </w:r>
          </w:p>
          <w:p>
            <w:pPr>
              <w:pStyle w:val="TableParagraph"/>
              <w:spacing w:line="232" w:lineRule="exact" w:before="24"/>
              <w:ind w:left="103" w:right="204"/>
              <w:jc w:val="left"/>
              <w:rPr>
                <w:rFonts w:ascii="宋体" w:hAnsi="宋体" w:cs="宋体" w:eastAsia="宋体" w:hint="default"/>
                <w:sz w:val="18"/>
                <w:szCs w:val="18"/>
              </w:rPr>
            </w:pPr>
            <w:r>
              <w:rPr>
                <w:rFonts w:ascii="宋体" w:hAnsi="宋体" w:cs="宋体" w:eastAsia="宋体" w:hint="default"/>
                <w:sz w:val="18"/>
                <w:szCs w:val="18"/>
              </w:rPr>
              <w:t>政策变 更</w:t>
            </w:r>
            <w:r>
              <w:rPr>
                <w:rFonts w:ascii="宋体" w:hAnsi="宋体" w:cs="宋体" w:eastAsia="宋体"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710" w:hRule="exact"/>
        </w:trPr>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23" w:right="0"/>
              <w:jc w:val="left"/>
              <w:rPr>
                <w:rFonts w:ascii="宋体" w:hAnsi="宋体" w:cs="宋体" w:eastAsia="宋体" w:hint="default"/>
                <w:sz w:val="18"/>
                <w:szCs w:val="18"/>
              </w:rPr>
            </w:pPr>
            <w:r>
              <w:rPr>
                <w:rFonts w:ascii="宋体" w:hAnsi="宋体" w:cs="宋体" w:eastAsia="宋体" w:hint="default"/>
                <w:sz w:val="18"/>
                <w:szCs w:val="18"/>
              </w:rPr>
              <w:t>前</w:t>
            </w:r>
          </w:p>
          <w:p>
            <w:pPr>
              <w:pStyle w:val="TableParagraph"/>
              <w:spacing w:line="240" w:lineRule="auto"/>
              <w:ind w:left="103" w:right="204"/>
              <w:jc w:val="left"/>
              <w:rPr>
                <w:rFonts w:ascii="宋体" w:hAnsi="宋体" w:cs="宋体" w:eastAsia="宋体" w:hint="default"/>
                <w:sz w:val="18"/>
                <w:szCs w:val="18"/>
              </w:rPr>
            </w:pPr>
            <w:r>
              <w:rPr>
                <w:rFonts w:ascii="宋体" w:hAnsi="宋体" w:cs="宋体" w:eastAsia="宋体" w:hint="default"/>
                <w:sz w:val="18"/>
                <w:szCs w:val="18"/>
              </w:rPr>
              <w:t>期差错 更正</w:t>
            </w:r>
            <w:r>
              <w:rPr>
                <w:rFonts w:ascii="宋体" w:hAnsi="宋体" w:cs="宋体" w:eastAsia="宋体"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944" w:hRule="exact"/>
        </w:trPr>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23" w:right="0"/>
              <w:jc w:val="left"/>
              <w:rPr>
                <w:rFonts w:ascii="宋体" w:hAnsi="宋体" w:cs="宋体" w:eastAsia="宋体" w:hint="default"/>
                <w:sz w:val="18"/>
                <w:szCs w:val="18"/>
              </w:rPr>
            </w:pPr>
            <w:r>
              <w:rPr>
                <w:rFonts w:ascii="宋体" w:hAnsi="宋体" w:cs="宋体" w:eastAsia="宋体" w:hint="default"/>
                <w:sz w:val="18"/>
                <w:szCs w:val="18"/>
              </w:rPr>
              <w:t>同</w:t>
            </w:r>
          </w:p>
          <w:p>
            <w:pPr>
              <w:pStyle w:val="TableParagraph"/>
              <w:spacing w:line="237" w:lineRule="auto"/>
              <w:ind w:left="103" w:right="204"/>
              <w:jc w:val="both"/>
              <w:rPr>
                <w:rFonts w:ascii="宋体" w:hAnsi="宋体" w:cs="宋体" w:eastAsia="宋体" w:hint="default"/>
                <w:sz w:val="18"/>
                <w:szCs w:val="18"/>
              </w:rPr>
            </w:pPr>
            <w:r>
              <w:rPr>
                <w:rFonts w:ascii="宋体" w:hAnsi="宋体" w:cs="宋体" w:eastAsia="宋体" w:hint="default"/>
                <w:sz w:val="18"/>
                <w:szCs w:val="18"/>
              </w:rPr>
              <w:t>一控制 下企业 合并</w:t>
            </w:r>
            <w:r>
              <w:rPr>
                <w:rFonts w:ascii="宋体" w:hAnsi="宋体" w:cs="宋体" w:eastAsia="宋体"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478" w:hRule="exact"/>
        </w:trPr>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他</w:t>
            </w:r>
            <w:r>
              <w:rPr>
                <w:rFonts w:ascii="宋体" w:hAnsi="宋体" w:cs="宋体" w:eastAsia="宋体"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710" w:hRule="exact"/>
        </w:trPr>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二</w:t>
            </w:r>
            <w:r>
              <w:rPr>
                <w:rFonts w:ascii="宋体" w:hAnsi="宋体" w:cs="宋体" w:eastAsia="宋体" w:hint="default"/>
                <w:spacing w:val="-77"/>
                <w:sz w:val="18"/>
                <w:szCs w:val="18"/>
              </w:rPr>
              <w:t>、</w:t>
            </w:r>
            <w:r>
              <w:rPr>
                <w:rFonts w:ascii="宋体" w:hAnsi="宋体" w:cs="宋体" w:eastAsia="宋体" w:hint="default"/>
                <w:sz w:val="18"/>
                <w:szCs w:val="18"/>
              </w:rPr>
              <w:t>本年</w:t>
            </w:r>
          </w:p>
          <w:p>
            <w:pPr>
              <w:pStyle w:val="TableParagraph"/>
              <w:spacing w:line="240" w:lineRule="auto"/>
              <w:ind w:left="103" w:right="204"/>
              <w:jc w:val="left"/>
              <w:rPr>
                <w:rFonts w:ascii="宋体" w:hAnsi="宋体" w:cs="宋体" w:eastAsia="宋体" w:hint="default"/>
                <w:sz w:val="18"/>
                <w:szCs w:val="18"/>
              </w:rPr>
            </w:pPr>
            <w:r>
              <w:rPr>
                <w:rFonts w:ascii="宋体" w:hAnsi="宋体" w:cs="宋体" w:eastAsia="宋体" w:hint="default"/>
                <w:sz w:val="18"/>
                <w:szCs w:val="18"/>
              </w:rPr>
              <w:t>期初余 额</w:t>
            </w:r>
            <w:r>
              <w:rPr>
                <w:rFonts w:ascii="宋体" w:hAnsi="宋体" w:cs="宋体" w:eastAsia="宋体"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85,867,000.</w:t>
            </w:r>
          </w:p>
          <w:p>
            <w:pPr>
              <w:pStyle w:val="TableParagraph"/>
              <w:spacing w:line="234" w:lineRule="exact"/>
              <w:ind w:right="11"/>
              <w:jc w:val="right"/>
              <w:rPr>
                <w:rFonts w:ascii="宋体" w:hAnsi="宋体" w:cs="宋体" w:eastAsia="宋体" w:hint="default"/>
                <w:sz w:val="18"/>
                <w:szCs w:val="18"/>
              </w:rPr>
            </w:pPr>
            <w:r>
              <w:rPr>
                <w:rFonts w:ascii="宋体"/>
                <w:spacing w:val="-1"/>
                <w:sz w:val="18"/>
              </w:rPr>
              <w:t>00</w:t>
            </w: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9"/>
              <w:jc w:val="right"/>
              <w:rPr>
                <w:rFonts w:ascii="宋体" w:hAnsi="宋体" w:cs="宋体" w:eastAsia="宋体" w:hint="default"/>
                <w:sz w:val="18"/>
                <w:szCs w:val="18"/>
              </w:rPr>
            </w:pPr>
            <w:r>
              <w:rPr>
                <w:rFonts w:ascii="宋体"/>
                <w:spacing w:val="-1"/>
                <w:sz w:val="18"/>
              </w:rPr>
              <w:t>466,682,533.</w:t>
            </w:r>
          </w:p>
          <w:p>
            <w:pPr>
              <w:pStyle w:val="TableParagraph"/>
              <w:spacing w:line="234" w:lineRule="exact"/>
              <w:ind w:right="8"/>
              <w:jc w:val="right"/>
              <w:rPr>
                <w:rFonts w:ascii="宋体" w:hAnsi="宋体" w:cs="宋体" w:eastAsia="宋体" w:hint="default"/>
                <w:sz w:val="18"/>
                <w:szCs w:val="18"/>
              </w:rPr>
            </w:pPr>
            <w:r>
              <w:rPr>
                <w:rFonts w:ascii="宋体"/>
                <w:spacing w:val="-1"/>
                <w:sz w:val="18"/>
              </w:rPr>
              <w:t>24</w:t>
            </w:r>
            <w:r>
              <w:rPr>
                <w:rFonts w:ascii="宋体"/>
                <w:sz w:val="18"/>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8"/>
              <w:jc w:val="right"/>
              <w:rPr>
                <w:rFonts w:ascii="宋体" w:hAnsi="宋体" w:cs="宋体" w:eastAsia="宋体" w:hint="default"/>
                <w:sz w:val="18"/>
                <w:szCs w:val="18"/>
              </w:rPr>
            </w:pPr>
            <w:r>
              <w:rPr>
                <w:rFonts w:ascii="宋体"/>
                <w:spacing w:val="-1"/>
                <w:sz w:val="18"/>
              </w:rPr>
              <w:t>38,503,920.</w:t>
            </w:r>
          </w:p>
          <w:p>
            <w:pPr>
              <w:pStyle w:val="TableParagraph"/>
              <w:spacing w:line="234" w:lineRule="exact"/>
              <w:ind w:right="8"/>
              <w:jc w:val="right"/>
              <w:rPr>
                <w:rFonts w:ascii="宋体" w:hAnsi="宋体" w:cs="宋体" w:eastAsia="宋体" w:hint="default"/>
                <w:sz w:val="18"/>
                <w:szCs w:val="18"/>
              </w:rPr>
            </w:pPr>
            <w:r>
              <w:rPr>
                <w:rFonts w:ascii="宋体"/>
                <w:spacing w:val="-1"/>
                <w:sz w:val="18"/>
              </w:rPr>
              <w:t>00</w:t>
            </w: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8"/>
              <w:jc w:val="right"/>
              <w:rPr>
                <w:rFonts w:ascii="宋体" w:hAnsi="宋体" w:cs="宋体" w:eastAsia="宋体" w:hint="default"/>
                <w:sz w:val="18"/>
                <w:szCs w:val="18"/>
              </w:rPr>
            </w:pPr>
            <w:r>
              <w:rPr>
                <w:rFonts w:ascii="宋体"/>
                <w:spacing w:val="-1"/>
                <w:sz w:val="18"/>
              </w:rPr>
              <w:t>42,933,500.</w:t>
            </w:r>
          </w:p>
          <w:p>
            <w:pPr>
              <w:pStyle w:val="TableParagraph"/>
              <w:spacing w:line="234" w:lineRule="exact"/>
              <w:ind w:right="8"/>
              <w:jc w:val="right"/>
              <w:rPr>
                <w:rFonts w:ascii="宋体" w:hAnsi="宋体" w:cs="宋体" w:eastAsia="宋体" w:hint="default"/>
                <w:sz w:val="18"/>
                <w:szCs w:val="18"/>
              </w:rPr>
            </w:pPr>
            <w:r>
              <w:rPr>
                <w:rFonts w:ascii="宋体"/>
                <w:spacing w:val="-1"/>
                <w:sz w:val="18"/>
              </w:rPr>
              <w:t>00</w:t>
            </w: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8"/>
              <w:jc w:val="right"/>
              <w:rPr>
                <w:rFonts w:ascii="宋体" w:hAnsi="宋体" w:cs="宋体" w:eastAsia="宋体" w:hint="default"/>
                <w:sz w:val="18"/>
                <w:szCs w:val="18"/>
              </w:rPr>
            </w:pPr>
            <w:r>
              <w:rPr>
                <w:rFonts w:ascii="宋体"/>
                <w:spacing w:val="-1"/>
                <w:sz w:val="18"/>
              </w:rPr>
              <w:t>380,752,173.</w:t>
            </w:r>
          </w:p>
          <w:p>
            <w:pPr>
              <w:pStyle w:val="TableParagraph"/>
              <w:spacing w:line="234" w:lineRule="exact"/>
              <w:ind w:right="8"/>
              <w:jc w:val="right"/>
              <w:rPr>
                <w:rFonts w:ascii="宋体" w:hAnsi="宋体" w:cs="宋体" w:eastAsia="宋体" w:hint="default"/>
                <w:sz w:val="18"/>
                <w:szCs w:val="18"/>
              </w:rPr>
            </w:pPr>
            <w:r>
              <w:rPr>
                <w:rFonts w:ascii="宋体"/>
                <w:spacing w:val="-1"/>
                <w:sz w:val="18"/>
              </w:rPr>
              <w:t>85</w:t>
            </w: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937,731,287.09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2,674,300.</w:t>
            </w:r>
          </w:p>
          <w:p>
            <w:pPr>
              <w:pStyle w:val="TableParagraph"/>
              <w:spacing w:line="234" w:lineRule="exact"/>
              <w:ind w:right="11"/>
              <w:jc w:val="right"/>
              <w:rPr>
                <w:rFonts w:ascii="宋体" w:hAnsi="宋体" w:cs="宋体" w:eastAsia="宋体" w:hint="default"/>
                <w:sz w:val="18"/>
                <w:szCs w:val="18"/>
              </w:rPr>
            </w:pPr>
            <w:r>
              <w:rPr>
                <w:rFonts w:ascii="宋体"/>
                <w:spacing w:val="-1"/>
                <w:sz w:val="18"/>
              </w:rPr>
              <w:t>06</w:t>
            </w:r>
            <w:r>
              <w:rPr>
                <w:rFonts w:ascii="宋体"/>
                <w:sz w:val="18"/>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940,405,587.15 </w:t>
            </w:r>
          </w:p>
        </w:tc>
      </w:tr>
      <w:tr>
        <w:trPr>
          <w:trHeight w:val="1644" w:hRule="exact"/>
        </w:trPr>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77"/>
                <w:sz w:val="18"/>
                <w:szCs w:val="18"/>
              </w:rPr>
              <w:t>、</w:t>
            </w:r>
            <w:r>
              <w:rPr>
                <w:rFonts w:ascii="宋体" w:hAnsi="宋体" w:cs="宋体" w:eastAsia="宋体" w:hint="default"/>
                <w:sz w:val="18"/>
                <w:szCs w:val="18"/>
              </w:rPr>
              <w:t>本期</w:t>
            </w:r>
          </w:p>
          <w:p>
            <w:pPr>
              <w:pStyle w:val="TableParagraph"/>
              <w:spacing w:line="240" w:lineRule="auto"/>
              <w:ind w:left="103" w:right="204"/>
              <w:jc w:val="left"/>
              <w:rPr>
                <w:rFonts w:ascii="宋体" w:hAnsi="宋体" w:cs="宋体" w:eastAsia="宋体" w:hint="default"/>
                <w:sz w:val="18"/>
                <w:szCs w:val="18"/>
              </w:rPr>
            </w:pPr>
            <w:r>
              <w:rPr>
                <w:rFonts w:ascii="宋体" w:hAnsi="宋体" w:cs="宋体" w:eastAsia="宋体" w:hint="default"/>
                <w:sz w:val="18"/>
                <w:szCs w:val="18"/>
              </w:rPr>
              <w:t>增减变 动金额</w:t>
            </w:r>
          </w:p>
          <w:p>
            <w:pPr>
              <w:pStyle w:val="TableParagraph"/>
              <w:spacing w:line="232" w:lineRule="exact" w:before="22"/>
              <w:ind w:left="103" w:right="204"/>
              <w:jc w:val="left"/>
              <w:rPr>
                <w:rFonts w:ascii="宋体" w:hAnsi="宋体" w:cs="宋体" w:eastAsia="宋体" w:hint="default"/>
                <w:sz w:val="18"/>
                <w:szCs w:val="18"/>
              </w:rPr>
            </w:pPr>
            <w:r>
              <w:rPr>
                <w:rFonts w:ascii="宋体" w:hAnsi="宋体" w:cs="宋体" w:eastAsia="宋体" w:hint="default"/>
                <w:sz w:val="18"/>
                <w:szCs w:val="18"/>
              </w:rPr>
              <w:t>（减少 以 “－”</w:t>
            </w:r>
          </w:p>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号填列</w:t>
            </w:r>
            <w:r>
              <w:rPr>
                <w:rFonts w:ascii="宋体" w:hAnsi="宋体" w:cs="宋体" w:eastAsia="宋体" w:hint="default"/>
                <w:spacing w:val="-77"/>
                <w:sz w:val="18"/>
                <w:szCs w:val="18"/>
              </w:rPr>
              <w:t>）</w:t>
            </w:r>
            <w:r>
              <w:rPr>
                <w:rFonts w:ascii="宋体" w:hAnsi="宋体" w:cs="宋体" w:eastAsia="宋体"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34,346,800.</w:t>
            </w:r>
          </w:p>
          <w:p>
            <w:pPr>
              <w:pStyle w:val="TableParagraph"/>
              <w:spacing w:line="234" w:lineRule="exact"/>
              <w:ind w:right="11"/>
              <w:jc w:val="right"/>
              <w:rPr>
                <w:rFonts w:ascii="宋体" w:hAnsi="宋体" w:cs="宋体" w:eastAsia="宋体" w:hint="default"/>
                <w:sz w:val="18"/>
                <w:szCs w:val="18"/>
              </w:rPr>
            </w:pPr>
            <w:r>
              <w:rPr>
                <w:rFonts w:ascii="宋体"/>
                <w:spacing w:val="-1"/>
                <w:sz w:val="18"/>
              </w:rPr>
              <w:t>00</w:t>
            </w: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9"/>
              <w:jc w:val="right"/>
              <w:rPr>
                <w:rFonts w:ascii="宋体" w:hAnsi="宋体" w:cs="宋体" w:eastAsia="宋体" w:hint="default"/>
                <w:sz w:val="18"/>
                <w:szCs w:val="18"/>
              </w:rPr>
            </w:pPr>
            <w:r>
              <w:rPr>
                <w:rFonts w:ascii="宋体"/>
                <w:spacing w:val="-1"/>
                <w:sz w:val="18"/>
              </w:rPr>
              <w:t>-27,653,613.</w:t>
            </w:r>
          </w:p>
          <w:p>
            <w:pPr>
              <w:pStyle w:val="TableParagraph"/>
              <w:spacing w:line="234" w:lineRule="exact"/>
              <w:ind w:right="8"/>
              <w:jc w:val="right"/>
              <w:rPr>
                <w:rFonts w:ascii="宋体" w:hAnsi="宋体" w:cs="宋体" w:eastAsia="宋体" w:hint="default"/>
                <w:sz w:val="18"/>
                <w:szCs w:val="18"/>
              </w:rPr>
            </w:pPr>
            <w:r>
              <w:rPr>
                <w:rFonts w:ascii="宋体"/>
                <w:spacing w:val="-1"/>
                <w:sz w:val="18"/>
              </w:rPr>
              <w:t>50</w:t>
            </w:r>
            <w:r>
              <w:rPr>
                <w:rFonts w:ascii="宋体"/>
                <w:sz w:val="18"/>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8"/>
              <w:jc w:val="right"/>
              <w:rPr>
                <w:rFonts w:ascii="宋体" w:hAnsi="宋体" w:cs="宋体" w:eastAsia="宋体" w:hint="default"/>
                <w:sz w:val="18"/>
                <w:szCs w:val="18"/>
              </w:rPr>
            </w:pPr>
            <w:r>
              <w:rPr>
                <w:rFonts w:ascii="宋体"/>
                <w:spacing w:val="-1"/>
                <w:sz w:val="18"/>
              </w:rPr>
              <w:t>-15,904,668</w:t>
            </w:r>
          </w:p>
          <w:p>
            <w:pPr>
              <w:pStyle w:val="TableParagraph"/>
              <w:spacing w:line="234" w:lineRule="exact"/>
              <w:ind w:right="8"/>
              <w:jc w:val="right"/>
              <w:rPr>
                <w:rFonts w:ascii="宋体" w:hAnsi="宋体" w:cs="宋体" w:eastAsia="宋体" w:hint="default"/>
                <w:sz w:val="18"/>
                <w:szCs w:val="18"/>
              </w:rPr>
            </w:pPr>
            <w:r>
              <w:rPr>
                <w:rFonts w:ascii="宋体"/>
                <w:sz w:val="18"/>
              </w:rPr>
              <w:t>.00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8"/>
              <w:jc w:val="right"/>
              <w:rPr>
                <w:rFonts w:ascii="宋体" w:hAnsi="宋体" w:cs="宋体" w:eastAsia="宋体" w:hint="default"/>
                <w:sz w:val="18"/>
                <w:szCs w:val="18"/>
              </w:rPr>
            </w:pPr>
            <w:r>
              <w:rPr>
                <w:rFonts w:ascii="宋体"/>
                <w:spacing w:val="-1"/>
                <w:sz w:val="18"/>
              </w:rPr>
              <w:t>12,871,101.</w:t>
            </w:r>
          </w:p>
          <w:p>
            <w:pPr>
              <w:pStyle w:val="TableParagraph"/>
              <w:spacing w:line="234" w:lineRule="exact"/>
              <w:ind w:right="8"/>
              <w:jc w:val="right"/>
              <w:rPr>
                <w:rFonts w:ascii="宋体" w:hAnsi="宋体" w:cs="宋体" w:eastAsia="宋体" w:hint="default"/>
                <w:sz w:val="18"/>
                <w:szCs w:val="18"/>
              </w:rPr>
            </w:pPr>
            <w:r>
              <w:rPr>
                <w:rFonts w:ascii="宋体"/>
                <w:spacing w:val="-1"/>
                <w:sz w:val="18"/>
              </w:rPr>
              <w:t>80</w:t>
            </w: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8"/>
              <w:jc w:val="right"/>
              <w:rPr>
                <w:rFonts w:ascii="宋体" w:hAnsi="宋体" w:cs="宋体" w:eastAsia="宋体" w:hint="default"/>
                <w:sz w:val="18"/>
                <w:szCs w:val="18"/>
              </w:rPr>
            </w:pPr>
            <w:r>
              <w:rPr>
                <w:rFonts w:ascii="宋体"/>
                <w:spacing w:val="-1"/>
                <w:sz w:val="18"/>
              </w:rPr>
              <w:t>63,972,555.7</w:t>
            </w:r>
          </w:p>
          <w:p>
            <w:pPr>
              <w:pStyle w:val="TableParagraph"/>
              <w:spacing w:line="234" w:lineRule="exact"/>
              <w:ind w:right="8"/>
              <w:jc w:val="right"/>
              <w:rPr>
                <w:rFonts w:ascii="宋体" w:hAnsi="宋体" w:cs="宋体" w:eastAsia="宋体" w:hint="default"/>
                <w:sz w:val="18"/>
                <w:szCs w:val="18"/>
              </w:rPr>
            </w:pPr>
            <w:r>
              <w:rPr>
                <w:rFonts w:ascii="宋体"/>
                <w:sz w:val="18"/>
              </w:rPr>
              <w:t>4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99,441,512.04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-730,266.0</w:t>
            </w:r>
          </w:p>
          <w:p>
            <w:pPr>
              <w:pStyle w:val="TableParagraph"/>
              <w:spacing w:line="234" w:lineRule="exact"/>
              <w:ind w:right="11"/>
              <w:jc w:val="right"/>
              <w:rPr>
                <w:rFonts w:ascii="宋体" w:hAnsi="宋体" w:cs="宋体" w:eastAsia="宋体" w:hint="default"/>
                <w:sz w:val="18"/>
                <w:szCs w:val="18"/>
              </w:rPr>
            </w:pPr>
            <w:r>
              <w:rPr>
                <w:rFonts w:ascii="宋体"/>
                <w:sz w:val="18"/>
              </w:rPr>
              <w:t>1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98,711,246.03</w:t>
            </w:r>
            <w:r>
              <w:rPr>
                <w:rFonts w:ascii="宋体"/>
                <w:sz w:val="18"/>
              </w:rPr>
              <w:t> </w:t>
            </w:r>
          </w:p>
        </w:tc>
      </w:tr>
      <w:tr>
        <w:trPr>
          <w:trHeight w:val="710" w:hRule="exact"/>
        </w:trPr>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pacing w:val="-77"/>
                <w:sz w:val="18"/>
                <w:szCs w:val="18"/>
              </w:rPr>
              <w:t>）</w:t>
            </w:r>
            <w:r>
              <w:rPr>
                <w:rFonts w:ascii="宋体" w:hAnsi="宋体" w:cs="宋体" w:eastAsia="宋体" w:hint="default"/>
                <w:sz w:val="18"/>
                <w:szCs w:val="18"/>
              </w:rPr>
              <w:t>综</w:t>
            </w:r>
          </w:p>
          <w:p>
            <w:pPr>
              <w:pStyle w:val="TableParagraph"/>
              <w:spacing w:line="240" w:lineRule="auto"/>
              <w:ind w:left="103" w:right="204"/>
              <w:jc w:val="left"/>
              <w:rPr>
                <w:rFonts w:ascii="宋体" w:hAnsi="宋体" w:cs="宋体" w:eastAsia="宋体" w:hint="default"/>
                <w:sz w:val="18"/>
                <w:szCs w:val="18"/>
              </w:rPr>
            </w:pPr>
            <w:r>
              <w:rPr>
                <w:rFonts w:ascii="宋体" w:hAnsi="宋体" w:cs="宋体" w:eastAsia="宋体" w:hint="default"/>
                <w:sz w:val="18"/>
                <w:szCs w:val="18"/>
              </w:rPr>
              <w:t>合收益 总额</w:t>
            </w:r>
            <w:r>
              <w:rPr>
                <w:rFonts w:ascii="宋体" w:hAnsi="宋体" w:cs="宋体" w:eastAsia="宋体"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8"/>
              <w:jc w:val="right"/>
              <w:rPr>
                <w:rFonts w:ascii="宋体" w:hAnsi="宋体" w:cs="宋体" w:eastAsia="宋体" w:hint="default"/>
                <w:sz w:val="18"/>
                <w:szCs w:val="18"/>
              </w:rPr>
            </w:pPr>
            <w:r>
              <w:rPr>
                <w:rFonts w:ascii="宋体"/>
                <w:spacing w:val="-1"/>
                <w:sz w:val="18"/>
              </w:rPr>
              <w:t>119,777,157.</w:t>
            </w:r>
          </w:p>
          <w:p>
            <w:pPr>
              <w:pStyle w:val="TableParagraph"/>
              <w:spacing w:line="234" w:lineRule="exact"/>
              <w:ind w:right="8"/>
              <w:jc w:val="right"/>
              <w:rPr>
                <w:rFonts w:ascii="宋体" w:hAnsi="宋体" w:cs="宋体" w:eastAsia="宋体" w:hint="default"/>
                <w:sz w:val="18"/>
                <w:szCs w:val="18"/>
              </w:rPr>
            </w:pPr>
            <w:r>
              <w:rPr>
                <w:rFonts w:ascii="宋体"/>
                <w:spacing w:val="-1"/>
                <w:sz w:val="18"/>
              </w:rPr>
              <w:t>54</w:t>
            </w: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119,777,157.54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-2,690,266</w:t>
            </w:r>
          </w:p>
          <w:p>
            <w:pPr>
              <w:pStyle w:val="TableParagraph"/>
              <w:spacing w:line="234" w:lineRule="exact"/>
              <w:ind w:right="11"/>
              <w:jc w:val="right"/>
              <w:rPr>
                <w:rFonts w:ascii="宋体" w:hAnsi="宋体" w:cs="宋体" w:eastAsia="宋体" w:hint="default"/>
                <w:sz w:val="18"/>
                <w:szCs w:val="18"/>
              </w:rPr>
            </w:pPr>
            <w:r>
              <w:rPr>
                <w:rFonts w:ascii="宋体"/>
                <w:sz w:val="18"/>
              </w:rPr>
              <w:t>.01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117,086,891.53 </w:t>
            </w:r>
          </w:p>
        </w:tc>
      </w:tr>
      <w:tr>
        <w:trPr>
          <w:trHeight w:val="943" w:hRule="exact"/>
        </w:trPr>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（二</w:t>
            </w:r>
            <w:r>
              <w:rPr>
                <w:rFonts w:ascii="宋体" w:hAnsi="宋体" w:cs="宋体" w:eastAsia="宋体" w:hint="default"/>
                <w:spacing w:val="-77"/>
                <w:sz w:val="18"/>
                <w:szCs w:val="18"/>
              </w:rPr>
              <w:t>）所</w:t>
            </w:r>
            <w:r>
              <w:rPr>
                <w:rFonts w:ascii="宋体" w:hAnsi="宋体" w:cs="宋体" w:eastAsia="宋体" w:hint="default"/>
                <w:sz w:val="18"/>
                <w:szCs w:val="18"/>
              </w:rPr>
            </w:r>
          </w:p>
          <w:p>
            <w:pPr>
              <w:pStyle w:val="TableParagraph"/>
              <w:spacing w:line="237" w:lineRule="auto"/>
              <w:ind w:left="103" w:right="114"/>
              <w:jc w:val="both"/>
              <w:rPr>
                <w:rFonts w:ascii="宋体" w:hAnsi="宋体" w:cs="宋体" w:eastAsia="宋体" w:hint="default"/>
                <w:sz w:val="18"/>
                <w:szCs w:val="18"/>
              </w:rPr>
            </w:pPr>
            <w:r>
              <w:rPr>
                <w:rFonts w:ascii="宋体" w:hAnsi="宋体" w:cs="宋体" w:eastAsia="宋体" w:hint="default"/>
                <w:sz w:val="18"/>
                <w:szCs w:val="18"/>
              </w:rPr>
              <w:t>有者投 入和减 少资本</w:t>
            </w:r>
            <w:r>
              <w:rPr>
                <w:rFonts w:ascii="宋体" w:hAnsi="宋体" w:cs="宋体" w:eastAsia="宋体"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6,693,186.50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8"/>
              <w:jc w:val="right"/>
              <w:rPr>
                <w:rFonts w:ascii="宋体" w:hAnsi="宋体" w:cs="宋体" w:eastAsia="宋体" w:hint="default"/>
                <w:sz w:val="18"/>
                <w:szCs w:val="18"/>
              </w:rPr>
            </w:pPr>
            <w:r>
              <w:rPr>
                <w:rFonts w:ascii="宋体"/>
                <w:spacing w:val="-1"/>
                <w:sz w:val="18"/>
              </w:rPr>
              <w:t>-15,904,668</w:t>
            </w:r>
          </w:p>
          <w:p>
            <w:pPr>
              <w:pStyle w:val="TableParagraph"/>
              <w:spacing w:line="234" w:lineRule="exact"/>
              <w:ind w:right="8"/>
              <w:jc w:val="right"/>
              <w:rPr>
                <w:rFonts w:ascii="宋体" w:hAnsi="宋体" w:cs="宋体" w:eastAsia="宋体" w:hint="default"/>
                <w:sz w:val="18"/>
                <w:szCs w:val="18"/>
              </w:rPr>
            </w:pPr>
            <w:r>
              <w:rPr>
                <w:rFonts w:ascii="宋体"/>
                <w:sz w:val="18"/>
              </w:rPr>
              <w:t>.00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22,597,854.50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1,960,000.</w:t>
            </w:r>
          </w:p>
          <w:p>
            <w:pPr>
              <w:pStyle w:val="TableParagraph"/>
              <w:spacing w:line="234" w:lineRule="exact"/>
              <w:ind w:right="11"/>
              <w:jc w:val="right"/>
              <w:rPr>
                <w:rFonts w:ascii="宋体" w:hAnsi="宋体" w:cs="宋体" w:eastAsia="宋体" w:hint="default"/>
                <w:sz w:val="18"/>
                <w:szCs w:val="18"/>
              </w:rPr>
            </w:pPr>
            <w:r>
              <w:rPr>
                <w:rFonts w:ascii="宋体"/>
                <w:spacing w:val="-1"/>
                <w:sz w:val="18"/>
              </w:rPr>
              <w:t>00</w:t>
            </w:r>
            <w:r>
              <w:rPr>
                <w:rFonts w:ascii="宋体"/>
                <w:sz w:val="18"/>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24,557,854.50</w:t>
            </w:r>
            <w:r>
              <w:rPr>
                <w:rFonts w:ascii="宋体"/>
                <w:sz w:val="18"/>
              </w:rPr>
              <w:t> </w:t>
            </w:r>
          </w:p>
        </w:tc>
      </w:tr>
      <w:tr>
        <w:trPr>
          <w:trHeight w:val="944" w:hRule="exact"/>
        </w:trPr>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w:t>
            </w:r>
          </w:p>
          <w:p>
            <w:pPr>
              <w:pStyle w:val="TableParagraph"/>
              <w:spacing w:line="237" w:lineRule="auto" w:before="2"/>
              <w:ind w:left="103" w:right="204"/>
              <w:jc w:val="both"/>
              <w:rPr>
                <w:rFonts w:ascii="宋体" w:hAnsi="宋体" w:cs="宋体" w:eastAsia="宋体" w:hint="default"/>
                <w:sz w:val="18"/>
                <w:szCs w:val="18"/>
              </w:rPr>
            </w:pPr>
            <w:r>
              <w:rPr>
                <w:rFonts w:ascii="宋体" w:hAnsi="宋体" w:cs="宋体" w:eastAsia="宋体" w:hint="default"/>
                <w:sz w:val="18"/>
                <w:szCs w:val="18"/>
              </w:rPr>
              <w:t>者投入 的普通 股</w:t>
            </w:r>
            <w:r>
              <w:rPr>
                <w:rFonts w:ascii="宋体" w:hAnsi="宋体" w:cs="宋体" w:eastAsia="宋体"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1,960,000.</w:t>
            </w:r>
          </w:p>
          <w:p>
            <w:pPr>
              <w:pStyle w:val="TableParagraph"/>
              <w:spacing w:line="240" w:lineRule="auto"/>
              <w:ind w:right="11"/>
              <w:jc w:val="right"/>
              <w:rPr>
                <w:rFonts w:ascii="宋体" w:hAnsi="宋体" w:cs="宋体" w:eastAsia="宋体" w:hint="default"/>
                <w:sz w:val="18"/>
                <w:szCs w:val="18"/>
              </w:rPr>
            </w:pPr>
            <w:r>
              <w:rPr>
                <w:rFonts w:ascii="宋体"/>
                <w:spacing w:val="-1"/>
                <w:sz w:val="18"/>
              </w:rPr>
              <w:t>00</w:t>
            </w:r>
            <w:r>
              <w:rPr>
                <w:rFonts w:ascii="宋体"/>
                <w:sz w:val="18"/>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1,960,000.00</w:t>
            </w:r>
            <w:r>
              <w:rPr>
                <w:rFonts w:ascii="宋体"/>
                <w:sz w:val="18"/>
              </w:rPr>
              <w:t> </w:t>
            </w:r>
          </w:p>
        </w:tc>
      </w:tr>
      <w:tr>
        <w:trPr>
          <w:trHeight w:val="710" w:hRule="exact"/>
        </w:trPr>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w:t>
            </w:r>
          </w:p>
          <w:p>
            <w:pPr>
              <w:pStyle w:val="TableParagraph"/>
              <w:spacing w:line="232" w:lineRule="exact" w:before="23"/>
              <w:ind w:left="103" w:right="204"/>
              <w:jc w:val="left"/>
              <w:rPr>
                <w:rFonts w:ascii="宋体" w:hAnsi="宋体" w:cs="宋体" w:eastAsia="宋体" w:hint="default"/>
                <w:sz w:val="18"/>
                <w:szCs w:val="18"/>
              </w:rPr>
            </w:pPr>
            <w:r>
              <w:rPr>
                <w:rFonts w:ascii="宋体" w:hAnsi="宋体" w:cs="宋体" w:eastAsia="宋体" w:hint="default"/>
                <w:sz w:val="18"/>
                <w:szCs w:val="18"/>
              </w:rPr>
              <w:t>权益工 具持有</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r>
    </w:tbl>
    <w:p>
      <w:pPr>
        <w:spacing w:after="0" w:line="208" w:lineRule="exact"/>
        <w:jc w:val="right"/>
        <w:rPr>
          <w:rFonts w:ascii="宋体" w:hAnsi="宋体" w:cs="宋体" w:eastAsia="宋体" w:hint="default"/>
          <w:sz w:val="18"/>
          <w:szCs w:val="18"/>
        </w:rPr>
        <w:sectPr>
          <w:pgSz w:w="16840" w:h="11910" w:orient="landscape"/>
          <w:pgMar w:header="882" w:footer="1195" w:top="1120" w:bottom="1380" w:left="130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860"/>
        <w:gridCol w:w="1229"/>
        <w:gridCol w:w="379"/>
        <w:gridCol w:w="379"/>
        <w:gridCol w:w="382"/>
        <w:gridCol w:w="1335"/>
        <w:gridCol w:w="1258"/>
        <w:gridCol w:w="379"/>
        <w:gridCol w:w="382"/>
        <w:gridCol w:w="1256"/>
        <w:gridCol w:w="382"/>
        <w:gridCol w:w="1334"/>
        <w:gridCol w:w="382"/>
        <w:gridCol w:w="1496"/>
        <w:gridCol w:w="1176"/>
        <w:gridCol w:w="1483"/>
      </w:tblGrid>
      <w:tr>
        <w:trPr>
          <w:trHeight w:val="476" w:hRule="exact"/>
        </w:trPr>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者投入</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资本</w:t>
            </w:r>
            <w:r>
              <w:rPr>
                <w:rFonts w:ascii="宋体" w:hAnsi="宋体" w:cs="宋体" w:eastAsia="宋体"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r>
      <w:tr>
        <w:trPr>
          <w:trHeight w:val="1178" w:hRule="exact"/>
        </w:trPr>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w:t>
            </w:r>
          </w:p>
          <w:p>
            <w:pPr>
              <w:pStyle w:val="TableParagraph"/>
              <w:spacing w:line="237" w:lineRule="auto"/>
              <w:ind w:left="103" w:right="114"/>
              <w:jc w:val="both"/>
              <w:rPr>
                <w:rFonts w:ascii="宋体" w:hAnsi="宋体" w:cs="宋体" w:eastAsia="宋体" w:hint="default"/>
                <w:sz w:val="18"/>
                <w:szCs w:val="18"/>
              </w:rPr>
            </w:pPr>
            <w:r>
              <w:rPr>
                <w:rFonts w:ascii="宋体" w:hAnsi="宋体" w:cs="宋体" w:eastAsia="宋体" w:hint="default"/>
                <w:sz w:val="18"/>
                <w:szCs w:val="18"/>
              </w:rPr>
              <w:t>支付计 入所有 者权益 的金额</w:t>
            </w:r>
            <w:r>
              <w:rPr>
                <w:rFonts w:ascii="宋体" w:hAnsi="宋体" w:cs="宋体" w:eastAsia="宋体"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pacing w:val="-1"/>
                <w:sz w:val="18"/>
              </w:rPr>
              <w:t>6,693,186.50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8"/>
              <w:jc w:val="right"/>
              <w:rPr>
                <w:rFonts w:ascii="宋体" w:hAnsi="宋体" w:cs="宋体" w:eastAsia="宋体" w:hint="default"/>
                <w:sz w:val="18"/>
                <w:szCs w:val="18"/>
              </w:rPr>
            </w:pPr>
            <w:r>
              <w:rPr>
                <w:rFonts w:ascii="宋体"/>
                <w:spacing w:val="-1"/>
                <w:sz w:val="18"/>
              </w:rPr>
              <w:t>-15,904,668</w:t>
            </w:r>
          </w:p>
          <w:p>
            <w:pPr>
              <w:pStyle w:val="TableParagraph"/>
              <w:spacing w:line="234" w:lineRule="exact"/>
              <w:ind w:right="8"/>
              <w:jc w:val="right"/>
              <w:rPr>
                <w:rFonts w:ascii="宋体" w:hAnsi="宋体" w:cs="宋体" w:eastAsia="宋体" w:hint="default"/>
                <w:sz w:val="18"/>
                <w:szCs w:val="18"/>
              </w:rPr>
            </w:pPr>
            <w:r>
              <w:rPr>
                <w:rFonts w:ascii="宋体"/>
                <w:sz w:val="18"/>
              </w:rPr>
              <w:t>.00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pacing w:val="-1"/>
                <w:sz w:val="18"/>
              </w:rPr>
              <w:t>22,597,854.50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pacing w:val="-1"/>
                <w:sz w:val="18"/>
              </w:rPr>
              <w:t>22,597,854.50</w:t>
            </w:r>
            <w:r>
              <w:rPr>
                <w:rFonts w:ascii="宋体"/>
                <w:sz w:val="18"/>
              </w:rPr>
              <w:t> </w:t>
            </w:r>
          </w:p>
        </w:tc>
      </w:tr>
      <w:tr>
        <w:trPr>
          <w:trHeight w:val="242" w:hRule="exact"/>
        </w:trPr>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478" w:hRule="exact"/>
        </w:trPr>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77"/>
                <w:sz w:val="18"/>
                <w:szCs w:val="18"/>
              </w:rPr>
              <w:t>）利</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润分配</w:t>
            </w:r>
            <w:r>
              <w:rPr>
                <w:rFonts w:ascii="宋体" w:hAnsi="宋体" w:cs="宋体" w:eastAsia="宋体"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12,871,101.</w:t>
            </w:r>
          </w:p>
          <w:p>
            <w:pPr>
              <w:pStyle w:val="TableParagraph"/>
              <w:spacing w:line="240" w:lineRule="auto"/>
              <w:ind w:right="8"/>
              <w:jc w:val="right"/>
              <w:rPr>
                <w:rFonts w:ascii="宋体" w:hAnsi="宋体" w:cs="宋体" w:eastAsia="宋体" w:hint="default"/>
                <w:sz w:val="18"/>
                <w:szCs w:val="18"/>
              </w:rPr>
            </w:pPr>
            <w:r>
              <w:rPr>
                <w:rFonts w:ascii="宋体"/>
                <w:spacing w:val="-1"/>
                <w:sz w:val="18"/>
              </w:rPr>
              <w:t>80</w:t>
            </w: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-55,804,601.</w:t>
            </w:r>
          </w:p>
          <w:p>
            <w:pPr>
              <w:pStyle w:val="TableParagraph"/>
              <w:spacing w:line="240" w:lineRule="auto"/>
              <w:ind w:right="8"/>
              <w:jc w:val="right"/>
              <w:rPr>
                <w:rFonts w:ascii="宋体" w:hAnsi="宋体" w:cs="宋体" w:eastAsia="宋体" w:hint="default"/>
                <w:sz w:val="18"/>
                <w:szCs w:val="18"/>
              </w:rPr>
            </w:pPr>
            <w:r>
              <w:rPr>
                <w:rFonts w:ascii="宋体"/>
                <w:spacing w:val="-1"/>
                <w:sz w:val="18"/>
              </w:rPr>
              <w:t>80</w:t>
            </w: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-42,933,500.00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-42,933,500.00</w:t>
            </w:r>
            <w:r>
              <w:rPr>
                <w:rFonts w:ascii="宋体"/>
                <w:sz w:val="18"/>
              </w:rPr>
              <w:t> </w:t>
            </w:r>
          </w:p>
        </w:tc>
      </w:tr>
      <w:tr>
        <w:trPr>
          <w:trHeight w:val="711" w:hRule="exact"/>
        </w:trPr>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w:t>
            </w:r>
          </w:p>
          <w:p>
            <w:pPr>
              <w:pStyle w:val="TableParagraph"/>
              <w:spacing w:line="240" w:lineRule="auto"/>
              <w:ind w:left="103" w:right="204"/>
              <w:jc w:val="left"/>
              <w:rPr>
                <w:rFonts w:ascii="宋体" w:hAnsi="宋体" w:cs="宋体" w:eastAsia="宋体" w:hint="default"/>
                <w:sz w:val="18"/>
                <w:szCs w:val="18"/>
              </w:rPr>
            </w:pPr>
            <w:r>
              <w:rPr>
                <w:rFonts w:ascii="宋体" w:hAnsi="宋体" w:cs="宋体" w:eastAsia="宋体" w:hint="default"/>
                <w:sz w:val="18"/>
                <w:szCs w:val="18"/>
              </w:rPr>
              <w:t>盈余公 积</w:t>
            </w:r>
            <w:r>
              <w:rPr>
                <w:rFonts w:ascii="宋体" w:hAnsi="宋体" w:cs="宋体" w:eastAsia="宋体"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8"/>
              <w:jc w:val="right"/>
              <w:rPr>
                <w:rFonts w:ascii="宋体" w:hAnsi="宋体" w:cs="宋体" w:eastAsia="宋体" w:hint="default"/>
                <w:sz w:val="18"/>
                <w:szCs w:val="18"/>
              </w:rPr>
            </w:pPr>
            <w:r>
              <w:rPr>
                <w:rFonts w:ascii="宋体"/>
                <w:spacing w:val="-1"/>
                <w:sz w:val="18"/>
              </w:rPr>
              <w:t>12,871,101.</w:t>
            </w:r>
          </w:p>
          <w:p>
            <w:pPr>
              <w:pStyle w:val="TableParagraph"/>
              <w:spacing w:line="234" w:lineRule="exact"/>
              <w:ind w:right="8"/>
              <w:jc w:val="right"/>
              <w:rPr>
                <w:rFonts w:ascii="宋体" w:hAnsi="宋体" w:cs="宋体" w:eastAsia="宋体" w:hint="default"/>
                <w:sz w:val="18"/>
                <w:szCs w:val="18"/>
              </w:rPr>
            </w:pPr>
            <w:r>
              <w:rPr>
                <w:rFonts w:ascii="宋体"/>
                <w:spacing w:val="-1"/>
                <w:sz w:val="18"/>
              </w:rPr>
              <w:t>80</w:t>
            </w: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8"/>
              <w:jc w:val="right"/>
              <w:rPr>
                <w:rFonts w:ascii="宋体" w:hAnsi="宋体" w:cs="宋体" w:eastAsia="宋体" w:hint="default"/>
                <w:sz w:val="18"/>
                <w:szCs w:val="18"/>
              </w:rPr>
            </w:pPr>
            <w:r>
              <w:rPr>
                <w:rFonts w:ascii="宋体"/>
                <w:spacing w:val="-1"/>
                <w:sz w:val="18"/>
              </w:rPr>
              <w:t>-12,871,101.</w:t>
            </w:r>
          </w:p>
          <w:p>
            <w:pPr>
              <w:pStyle w:val="TableParagraph"/>
              <w:spacing w:line="234" w:lineRule="exact"/>
              <w:ind w:right="8"/>
              <w:jc w:val="right"/>
              <w:rPr>
                <w:rFonts w:ascii="宋体" w:hAnsi="宋体" w:cs="宋体" w:eastAsia="宋体" w:hint="default"/>
                <w:sz w:val="18"/>
                <w:szCs w:val="18"/>
              </w:rPr>
            </w:pPr>
            <w:r>
              <w:rPr>
                <w:rFonts w:ascii="宋体"/>
                <w:spacing w:val="-1"/>
                <w:sz w:val="18"/>
              </w:rPr>
              <w:t>80</w:t>
            </w: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710" w:hRule="exact"/>
        </w:trPr>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w:t>
            </w:r>
          </w:p>
          <w:p>
            <w:pPr>
              <w:pStyle w:val="TableParagraph"/>
              <w:spacing w:line="240" w:lineRule="auto"/>
              <w:ind w:left="103" w:right="114"/>
              <w:jc w:val="left"/>
              <w:rPr>
                <w:rFonts w:ascii="宋体" w:hAnsi="宋体" w:cs="宋体" w:eastAsia="宋体" w:hint="default"/>
                <w:sz w:val="18"/>
                <w:szCs w:val="18"/>
              </w:rPr>
            </w:pPr>
            <w:r>
              <w:rPr>
                <w:rFonts w:ascii="宋体" w:hAnsi="宋体" w:cs="宋体" w:eastAsia="宋体" w:hint="default"/>
                <w:sz w:val="18"/>
                <w:szCs w:val="18"/>
              </w:rPr>
              <w:t>一般风 险准备</w:t>
            </w:r>
            <w:r>
              <w:rPr>
                <w:rFonts w:ascii="宋体" w:hAnsi="宋体" w:cs="宋体" w:eastAsia="宋体"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943" w:hRule="exact"/>
        </w:trPr>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w:t>
            </w:r>
          </w:p>
          <w:p>
            <w:pPr>
              <w:pStyle w:val="TableParagraph"/>
              <w:spacing w:line="237" w:lineRule="auto"/>
              <w:ind w:left="103" w:right="101"/>
              <w:jc w:val="both"/>
              <w:rPr>
                <w:rFonts w:ascii="宋体" w:hAnsi="宋体" w:cs="宋体" w:eastAsia="宋体" w:hint="default"/>
                <w:sz w:val="18"/>
                <w:szCs w:val="18"/>
              </w:rPr>
            </w:pPr>
            <w:r>
              <w:rPr>
                <w:rFonts w:ascii="宋体" w:hAnsi="宋体" w:cs="宋体" w:eastAsia="宋体" w:hint="default"/>
                <w:spacing w:val="-20"/>
                <w:sz w:val="18"/>
                <w:szCs w:val="18"/>
              </w:rPr>
              <w:t>有者（或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0"/>
                <w:sz w:val="18"/>
                <w:szCs w:val="18"/>
              </w:rPr>
              <w:t>股东）的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分配</w:t>
            </w:r>
            <w:r>
              <w:rPr>
                <w:rFonts w:ascii="宋体" w:hAnsi="宋体" w:cs="宋体" w:eastAsia="宋体"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8"/>
              <w:jc w:val="right"/>
              <w:rPr>
                <w:rFonts w:ascii="宋体" w:hAnsi="宋体" w:cs="宋体" w:eastAsia="宋体" w:hint="default"/>
                <w:sz w:val="18"/>
                <w:szCs w:val="18"/>
              </w:rPr>
            </w:pPr>
            <w:r>
              <w:rPr>
                <w:rFonts w:ascii="宋体"/>
                <w:spacing w:val="-1"/>
                <w:sz w:val="18"/>
              </w:rPr>
              <w:t>-42,933,500.</w:t>
            </w:r>
          </w:p>
          <w:p>
            <w:pPr>
              <w:pStyle w:val="TableParagraph"/>
              <w:spacing w:line="234" w:lineRule="exact"/>
              <w:ind w:right="8"/>
              <w:jc w:val="right"/>
              <w:rPr>
                <w:rFonts w:ascii="宋体" w:hAnsi="宋体" w:cs="宋体" w:eastAsia="宋体" w:hint="default"/>
                <w:sz w:val="18"/>
                <w:szCs w:val="18"/>
              </w:rPr>
            </w:pPr>
            <w:r>
              <w:rPr>
                <w:rFonts w:ascii="宋体"/>
                <w:spacing w:val="-1"/>
                <w:sz w:val="18"/>
              </w:rPr>
              <w:t>00</w:t>
            </w: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-42,933,500.00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-42,933,500.00</w:t>
            </w:r>
            <w:r>
              <w:rPr>
                <w:rFonts w:ascii="宋体"/>
                <w:sz w:val="18"/>
              </w:rPr>
              <w:t> </w:t>
            </w:r>
          </w:p>
        </w:tc>
      </w:tr>
      <w:tr>
        <w:trPr>
          <w:trHeight w:val="245" w:hRule="exact"/>
        </w:trPr>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944" w:hRule="exact"/>
        </w:trPr>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（四</w:t>
            </w:r>
            <w:r>
              <w:rPr>
                <w:rFonts w:ascii="宋体" w:hAnsi="宋体" w:cs="宋体" w:eastAsia="宋体" w:hint="default"/>
                <w:spacing w:val="-77"/>
                <w:sz w:val="18"/>
                <w:szCs w:val="18"/>
              </w:rPr>
              <w:t>）所</w:t>
            </w:r>
            <w:r>
              <w:rPr>
                <w:rFonts w:ascii="宋体" w:hAnsi="宋体" w:cs="宋体" w:eastAsia="宋体" w:hint="default"/>
                <w:sz w:val="18"/>
                <w:szCs w:val="18"/>
              </w:rPr>
            </w:r>
          </w:p>
          <w:p>
            <w:pPr>
              <w:pStyle w:val="TableParagraph"/>
              <w:spacing w:line="237" w:lineRule="auto" w:before="1"/>
              <w:ind w:left="103" w:right="204"/>
              <w:jc w:val="both"/>
              <w:rPr>
                <w:rFonts w:ascii="宋体" w:hAnsi="宋体" w:cs="宋体" w:eastAsia="宋体" w:hint="default"/>
                <w:sz w:val="18"/>
                <w:szCs w:val="18"/>
              </w:rPr>
            </w:pPr>
            <w:r>
              <w:rPr>
                <w:rFonts w:ascii="宋体" w:hAnsi="宋体" w:cs="宋体" w:eastAsia="宋体" w:hint="default"/>
                <w:sz w:val="18"/>
                <w:szCs w:val="18"/>
              </w:rPr>
              <w:t>有者权 益内部 结转</w:t>
            </w:r>
            <w:r>
              <w:rPr>
                <w:rFonts w:ascii="宋体" w:hAnsi="宋体" w:cs="宋体" w:eastAsia="宋体"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34,346,800.</w:t>
            </w:r>
          </w:p>
          <w:p>
            <w:pPr>
              <w:pStyle w:val="TableParagraph"/>
              <w:spacing w:line="234" w:lineRule="exact"/>
              <w:ind w:right="11"/>
              <w:jc w:val="right"/>
              <w:rPr>
                <w:rFonts w:ascii="宋体" w:hAnsi="宋体" w:cs="宋体" w:eastAsia="宋体" w:hint="default"/>
                <w:sz w:val="18"/>
                <w:szCs w:val="18"/>
              </w:rPr>
            </w:pPr>
            <w:r>
              <w:rPr>
                <w:rFonts w:ascii="宋体"/>
                <w:spacing w:val="-1"/>
                <w:sz w:val="18"/>
              </w:rPr>
              <w:t>00</w:t>
            </w: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9"/>
              <w:jc w:val="right"/>
              <w:rPr>
                <w:rFonts w:ascii="宋体" w:hAnsi="宋体" w:cs="宋体" w:eastAsia="宋体" w:hint="default"/>
                <w:sz w:val="18"/>
                <w:szCs w:val="18"/>
              </w:rPr>
            </w:pPr>
            <w:r>
              <w:rPr>
                <w:rFonts w:ascii="宋体"/>
                <w:spacing w:val="-1"/>
                <w:sz w:val="18"/>
              </w:rPr>
              <w:t>-34,346,800.</w:t>
            </w:r>
          </w:p>
          <w:p>
            <w:pPr>
              <w:pStyle w:val="TableParagraph"/>
              <w:spacing w:line="234" w:lineRule="exact"/>
              <w:ind w:right="8"/>
              <w:jc w:val="right"/>
              <w:rPr>
                <w:rFonts w:ascii="宋体" w:hAnsi="宋体" w:cs="宋体" w:eastAsia="宋体" w:hint="default"/>
                <w:sz w:val="18"/>
                <w:szCs w:val="18"/>
              </w:rPr>
            </w:pPr>
            <w:r>
              <w:rPr>
                <w:rFonts w:ascii="宋体"/>
                <w:spacing w:val="-1"/>
                <w:sz w:val="18"/>
              </w:rPr>
              <w:t>00</w:t>
            </w:r>
            <w:r>
              <w:rPr>
                <w:rFonts w:ascii="宋体"/>
                <w:sz w:val="18"/>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1176" w:hRule="exact"/>
        </w:trPr>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w:t>
            </w:r>
          </w:p>
          <w:p>
            <w:pPr>
              <w:pStyle w:val="TableParagraph"/>
              <w:spacing w:line="240" w:lineRule="auto"/>
              <w:ind w:left="103" w:right="204"/>
              <w:jc w:val="left"/>
              <w:rPr>
                <w:rFonts w:ascii="宋体" w:hAnsi="宋体" w:cs="宋体" w:eastAsia="宋体" w:hint="default"/>
                <w:sz w:val="18"/>
                <w:szCs w:val="18"/>
              </w:rPr>
            </w:pPr>
            <w:r>
              <w:rPr>
                <w:rFonts w:ascii="宋体" w:hAnsi="宋体" w:cs="宋体" w:eastAsia="宋体" w:hint="default"/>
                <w:sz w:val="18"/>
                <w:szCs w:val="18"/>
              </w:rPr>
              <w:t>公积转 增资本</w:t>
            </w:r>
          </w:p>
          <w:p>
            <w:pPr>
              <w:pStyle w:val="TableParagraph"/>
              <w:spacing w:line="232" w:lineRule="exact" w:before="22"/>
              <w:ind w:left="103" w:right="204"/>
              <w:jc w:val="left"/>
              <w:rPr>
                <w:rFonts w:ascii="宋体" w:hAnsi="宋体" w:cs="宋体" w:eastAsia="宋体" w:hint="default"/>
                <w:sz w:val="18"/>
                <w:szCs w:val="18"/>
              </w:rPr>
            </w:pPr>
            <w:r>
              <w:rPr>
                <w:rFonts w:ascii="宋体" w:hAnsi="宋体" w:cs="宋体" w:eastAsia="宋体" w:hint="default"/>
                <w:sz w:val="18"/>
                <w:szCs w:val="18"/>
              </w:rPr>
              <w:t>（或股 本）</w:t>
            </w:r>
            <w:r>
              <w:rPr>
                <w:rFonts w:ascii="宋体" w:hAnsi="宋体" w:cs="宋体" w:eastAsia="宋体"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34,346,800.</w:t>
            </w:r>
          </w:p>
          <w:p>
            <w:pPr>
              <w:pStyle w:val="TableParagraph"/>
              <w:spacing w:line="234" w:lineRule="exact"/>
              <w:ind w:right="11"/>
              <w:jc w:val="right"/>
              <w:rPr>
                <w:rFonts w:ascii="宋体" w:hAnsi="宋体" w:cs="宋体" w:eastAsia="宋体" w:hint="default"/>
                <w:sz w:val="18"/>
                <w:szCs w:val="18"/>
              </w:rPr>
            </w:pPr>
            <w:r>
              <w:rPr>
                <w:rFonts w:ascii="宋体"/>
                <w:spacing w:val="-1"/>
                <w:sz w:val="18"/>
              </w:rPr>
              <w:t>00</w:t>
            </w: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9"/>
              <w:jc w:val="right"/>
              <w:rPr>
                <w:rFonts w:ascii="宋体" w:hAnsi="宋体" w:cs="宋体" w:eastAsia="宋体" w:hint="default"/>
                <w:sz w:val="18"/>
                <w:szCs w:val="18"/>
              </w:rPr>
            </w:pPr>
            <w:r>
              <w:rPr>
                <w:rFonts w:ascii="宋体"/>
                <w:spacing w:val="-1"/>
                <w:sz w:val="18"/>
              </w:rPr>
              <w:t>-34,346,800.</w:t>
            </w:r>
          </w:p>
          <w:p>
            <w:pPr>
              <w:pStyle w:val="TableParagraph"/>
              <w:spacing w:line="234" w:lineRule="exact"/>
              <w:ind w:right="8"/>
              <w:jc w:val="right"/>
              <w:rPr>
                <w:rFonts w:ascii="宋体" w:hAnsi="宋体" w:cs="宋体" w:eastAsia="宋体" w:hint="default"/>
                <w:sz w:val="18"/>
                <w:szCs w:val="18"/>
              </w:rPr>
            </w:pPr>
            <w:r>
              <w:rPr>
                <w:rFonts w:ascii="宋体"/>
                <w:spacing w:val="-1"/>
                <w:sz w:val="18"/>
              </w:rPr>
              <w:t>00</w:t>
            </w:r>
            <w:r>
              <w:rPr>
                <w:rFonts w:ascii="宋体"/>
                <w:sz w:val="18"/>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1179" w:hRule="exact"/>
        </w:trPr>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w:t>
            </w:r>
          </w:p>
          <w:p>
            <w:pPr>
              <w:pStyle w:val="TableParagraph"/>
              <w:spacing w:line="232" w:lineRule="exact" w:before="24"/>
              <w:ind w:left="103" w:right="204"/>
              <w:jc w:val="left"/>
              <w:rPr>
                <w:rFonts w:ascii="宋体" w:hAnsi="宋体" w:cs="宋体" w:eastAsia="宋体" w:hint="default"/>
                <w:sz w:val="18"/>
                <w:szCs w:val="18"/>
              </w:rPr>
            </w:pPr>
            <w:r>
              <w:rPr>
                <w:rFonts w:ascii="宋体" w:hAnsi="宋体" w:cs="宋体" w:eastAsia="宋体" w:hint="default"/>
                <w:sz w:val="18"/>
                <w:szCs w:val="18"/>
              </w:rPr>
              <w:t>公积转 增资本</w:t>
            </w:r>
          </w:p>
          <w:p>
            <w:pPr>
              <w:pStyle w:val="TableParagraph"/>
              <w:spacing w:line="212" w:lineRule="exact"/>
              <w:ind w:left="103" w:right="0"/>
              <w:jc w:val="left"/>
              <w:rPr>
                <w:rFonts w:ascii="宋体" w:hAnsi="宋体" w:cs="宋体" w:eastAsia="宋体" w:hint="default"/>
                <w:sz w:val="18"/>
                <w:szCs w:val="18"/>
              </w:rPr>
            </w:pPr>
            <w:r>
              <w:rPr>
                <w:rFonts w:ascii="宋体" w:hAnsi="宋体" w:cs="宋体" w:eastAsia="宋体" w:hint="default"/>
                <w:sz w:val="18"/>
                <w:szCs w:val="18"/>
              </w:rPr>
              <w:t>（或股</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478" w:hRule="exact"/>
        </w:trPr>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公积弥</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bl>
    <w:p>
      <w:pPr>
        <w:spacing w:after="0" w:line="205" w:lineRule="exact"/>
        <w:jc w:val="right"/>
        <w:rPr>
          <w:rFonts w:ascii="宋体" w:hAnsi="宋体" w:cs="宋体" w:eastAsia="宋体" w:hint="default"/>
          <w:sz w:val="18"/>
          <w:szCs w:val="18"/>
        </w:rPr>
        <w:sectPr>
          <w:pgSz w:w="16840" w:h="11910" w:orient="landscape"/>
          <w:pgMar w:header="882" w:footer="1195" w:top="1120" w:bottom="1380" w:left="130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860"/>
        <w:gridCol w:w="1229"/>
        <w:gridCol w:w="379"/>
        <w:gridCol w:w="379"/>
        <w:gridCol w:w="382"/>
        <w:gridCol w:w="1335"/>
        <w:gridCol w:w="1258"/>
        <w:gridCol w:w="379"/>
        <w:gridCol w:w="382"/>
        <w:gridCol w:w="1256"/>
        <w:gridCol w:w="382"/>
        <w:gridCol w:w="1334"/>
        <w:gridCol w:w="382"/>
        <w:gridCol w:w="1496"/>
        <w:gridCol w:w="1176"/>
        <w:gridCol w:w="1483"/>
      </w:tblGrid>
      <w:tr>
        <w:trPr>
          <w:trHeight w:val="243" w:hRule="exact"/>
        </w:trPr>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补亏损</w:t>
            </w:r>
            <w:r>
              <w:rPr>
                <w:rFonts w:ascii="宋体" w:hAnsi="宋体" w:cs="宋体" w:eastAsia="宋体"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r>
      <w:tr>
        <w:trPr>
          <w:trHeight w:val="1411" w:hRule="exact"/>
        </w:trPr>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．设定</w:t>
            </w:r>
          </w:p>
          <w:p>
            <w:pPr>
              <w:pStyle w:val="TableParagraph"/>
              <w:spacing w:line="237" w:lineRule="auto" w:before="2"/>
              <w:ind w:left="103" w:right="204"/>
              <w:jc w:val="both"/>
              <w:rPr>
                <w:rFonts w:ascii="宋体" w:hAnsi="宋体" w:cs="宋体" w:eastAsia="宋体" w:hint="default"/>
                <w:sz w:val="21"/>
                <w:szCs w:val="21"/>
              </w:rPr>
            </w:pPr>
            <w:r>
              <w:rPr>
                <w:rFonts w:ascii="宋体" w:hAnsi="宋体" w:cs="宋体" w:eastAsia="宋体" w:hint="default"/>
                <w:sz w:val="18"/>
                <w:szCs w:val="18"/>
              </w:rPr>
              <w:t>受益计 划变动 额结转 留存收 益</w:t>
            </w:r>
            <w:r>
              <w:rPr>
                <w:rFonts w:ascii="宋体" w:hAnsi="宋体" w:cs="宋体" w:eastAsia="宋体" w:hint="default"/>
                <w:w w:val="100"/>
                <w:sz w:val="21"/>
                <w:szCs w:val="21"/>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1177" w:hRule="exact"/>
        </w:trPr>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w:t>
            </w:r>
          </w:p>
          <w:p>
            <w:pPr>
              <w:pStyle w:val="TableParagraph"/>
              <w:spacing w:line="237" w:lineRule="auto"/>
              <w:ind w:left="103" w:right="204"/>
              <w:jc w:val="both"/>
              <w:rPr>
                <w:rFonts w:ascii="宋体" w:hAnsi="宋体" w:cs="宋体" w:eastAsia="宋体" w:hint="default"/>
                <w:sz w:val="18"/>
                <w:szCs w:val="18"/>
              </w:rPr>
            </w:pPr>
            <w:r>
              <w:rPr>
                <w:rFonts w:ascii="宋体" w:hAnsi="宋体" w:cs="宋体" w:eastAsia="宋体" w:hint="default"/>
                <w:sz w:val="18"/>
                <w:szCs w:val="18"/>
              </w:rPr>
              <w:t>综合收 益结转 留存收 益</w:t>
            </w:r>
            <w:r>
              <w:rPr>
                <w:rFonts w:ascii="宋体" w:hAnsi="宋体" w:cs="宋体" w:eastAsia="宋体"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5" w:hRule="exact"/>
        </w:trPr>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r>
              <w:rPr>
                <w:rFonts w:ascii="宋体" w:hAnsi="宋体" w:cs="宋体" w:eastAsia="宋体"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r>
      <w:tr>
        <w:trPr>
          <w:trHeight w:val="475" w:hRule="exact"/>
        </w:trPr>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77"/>
                <w:sz w:val="18"/>
                <w:szCs w:val="18"/>
              </w:rPr>
              <w:t>）</w:t>
            </w:r>
            <w:r>
              <w:rPr>
                <w:rFonts w:ascii="宋体" w:hAnsi="宋体" w:cs="宋体" w:eastAsia="宋体" w:hint="default"/>
                <w:sz w:val="18"/>
                <w:szCs w:val="18"/>
              </w:rPr>
              <w:t>专</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项储备</w:t>
            </w:r>
            <w:r>
              <w:rPr>
                <w:rFonts w:ascii="宋体" w:hAnsi="宋体" w:cs="宋体" w:eastAsia="宋体"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478" w:hRule="exact"/>
        </w:trPr>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提取</w:t>
            </w:r>
            <w:r>
              <w:rPr>
                <w:rFonts w:ascii="宋体" w:hAnsi="宋体" w:cs="宋体" w:eastAsia="宋体"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r>
      <w:tr>
        <w:trPr>
          <w:trHeight w:val="478" w:hRule="exact"/>
        </w:trPr>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使用</w:t>
            </w:r>
            <w:r>
              <w:rPr>
                <w:rFonts w:ascii="宋体" w:hAnsi="宋体" w:cs="宋体" w:eastAsia="宋体"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478" w:hRule="exact"/>
        </w:trPr>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（六</w:t>
            </w:r>
            <w:r>
              <w:rPr>
                <w:rFonts w:ascii="宋体" w:hAnsi="宋体" w:cs="宋体" w:eastAsia="宋体" w:hint="default"/>
                <w:spacing w:val="-77"/>
                <w:sz w:val="18"/>
                <w:szCs w:val="18"/>
              </w:rPr>
              <w:t>）</w:t>
            </w:r>
            <w:r>
              <w:rPr>
                <w:rFonts w:ascii="宋体" w:hAnsi="宋体" w:cs="宋体" w:eastAsia="宋体" w:hint="default"/>
                <w:sz w:val="18"/>
                <w:szCs w:val="18"/>
              </w:rPr>
              <w:t>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他</w:t>
            </w:r>
            <w:r>
              <w:rPr>
                <w:rFonts w:ascii="宋体" w:hAnsi="宋体" w:cs="宋体" w:eastAsia="宋体"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711" w:hRule="exact"/>
        </w:trPr>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四</w:t>
            </w:r>
            <w:r>
              <w:rPr>
                <w:rFonts w:ascii="宋体" w:hAnsi="宋体" w:cs="宋体" w:eastAsia="宋体" w:hint="default"/>
                <w:spacing w:val="-77"/>
                <w:sz w:val="18"/>
                <w:szCs w:val="18"/>
              </w:rPr>
              <w:t>、</w:t>
            </w:r>
            <w:r>
              <w:rPr>
                <w:rFonts w:ascii="宋体" w:hAnsi="宋体" w:cs="宋体" w:eastAsia="宋体" w:hint="default"/>
                <w:sz w:val="18"/>
                <w:szCs w:val="18"/>
              </w:rPr>
              <w:t>本期</w:t>
            </w:r>
          </w:p>
          <w:p>
            <w:pPr>
              <w:pStyle w:val="TableParagraph"/>
              <w:spacing w:line="232" w:lineRule="exact" w:before="23"/>
              <w:ind w:left="103" w:right="204"/>
              <w:jc w:val="left"/>
              <w:rPr>
                <w:rFonts w:ascii="宋体" w:hAnsi="宋体" w:cs="宋体" w:eastAsia="宋体" w:hint="default"/>
                <w:sz w:val="18"/>
                <w:szCs w:val="18"/>
              </w:rPr>
            </w:pPr>
            <w:r>
              <w:rPr>
                <w:rFonts w:ascii="宋体" w:hAnsi="宋体" w:cs="宋体" w:eastAsia="宋体" w:hint="default"/>
                <w:sz w:val="18"/>
                <w:szCs w:val="18"/>
              </w:rPr>
              <w:t>期末余 额</w:t>
            </w:r>
            <w:r>
              <w:rPr>
                <w:rFonts w:ascii="宋体" w:hAnsi="宋体" w:cs="宋体" w:eastAsia="宋体"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120,213,800</w:t>
            </w:r>
          </w:p>
          <w:p>
            <w:pPr>
              <w:pStyle w:val="TableParagraph"/>
              <w:spacing w:line="234" w:lineRule="exact"/>
              <w:ind w:right="11"/>
              <w:jc w:val="right"/>
              <w:rPr>
                <w:rFonts w:ascii="宋体" w:hAnsi="宋体" w:cs="宋体" w:eastAsia="宋体" w:hint="default"/>
                <w:sz w:val="18"/>
                <w:szCs w:val="18"/>
              </w:rPr>
            </w:pPr>
            <w:r>
              <w:rPr>
                <w:rFonts w:ascii="宋体"/>
                <w:sz w:val="18"/>
              </w:rPr>
              <w:t>.00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9"/>
              <w:jc w:val="right"/>
              <w:rPr>
                <w:rFonts w:ascii="宋体" w:hAnsi="宋体" w:cs="宋体" w:eastAsia="宋体" w:hint="default"/>
                <w:sz w:val="18"/>
                <w:szCs w:val="18"/>
              </w:rPr>
            </w:pPr>
            <w:r>
              <w:rPr>
                <w:rFonts w:ascii="宋体"/>
                <w:spacing w:val="-1"/>
                <w:sz w:val="18"/>
              </w:rPr>
              <w:t>439,028,919.</w:t>
            </w:r>
          </w:p>
          <w:p>
            <w:pPr>
              <w:pStyle w:val="TableParagraph"/>
              <w:spacing w:line="234" w:lineRule="exact"/>
              <w:ind w:right="8"/>
              <w:jc w:val="right"/>
              <w:rPr>
                <w:rFonts w:ascii="宋体" w:hAnsi="宋体" w:cs="宋体" w:eastAsia="宋体" w:hint="default"/>
                <w:sz w:val="18"/>
                <w:szCs w:val="18"/>
              </w:rPr>
            </w:pPr>
            <w:r>
              <w:rPr>
                <w:rFonts w:ascii="宋体"/>
                <w:spacing w:val="-1"/>
                <w:sz w:val="18"/>
              </w:rPr>
              <w:t>74</w:t>
            </w:r>
            <w:r>
              <w:rPr>
                <w:rFonts w:ascii="宋体"/>
                <w:sz w:val="18"/>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8"/>
              <w:jc w:val="right"/>
              <w:rPr>
                <w:rFonts w:ascii="宋体" w:hAnsi="宋体" w:cs="宋体" w:eastAsia="宋体" w:hint="default"/>
                <w:sz w:val="18"/>
                <w:szCs w:val="18"/>
              </w:rPr>
            </w:pPr>
            <w:r>
              <w:rPr>
                <w:rFonts w:ascii="宋体"/>
                <w:spacing w:val="-1"/>
                <w:sz w:val="18"/>
              </w:rPr>
              <w:t>22,599,252.</w:t>
            </w:r>
          </w:p>
          <w:p>
            <w:pPr>
              <w:pStyle w:val="TableParagraph"/>
              <w:spacing w:line="234" w:lineRule="exact"/>
              <w:ind w:right="8"/>
              <w:jc w:val="right"/>
              <w:rPr>
                <w:rFonts w:ascii="宋体" w:hAnsi="宋体" w:cs="宋体" w:eastAsia="宋体" w:hint="default"/>
                <w:sz w:val="18"/>
                <w:szCs w:val="18"/>
              </w:rPr>
            </w:pPr>
            <w:r>
              <w:rPr>
                <w:rFonts w:ascii="宋体"/>
                <w:spacing w:val="-1"/>
                <w:sz w:val="18"/>
              </w:rPr>
              <w:t>00</w:t>
            </w:r>
            <w:r>
              <w:rPr>
                <w:rFonts w:ascii="宋体"/>
                <w:sz w:val="18"/>
              </w:rPr>
              <w:t> </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8"/>
              <w:jc w:val="right"/>
              <w:rPr>
                <w:rFonts w:ascii="宋体" w:hAnsi="宋体" w:cs="宋体" w:eastAsia="宋体" w:hint="default"/>
                <w:sz w:val="18"/>
                <w:szCs w:val="18"/>
              </w:rPr>
            </w:pPr>
            <w:r>
              <w:rPr>
                <w:rFonts w:ascii="宋体"/>
                <w:spacing w:val="-1"/>
                <w:sz w:val="18"/>
              </w:rPr>
              <w:t>55,804,601.</w:t>
            </w:r>
          </w:p>
          <w:p>
            <w:pPr>
              <w:pStyle w:val="TableParagraph"/>
              <w:spacing w:line="234" w:lineRule="exact"/>
              <w:ind w:right="8"/>
              <w:jc w:val="right"/>
              <w:rPr>
                <w:rFonts w:ascii="宋体" w:hAnsi="宋体" w:cs="宋体" w:eastAsia="宋体" w:hint="default"/>
                <w:sz w:val="18"/>
                <w:szCs w:val="18"/>
              </w:rPr>
            </w:pPr>
            <w:r>
              <w:rPr>
                <w:rFonts w:ascii="宋体"/>
                <w:spacing w:val="-1"/>
                <w:sz w:val="18"/>
              </w:rPr>
              <w:t>80</w:t>
            </w: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8"/>
              <w:jc w:val="right"/>
              <w:rPr>
                <w:rFonts w:ascii="宋体" w:hAnsi="宋体" w:cs="宋体" w:eastAsia="宋体" w:hint="default"/>
                <w:sz w:val="18"/>
                <w:szCs w:val="18"/>
              </w:rPr>
            </w:pPr>
            <w:r>
              <w:rPr>
                <w:rFonts w:ascii="宋体"/>
                <w:spacing w:val="-1"/>
                <w:sz w:val="18"/>
              </w:rPr>
              <w:t>444,724,729.</w:t>
            </w:r>
          </w:p>
          <w:p>
            <w:pPr>
              <w:pStyle w:val="TableParagraph"/>
              <w:spacing w:line="234" w:lineRule="exact"/>
              <w:ind w:right="8"/>
              <w:jc w:val="right"/>
              <w:rPr>
                <w:rFonts w:ascii="宋体" w:hAnsi="宋体" w:cs="宋体" w:eastAsia="宋体" w:hint="default"/>
                <w:sz w:val="18"/>
                <w:szCs w:val="18"/>
              </w:rPr>
            </w:pPr>
            <w:r>
              <w:rPr>
                <w:rFonts w:ascii="宋体"/>
                <w:spacing w:val="-1"/>
                <w:sz w:val="18"/>
              </w:rPr>
              <w:t>59</w:t>
            </w: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1"/>
              <w:jc w:val="right"/>
              <w:rPr>
                <w:rFonts w:ascii="宋体" w:hAnsi="宋体" w:cs="宋体" w:eastAsia="宋体" w:hint="default"/>
                <w:sz w:val="18"/>
                <w:szCs w:val="18"/>
              </w:rPr>
            </w:pPr>
            <w:r>
              <w:rPr>
                <w:rFonts w:ascii="宋体"/>
                <w:spacing w:val="-1"/>
                <w:sz w:val="18"/>
              </w:rPr>
              <w:t>1,037,172,799.</w:t>
            </w:r>
          </w:p>
          <w:p>
            <w:pPr>
              <w:pStyle w:val="TableParagraph"/>
              <w:spacing w:line="234" w:lineRule="exact"/>
              <w:ind w:right="11"/>
              <w:jc w:val="right"/>
              <w:rPr>
                <w:rFonts w:ascii="宋体" w:hAnsi="宋体" w:cs="宋体" w:eastAsia="宋体" w:hint="default"/>
                <w:sz w:val="18"/>
                <w:szCs w:val="18"/>
              </w:rPr>
            </w:pPr>
            <w:r>
              <w:rPr>
                <w:rFonts w:ascii="宋体"/>
                <w:spacing w:val="-1"/>
                <w:sz w:val="18"/>
              </w:rPr>
              <w:t>13</w:t>
            </w:r>
            <w:r>
              <w:rPr>
                <w:rFonts w:ascii="宋体"/>
                <w:sz w:val="18"/>
              </w:rPr>
              <w:t>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1,944,034.</w:t>
            </w:r>
          </w:p>
          <w:p>
            <w:pPr>
              <w:pStyle w:val="TableParagraph"/>
              <w:spacing w:line="234" w:lineRule="exact"/>
              <w:ind w:right="11"/>
              <w:jc w:val="right"/>
              <w:rPr>
                <w:rFonts w:ascii="宋体" w:hAnsi="宋体" w:cs="宋体" w:eastAsia="宋体" w:hint="default"/>
                <w:sz w:val="18"/>
                <w:szCs w:val="18"/>
              </w:rPr>
            </w:pPr>
            <w:r>
              <w:rPr>
                <w:rFonts w:ascii="宋体"/>
                <w:spacing w:val="-1"/>
                <w:sz w:val="18"/>
              </w:rPr>
              <w:t>05</w:t>
            </w:r>
            <w:r>
              <w:rPr>
                <w:rFonts w:ascii="宋体"/>
                <w:sz w:val="18"/>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8"/>
              <w:jc w:val="right"/>
              <w:rPr>
                <w:rFonts w:ascii="宋体" w:hAnsi="宋体" w:cs="宋体" w:eastAsia="宋体" w:hint="default"/>
                <w:sz w:val="18"/>
                <w:szCs w:val="18"/>
              </w:rPr>
            </w:pPr>
            <w:r>
              <w:rPr>
                <w:rFonts w:ascii="宋体"/>
                <w:spacing w:val="-1"/>
                <w:sz w:val="18"/>
              </w:rPr>
              <w:t>1,039,116,833.</w:t>
            </w:r>
          </w:p>
          <w:p>
            <w:pPr>
              <w:pStyle w:val="TableParagraph"/>
              <w:spacing w:line="234" w:lineRule="exact"/>
              <w:ind w:right="8"/>
              <w:jc w:val="right"/>
              <w:rPr>
                <w:rFonts w:ascii="宋体" w:hAnsi="宋体" w:cs="宋体" w:eastAsia="宋体" w:hint="default"/>
                <w:sz w:val="18"/>
                <w:szCs w:val="18"/>
              </w:rPr>
            </w:pPr>
            <w:r>
              <w:rPr>
                <w:rFonts w:ascii="宋体"/>
                <w:spacing w:val="-1"/>
                <w:sz w:val="18"/>
              </w:rPr>
              <w:t>18</w:t>
            </w:r>
            <w:r>
              <w:rPr>
                <w:rFonts w:ascii="宋体"/>
                <w:sz w:val="18"/>
              </w:rPr>
              <w:t> </w:t>
            </w:r>
          </w:p>
        </w:tc>
      </w:tr>
    </w:tbl>
    <w:p>
      <w:pPr>
        <w:pStyle w:val="BodyText"/>
        <w:spacing w:line="239" w:lineRule="exact"/>
        <w:ind w:left="224" w:right="0"/>
        <w:jc w:val="left"/>
        <w:rPr>
          <w:rFonts w:ascii="宋体" w:hAnsi="宋体" w:cs="宋体" w:eastAsia="宋体" w:hint="default"/>
        </w:rPr>
      </w:pPr>
      <w:r>
        <w:rPr/>
        <w:t>法定代表人：严孟宇 </w:t>
      </w:r>
      <w:r>
        <w:rPr>
          <w:rFonts w:ascii="宋体" w:hAnsi="宋体" w:cs="宋体" w:eastAsia="宋体" w:hint="default"/>
        </w:rPr>
      </w:r>
      <w:r>
        <w:rPr/>
        <w:t>主管会计工作负责人：董凤良</w:t>
      </w:r>
      <w:r>
        <w:rPr>
          <w:spacing w:val="-10"/>
        </w:rPr>
        <w:t> </w:t>
      </w:r>
      <w:r>
        <w:rPr>
          <w:rFonts w:ascii="宋体" w:hAnsi="宋体" w:cs="宋体" w:eastAsia="宋体" w:hint="default"/>
          <w:spacing w:val="-10"/>
        </w:rPr>
      </w:r>
      <w:r>
        <w:rPr/>
        <w:t>会计机构负责人：熊婵静</w:t>
      </w:r>
      <w:r>
        <w:rPr>
          <w:rFonts w:ascii="宋体" w:hAnsi="宋体" w:cs="宋体" w:eastAsia="宋体" w:hint="default"/>
          <w:b/>
          <w:bCs/>
          <w:color w:val="FF0000"/>
          <w:w w:val="99"/>
        </w:rPr>
        <w:t> </w:t>
      </w:r>
      <w:r>
        <w:rPr>
          <w:rFonts w:ascii="宋体" w:hAnsi="宋体" w:cs="宋体" w:eastAsia="宋体" w:hint="default"/>
        </w:rPr>
      </w:r>
    </w:p>
    <w:p>
      <w:pPr>
        <w:pStyle w:val="BodyText"/>
        <w:spacing w:line="272" w:lineRule="exact"/>
        <w:ind w:left="224" w:right="0"/>
        <w:jc w:val="left"/>
        <w:rPr>
          <w:rFonts w:ascii="宋体" w:hAnsi="宋体" w:cs="宋体" w:eastAsia="宋体" w:hint="default"/>
        </w:rPr>
      </w:pPr>
      <w:r>
        <w:rPr>
          <w:rFonts w:ascii="宋体"/>
          <w:w w:val="100"/>
        </w:rPr>
        <w:t> </w:t>
      </w:r>
    </w:p>
    <w:p>
      <w:pPr>
        <w:pStyle w:val="BodyText"/>
        <w:spacing w:line="274" w:lineRule="exact"/>
        <w:ind w:left="224"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pgSz w:w="16840" w:h="11910" w:orient="landscape"/>
          <w:pgMar w:header="882" w:footer="1195" w:top="1120" w:bottom="1380" w:left="1300" w:right="1220"/>
        </w:sectPr>
      </w:pPr>
    </w:p>
    <w:p>
      <w:pPr>
        <w:spacing w:line="274" w:lineRule="exact" w:before="22"/>
        <w:ind w:left="6388" w:right="0" w:hanging="399"/>
        <w:jc w:val="left"/>
        <w:rPr>
          <w:rFonts w:ascii="宋体" w:hAnsi="宋体" w:cs="宋体" w:eastAsia="宋体" w:hint="default"/>
          <w:sz w:val="21"/>
          <w:szCs w:val="21"/>
        </w:rPr>
      </w:pPr>
      <w:r>
        <w:rPr>
          <w:rFonts w:ascii="宋体" w:hAnsi="宋体" w:cs="宋体" w:eastAsia="宋体" w:hint="default"/>
          <w:b/>
          <w:bCs/>
          <w:sz w:val="21"/>
          <w:szCs w:val="21"/>
        </w:rPr>
        <w:t>母公司所有者权益变动表</w:t>
      </w:r>
      <w:r>
        <w:rPr>
          <w:rFonts w:ascii="宋体" w:hAnsi="宋体" w:cs="宋体" w:eastAsia="宋体" w:hint="default"/>
          <w:b/>
          <w:bCs/>
          <w:w w:val="99"/>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5"/>
        <w:rPr>
          <w:rFonts w:ascii="宋体" w:hAnsi="宋体" w:cs="宋体" w:eastAsia="宋体" w:hint="default"/>
          <w:b/>
          <w:bCs/>
          <w:sz w:val="21"/>
          <w:szCs w:val="21"/>
        </w:rPr>
      </w:pPr>
    </w:p>
    <w:p>
      <w:pPr>
        <w:pStyle w:val="BodyText"/>
        <w:spacing w:line="240" w:lineRule="auto"/>
        <w:ind w:left="3543" w:right="0"/>
        <w:jc w:val="lef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380" w:left="1300" w:right="1220"/>
          <w:cols w:num="2" w:equalWidth="0">
            <w:col w:w="8415" w:space="40"/>
            <w:col w:w="5865"/>
          </w:cols>
        </w:sectPr>
      </w:pPr>
    </w:p>
    <w:p>
      <w:pPr>
        <w:spacing w:line="240" w:lineRule="auto" w:before="7"/>
        <w:rPr>
          <w:rFonts w:ascii="宋体" w:hAnsi="宋体" w:cs="宋体" w:eastAsia="宋体" w:hint="default"/>
          <w:sz w:val="2"/>
          <w:szCs w:val="2"/>
        </w:rPr>
      </w:pPr>
    </w:p>
    <w:tbl>
      <w:tblPr>
        <w:tblW w:w="0" w:type="auto"/>
        <w:jc w:val="left"/>
        <w:tblInd w:w="163" w:type="dxa"/>
        <w:tblLayout w:type="fixed"/>
        <w:tblCellMar>
          <w:top w:w="0" w:type="dxa"/>
          <w:left w:w="0" w:type="dxa"/>
          <w:bottom w:w="0" w:type="dxa"/>
          <w:right w:w="0" w:type="dxa"/>
        </w:tblCellMar>
        <w:tblLook w:val="01E0"/>
      </w:tblPr>
      <w:tblGrid>
        <w:gridCol w:w="2451"/>
        <w:gridCol w:w="1604"/>
        <w:gridCol w:w="425"/>
        <w:gridCol w:w="425"/>
        <w:gridCol w:w="427"/>
        <w:gridCol w:w="1558"/>
        <w:gridCol w:w="1560"/>
        <w:gridCol w:w="425"/>
        <w:gridCol w:w="425"/>
        <w:gridCol w:w="1418"/>
        <w:gridCol w:w="1561"/>
        <w:gridCol w:w="1682"/>
      </w:tblGrid>
      <w:tr>
        <w:trPr>
          <w:trHeight w:val="242" w:hRule="exact"/>
        </w:trPr>
        <w:tc>
          <w:tcPr>
            <w:tcW w:w="24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88"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1510" w:type="dxa"/>
            <w:gridSpan w:val="11"/>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6" w:right="0"/>
              <w:jc w:val="center"/>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18"/>
                <w:szCs w:val="18"/>
              </w:rPr>
              <w:t>2019</w:t>
            </w:r>
            <w:r>
              <w:rPr>
                <w:rFonts w:ascii="宋体" w:hAnsi="宋体" w:cs="宋体" w:eastAsia="宋体" w:hint="default"/>
                <w:spacing w:val="-47"/>
                <w:sz w:val="18"/>
                <w:szCs w:val="18"/>
              </w:rPr>
              <w:t> </w:t>
            </w:r>
            <w:r>
              <w:rPr>
                <w:rFonts w:ascii="宋体" w:hAnsi="宋体" w:cs="宋体" w:eastAsia="宋体" w:hint="default"/>
                <w:sz w:val="18"/>
                <w:szCs w:val="18"/>
              </w:rPr>
              <w:t>年度</w:t>
            </w:r>
            <w:r>
              <w:rPr>
                <w:rFonts w:ascii="宋体" w:hAnsi="宋体" w:cs="宋体" w:eastAsia="宋体" w:hint="default"/>
                <w:w w:val="100"/>
                <w:sz w:val="21"/>
                <w:szCs w:val="21"/>
              </w:rPr>
              <w:t> </w:t>
            </w:r>
          </w:p>
        </w:tc>
      </w:tr>
      <w:tr>
        <w:trPr>
          <w:trHeight w:val="478" w:hRule="exact"/>
        </w:trPr>
        <w:tc>
          <w:tcPr>
            <w:tcW w:w="2451" w:type="dxa"/>
            <w:vMerge/>
            <w:tcBorders>
              <w:left w:val="single" w:sz="4" w:space="0" w:color="000000"/>
              <w:right w:val="single" w:sz="4" w:space="0" w:color="000000"/>
            </w:tcBorders>
          </w:tcPr>
          <w:p>
            <w:pPr/>
          </w:p>
        </w:tc>
        <w:tc>
          <w:tcPr>
            <w:tcW w:w="1604"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32" w:lineRule="exact"/>
              <w:ind w:left="659" w:right="164" w:hanging="495"/>
              <w:jc w:val="left"/>
              <w:rPr>
                <w:rFonts w:ascii="宋体" w:hAnsi="宋体" w:cs="宋体" w:eastAsia="宋体" w:hint="default"/>
                <w:sz w:val="18"/>
                <w:szCs w:val="18"/>
              </w:rPr>
            </w:pPr>
            <w:r>
              <w:rPr>
                <w:rFonts w:ascii="宋体" w:hAnsi="宋体" w:cs="宋体" w:eastAsia="宋体" w:hint="default"/>
                <w:sz w:val="18"/>
                <w:szCs w:val="18"/>
              </w:rPr>
              <w:t>实收资本</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w:t>
            </w:r>
            <w:r>
              <w:rPr>
                <w:rFonts w:ascii="宋体" w:hAnsi="宋体" w:cs="宋体" w:eastAsia="宋体" w:hint="default"/>
                <w:sz w:val="18"/>
                <w:szCs w:val="18"/>
              </w:rPr>
              <w:t>或股 本</w:t>
            </w:r>
            <w:r>
              <w:rPr>
                <w:rFonts w:ascii="宋体" w:hAnsi="宋体" w:cs="宋体" w:eastAsia="宋体" w:hint="default"/>
                <w:sz w:val="18"/>
                <w:szCs w:val="18"/>
              </w:rPr>
              <w:t>) </w:t>
            </w:r>
          </w:p>
        </w:tc>
        <w:tc>
          <w:tcPr>
            <w:tcW w:w="12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其他权益工</w:t>
            </w:r>
          </w:p>
          <w:p>
            <w:pPr>
              <w:pStyle w:val="TableParagraph"/>
              <w:spacing w:line="234" w:lineRule="exact"/>
              <w:ind w:left="87" w:right="0"/>
              <w:jc w:val="center"/>
              <w:rPr>
                <w:rFonts w:ascii="宋体" w:hAnsi="宋体" w:cs="宋体" w:eastAsia="宋体" w:hint="default"/>
                <w:sz w:val="18"/>
                <w:szCs w:val="18"/>
              </w:rPr>
            </w:pPr>
            <w:r>
              <w:rPr>
                <w:rFonts w:ascii="宋体" w:hAnsi="宋体" w:cs="宋体" w:eastAsia="宋体" w:hint="default"/>
                <w:sz w:val="18"/>
                <w:szCs w:val="18"/>
              </w:rPr>
              <w:t>具</w:t>
            </w:r>
            <w:r>
              <w:rPr>
                <w:rFonts w:ascii="宋体" w:hAnsi="宋体" w:cs="宋体" w:eastAsia="宋体" w:hint="default"/>
                <w:sz w:val="18"/>
                <w:szCs w:val="18"/>
              </w:rPr>
              <w:t> </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 </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4" w:right="0"/>
              <w:jc w:val="left"/>
              <w:rPr>
                <w:rFonts w:ascii="宋体" w:hAnsi="宋体" w:cs="宋体" w:eastAsia="宋体" w:hint="default"/>
                <w:sz w:val="18"/>
                <w:szCs w:val="18"/>
              </w:rPr>
            </w:pPr>
            <w:r>
              <w:rPr>
                <w:rFonts w:ascii="宋体" w:hAnsi="宋体" w:cs="宋体" w:eastAsia="宋体" w:hint="default"/>
                <w:sz w:val="18"/>
                <w:szCs w:val="18"/>
              </w:rPr>
              <w:t>减：库存股</w:t>
            </w:r>
            <w:r>
              <w:rPr>
                <w:rFonts w:ascii="宋体" w:hAnsi="宋体" w:cs="宋体" w:eastAsia="宋体" w:hint="default"/>
                <w:sz w:val="18"/>
                <w:szCs w:val="18"/>
              </w:rPr>
              <w:t> </w:t>
            </w:r>
          </w:p>
        </w:tc>
        <w:tc>
          <w:tcPr>
            <w:tcW w:w="425" w:type="dxa"/>
            <w:vMerge w:val="restart"/>
            <w:tcBorders>
              <w:top w:val="single" w:sz="4" w:space="0" w:color="000000"/>
              <w:left w:val="single" w:sz="4" w:space="0" w:color="000000"/>
              <w:right w:val="single" w:sz="4" w:space="0" w:color="000000"/>
            </w:tcBorders>
          </w:tcPr>
          <w:p>
            <w:pPr>
              <w:pStyle w:val="TableParagraph"/>
              <w:spacing w:line="211" w:lineRule="exact"/>
              <w:ind w:left="117" w:right="0"/>
              <w:jc w:val="both"/>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32" w:lineRule="exact" w:before="24"/>
              <w:ind w:left="117" w:right="115"/>
              <w:jc w:val="both"/>
              <w:rPr>
                <w:rFonts w:ascii="宋体" w:hAnsi="宋体" w:cs="宋体" w:eastAsia="宋体" w:hint="default"/>
                <w:sz w:val="18"/>
                <w:szCs w:val="18"/>
              </w:rPr>
            </w:pPr>
            <w:r>
              <w:rPr>
                <w:rFonts w:ascii="宋体" w:hAnsi="宋体" w:cs="宋体" w:eastAsia="宋体" w:hint="default"/>
                <w:sz w:val="18"/>
                <w:szCs w:val="18"/>
              </w:rPr>
              <w:t>他 综 合 收</w:t>
            </w:r>
          </w:p>
        </w:tc>
        <w:tc>
          <w:tcPr>
            <w:tcW w:w="425" w:type="dxa"/>
            <w:vMerge w:val="restart"/>
            <w:tcBorders>
              <w:top w:val="single" w:sz="4" w:space="0" w:color="000000"/>
              <w:left w:val="single" w:sz="4" w:space="0" w:color="000000"/>
              <w:right w:val="single" w:sz="4" w:space="0" w:color="000000"/>
            </w:tcBorders>
          </w:tcPr>
          <w:p>
            <w:pPr>
              <w:pStyle w:val="TableParagraph"/>
              <w:spacing w:line="237" w:lineRule="auto" w:before="95"/>
              <w:ind w:left="119" w:right="23"/>
              <w:jc w:val="both"/>
              <w:rPr>
                <w:rFonts w:ascii="宋体" w:hAnsi="宋体" w:cs="宋体" w:eastAsia="宋体" w:hint="default"/>
                <w:sz w:val="18"/>
                <w:szCs w:val="18"/>
              </w:rPr>
            </w:pPr>
            <w:r>
              <w:rPr>
                <w:rFonts w:ascii="宋体" w:hAnsi="宋体" w:cs="宋体" w:eastAsia="宋体" w:hint="default"/>
                <w:sz w:val="18"/>
                <w:szCs w:val="18"/>
              </w:rPr>
              <w:t>专 项 储 备</w:t>
            </w:r>
            <w:r>
              <w:rPr>
                <w:rFonts w:ascii="宋体" w:hAnsi="宋体" w:cs="宋体" w:eastAsia="宋体" w:hint="default"/>
                <w:sz w:val="18"/>
                <w:szCs w:val="18"/>
              </w:rPr>
              <w:t> </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盈余公积</w:t>
            </w:r>
            <w:r>
              <w:rPr>
                <w:rFonts w:ascii="宋体" w:hAnsi="宋体" w:cs="宋体" w:eastAsia="宋体" w:hint="default"/>
                <w:sz w:val="18"/>
                <w:szCs w:val="18"/>
              </w:rPr>
              <w:t> </w:t>
            </w:r>
          </w:p>
        </w:tc>
        <w:tc>
          <w:tcPr>
            <w:tcW w:w="15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4" w:right="0"/>
              <w:jc w:val="left"/>
              <w:rPr>
                <w:rFonts w:ascii="宋体" w:hAnsi="宋体" w:cs="宋体" w:eastAsia="宋体" w:hint="default"/>
                <w:sz w:val="18"/>
                <w:szCs w:val="18"/>
              </w:rPr>
            </w:pPr>
            <w:r>
              <w:rPr>
                <w:rFonts w:ascii="宋体" w:hAnsi="宋体" w:cs="宋体" w:eastAsia="宋体" w:hint="default"/>
                <w:sz w:val="18"/>
                <w:szCs w:val="18"/>
              </w:rPr>
              <w:t>未分配利润</w:t>
            </w:r>
            <w:r>
              <w:rPr>
                <w:rFonts w:ascii="宋体" w:hAnsi="宋体" w:cs="宋体" w:eastAsia="宋体" w:hint="default"/>
                <w:sz w:val="18"/>
                <w:szCs w:val="18"/>
              </w:rPr>
              <w:t> </w:t>
            </w:r>
          </w:p>
        </w:tc>
        <w:tc>
          <w:tcPr>
            <w:tcW w:w="168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所有者权益合计</w:t>
            </w:r>
            <w:r>
              <w:rPr>
                <w:rFonts w:ascii="宋体" w:hAnsi="宋体" w:cs="宋体" w:eastAsia="宋体" w:hint="default"/>
                <w:sz w:val="18"/>
                <w:szCs w:val="18"/>
              </w:rPr>
              <w:t> </w:t>
            </w:r>
          </w:p>
        </w:tc>
      </w:tr>
      <w:tr>
        <w:trPr>
          <w:trHeight w:val="710" w:hRule="exact"/>
        </w:trPr>
        <w:tc>
          <w:tcPr>
            <w:tcW w:w="2451" w:type="dxa"/>
            <w:vMerge/>
            <w:tcBorders>
              <w:left w:val="single" w:sz="4" w:space="0" w:color="000000"/>
              <w:bottom w:val="single" w:sz="4" w:space="0" w:color="000000"/>
              <w:right w:val="single" w:sz="4" w:space="0" w:color="000000"/>
            </w:tcBorders>
          </w:tcPr>
          <w:p>
            <w:pPr/>
          </w:p>
        </w:tc>
        <w:tc>
          <w:tcPr>
            <w:tcW w:w="1604" w:type="dxa"/>
            <w:vMerge/>
            <w:tcBorders>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7" w:right="0"/>
              <w:jc w:val="left"/>
              <w:rPr>
                <w:rFonts w:ascii="宋体" w:hAnsi="宋体" w:cs="宋体" w:eastAsia="宋体" w:hint="default"/>
                <w:sz w:val="18"/>
                <w:szCs w:val="18"/>
              </w:rPr>
            </w:pPr>
            <w:r>
              <w:rPr>
                <w:rFonts w:ascii="宋体" w:hAnsi="宋体" w:cs="宋体" w:eastAsia="宋体" w:hint="default"/>
                <w:sz w:val="18"/>
                <w:szCs w:val="18"/>
              </w:rPr>
              <w:t>优</w:t>
            </w:r>
          </w:p>
          <w:p>
            <w:pPr>
              <w:pStyle w:val="TableParagraph"/>
              <w:spacing w:line="232" w:lineRule="exact" w:before="23"/>
              <w:ind w:left="117" w:right="25"/>
              <w:jc w:val="left"/>
              <w:rPr>
                <w:rFonts w:ascii="宋体" w:hAnsi="宋体" w:cs="宋体" w:eastAsia="宋体" w:hint="default"/>
                <w:sz w:val="18"/>
                <w:szCs w:val="18"/>
              </w:rPr>
            </w:pPr>
            <w:r>
              <w:rPr>
                <w:rFonts w:ascii="宋体" w:hAnsi="宋体" w:cs="宋体" w:eastAsia="宋体" w:hint="default"/>
                <w:sz w:val="18"/>
                <w:szCs w:val="18"/>
              </w:rPr>
              <w:t>先 股</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7" w:right="0"/>
              <w:jc w:val="left"/>
              <w:rPr>
                <w:rFonts w:ascii="宋体" w:hAnsi="宋体" w:cs="宋体" w:eastAsia="宋体" w:hint="default"/>
                <w:sz w:val="18"/>
                <w:szCs w:val="18"/>
              </w:rPr>
            </w:pPr>
            <w:r>
              <w:rPr>
                <w:rFonts w:ascii="宋体" w:hAnsi="宋体" w:cs="宋体" w:eastAsia="宋体" w:hint="default"/>
                <w:sz w:val="18"/>
                <w:szCs w:val="18"/>
              </w:rPr>
              <w:t>永</w:t>
            </w:r>
          </w:p>
          <w:p>
            <w:pPr>
              <w:pStyle w:val="TableParagraph"/>
              <w:spacing w:line="232" w:lineRule="exact" w:before="23"/>
              <w:ind w:left="117" w:right="25"/>
              <w:jc w:val="left"/>
              <w:rPr>
                <w:rFonts w:ascii="宋体" w:hAnsi="宋体" w:cs="宋体" w:eastAsia="宋体" w:hint="default"/>
                <w:sz w:val="18"/>
                <w:szCs w:val="18"/>
              </w:rPr>
            </w:pPr>
            <w:r>
              <w:rPr>
                <w:rFonts w:ascii="宋体" w:hAnsi="宋体" w:cs="宋体" w:eastAsia="宋体" w:hint="default"/>
                <w:sz w:val="18"/>
                <w:szCs w:val="18"/>
              </w:rPr>
              <w:t>续 债</w:t>
            </w:r>
            <w:r>
              <w:rPr>
                <w:rFonts w:ascii="宋体" w:hAnsi="宋体" w:cs="宋体" w:eastAsia="宋体" w:hint="default"/>
                <w:sz w:val="18"/>
                <w:szCs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19" w:right="25"/>
              <w:jc w:val="left"/>
              <w:rPr>
                <w:rFonts w:ascii="宋体" w:hAnsi="宋体" w:cs="宋体" w:eastAsia="宋体" w:hint="default"/>
                <w:sz w:val="18"/>
                <w:szCs w:val="18"/>
              </w:rPr>
            </w:pPr>
            <w:r>
              <w:rPr>
                <w:rFonts w:ascii="宋体" w:hAnsi="宋体" w:cs="宋体" w:eastAsia="宋体" w:hint="default"/>
                <w:sz w:val="18"/>
                <w:szCs w:val="18"/>
              </w:rPr>
              <w:t>其 他</w:t>
            </w:r>
            <w:r>
              <w:rPr>
                <w:rFonts w:ascii="宋体" w:hAnsi="宋体" w:cs="宋体" w:eastAsia="宋体" w:hint="default"/>
                <w:sz w:val="18"/>
                <w:szCs w:val="18"/>
              </w:rPr>
              <w:t> </w:t>
            </w:r>
          </w:p>
        </w:tc>
        <w:tc>
          <w:tcPr>
            <w:tcW w:w="1558"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1561" w:type="dxa"/>
            <w:vMerge/>
            <w:tcBorders>
              <w:left w:val="single" w:sz="4" w:space="0" w:color="000000"/>
              <w:bottom w:val="single" w:sz="4" w:space="0" w:color="000000"/>
              <w:right w:val="single" w:sz="4" w:space="0" w:color="000000"/>
            </w:tcBorders>
          </w:tcPr>
          <w:p>
            <w:pPr/>
          </w:p>
        </w:tc>
        <w:tc>
          <w:tcPr>
            <w:tcW w:w="1682" w:type="dxa"/>
            <w:vMerge/>
            <w:tcBorders>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130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03" w:type="dxa"/>
        <w:tblLayout w:type="fixed"/>
        <w:tblCellMar>
          <w:top w:w="0" w:type="dxa"/>
          <w:left w:w="0" w:type="dxa"/>
          <w:bottom w:w="0" w:type="dxa"/>
          <w:right w:w="0" w:type="dxa"/>
        </w:tblCellMar>
        <w:tblLook w:val="01E0"/>
      </w:tblPr>
      <w:tblGrid>
        <w:gridCol w:w="2451"/>
        <w:gridCol w:w="1604"/>
        <w:gridCol w:w="425"/>
        <w:gridCol w:w="425"/>
        <w:gridCol w:w="427"/>
        <w:gridCol w:w="1558"/>
        <w:gridCol w:w="1560"/>
        <w:gridCol w:w="425"/>
        <w:gridCol w:w="425"/>
        <w:gridCol w:w="1418"/>
        <w:gridCol w:w="1561"/>
        <w:gridCol w:w="1682"/>
      </w:tblGrid>
      <w:tr>
        <w:trPr>
          <w:trHeight w:val="303" w:hRule="exact"/>
        </w:trPr>
        <w:tc>
          <w:tcPr>
            <w:tcW w:w="2451"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5"/>
              <w:jc w:val="right"/>
              <w:rPr>
                <w:rFonts w:ascii="宋体" w:hAnsi="宋体" w:cs="宋体" w:eastAsia="宋体" w:hint="default"/>
                <w:sz w:val="18"/>
                <w:szCs w:val="18"/>
              </w:rPr>
            </w:pPr>
            <w:r>
              <w:rPr>
                <w:rFonts w:ascii="宋体" w:hAnsi="宋体" w:cs="宋体" w:eastAsia="宋体" w:hint="default"/>
                <w:sz w:val="18"/>
                <w:szCs w:val="18"/>
              </w:rPr>
              <w:t>益</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r>
              <w:rPr>
                <w:rFonts w:ascii="宋体" w:hAnsi="宋体" w:cs="宋体" w:eastAsia="宋体" w:hint="default"/>
                <w:sz w:val="18"/>
                <w:szCs w:val="18"/>
              </w:rPr>
              <w:t> </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pacing w:val="-1"/>
                <w:sz w:val="18"/>
              </w:rPr>
              <w:t>120,213,800.00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pacing w:val="-1"/>
                <w:sz w:val="18"/>
              </w:rPr>
              <w:t>439,014,165.60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pacing w:val="-1"/>
                <w:sz w:val="18"/>
              </w:rPr>
              <w:t>22,599,252.00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pacing w:val="-1"/>
                <w:sz w:val="18"/>
              </w:rPr>
              <w:t>55,804,601.80</w:t>
            </w: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pacing w:val="-1"/>
                <w:sz w:val="18"/>
              </w:rPr>
              <w:t>422,322,913.63 </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pacing w:val="-1"/>
                <w:sz w:val="18"/>
              </w:rPr>
              <w:t>1,014,756,229.03 </w:t>
            </w: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r>
              <w:rPr>
                <w:rFonts w:ascii="宋体" w:hAnsi="宋体" w:cs="宋体" w:eastAsia="宋体" w:hint="default"/>
                <w:sz w:val="18"/>
                <w:szCs w:val="18"/>
              </w:rPr>
              <w:t> </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z w:val="18"/>
                <w:szCs w:val="18"/>
              </w:rPr>
              <w:t>前期差错更正</w:t>
            </w:r>
            <w:r>
              <w:rPr>
                <w:rFonts w:ascii="宋体" w:hAnsi="宋体" w:cs="宋体" w:eastAsia="宋体" w:hint="default"/>
                <w:sz w:val="18"/>
                <w:szCs w:val="18"/>
              </w:rPr>
              <w:t> </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r>
              <w:rPr>
                <w:rFonts w:ascii="宋体" w:hAnsi="宋体" w:cs="宋体" w:eastAsia="宋体" w:hint="default"/>
                <w:sz w:val="18"/>
                <w:szCs w:val="18"/>
              </w:rPr>
              <w:t> </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120,213,800.00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439,014,165.60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22,599,252.00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55,804,601.80</w:t>
            </w: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422,322,913.63 </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1,014,756,229.03 </w:t>
            </w:r>
          </w:p>
        </w:tc>
      </w:tr>
      <w:tr>
        <w:trPr>
          <w:trHeight w:val="47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三、本期增减变动金额（减</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少以“－”号填列）</w:t>
            </w:r>
            <w:r>
              <w:rPr>
                <w:rFonts w:ascii="宋体" w:hAnsi="宋体" w:cs="宋体" w:eastAsia="宋体" w:hint="default"/>
                <w:sz w:val="18"/>
                <w:szCs w:val="18"/>
              </w:rPr>
              <w:t> </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pacing w:val="-1"/>
                <w:sz w:val="18"/>
              </w:rPr>
              <w:t>-28,560.00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pacing w:val="-1"/>
                <w:sz w:val="18"/>
              </w:rPr>
              <w:t>13,868,149.52</w:t>
            </w: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pacing w:val="-1"/>
                <w:sz w:val="18"/>
              </w:rPr>
              <w:t>-11,875,719.60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pacing w:val="-1"/>
                <w:sz w:val="18"/>
              </w:rPr>
              <w:t>4,288,018.20</w:t>
            </w: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pacing w:val="-1"/>
                <w:sz w:val="18"/>
              </w:rPr>
              <w:t>48,294,198.42</w:t>
            </w:r>
            <w:r>
              <w:rPr>
                <w:rFonts w:ascii="宋体"/>
                <w:sz w:val="18"/>
              </w:rPr>
              <w:t> </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pacing w:val="-1"/>
                <w:sz w:val="18"/>
              </w:rPr>
              <w:t>78,297,525.74</w:t>
            </w:r>
            <w:r>
              <w:rPr>
                <w:rFonts w:ascii="宋体"/>
                <w:sz w:val="18"/>
              </w:rPr>
              <w:t> </w:t>
            </w: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r>
              <w:rPr>
                <w:rFonts w:ascii="宋体" w:hAnsi="宋体" w:cs="宋体" w:eastAsia="宋体" w:hint="default"/>
                <w:sz w:val="18"/>
                <w:szCs w:val="18"/>
              </w:rPr>
              <w:t> </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112,689,116.62 </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112,689,116.62 </w:t>
            </w:r>
          </w:p>
        </w:tc>
      </w:tr>
      <w:tr>
        <w:trPr>
          <w:trHeight w:val="476"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（二）所有者投入和减少资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 </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-28,560.00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13,868,149.52</w:t>
            </w: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-11,875,719.60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25,715,309.12</w:t>
            </w:r>
            <w:r>
              <w:rPr>
                <w:rFonts w:ascii="宋体"/>
                <w:sz w:val="18"/>
              </w:rPr>
              <w:t> </w:t>
            </w: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．所有者投入的普通股</w:t>
            </w:r>
            <w:r>
              <w:rPr>
                <w:rFonts w:ascii="宋体" w:hAnsi="宋体" w:cs="宋体" w:eastAsia="宋体" w:hint="default"/>
                <w:sz w:val="18"/>
                <w:szCs w:val="18"/>
              </w:rPr>
              <w:t> </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-28,560.00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-415,262.40</w:t>
            </w: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-443,822.40</w:t>
            </w: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47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．其他权益工具持有者投入</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资本</w:t>
            </w:r>
            <w:r>
              <w:rPr>
                <w:rFonts w:ascii="宋体" w:hAnsi="宋体" w:cs="宋体" w:eastAsia="宋体" w:hint="default"/>
                <w:sz w:val="18"/>
                <w:szCs w:val="18"/>
              </w:rPr>
              <w:t> </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47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的金额</w:t>
            </w:r>
            <w:r>
              <w:rPr>
                <w:rFonts w:ascii="宋体" w:hAnsi="宋体" w:cs="宋体" w:eastAsia="宋体" w:hint="default"/>
                <w:sz w:val="18"/>
                <w:szCs w:val="18"/>
              </w:rPr>
              <w:t> </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pacing w:val="-1"/>
                <w:sz w:val="18"/>
              </w:rPr>
              <w:t>14,283,411.92</w:t>
            </w: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pacing w:val="-1"/>
                <w:sz w:val="18"/>
              </w:rPr>
              <w:t>-11,431,897.20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pacing w:val="-1"/>
                <w:sz w:val="18"/>
              </w:rPr>
              <w:t>25,715,309.12</w:t>
            </w:r>
            <w:r>
              <w:rPr>
                <w:rFonts w:ascii="宋体"/>
                <w:sz w:val="18"/>
              </w:rPr>
              <w:t> </w:t>
            </w: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r>
              <w:rPr>
                <w:rFonts w:ascii="宋体" w:hAnsi="宋体" w:cs="宋体" w:eastAsia="宋体" w:hint="default"/>
                <w:sz w:val="18"/>
                <w:szCs w:val="18"/>
              </w:rPr>
              <w:t> </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4,288,018.20</w:t>
            </w: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-64,394,918.20</w:t>
            </w:r>
            <w:r>
              <w:rPr>
                <w:rFonts w:ascii="宋体"/>
                <w:sz w:val="18"/>
              </w:rPr>
              <w:t> </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-60,106,900.00</w:t>
            </w:r>
            <w:r>
              <w:rPr>
                <w:rFonts w:ascii="宋体"/>
                <w:sz w:val="18"/>
              </w:rPr>
              <w:t> </w:t>
            </w: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r>
              <w:rPr>
                <w:rFonts w:ascii="宋体" w:hAnsi="宋体" w:cs="宋体" w:eastAsia="宋体" w:hint="default"/>
                <w:sz w:val="18"/>
                <w:szCs w:val="18"/>
              </w:rPr>
              <w:t> </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4,288,018.20</w:t>
            </w: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-4,288,018.20</w:t>
            </w:r>
            <w:r>
              <w:rPr>
                <w:rFonts w:ascii="宋体"/>
                <w:sz w:val="18"/>
              </w:rPr>
              <w:t> </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47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．对所有者（或股东）的分</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配</w:t>
            </w:r>
            <w:r>
              <w:rPr>
                <w:rFonts w:ascii="宋体" w:hAnsi="宋体" w:cs="宋体" w:eastAsia="宋体" w:hint="default"/>
                <w:sz w:val="18"/>
                <w:szCs w:val="18"/>
              </w:rPr>
              <w:t> </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pacing w:val="-1"/>
                <w:sz w:val="18"/>
              </w:rPr>
              <w:t>-60,106,900.00</w:t>
            </w:r>
            <w:r>
              <w:rPr>
                <w:rFonts w:ascii="宋体"/>
                <w:sz w:val="18"/>
              </w:rPr>
              <w:t> </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pacing w:val="-1"/>
                <w:sz w:val="18"/>
              </w:rPr>
              <w:t>-60,106,900.00</w:t>
            </w:r>
            <w:r>
              <w:rPr>
                <w:rFonts w:ascii="宋体"/>
                <w:sz w:val="18"/>
              </w:rPr>
              <w:t> </w:t>
            </w: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r>
              <w:rPr>
                <w:rFonts w:ascii="宋体" w:hAnsi="宋体" w:cs="宋体" w:eastAsia="宋体" w:hint="default"/>
                <w:sz w:val="18"/>
                <w:szCs w:val="18"/>
              </w:rPr>
              <w:t> </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r>
              <w:rPr>
                <w:rFonts w:ascii="宋体" w:hAnsi="宋体" w:cs="宋体" w:eastAsia="宋体" w:hint="default"/>
                <w:sz w:val="18"/>
                <w:szCs w:val="18"/>
              </w:rPr>
              <w:t> </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47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 </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47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 </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r>
              <w:rPr>
                <w:rFonts w:ascii="宋体" w:hAnsi="宋体" w:cs="宋体" w:eastAsia="宋体" w:hint="default"/>
                <w:sz w:val="18"/>
                <w:szCs w:val="18"/>
              </w:rPr>
              <w:t> </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r>
      <w:tr>
        <w:trPr>
          <w:trHeight w:val="47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．设定受益计划变动额结转</w:t>
            </w:r>
          </w:p>
          <w:p>
            <w:pPr>
              <w:pStyle w:val="TableParagraph"/>
              <w:spacing w:line="234" w:lineRule="exact"/>
              <w:ind w:left="103" w:right="0"/>
              <w:jc w:val="left"/>
              <w:rPr>
                <w:rFonts w:ascii="宋体" w:hAnsi="宋体" w:cs="宋体" w:eastAsia="宋体" w:hint="default"/>
                <w:sz w:val="21"/>
                <w:szCs w:val="21"/>
              </w:rPr>
            </w:pPr>
            <w:r>
              <w:rPr>
                <w:rFonts w:ascii="宋体" w:hAnsi="宋体" w:cs="宋体" w:eastAsia="宋体" w:hint="default"/>
                <w:sz w:val="18"/>
                <w:szCs w:val="18"/>
              </w:rPr>
              <w:t>留存收益</w:t>
            </w:r>
            <w:r>
              <w:rPr>
                <w:rFonts w:ascii="宋体" w:hAnsi="宋体" w:cs="宋体" w:eastAsia="宋体" w:hint="default"/>
                <w:w w:val="100"/>
                <w:sz w:val="21"/>
                <w:szCs w:val="21"/>
              </w:rPr>
              <w:t> </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476"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．其他综合收益结转留存收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益</w:t>
            </w:r>
            <w:r>
              <w:rPr>
                <w:rFonts w:ascii="宋体" w:hAnsi="宋体" w:cs="宋体" w:eastAsia="宋体" w:hint="default"/>
                <w:sz w:val="18"/>
                <w:szCs w:val="18"/>
              </w:rPr>
              <w:t> </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21"/>
                <w:szCs w:val="21"/>
              </w:rPr>
            </w:pPr>
            <w:r>
              <w:rPr>
                <w:rFonts w:ascii="宋体" w:hAnsi="宋体" w:cs="宋体" w:eastAsia="宋体" w:hint="default"/>
                <w:sz w:val="18"/>
                <w:szCs w:val="18"/>
              </w:rPr>
              <w:t>6</w:t>
            </w:r>
            <w:r>
              <w:rPr>
                <w:rFonts w:ascii="宋体" w:hAnsi="宋体" w:cs="宋体" w:eastAsia="宋体" w:hint="default"/>
                <w:sz w:val="18"/>
                <w:szCs w:val="18"/>
              </w:rPr>
              <w:t>．其他</w:t>
            </w:r>
            <w:r>
              <w:rPr>
                <w:rFonts w:ascii="宋体" w:hAnsi="宋体" w:cs="宋体" w:eastAsia="宋体" w:hint="default"/>
                <w:w w:val="100"/>
                <w:sz w:val="21"/>
                <w:szCs w:val="21"/>
              </w:rPr>
              <w:t> </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r>
              <w:rPr>
                <w:rFonts w:ascii="宋体" w:hAnsi="宋体" w:cs="宋体" w:eastAsia="宋体" w:hint="default"/>
                <w:sz w:val="18"/>
                <w:szCs w:val="18"/>
              </w:rPr>
              <w:t> </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r>
              <w:rPr>
                <w:rFonts w:ascii="宋体" w:hAnsi="宋体" w:cs="宋体" w:eastAsia="宋体" w:hint="default"/>
                <w:sz w:val="18"/>
                <w:szCs w:val="18"/>
              </w:rPr>
              <w:t> </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r>
              <w:rPr>
                <w:rFonts w:ascii="宋体" w:hAnsi="宋体" w:cs="宋体" w:eastAsia="宋体" w:hint="default"/>
                <w:sz w:val="18"/>
                <w:szCs w:val="18"/>
              </w:rPr>
              <w:t> </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bl>
    <w:p>
      <w:pPr>
        <w:spacing w:after="0" w:line="205" w:lineRule="exact"/>
        <w:jc w:val="right"/>
        <w:rPr>
          <w:rFonts w:ascii="宋体" w:hAnsi="宋体" w:cs="宋体" w:eastAsia="宋体" w:hint="default"/>
          <w:sz w:val="18"/>
          <w:szCs w:val="18"/>
        </w:rPr>
        <w:sectPr>
          <w:pgSz w:w="16840" w:h="11910" w:orient="landscape"/>
          <w:pgMar w:header="882" w:footer="1195" w:top="1120" w:bottom="1380" w:left="1360" w:right="1280"/>
        </w:sectPr>
      </w:pPr>
    </w:p>
    <w:p>
      <w:pPr>
        <w:spacing w:line="240" w:lineRule="auto" w:before="2"/>
        <w:rPr>
          <w:rFonts w:ascii="Times New Roman" w:hAnsi="Times New Roman" w:cs="Times New Roman" w:eastAsia="Times New Roman" w:hint="default"/>
          <w:sz w:val="13"/>
          <w:szCs w:val="13"/>
        </w:rPr>
      </w:pPr>
    </w:p>
    <w:tbl>
      <w:tblPr>
        <w:tblW w:w="0" w:type="auto"/>
        <w:jc w:val="left"/>
        <w:tblInd w:w="103" w:type="dxa"/>
        <w:tblLayout w:type="fixed"/>
        <w:tblCellMar>
          <w:top w:w="0" w:type="dxa"/>
          <w:left w:w="0" w:type="dxa"/>
          <w:bottom w:w="0" w:type="dxa"/>
          <w:right w:w="0" w:type="dxa"/>
        </w:tblCellMar>
        <w:tblLook w:val="01E0"/>
      </w:tblPr>
      <w:tblGrid>
        <w:gridCol w:w="2451"/>
        <w:gridCol w:w="1604"/>
        <w:gridCol w:w="425"/>
        <w:gridCol w:w="425"/>
        <w:gridCol w:w="427"/>
        <w:gridCol w:w="1558"/>
        <w:gridCol w:w="1560"/>
        <w:gridCol w:w="425"/>
        <w:gridCol w:w="425"/>
        <w:gridCol w:w="1418"/>
        <w:gridCol w:w="1561"/>
        <w:gridCol w:w="1682"/>
      </w:tblGrid>
      <w:tr>
        <w:trPr>
          <w:trHeight w:val="243"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r>
              <w:rPr>
                <w:rFonts w:ascii="宋体" w:hAnsi="宋体" w:cs="宋体" w:eastAsia="宋体" w:hint="default"/>
                <w:sz w:val="18"/>
                <w:szCs w:val="18"/>
              </w:rPr>
              <w:t> </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r>
              <w:rPr>
                <w:rFonts w:ascii="宋体" w:hAnsi="宋体" w:cs="宋体" w:eastAsia="宋体" w:hint="default"/>
                <w:sz w:val="18"/>
                <w:szCs w:val="18"/>
              </w:rPr>
              <w:t> </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120,185,240.00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452,882,315.12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10,723,532.40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60,092,620.00</w:t>
            </w: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470,617,112.05 </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1,093,053,754.77 </w:t>
            </w:r>
          </w:p>
        </w:tc>
      </w:tr>
    </w:tbl>
    <w:p>
      <w:pPr>
        <w:pStyle w:val="BodyText"/>
        <w:spacing w:line="239" w:lineRule="exact"/>
        <w:ind w:left="164" w:right="0"/>
        <w:jc w:val="left"/>
        <w:rPr>
          <w:rFonts w:ascii="宋体" w:hAnsi="宋体" w:cs="宋体" w:eastAsia="宋体" w:hint="default"/>
        </w:rPr>
      </w:pPr>
      <w:r>
        <w:rPr>
          <w:rFonts w:ascii="宋体"/>
          <w:w w:val="100"/>
        </w:rPr>
        <w:t> </w:t>
      </w:r>
    </w:p>
    <w:p>
      <w:pPr>
        <w:pStyle w:val="BodyText"/>
        <w:spacing w:line="273" w:lineRule="exact"/>
        <w:ind w:left="164" w:right="0"/>
        <w:jc w:val="left"/>
        <w:rPr>
          <w:rFonts w:ascii="宋体" w:hAnsi="宋体" w:cs="宋体" w:eastAsia="宋体" w:hint="default"/>
        </w:rPr>
      </w:pPr>
      <w:r>
        <w:rPr>
          <w:rFonts w:ascii="宋体"/>
          <w:w w:val="100"/>
        </w:rPr>
        <w:t> </w:t>
      </w:r>
    </w:p>
    <w:p>
      <w:pPr>
        <w:spacing w:line="240" w:lineRule="auto" w:before="7"/>
        <w:rPr>
          <w:rFonts w:ascii="宋体" w:hAnsi="宋体" w:cs="宋体" w:eastAsia="宋体" w:hint="default"/>
          <w:sz w:val="2"/>
          <w:szCs w:val="2"/>
        </w:rPr>
      </w:pPr>
    </w:p>
    <w:tbl>
      <w:tblPr>
        <w:tblW w:w="0" w:type="auto"/>
        <w:jc w:val="left"/>
        <w:tblInd w:w="156" w:type="dxa"/>
        <w:tblLayout w:type="fixed"/>
        <w:tblCellMar>
          <w:top w:w="0" w:type="dxa"/>
          <w:left w:w="0" w:type="dxa"/>
          <w:bottom w:w="0" w:type="dxa"/>
          <w:right w:w="0" w:type="dxa"/>
        </w:tblCellMar>
        <w:tblLook w:val="01E0"/>
      </w:tblPr>
      <w:tblGrid>
        <w:gridCol w:w="2295"/>
        <w:gridCol w:w="1558"/>
        <w:gridCol w:w="427"/>
        <w:gridCol w:w="425"/>
        <w:gridCol w:w="425"/>
        <w:gridCol w:w="1702"/>
        <w:gridCol w:w="1558"/>
        <w:gridCol w:w="427"/>
        <w:gridCol w:w="425"/>
        <w:gridCol w:w="1416"/>
        <w:gridCol w:w="1561"/>
        <w:gridCol w:w="1687"/>
      </w:tblGrid>
      <w:tr>
        <w:trPr>
          <w:trHeight w:val="247" w:hRule="exact"/>
        </w:trPr>
        <w:tc>
          <w:tcPr>
            <w:tcW w:w="2295"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0"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1610" w:type="dxa"/>
            <w:gridSpan w:val="11"/>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2018</w:t>
            </w:r>
            <w:r>
              <w:rPr>
                <w:rFonts w:ascii="宋体" w:hAnsi="宋体" w:cs="宋体" w:eastAsia="宋体" w:hint="default"/>
                <w:spacing w:val="-50"/>
                <w:sz w:val="18"/>
                <w:szCs w:val="18"/>
              </w:rPr>
              <w:t> </w:t>
            </w:r>
            <w:r>
              <w:rPr>
                <w:rFonts w:ascii="宋体" w:hAnsi="宋体" w:cs="宋体" w:eastAsia="宋体" w:hint="default"/>
                <w:sz w:val="18"/>
                <w:szCs w:val="18"/>
              </w:rPr>
              <w:t>年度</w:t>
            </w:r>
            <w:r>
              <w:rPr>
                <w:rFonts w:ascii="宋体" w:hAnsi="宋体" w:cs="宋体" w:eastAsia="宋体" w:hint="default"/>
                <w:sz w:val="18"/>
                <w:szCs w:val="18"/>
              </w:rPr>
              <w:t> </w:t>
            </w:r>
          </w:p>
        </w:tc>
      </w:tr>
      <w:tr>
        <w:trPr>
          <w:trHeight w:val="480" w:hRule="exact"/>
        </w:trPr>
        <w:tc>
          <w:tcPr>
            <w:tcW w:w="2295" w:type="dxa"/>
            <w:vMerge/>
            <w:tcBorders>
              <w:left w:val="single" w:sz="6" w:space="0" w:color="000000"/>
              <w:right w:val="single" w:sz="6" w:space="0" w:color="000000"/>
            </w:tcBorders>
          </w:tcPr>
          <w:p>
            <w:pPr/>
          </w:p>
        </w:tc>
        <w:tc>
          <w:tcPr>
            <w:tcW w:w="1558" w:type="dxa"/>
            <w:vMerge w:val="restart"/>
            <w:tcBorders>
              <w:top w:val="single" w:sz="6" w:space="0" w:color="000000"/>
              <w:left w:val="single" w:sz="6"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32" w:lineRule="exact"/>
              <w:ind w:left="635" w:right="140" w:hanging="495"/>
              <w:jc w:val="left"/>
              <w:rPr>
                <w:rFonts w:ascii="宋体" w:hAnsi="宋体" w:cs="宋体" w:eastAsia="宋体" w:hint="default"/>
                <w:sz w:val="18"/>
                <w:szCs w:val="18"/>
              </w:rPr>
            </w:pPr>
            <w:r>
              <w:rPr>
                <w:rFonts w:ascii="宋体" w:hAnsi="宋体" w:cs="宋体" w:eastAsia="宋体" w:hint="default"/>
                <w:sz w:val="18"/>
                <w:szCs w:val="18"/>
              </w:rPr>
              <w:t>实收资本</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w:t>
            </w:r>
            <w:r>
              <w:rPr>
                <w:rFonts w:ascii="宋体" w:hAnsi="宋体" w:cs="宋体" w:eastAsia="宋体" w:hint="default"/>
                <w:sz w:val="18"/>
                <w:szCs w:val="18"/>
              </w:rPr>
              <w:t>或股 本</w:t>
            </w:r>
            <w:r>
              <w:rPr>
                <w:rFonts w:ascii="宋体" w:hAnsi="宋体" w:cs="宋体" w:eastAsia="宋体" w:hint="default"/>
                <w:sz w:val="18"/>
                <w:szCs w:val="18"/>
              </w:rPr>
              <w:t>) </w:t>
            </w:r>
          </w:p>
        </w:tc>
        <w:tc>
          <w:tcPr>
            <w:tcW w:w="1277" w:type="dxa"/>
            <w:gridSpan w:val="3"/>
            <w:tcBorders>
              <w:top w:val="single" w:sz="6" w:space="0" w:color="000000"/>
              <w:left w:val="single" w:sz="4" w:space="0" w:color="000000"/>
              <w:bottom w:val="single" w:sz="4" w:space="0" w:color="000000"/>
              <w:right w:val="single" w:sz="6" w:space="0" w:color="000000"/>
            </w:tcBorders>
          </w:tcPr>
          <w:p>
            <w:pPr>
              <w:pStyle w:val="TableParagraph"/>
              <w:spacing w:line="205" w:lineRule="exact"/>
              <w:ind w:left="4" w:right="0"/>
              <w:jc w:val="center"/>
              <w:rPr>
                <w:rFonts w:ascii="宋体" w:hAnsi="宋体" w:cs="宋体" w:eastAsia="宋体" w:hint="default"/>
                <w:sz w:val="18"/>
                <w:szCs w:val="18"/>
              </w:rPr>
            </w:pPr>
            <w:r>
              <w:rPr>
                <w:rFonts w:ascii="宋体" w:hAnsi="宋体" w:cs="宋体" w:eastAsia="宋体" w:hint="default"/>
                <w:sz w:val="18"/>
                <w:szCs w:val="18"/>
              </w:rPr>
              <w:t>其他权益工</w:t>
            </w:r>
          </w:p>
          <w:p>
            <w:pPr>
              <w:pStyle w:val="TableParagraph"/>
              <w:spacing w:line="240" w:lineRule="auto"/>
              <w:ind w:left="94" w:right="0"/>
              <w:jc w:val="center"/>
              <w:rPr>
                <w:rFonts w:ascii="宋体" w:hAnsi="宋体" w:cs="宋体" w:eastAsia="宋体" w:hint="default"/>
                <w:sz w:val="18"/>
                <w:szCs w:val="18"/>
              </w:rPr>
            </w:pPr>
            <w:r>
              <w:rPr>
                <w:rFonts w:ascii="宋体" w:hAnsi="宋体" w:cs="宋体" w:eastAsia="宋体" w:hint="default"/>
                <w:sz w:val="18"/>
                <w:szCs w:val="18"/>
              </w:rPr>
              <w:t>具</w:t>
            </w:r>
            <w:r>
              <w:rPr>
                <w:rFonts w:ascii="宋体" w:hAnsi="宋体" w:cs="宋体" w:eastAsia="宋体" w:hint="default"/>
                <w:sz w:val="18"/>
                <w:szCs w:val="18"/>
              </w:rPr>
              <w:t> </w:t>
            </w:r>
          </w:p>
        </w:tc>
        <w:tc>
          <w:tcPr>
            <w:tcW w:w="170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 </w:t>
            </w:r>
          </w:p>
        </w:tc>
        <w:tc>
          <w:tcPr>
            <w:tcW w:w="155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减：库存股</w:t>
            </w:r>
            <w:r>
              <w:rPr>
                <w:rFonts w:ascii="宋体" w:hAnsi="宋体" w:cs="宋体" w:eastAsia="宋体" w:hint="default"/>
                <w:sz w:val="18"/>
                <w:szCs w:val="18"/>
              </w:rPr>
              <w:t> </w:t>
            </w:r>
          </w:p>
        </w:tc>
        <w:tc>
          <w:tcPr>
            <w:tcW w:w="427" w:type="dxa"/>
            <w:vMerge w:val="restart"/>
            <w:tcBorders>
              <w:top w:val="single" w:sz="6" w:space="0" w:color="000000"/>
              <w:left w:val="single" w:sz="6" w:space="0" w:color="000000"/>
              <w:right w:val="single" w:sz="6" w:space="0" w:color="000000"/>
            </w:tcBorders>
          </w:tcPr>
          <w:p>
            <w:pPr>
              <w:pStyle w:val="TableParagraph"/>
              <w:spacing w:line="205" w:lineRule="exact"/>
              <w:ind w:left="117" w:right="0"/>
              <w:jc w:val="both"/>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37" w:lineRule="auto" w:before="2"/>
              <w:ind w:left="117" w:right="23"/>
              <w:jc w:val="both"/>
              <w:rPr>
                <w:rFonts w:ascii="宋体" w:hAnsi="宋体" w:cs="宋体" w:eastAsia="宋体" w:hint="default"/>
                <w:sz w:val="18"/>
                <w:szCs w:val="18"/>
              </w:rPr>
            </w:pPr>
            <w:r>
              <w:rPr>
                <w:rFonts w:ascii="宋体" w:hAnsi="宋体" w:cs="宋体" w:eastAsia="宋体" w:hint="default"/>
                <w:sz w:val="18"/>
                <w:szCs w:val="18"/>
              </w:rPr>
              <w:t>他 综 合 收 益</w:t>
            </w:r>
            <w:r>
              <w:rPr>
                <w:rFonts w:ascii="宋体" w:hAnsi="宋体" w:cs="宋体" w:eastAsia="宋体" w:hint="default"/>
                <w:sz w:val="18"/>
                <w:szCs w:val="18"/>
              </w:rPr>
              <w:t> </w:t>
            </w:r>
          </w:p>
        </w:tc>
        <w:tc>
          <w:tcPr>
            <w:tcW w:w="425"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115" w:right="23"/>
              <w:jc w:val="both"/>
              <w:rPr>
                <w:rFonts w:ascii="宋体" w:hAnsi="宋体" w:cs="宋体" w:eastAsia="宋体" w:hint="default"/>
                <w:sz w:val="18"/>
                <w:szCs w:val="18"/>
              </w:rPr>
            </w:pPr>
            <w:r>
              <w:rPr>
                <w:rFonts w:ascii="宋体" w:hAnsi="宋体" w:cs="宋体" w:eastAsia="宋体" w:hint="default"/>
                <w:sz w:val="18"/>
                <w:szCs w:val="18"/>
              </w:rPr>
              <w:t>专 项 储 备</w:t>
            </w:r>
            <w:r>
              <w:rPr>
                <w:rFonts w:ascii="宋体" w:hAnsi="宋体" w:cs="宋体" w:eastAsia="宋体" w:hint="default"/>
                <w:sz w:val="18"/>
                <w:szCs w:val="18"/>
              </w:rPr>
              <w:t> </w:t>
            </w:r>
          </w:p>
        </w:tc>
        <w:tc>
          <w:tcPr>
            <w:tcW w:w="141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盈余公积</w:t>
            </w:r>
            <w:r>
              <w:rPr>
                <w:rFonts w:ascii="宋体" w:hAnsi="宋体" w:cs="宋体" w:eastAsia="宋体" w:hint="default"/>
                <w:sz w:val="18"/>
                <w:szCs w:val="18"/>
              </w:rPr>
              <w:t> </w:t>
            </w:r>
          </w:p>
        </w:tc>
        <w:tc>
          <w:tcPr>
            <w:tcW w:w="156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24" w:right="0"/>
              <w:jc w:val="left"/>
              <w:rPr>
                <w:rFonts w:ascii="宋体" w:hAnsi="宋体" w:cs="宋体" w:eastAsia="宋体" w:hint="default"/>
                <w:sz w:val="18"/>
                <w:szCs w:val="18"/>
              </w:rPr>
            </w:pPr>
            <w:r>
              <w:rPr>
                <w:rFonts w:ascii="宋体" w:hAnsi="宋体" w:cs="宋体" w:eastAsia="宋体" w:hint="default"/>
                <w:sz w:val="18"/>
                <w:szCs w:val="18"/>
              </w:rPr>
              <w:t>未分配利润</w:t>
            </w:r>
            <w:r>
              <w:rPr>
                <w:rFonts w:ascii="宋体" w:hAnsi="宋体" w:cs="宋体" w:eastAsia="宋体" w:hint="default"/>
                <w:sz w:val="18"/>
                <w:szCs w:val="18"/>
              </w:rPr>
              <w:t> </w:t>
            </w:r>
          </w:p>
        </w:tc>
        <w:tc>
          <w:tcPr>
            <w:tcW w:w="168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所有者权益合计</w:t>
            </w:r>
            <w:r>
              <w:rPr>
                <w:rFonts w:ascii="宋体" w:hAnsi="宋体" w:cs="宋体" w:eastAsia="宋体" w:hint="default"/>
                <w:sz w:val="18"/>
                <w:szCs w:val="18"/>
              </w:rPr>
              <w:t> </w:t>
            </w:r>
          </w:p>
        </w:tc>
      </w:tr>
      <w:tr>
        <w:trPr>
          <w:trHeight w:val="937" w:hRule="exact"/>
        </w:trPr>
        <w:tc>
          <w:tcPr>
            <w:tcW w:w="2295" w:type="dxa"/>
            <w:vMerge/>
            <w:tcBorders>
              <w:left w:val="single" w:sz="6" w:space="0" w:color="000000"/>
              <w:bottom w:val="single" w:sz="6" w:space="0" w:color="000000"/>
              <w:right w:val="single" w:sz="6" w:space="0" w:color="000000"/>
            </w:tcBorders>
          </w:tcPr>
          <w:p>
            <w:pPr/>
          </w:p>
        </w:tc>
        <w:tc>
          <w:tcPr>
            <w:tcW w:w="1558" w:type="dxa"/>
            <w:vMerge/>
            <w:tcBorders>
              <w:left w:val="single" w:sz="6" w:space="0" w:color="000000"/>
              <w:bottom w:val="single" w:sz="6" w:space="0" w:color="000000"/>
              <w:right w:val="single" w:sz="4" w:space="0" w:color="000000"/>
            </w:tcBorders>
          </w:tcPr>
          <w:p>
            <w:pPr/>
          </w:p>
        </w:tc>
        <w:tc>
          <w:tcPr>
            <w:tcW w:w="427" w:type="dxa"/>
            <w:tcBorders>
              <w:top w:val="single" w:sz="4" w:space="0" w:color="000000"/>
              <w:left w:val="single" w:sz="4" w:space="0" w:color="000000"/>
              <w:bottom w:val="single" w:sz="6" w:space="0" w:color="000000"/>
              <w:right w:val="single" w:sz="4" w:space="0" w:color="000000"/>
            </w:tcBorders>
          </w:tcPr>
          <w:p>
            <w:pPr>
              <w:pStyle w:val="TableParagraph"/>
              <w:spacing w:line="232" w:lineRule="exact" w:before="109"/>
              <w:ind w:left="119" w:right="25"/>
              <w:jc w:val="both"/>
              <w:rPr>
                <w:rFonts w:ascii="宋体" w:hAnsi="宋体" w:cs="宋体" w:eastAsia="宋体" w:hint="default"/>
                <w:sz w:val="18"/>
                <w:szCs w:val="18"/>
              </w:rPr>
            </w:pPr>
            <w:r>
              <w:rPr>
                <w:rFonts w:ascii="宋体" w:hAnsi="宋体" w:cs="宋体" w:eastAsia="宋体" w:hint="default"/>
                <w:sz w:val="18"/>
                <w:szCs w:val="18"/>
              </w:rPr>
              <w:t>优 先 股</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6" w:space="0" w:color="000000"/>
              <w:right w:val="single" w:sz="4" w:space="0" w:color="000000"/>
            </w:tcBorders>
          </w:tcPr>
          <w:p>
            <w:pPr>
              <w:pStyle w:val="TableParagraph"/>
              <w:spacing w:line="232" w:lineRule="exact" w:before="109"/>
              <w:ind w:left="117" w:right="25"/>
              <w:jc w:val="both"/>
              <w:rPr>
                <w:rFonts w:ascii="宋体" w:hAnsi="宋体" w:cs="宋体" w:eastAsia="宋体" w:hint="default"/>
                <w:sz w:val="18"/>
                <w:szCs w:val="18"/>
              </w:rPr>
            </w:pPr>
            <w:r>
              <w:rPr>
                <w:rFonts w:ascii="宋体" w:hAnsi="宋体" w:cs="宋体" w:eastAsia="宋体" w:hint="default"/>
                <w:sz w:val="18"/>
                <w:szCs w:val="18"/>
              </w:rPr>
              <w:t>永 续 债</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17" w:right="23"/>
              <w:jc w:val="left"/>
              <w:rPr>
                <w:rFonts w:ascii="宋体" w:hAnsi="宋体" w:cs="宋体" w:eastAsia="宋体" w:hint="default"/>
                <w:sz w:val="18"/>
                <w:szCs w:val="18"/>
              </w:rPr>
            </w:pPr>
            <w:r>
              <w:rPr>
                <w:rFonts w:ascii="宋体" w:hAnsi="宋体" w:cs="宋体" w:eastAsia="宋体" w:hint="default"/>
                <w:sz w:val="18"/>
                <w:szCs w:val="18"/>
              </w:rPr>
              <w:t>其 他</w:t>
            </w:r>
            <w:r>
              <w:rPr>
                <w:rFonts w:ascii="宋体" w:hAnsi="宋体" w:cs="宋体" w:eastAsia="宋体" w:hint="default"/>
                <w:sz w:val="18"/>
                <w:szCs w:val="18"/>
              </w:rPr>
              <w:t> </w:t>
            </w:r>
          </w:p>
        </w:tc>
        <w:tc>
          <w:tcPr>
            <w:tcW w:w="1702" w:type="dxa"/>
            <w:vMerge/>
            <w:tcBorders>
              <w:left w:val="single" w:sz="6" w:space="0" w:color="000000"/>
              <w:bottom w:val="single" w:sz="6" w:space="0" w:color="000000"/>
              <w:right w:val="single" w:sz="6" w:space="0" w:color="000000"/>
            </w:tcBorders>
          </w:tcPr>
          <w:p>
            <w:pPr/>
          </w:p>
        </w:tc>
        <w:tc>
          <w:tcPr>
            <w:tcW w:w="1558" w:type="dxa"/>
            <w:vMerge/>
            <w:tcBorders>
              <w:left w:val="single" w:sz="6" w:space="0" w:color="000000"/>
              <w:bottom w:val="single" w:sz="6" w:space="0" w:color="000000"/>
              <w:right w:val="single" w:sz="6" w:space="0" w:color="000000"/>
            </w:tcBorders>
          </w:tcPr>
          <w:p>
            <w:pPr/>
          </w:p>
        </w:tc>
        <w:tc>
          <w:tcPr>
            <w:tcW w:w="427" w:type="dxa"/>
            <w:vMerge/>
            <w:tcBorders>
              <w:left w:val="single" w:sz="6" w:space="0" w:color="000000"/>
              <w:bottom w:val="single" w:sz="6" w:space="0" w:color="000000"/>
              <w:right w:val="single" w:sz="6" w:space="0" w:color="000000"/>
            </w:tcBorders>
          </w:tcPr>
          <w:p>
            <w:pPr/>
          </w:p>
        </w:tc>
        <w:tc>
          <w:tcPr>
            <w:tcW w:w="425" w:type="dxa"/>
            <w:vMerge/>
            <w:tcBorders>
              <w:left w:val="single" w:sz="6" w:space="0" w:color="000000"/>
              <w:bottom w:val="single" w:sz="6" w:space="0" w:color="000000"/>
              <w:right w:val="single" w:sz="6" w:space="0" w:color="000000"/>
            </w:tcBorders>
          </w:tcPr>
          <w:p>
            <w:pPr/>
          </w:p>
        </w:tc>
        <w:tc>
          <w:tcPr>
            <w:tcW w:w="1416" w:type="dxa"/>
            <w:vMerge/>
            <w:tcBorders>
              <w:left w:val="single" w:sz="6" w:space="0" w:color="000000"/>
              <w:bottom w:val="single" w:sz="6" w:space="0" w:color="000000"/>
              <w:right w:val="single" w:sz="6" w:space="0" w:color="000000"/>
            </w:tcBorders>
          </w:tcPr>
          <w:p>
            <w:pPr/>
          </w:p>
        </w:tc>
        <w:tc>
          <w:tcPr>
            <w:tcW w:w="1561" w:type="dxa"/>
            <w:vMerge/>
            <w:tcBorders>
              <w:left w:val="single" w:sz="6" w:space="0" w:color="000000"/>
              <w:bottom w:val="single" w:sz="6" w:space="0" w:color="000000"/>
              <w:right w:val="single" w:sz="6" w:space="0" w:color="000000"/>
            </w:tcBorders>
          </w:tcPr>
          <w:p>
            <w:pPr/>
          </w:p>
        </w:tc>
        <w:tc>
          <w:tcPr>
            <w:tcW w:w="1687" w:type="dxa"/>
            <w:vMerge/>
            <w:tcBorders>
              <w:left w:val="single" w:sz="6" w:space="0" w:color="000000"/>
              <w:bottom w:val="single" w:sz="6" w:space="0" w:color="000000"/>
              <w:right w:val="single" w:sz="6" w:space="0" w:color="000000"/>
            </w:tcBorders>
          </w:tcPr>
          <w:p>
            <w:pPr/>
          </w:p>
        </w:tc>
      </w:tr>
      <w:tr>
        <w:trPr>
          <w:trHeight w:val="250"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一、上年期末余额</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85,867,000.00 </w:t>
            </w:r>
          </w:p>
        </w:tc>
        <w:tc>
          <w:tcPr>
            <w:tcW w:w="427"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466,667,779.10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pacing w:val="-1"/>
                <w:sz w:val="18"/>
              </w:rPr>
              <w:t>38,503,920.00 </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42,933,500.00</w:t>
            </w:r>
            <w:r>
              <w:rPr>
                <w:rFonts w:ascii="宋体"/>
                <w:sz w:val="18"/>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pacing w:val="-1"/>
                <w:sz w:val="18"/>
              </w:rPr>
              <w:t>349,416,497.43 </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pacing w:val="-1"/>
                <w:sz w:val="18"/>
              </w:rPr>
              <w:t>906,380,856.53 </w:t>
            </w:r>
          </w:p>
        </w:tc>
      </w:tr>
      <w:tr>
        <w:trPr>
          <w:trHeight w:val="247"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加：会计政策变更</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r>
      <w:tr>
        <w:trPr>
          <w:trHeight w:val="250"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21" w:right="0"/>
              <w:jc w:val="left"/>
              <w:rPr>
                <w:rFonts w:ascii="宋体" w:hAnsi="宋体" w:cs="宋体" w:eastAsia="宋体" w:hint="default"/>
                <w:sz w:val="18"/>
                <w:szCs w:val="18"/>
              </w:rPr>
            </w:pPr>
            <w:r>
              <w:rPr>
                <w:rFonts w:ascii="宋体" w:hAnsi="宋体" w:cs="宋体" w:eastAsia="宋体" w:hint="default"/>
                <w:sz w:val="18"/>
                <w:szCs w:val="18"/>
              </w:rPr>
              <w:t>前期差错更正</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r>
      <w:tr>
        <w:trPr>
          <w:trHeight w:val="247"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21"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r>
      <w:tr>
        <w:trPr>
          <w:trHeight w:val="250"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二、本年期初余额</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85,867,000.00 </w:t>
            </w:r>
          </w:p>
        </w:tc>
        <w:tc>
          <w:tcPr>
            <w:tcW w:w="427"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466,667,779.10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pacing w:val="-1"/>
                <w:sz w:val="18"/>
              </w:rPr>
              <w:t>38,503,920.00 </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42,933,500.00</w:t>
            </w:r>
            <w:r>
              <w:rPr>
                <w:rFonts w:ascii="宋体"/>
                <w:sz w:val="18"/>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pacing w:val="-1"/>
                <w:sz w:val="18"/>
              </w:rPr>
              <w:t>349,416,497.43 </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pacing w:val="-1"/>
                <w:sz w:val="18"/>
              </w:rPr>
              <w:t>906,380,856.53 </w:t>
            </w:r>
          </w:p>
        </w:tc>
      </w:tr>
      <w:tr>
        <w:trPr>
          <w:trHeight w:val="480"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7"/>
                <w:sz w:val="18"/>
                <w:szCs w:val="18"/>
              </w:rPr>
              <w:t>三、本期增减变动金额（减</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少以“－”号填列）</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34,346,800.00 </w:t>
            </w:r>
          </w:p>
        </w:tc>
        <w:tc>
          <w:tcPr>
            <w:tcW w:w="427"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pacing w:val="-1"/>
                <w:sz w:val="18"/>
              </w:rPr>
              <w:t>-27,653,613.50</w:t>
            </w:r>
            <w:r>
              <w:rPr>
                <w:rFonts w:ascii="宋体"/>
                <w:sz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pacing w:val="-1"/>
                <w:sz w:val="18"/>
              </w:rPr>
              <w:t>-15,904,668.00 </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12,871,101.80</w:t>
            </w:r>
            <w:r>
              <w:rPr>
                <w:rFonts w:ascii="宋体"/>
                <w:sz w:val="18"/>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pacing w:val="-1"/>
                <w:sz w:val="18"/>
              </w:rPr>
              <w:t>72,906,416.20</w:t>
            </w:r>
            <w:r>
              <w:rPr>
                <w:rFonts w:ascii="宋体"/>
                <w:sz w:val="18"/>
              </w:rPr>
              <w:t> </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pacing w:val="-1"/>
                <w:sz w:val="18"/>
              </w:rPr>
              <w:t>108,375,372.50 </w:t>
            </w:r>
          </w:p>
        </w:tc>
      </w:tr>
      <w:tr>
        <w:trPr>
          <w:trHeight w:val="250"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（一）综合收益总额</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427"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pacing w:val="-1"/>
                <w:sz w:val="18"/>
              </w:rPr>
              <w:t>128,711,018.00 </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pacing w:val="-1"/>
                <w:sz w:val="18"/>
              </w:rPr>
              <w:t>128,711,018.00 </w:t>
            </w:r>
          </w:p>
        </w:tc>
      </w:tr>
      <w:tr>
        <w:trPr>
          <w:trHeight w:val="482"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（二</w:t>
            </w:r>
            <w:r>
              <w:rPr>
                <w:rFonts w:ascii="宋体" w:hAnsi="宋体" w:cs="宋体" w:eastAsia="宋体" w:hint="default"/>
                <w:spacing w:val="-82"/>
                <w:sz w:val="18"/>
                <w:szCs w:val="18"/>
              </w:rPr>
              <w:t>）</w:t>
            </w:r>
            <w:r>
              <w:rPr>
                <w:rFonts w:ascii="宋体" w:hAnsi="宋体" w:cs="宋体" w:eastAsia="宋体" w:hint="default"/>
                <w:sz w:val="18"/>
                <w:szCs w:val="18"/>
              </w:rPr>
              <w:t>所有者投入和减少资</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pacing w:val="-1"/>
                <w:sz w:val="18"/>
              </w:rPr>
              <w:t>6,693,186.50</w:t>
            </w:r>
            <w:r>
              <w:rPr>
                <w:rFonts w:ascii="宋体"/>
                <w:sz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pacing w:val="-1"/>
                <w:sz w:val="18"/>
              </w:rPr>
              <w:t>-15,904,668.00 </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pacing w:val="-1"/>
                <w:sz w:val="18"/>
              </w:rPr>
              <w:t>22,597,854.50</w:t>
            </w:r>
            <w:r>
              <w:rPr>
                <w:rFonts w:ascii="宋体"/>
                <w:sz w:val="18"/>
              </w:rPr>
              <w:t> </w:t>
            </w:r>
          </w:p>
        </w:tc>
      </w:tr>
      <w:tr>
        <w:trPr>
          <w:trHeight w:val="248"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．所有者投入的普通股</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427" w:type="dxa"/>
            <w:tcBorders>
              <w:top w:val="single" w:sz="6" w:space="0" w:color="000000"/>
              <w:left w:val="single" w:sz="4" w:space="0" w:color="000000"/>
              <w:bottom w:val="single" w:sz="6"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4" w:space="0" w:color="000000"/>
              <w:bottom w:val="single" w:sz="6"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4" w:space="0" w:color="000000"/>
              <w:bottom w:val="single" w:sz="6" w:space="0" w:color="000000"/>
              <w:right w:val="single" w:sz="6"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6"/>
              <w:jc w:val="right"/>
              <w:rPr>
                <w:rFonts w:ascii="宋体" w:hAnsi="宋体" w:cs="宋体" w:eastAsia="宋体" w:hint="default"/>
                <w:sz w:val="18"/>
                <w:szCs w:val="18"/>
              </w:rPr>
            </w:pPr>
            <w:r>
              <w:rPr>
                <w:rFonts w:ascii="宋体"/>
                <w:sz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6"/>
              <w:jc w:val="right"/>
              <w:rPr>
                <w:rFonts w:ascii="宋体" w:hAnsi="宋体" w:cs="宋体" w:eastAsia="宋体" w:hint="default"/>
                <w:sz w:val="18"/>
                <w:szCs w:val="18"/>
              </w:rPr>
            </w:pPr>
            <w:r>
              <w:rPr>
                <w:rFonts w:ascii="宋体"/>
                <w:sz w:val="18"/>
              </w:rPr>
              <w:t> </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6"/>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6"/>
              <w:jc w:val="right"/>
              <w:rPr>
                <w:rFonts w:ascii="宋体" w:hAnsi="宋体" w:cs="宋体" w:eastAsia="宋体" w:hint="default"/>
                <w:sz w:val="18"/>
                <w:szCs w:val="18"/>
              </w:rPr>
            </w:pPr>
            <w:r>
              <w:rPr>
                <w:rFonts w:ascii="宋体"/>
                <w:sz w:val="18"/>
              </w:rPr>
              <w:t> </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6"/>
              <w:jc w:val="right"/>
              <w:rPr>
                <w:rFonts w:ascii="宋体" w:hAnsi="宋体" w:cs="宋体" w:eastAsia="宋体" w:hint="default"/>
                <w:sz w:val="18"/>
                <w:szCs w:val="18"/>
              </w:rPr>
            </w:pPr>
            <w:r>
              <w:rPr>
                <w:rFonts w:ascii="宋体"/>
                <w:sz w:val="18"/>
              </w:rPr>
              <w:t> </w:t>
            </w:r>
          </w:p>
        </w:tc>
      </w:tr>
      <w:tr>
        <w:trPr>
          <w:trHeight w:val="482"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入资本</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r>
      <w:tr>
        <w:trPr>
          <w:trHeight w:val="482"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益的金额</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pacing w:val="-1"/>
                <w:sz w:val="18"/>
              </w:rPr>
              <w:t>6,693,186.50</w:t>
            </w:r>
            <w:r>
              <w:rPr>
                <w:rFonts w:ascii="宋体"/>
                <w:sz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pacing w:val="-1"/>
                <w:sz w:val="18"/>
              </w:rPr>
              <w:t>-15,904,668.00 </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pacing w:val="-1"/>
                <w:sz w:val="18"/>
              </w:rPr>
              <w:t>22,597,854.50</w:t>
            </w:r>
            <w:r>
              <w:rPr>
                <w:rFonts w:ascii="宋体"/>
                <w:sz w:val="18"/>
              </w:rPr>
              <w:t> </w:t>
            </w:r>
          </w:p>
        </w:tc>
      </w:tr>
      <w:tr>
        <w:trPr>
          <w:trHeight w:val="247"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r>
      <w:tr>
        <w:trPr>
          <w:trHeight w:val="250"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（三）利润分配</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427"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pacing w:val="-1"/>
                <w:sz w:val="18"/>
              </w:rPr>
              <w:t>12,871,101.80</w:t>
            </w:r>
            <w:r>
              <w:rPr>
                <w:rFonts w:ascii="宋体"/>
                <w:sz w:val="18"/>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pacing w:val="-1"/>
                <w:sz w:val="18"/>
              </w:rPr>
              <w:t>-55,804,601.80</w:t>
            </w:r>
            <w:r>
              <w:rPr>
                <w:rFonts w:ascii="宋体"/>
                <w:sz w:val="18"/>
              </w:rPr>
              <w:t> </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pacing w:val="-1"/>
                <w:sz w:val="18"/>
              </w:rPr>
              <w:t>-42,933,500.00</w:t>
            </w:r>
            <w:r>
              <w:rPr>
                <w:rFonts w:ascii="宋体"/>
                <w:sz w:val="18"/>
              </w:rPr>
              <w:t> </w:t>
            </w:r>
          </w:p>
        </w:tc>
      </w:tr>
      <w:tr>
        <w:trPr>
          <w:trHeight w:val="247"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12,871,101.80</w:t>
            </w:r>
            <w:r>
              <w:rPr>
                <w:rFonts w:ascii="宋体"/>
                <w:sz w:val="18"/>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pacing w:val="-1"/>
                <w:sz w:val="18"/>
              </w:rPr>
              <w:t>-12,871,101.80</w:t>
            </w:r>
            <w:r>
              <w:rPr>
                <w:rFonts w:ascii="宋体"/>
                <w:sz w:val="18"/>
              </w:rPr>
              <w:t> </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r>
      <w:tr>
        <w:trPr>
          <w:trHeight w:val="482"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．对所有者（或股东）的</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分配</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427"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pacing w:val="-1"/>
                <w:sz w:val="18"/>
              </w:rPr>
              <w:t>-42,933,500.00</w:t>
            </w:r>
            <w:r>
              <w:rPr>
                <w:rFonts w:ascii="宋体"/>
                <w:sz w:val="18"/>
              </w:rPr>
              <w:t> </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pacing w:val="-1"/>
                <w:sz w:val="18"/>
              </w:rPr>
              <w:t>-42,933,500.00</w:t>
            </w:r>
            <w:r>
              <w:rPr>
                <w:rFonts w:ascii="宋体"/>
                <w:sz w:val="18"/>
              </w:rPr>
              <w:t> </w:t>
            </w:r>
          </w:p>
        </w:tc>
      </w:tr>
      <w:tr>
        <w:trPr>
          <w:trHeight w:val="250"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427" w:type="dxa"/>
            <w:tcBorders>
              <w:top w:val="single" w:sz="6" w:space="0" w:color="000000"/>
              <w:left w:val="single" w:sz="4" w:space="0" w:color="000000"/>
              <w:bottom w:val="single" w:sz="6"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4" w:space="0" w:color="000000"/>
              <w:bottom w:val="single" w:sz="6"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4" w:space="0" w:color="000000"/>
              <w:bottom w:val="single" w:sz="6" w:space="0" w:color="000000"/>
              <w:right w:val="single" w:sz="6"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6"/>
              <w:jc w:val="right"/>
              <w:rPr>
                <w:rFonts w:ascii="宋体" w:hAnsi="宋体" w:cs="宋体" w:eastAsia="宋体" w:hint="default"/>
                <w:sz w:val="18"/>
                <w:szCs w:val="18"/>
              </w:rPr>
            </w:pPr>
            <w:r>
              <w:rPr>
                <w:rFonts w:ascii="宋体"/>
                <w:sz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6"/>
              <w:jc w:val="right"/>
              <w:rPr>
                <w:rFonts w:ascii="宋体" w:hAnsi="宋体" w:cs="宋体" w:eastAsia="宋体" w:hint="default"/>
                <w:sz w:val="18"/>
                <w:szCs w:val="18"/>
              </w:rPr>
            </w:pPr>
            <w:r>
              <w:rPr>
                <w:rFonts w:ascii="宋体"/>
                <w:sz w:val="18"/>
              </w:rPr>
              <w:t> </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6"/>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6"/>
              <w:jc w:val="right"/>
              <w:rPr>
                <w:rFonts w:ascii="宋体" w:hAnsi="宋体" w:cs="宋体" w:eastAsia="宋体" w:hint="default"/>
                <w:sz w:val="18"/>
                <w:szCs w:val="18"/>
              </w:rPr>
            </w:pPr>
            <w:r>
              <w:rPr>
                <w:rFonts w:ascii="宋体"/>
                <w:sz w:val="18"/>
              </w:rPr>
              <w:t> </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6"/>
              <w:jc w:val="right"/>
              <w:rPr>
                <w:rFonts w:ascii="宋体" w:hAnsi="宋体" w:cs="宋体" w:eastAsia="宋体" w:hint="default"/>
                <w:sz w:val="18"/>
                <w:szCs w:val="18"/>
              </w:rPr>
            </w:pPr>
            <w:r>
              <w:rPr>
                <w:rFonts w:ascii="宋体"/>
                <w:sz w:val="18"/>
              </w:rPr>
              <w:t> </w:t>
            </w:r>
          </w:p>
        </w:tc>
      </w:tr>
      <w:tr>
        <w:trPr>
          <w:trHeight w:val="247"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w:t>
            </w:r>
            <w:r>
              <w:rPr>
                <w:rFonts w:ascii="宋体" w:hAnsi="宋体" w:cs="宋体" w:eastAsia="宋体" w:hint="default"/>
                <w:spacing w:val="-82"/>
                <w:sz w:val="18"/>
                <w:szCs w:val="18"/>
              </w:rPr>
              <w:t>）</w:t>
            </w:r>
            <w:r>
              <w:rPr>
                <w:rFonts w:ascii="宋体" w:hAnsi="宋体" w:cs="宋体" w:eastAsia="宋体" w:hint="default"/>
                <w:sz w:val="18"/>
                <w:szCs w:val="18"/>
              </w:rPr>
              <w:t>所有者权益内部结</w:t>
            </w:r>
            <w:r>
              <w:rPr>
                <w:rFonts w:ascii="宋体" w:hAnsi="宋体" w:cs="宋体" w:eastAsia="宋体" w:hint="default"/>
                <w:spacing w:val="-1"/>
                <w:sz w:val="18"/>
                <w:szCs w:val="18"/>
              </w:rPr>
              <w:t>转</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34,346,800.00 </w:t>
            </w:r>
          </w:p>
        </w:tc>
        <w:tc>
          <w:tcPr>
            <w:tcW w:w="427"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pacing w:val="-1"/>
                <w:sz w:val="18"/>
              </w:rPr>
              <w:t>-34,346,800.00</w:t>
            </w:r>
            <w:r>
              <w:rPr>
                <w:rFonts w:ascii="宋体"/>
                <w:sz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r>
      <w:tr>
        <w:trPr>
          <w:trHeight w:val="482"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股本）</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34,346,800.00 </w:t>
            </w:r>
          </w:p>
        </w:tc>
        <w:tc>
          <w:tcPr>
            <w:tcW w:w="427"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pacing w:val="-1"/>
                <w:sz w:val="18"/>
              </w:rPr>
              <w:t>-34,346,800.00</w:t>
            </w:r>
            <w:r>
              <w:rPr>
                <w:rFonts w:ascii="宋体"/>
                <w:sz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r>
    </w:tbl>
    <w:p>
      <w:pPr>
        <w:spacing w:after="0" w:line="205" w:lineRule="exact"/>
        <w:jc w:val="right"/>
        <w:rPr>
          <w:rFonts w:ascii="宋体" w:hAnsi="宋体" w:cs="宋体" w:eastAsia="宋体" w:hint="default"/>
          <w:sz w:val="18"/>
          <w:szCs w:val="18"/>
        </w:rPr>
        <w:sectPr>
          <w:pgSz w:w="16840" w:h="11910" w:orient="landscape"/>
          <w:pgMar w:header="882" w:footer="1195" w:top="1120" w:bottom="1380" w:left="1360" w:right="1280"/>
        </w:sectPr>
      </w:pPr>
    </w:p>
    <w:p>
      <w:pPr>
        <w:spacing w:line="240" w:lineRule="auto" w:before="7"/>
        <w:rPr>
          <w:rFonts w:ascii="宋体" w:hAnsi="宋体" w:cs="宋体" w:eastAsia="宋体" w:hint="default"/>
          <w:sz w:val="11"/>
          <w:szCs w:val="11"/>
        </w:rPr>
      </w:pPr>
    </w:p>
    <w:tbl>
      <w:tblPr>
        <w:tblW w:w="0" w:type="auto"/>
        <w:jc w:val="left"/>
        <w:tblInd w:w="136" w:type="dxa"/>
        <w:tblLayout w:type="fixed"/>
        <w:tblCellMar>
          <w:top w:w="0" w:type="dxa"/>
          <w:left w:w="0" w:type="dxa"/>
          <w:bottom w:w="0" w:type="dxa"/>
          <w:right w:w="0" w:type="dxa"/>
        </w:tblCellMar>
        <w:tblLook w:val="01E0"/>
      </w:tblPr>
      <w:tblGrid>
        <w:gridCol w:w="2295"/>
        <w:gridCol w:w="1558"/>
        <w:gridCol w:w="427"/>
        <w:gridCol w:w="425"/>
        <w:gridCol w:w="425"/>
        <w:gridCol w:w="1702"/>
        <w:gridCol w:w="1558"/>
        <w:gridCol w:w="427"/>
        <w:gridCol w:w="425"/>
        <w:gridCol w:w="1416"/>
        <w:gridCol w:w="1561"/>
        <w:gridCol w:w="1687"/>
      </w:tblGrid>
      <w:tr>
        <w:trPr>
          <w:trHeight w:val="480"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股本）</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427" w:type="dxa"/>
            <w:tcBorders>
              <w:top w:val="single" w:sz="6" w:space="0" w:color="000000"/>
              <w:left w:val="single" w:sz="4" w:space="0" w:color="000000"/>
              <w:bottom w:val="single" w:sz="6"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4" w:space="0" w:color="000000"/>
              <w:bottom w:val="single" w:sz="6"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4" w:space="0" w:color="000000"/>
              <w:bottom w:val="single" w:sz="6" w:space="0" w:color="000000"/>
              <w:right w:val="single" w:sz="6"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6"/>
              <w:jc w:val="right"/>
              <w:rPr>
                <w:rFonts w:ascii="宋体" w:hAnsi="宋体" w:cs="宋体" w:eastAsia="宋体" w:hint="default"/>
                <w:sz w:val="18"/>
                <w:szCs w:val="18"/>
              </w:rPr>
            </w:pPr>
            <w:r>
              <w:rPr>
                <w:rFonts w:ascii="宋体"/>
                <w:sz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6"/>
              <w:jc w:val="right"/>
              <w:rPr>
                <w:rFonts w:ascii="宋体" w:hAnsi="宋体" w:cs="宋体" w:eastAsia="宋体" w:hint="default"/>
                <w:sz w:val="18"/>
                <w:szCs w:val="18"/>
              </w:rPr>
            </w:pPr>
            <w:r>
              <w:rPr>
                <w:rFonts w:ascii="宋体"/>
                <w:sz w:val="18"/>
              </w:rPr>
              <w:t> </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6"/>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6"/>
              <w:jc w:val="right"/>
              <w:rPr>
                <w:rFonts w:ascii="宋体" w:hAnsi="宋体" w:cs="宋体" w:eastAsia="宋体" w:hint="default"/>
                <w:sz w:val="18"/>
                <w:szCs w:val="18"/>
              </w:rPr>
            </w:pPr>
            <w:r>
              <w:rPr>
                <w:rFonts w:ascii="宋体"/>
                <w:sz w:val="18"/>
              </w:rPr>
              <w:t> </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6"/>
              <w:jc w:val="right"/>
              <w:rPr>
                <w:rFonts w:ascii="宋体" w:hAnsi="宋体" w:cs="宋体" w:eastAsia="宋体" w:hint="default"/>
                <w:sz w:val="18"/>
                <w:szCs w:val="18"/>
              </w:rPr>
            </w:pPr>
            <w:r>
              <w:rPr>
                <w:rFonts w:ascii="宋体"/>
                <w:sz w:val="18"/>
              </w:rPr>
              <w:t> </w:t>
            </w:r>
          </w:p>
        </w:tc>
      </w:tr>
      <w:tr>
        <w:trPr>
          <w:trHeight w:val="250"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427"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r>
      <w:tr>
        <w:trPr>
          <w:trHeight w:val="482"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．设定受益计划变动额结</w:t>
            </w:r>
          </w:p>
          <w:p>
            <w:pPr>
              <w:pStyle w:val="TableParagraph"/>
              <w:spacing w:line="234" w:lineRule="exact"/>
              <w:ind w:left="100" w:right="0"/>
              <w:jc w:val="left"/>
              <w:rPr>
                <w:rFonts w:ascii="宋体" w:hAnsi="宋体" w:cs="宋体" w:eastAsia="宋体" w:hint="default"/>
                <w:sz w:val="21"/>
                <w:szCs w:val="21"/>
              </w:rPr>
            </w:pPr>
            <w:r>
              <w:rPr>
                <w:rFonts w:ascii="宋体" w:hAnsi="宋体" w:cs="宋体" w:eastAsia="宋体" w:hint="default"/>
                <w:sz w:val="18"/>
                <w:szCs w:val="18"/>
              </w:rPr>
              <w:t>转留存收益</w:t>
            </w:r>
            <w:r>
              <w:rPr>
                <w:rFonts w:ascii="宋体" w:hAnsi="宋体" w:cs="宋体" w:eastAsia="宋体" w:hint="default"/>
                <w:w w:val="100"/>
                <w:sz w:val="21"/>
                <w:szCs w:val="21"/>
              </w:rPr>
              <w:t> </w:t>
            </w:r>
          </w:p>
        </w:tc>
        <w:tc>
          <w:tcPr>
            <w:tcW w:w="155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r>
      <w:tr>
        <w:trPr>
          <w:trHeight w:val="482"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．其他综合收益结转留存</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收益</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r>
      <w:tr>
        <w:trPr>
          <w:trHeight w:val="247"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21"/>
                <w:szCs w:val="21"/>
              </w:rPr>
            </w:pPr>
            <w:r>
              <w:rPr>
                <w:rFonts w:ascii="宋体" w:hAnsi="宋体" w:cs="宋体" w:eastAsia="宋体" w:hint="default"/>
                <w:sz w:val="18"/>
                <w:szCs w:val="18"/>
              </w:rPr>
              <w:t>6</w:t>
            </w:r>
            <w:r>
              <w:rPr>
                <w:rFonts w:ascii="宋体" w:hAnsi="宋体" w:cs="宋体" w:eastAsia="宋体" w:hint="default"/>
                <w:sz w:val="18"/>
                <w:szCs w:val="18"/>
              </w:rPr>
              <w:t>．其他</w:t>
            </w:r>
            <w:r>
              <w:rPr>
                <w:rFonts w:ascii="宋体" w:hAnsi="宋体" w:cs="宋体" w:eastAsia="宋体" w:hint="default"/>
                <w:w w:val="100"/>
                <w:sz w:val="21"/>
                <w:szCs w:val="21"/>
              </w:rPr>
              <w:t> </w:t>
            </w:r>
          </w:p>
        </w:tc>
        <w:tc>
          <w:tcPr>
            <w:tcW w:w="155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r>
      <w:tr>
        <w:trPr>
          <w:trHeight w:val="250"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（五）专项储备</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r>
      <w:tr>
        <w:trPr>
          <w:trHeight w:val="247"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r>
      <w:tr>
        <w:trPr>
          <w:trHeight w:val="250"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427" w:type="dxa"/>
            <w:tcBorders>
              <w:top w:val="single" w:sz="6" w:space="0" w:color="000000"/>
              <w:left w:val="single" w:sz="4" w:space="0" w:color="000000"/>
              <w:bottom w:val="single" w:sz="6"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4" w:space="0" w:color="000000"/>
              <w:bottom w:val="single" w:sz="6"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4" w:space="0" w:color="000000"/>
              <w:bottom w:val="single" w:sz="6" w:space="0" w:color="000000"/>
              <w:right w:val="single" w:sz="6"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6"/>
              <w:jc w:val="right"/>
              <w:rPr>
                <w:rFonts w:ascii="宋体" w:hAnsi="宋体" w:cs="宋体" w:eastAsia="宋体" w:hint="default"/>
                <w:sz w:val="18"/>
                <w:szCs w:val="18"/>
              </w:rPr>
            </w:pPr>
            <w:r>
              <w:rPr>
                <w:rFonts w:ascii="宋体"/>
                <w:sz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6"/>
              <w:jc w:val="right"/>
              <w:rPr>
                <w:rFonts w:ascii="宋体" w:hAnsi="宋体" w:cs="宋体" w:eastAsia="宋体" w:hint="default"/>
                <w:sz w:val="18"/>
                <w:szCs w:val="18"/>
              </w:rPr>
            </w:pPr>
            <w:r>
              <w:rPr>
                <w:rFonts w:ascii="宋体"/>
                <w:sz w:val="18"/>
              </w:rPr>
              <w:t> </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6"/>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6"/>
              <w:jc w:val="right"/>
              <w:rPr>
                <w:rFonts w:ascii="宋体" w:hAnsi="宋体" w:cs="宋体" w:eastAsia="宋体" w:hint="default"/>
                <w:sz w:val="18"/>
                <w:szCs w:val="18"/>
              </w:rPr>
            </w:pPr>
            <w:r>
              <w:rPr>
                <w:rFonts w:ascii="宋体"/>
                <w:sz w:val="18"/>
              </w:rPr>
              <w:t> </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6"/>
              <w:jc w:val="right"/>
              <w:rPr>
                <w:rFonts w:ascii="宋体" w:hAnsi="宋体" w:cs="宋体" w:eastAsia="宋体" w:hint="default"/>
                <w:sz w:val="18"/>
                <w:szCs w:val="18"/>
              </w:rPr>
            </w:pPr>
            <w:r>
              <w:rPr>
                <w:rFonts w:ascii="宋体"/>
                <w:sz w:val="18"/>
              </w:rPr>
              <w:t> </w:t>
            </w:r>
          </w:p>
        </w:tc>
      </w:tr>
      <w:tr>
        <w:trPr>
          <w:trHeight w:val="247"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（六）其他</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r>
      <w:tr>
        <w:trPr>
          <w:trHeight w:val="250"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四、本期期末余额</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120,213,800.00 </w:t>
            </w:r>
          </w:p>
        </w:tc>
        <w:tc>
          <w:tcPr>
            <w:tcW w:w="427"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pacing w:val="-1"/>
                <w:sz w:val="18"/>
              </w:rPr>
              <w:t>439,014,165.60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pacing w:val="-1"/>
                <w:sz w:val="18"/>
              </w:rPr>
              <w:t>22,599,252.00 </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55,804,601.80</w:t>
            </w:r>
            <w:r>
              <w:rPr>
                <w:rFonts w:ascii="宋体"/>
                <w:sz w:val="18"/>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pacing w:val="-1"/>
                <w:sz w:val="18"/>
              </w:rPr>
              <w:t>422,322,913.63 </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pacing w:val="-1"/>
                <w:sz w:val="18"/>
              </w:rPr>
              <w:t>1,014,756,229.03 </w:t>
            </w:r>
          </w:p>
        </w:tc>
      </w:tr>
    </w:tbl>
    <w:p>
      <w:pPr>
        <w:pStyle w:val="BodyText"/>
        <w:spacing w:line="239" w:lineRule="exact"/>
        <w:ind w:left="144" w:right="0"/>
        <w:jc w:val="left"/>
        <w:rPr>
          <w:rFonts w:ascii="宋体" w:hAnsi="宋体" w:cs="宋体" w:eastAsia="宋体" w:hint="default"/>
        </w:rPr>
      </w:pPr>
      <w:r>
        <w:rPr/>
        <w:t>法定代表人：严孟宇 </w:t>
      </w:r>
      <w:r>
        <w:rPr>
          <w:rFonts w:ascii="宋体" w:hAnsi="宋体" w:cs="宋体" w:eastAsia="宋体" w:hint="default"/>
        </w:rPr>
      </w:r>
      <w:r>
        <w:rPr/>
        <w:t>主管会计工作负责人：董凤良</w:t>
      </w:r>
      <w:r>
        <w:rPr>
          <w:spacing w:val="-10"/>
        </w:rPr>
        <w:t> </w:t>
      </w:r>
      <w:r>
        <w:rPr>
          <w:rFonts w:ascii="宋体" w:hAnsi="宋体" w:cs="宋体" w:eastAsia="宋体" w:hint="default"/>
          <w:spacing w:val="-10"/>
        </w:rPr>
      </w:r>
      <w:r>
        <w:rPr/>
        <w:t>会计机构负责人：熊婵静</w:t>
      </w:r>
      <w:r>
        <w:rPr>
          <w:rFonts w:ascii="宋体" w:hAnsi="宋体" w:cs="宋体" w:eastAsia="宋体" w:hint="default"/>
          <w:b/>
          <w:bCs/>
          <w:color w:val="FF0000"/>
          <w:w w:val="99"/>
        </w:rPr>
        <w:t> </w:t>
      </w:r>
      <w:r>
        <w:rPr>
          <w:rFonts w:ascii="宋体" w:hAnsi="宋体" w:cs="宋体" w:eastAsia="宋体" w:hint="default"/>
        </w:rPr>
      </w:r>
    </w:p>
    <w:p>
      <w:pPr>
        <w:pStyle w:val="Heading3"/>
        <w:spacing w:line="272" w:lineRule="exact" w:before="0"/>
        <w:ind w:left="144" w:right="0"/>
        <w:jc w:val="left"/>
        <w:rPr>
          <w:rFonts w:ascii="宋体" w:hAnsi="宋体" w:cs="宋体" w:eastAsia="宋体" w:hint="default"/>
          <w:b w:val="0"/>
          <w:bCs w:val="0"/>
        </w:rPr>
      </w:pPr>
      <w:r>
        <w:rPr>
          <w:rFonts w:ascii="宋体"/>
          <w:color w:val="FF0000"/>
          <w:w w:val="99"/>
        </w:rPr>
        <w:t> </w:t>
      </w:r>
      <w:r>
        <w:rPr>
          <w:rFonts w:ascii="宋体"/>
          <w:b w:val="0"/>
        </w:rPr>
      </w:r>
    </w:p>
    <w:p>
      <w:pPr>
        <w:pStyle w:val="Heading3"/>
        <w:spacing w:line="274" w:lineRule="exact" w:before="0"/>
        <w:ind w:left="144" w:right="0"/>
        <w:jc w:val="left"/>
        <w:rPr>
          <w:rFonts w:ascii="宋体" w:hAnsi="宋体" w:cs="宋体" w:eastAsia="宋体" w:hint="default"/>
          <w:b w:val="0"/>
          <w:bCs w:val="0"/>
        </w:rPr>
      </w:pPr>
      <w:r>
        <w:rPr>
          <w:rFonts w:ascii="宋体"/>
          <w:color w:val="FF0000"/>
          <w:w w:val="99"/>
        </w:rPr>
        <w:t> </w:t>
      </w:r>
      <w:r>
        <w:rPr>
          <w:rFonts w:ascii="宋体"/>
          <w:b w:val="0"/>
        </w:rPr>
      </w:r>
    </w:p>
    <w:p>
      <w:pPr>
        <w:spacing w:after="0" w:line="274" w:lineRule="exact"/>
        <w:jc w:val="left"/>
        <w:rPr>
          <w:rFonts w:ascii="宋体" w:hAnsi="宋体" w:cs="宋体" w:eastAsia="宋体" w:hint="default"/>
        </w:rPr>
        <w:sectPr>
          <w:footerReference w:type="default" r:id="rId34"/>
          <w:pgSz w:w="16840" w:h="11910" w:orient="landscape"/>
          <w:pgMar w:footer="1195" w:header="882" w:top="1120" w:bottom="1380" w:left="1380" w:right="1280"/>
        </w:sectPr>
      </w:pPr>
    </w:p>
    <w:p>
      <w:pPr>
        <w:spacing w:line="240" w:lineRule="auto" w:before="12"/>
        <w:rPr>
          <w:rFonts w:ascii="宋体" w:hAnsi="宋体" w:cs="宋体" w:eastAsia="宋体" w:hint="default"/>
          <w:b/>
          <w:bCs/>
          <w:sz w:val="24"/>
          <w:szCs w:val="24"/>
        </w:rPr>
      </w:pPr>
    </w:p>
    <w:p>
      <w:pPr>
        <w:pStyle w:val="Heading3"/>
        <w:tabs>
          <w:tab w:pos="557" w:val="left" w:leader="none"/>
        </w:tabs>
        <w:spacing w:line="326" w:lineRule="auto" w:before="36"/>
        <w:ind w:left="136" w:right="7252"/>
        <w:jc w:val="left"/>
        <w:rPr>
          <w:b w:val="0"/>
          <w:bCs w:val="0"/>
        </w:rPr>
      </w:pPr>
      <w:r>
        <w:rPr/>
        <w:t>三、</w:t>
      </w:r>
      <w:r>
        <w:rPr>
          <w:spacing w:val="-105"/>
        </w:rPr>
        <w:t> </w:t>
      </w:r>
      <w:r>
        <w:rPr>
          <w:rFonts w:ascii="宋体" w:hAnsi="宋体" w:cs="宋体" w:eastAsia="宋体" w:hint="default"/>
          <w:spacing w:val="-105"/>
        </w:rPr>
      </w:r>
      <w:r>
        <w:rPr/>
        <w:t>公司基本情况</w:t>
      </w:r>
      <w:r>
        <w:rPr>
          <w:rFonts w:ascii="宋体" w:hAnsi="宋体" w:cs="宋体" w:eastAsia="宋体" w:hint="default"/>
          <w:w w:val="99"/>
        </w:rPr>
        <w:t> </w:t>
      </w:r>
      <w:r>
        <w:rPr>
          <w:rFonts w:ascii="宋体" w:hAnsi="宋体" w:cs="宋体" w:eastAsia="宋体" w:hint="default"/>
          <w:w w:val="95"/>
        </w:rPr>
        <w:t>1.</w:t>
        <w:tab/>
      </w:r>
      <w:r>
        <w:rPr/>
        <w:t>公司概况</w:t>
      </w:r>
      <w:r>
        <w:rPr>
          <w:b w:val="0"/>
          <w:bCs w:val="0"/>
        </w:rPr>
      </w:r>
    </w:p>
    <w:p>
      <w:pPr>
        <w:pStyle w:val="BodyText"/>
        <w:spacing w:line="273" w:lineRule="auto" w:before="21"/>
        <w:ind w:left="557" w:right="208" w:hanging="421"/>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3"/>
        </w:rPr>
        <w:t>福建顶点软件股份有限公司（以下简称本公司）是经福建省人民政府闽政体股</w:t>
      </w:r>
      <w:r>
        <w:rPr>
          <w:rFonts w:ascii="宋体" w:hAnsi="宋体" w:cs="宋体" w:eastAsia="宋体" w:hint="default"/>
          <w:spacing w:val="-3"/>
        </w:rPr>
        <w:t>[2000]25</w:t>
      </w:r>
      <w:r>
        <w:rPr>
          <w:rFonts w:ascii="宋体" w:hAnsi="宋体" w:cs="宋体" w:eastAsia="宋体" w:hint="default"/>
          <w:spacing w:val="28"/>
        </w:rPr>
        <w:t> </w:t>
      </w:r>
      <w:r>
        <w:rPr>
          <w:spacing w:val="-3"/>
        </w:rPr>
        <w:t>号文</w:t>
      </w:r>
      <w:r>
        <w:rPr/>
      </w:r>
    </w:p>
    <w:p>
      <w:pPr>
        <w:pStyle w:val="BodyText"/>
        <w:spacing w:line="273" w:lineRule="auto" w:before="7"/>
        <w:ind w:left="136" w:right="208"/>
        <w:jc w:val="both"/>
      </w:pPr>
      <w:r>
        <w:rPr>
          <w:spacing w:val="-4"/>
        </w:rPr>
        <w:t>批准，以福州顶点软件公司</w:t>
      </w:r>
      <w:r>
        <w:rPr>
          <w:spacing w:val="-46"/>
        </w:rPr>
        <w:t> </w:t>
      </w:r>
      <w:r>
        <w:rPr>
          <w:rFonts w:ascii="宋体" w:hAnsi="宋体" w:cs="宋体" w:eastAsia="宋体" w:hint="default"/>
        </w:rPr>
        <w:t>2000</w:t>
      </w:r>
      <w:r>
        <w:rPr>
          <w:rFonts w:ascii="宋体" w:hAnsi="宋体" w:cs="宋体" w:eastAsia="宋体" w:hint="default"/>
          <w:spacing w:val="-44"/>
        </w:rPr>
        <w:t> </w:t>
      </w:r>
      <w:r>
        <w:rPr/>
        <w:t>年</w:t>
      </w:r>
      <w:r>
        <w:rPr>
          <w:spacing w:val="-48"/>
        </w:rPr>
        <w:t> </w:t>
      </w:r>
      <w:r>
        <w:rPr>
          <w:rFonts w:ascii="宋体" w:hAnsi="宋体" w:cs="宋体" w:eastAsia="宋体" w:hint="default"/>
        </w:rPr>
        <w:t>7</w:t>
      </w:r>
      <w:r>
        <w:rPr>
          <w:rFonts w:ascii="宋体" w:hAnsi="宋体" w:cs="宋体" w:eastAsia="宋体" w:hint="default"/>
          <w:spacing w:val="-46"/>
        </w:rPr>
        <w:t> </w:t>
      </w:r>
      <w:r>
        <w:rPr/>
        <w:t>月</w:t>
      </w:r>
      <w:r>
        <w:rPr>
          <w:spacing w:val="-48"/>
        </w:rPr>
        <w:t> </w:t>
      </w:r>
      <w:r>
        <w:rPr>
          <w:rFonts w:ascii="宋体" w:hAnsi="宋体" w:cs="宋体" w:eastAsia="宋体" w:hint="default"/>
        </w:rPr>
        <w:t>31</w:t>
      </w:r>
      <w:r>
        <w:rPr>
          <w:rFonts w:ascii="宋体" w:hAnsi="宋体" w:cs="宋体" w:eastAsia="宋体" w:hint="default"/>
          <w:spacing w:val="-46"/>
        </w:rPr>
        <w:t> </w:t>
      </w:r>
      <w:r>
        <w:rPr>
          <w:spacing w:val="-3"/>
        </w:rPr>
        <w:t>日账面净资产折股变更为股份有限公司。</w:t>
      </w:r>
      <w:r>
        <w:rPr>
          <w:rFonts w:ascii="宋体" w:hAnsi="宋体" w:cs="宋体" w:eastAsia="宋体" w:hint="default"/>
          <w:spacing w:val="-3"/>
        </w:rPr>
        <w:t>2017</w:t>
      </w:r>
      <w:r>
        <w:rPr>
          <w:rFonts w:ascii="宋体" w:hAnsi="宋体" w:cs="宋体" w:eastAsia="宋体" w:hint="default"/>
          <w:spacing w:val="-48"/>
        </w:rPr>
        <w:t> </w:t>
      </w:r>
      <w:r>
        <w:rPr/>
        <w:t>年</w:t>
      </w:r>
      <w:r>
        <w:rPr>
          <w:spacing w:val="-46"/>
        </w:rPr>
        <w:t> </w:t>
      </w:r>
      <w:r>
        <w:rPr>
          <w:rFonts w:ascii="宋体" w:hAnsi="宋体" w:cs="宋体" w:eastAsia="宋体" w:hint="default"/>
        </w:rPr>
        <w:t>4</w:t>
      </w:r>
      <w:r>
        <w:rPr>
          <w:rFonts w:ascii="宋体" w:hAnsi="宋体" w:cs="宋体" w:eastAsia="宋体" w:hint="default"/>
          <w:spacing w:val="-48"/>
        </w:rPr>
        <w:t> </w:t>
      </w:r>
      <w:r>
        <w:rPr/>
        <w:t>月</w:t>
      </w:r>
      <w:r>
        <w:rPr>
          <w:spacing w:val="-102"/>
        </w:rPr>
        <w:t> </w:t>
      </w:r>
      <w:r>
        <w:rPr/>
        <w:t>经中国证券监督管理委员会证监许可〔</w:t>
      </w:r>
      <w:r>
        <w:rPr>
          <w:rFonts w:ascii="宋体" w:hAnsi="宋体" w:cs="宋体" w:eastAsia="宋体" w:hint="default"/>
        </w:rPr>
        <w:t>2017</w:t>
      </w:r>
      <w:r>
        <w:rPr/>
        <w:t>〕</w:t>
      </w:r>
      <w:r>
        <w:rPr>
          <w:rFonts w:ascii="宋体" w:hAnsi="宋体" w:cs="宋体" w:eastAsia="宋体" w:hint="default"/>
        </w:rPr>
        <w:t>615</w:t>
      </w:r>
      <w:r>
        <w:rPr>
          <w:rFonts w:ascii="宋体" w:hAnsi="宋体" w:cs="宋体" w:eastAsia="宋体" w:hint="default"/>
          <w:spacing w:val="-56"/>
        </w:rPr>
        <w:t> </w:t>
      </w:r>
      <w:r>
        <w:rPr/>
        <w:t>号“关于核准福建顶点软件股份有限公司首次</w:t>
      </w:r>
      <w:r>
        <w:rPr>
          <w:w w:val="100"/>
        </w:rPr>
        <w:t> </w:t>
      </w:r>
      <w:r>
        <w:rPr>
          <w:spacing w:val="-3"/>
        </w:rPr>
        <w:t>公开发行股票的批复”核准，本公司向社会公众发行人民币普通股（</w:t>
      </w:r>
      <w:r>
        <w:rPr>
          <w:rFonts w:ascii="宋体" w:hAnsi="宋体" w:cs="宋体" w:eastAsia="宋体" w:hint="default"/>
          <w:spacing w:val="-3"/>
        </w:rPr>
        <w:t>A</w:t>
      </w:r>
      <w:r>
        <w:rPr>
          <w:rFonts w:ascii="宋体" w:hAnsi="宋体" w:cs="宋体" w:eastAsia="宋体" w:hint="default"/>
          <w:spacing w:val="-28"/>
        </w:rPr>
        <w:t> </w:t>
      </w:r>
      <w:r>
        <w:rPr>
          <w:spacing w:val="-5"/>
        </w:rPr>
        <w:t>股）</w:t>
      </w:r>
      <w:r>
        <w:rPr>
          <w:rFonts w:ascii="宋体" w:hAnsi="宋体" w:cs="宋体" w:eastAsia="宋体" w:hint="default"/>
          <w:spacing w:val="-5"/>
        </w:rPr>
        <w:t>2,105</w:t>
      </w:r>
      <w:r>
        <w:rPr>
          <w:rFonts w:ascii="宋体" w:hAnsi="宋体" w:cs="宋体" w:eastAsia="宋体" w:hint="default"/>
          <w:spacing w:val="-28"/>
        </w:rPr>
        <w:t> </w:t>
      </w:r>
      <w:r>
        <w:rPr>
          <w:spacing w:val="-5"/>
        </w:rPr>
        <w:t>万股，每股面值</w:t>
      </w:r>
      <w:r>
        <w:rPr>
          <w:spacing w:val="-94"/>
        </w:rPr>
        <w:t> </w:t>
      </w:r>
      <w:r>
        <w:rPr>
          <w:spacing w:val="-94"/>
        </w:rPr>
      </w:r>
      <w:r>
        <w:rPr>
          <w:rFonts w:ascii="宋体" w:hAnsi="宋体" w:cs="宋体" w:eastAsia="宋体" w:hint="default"/>
        </w:rPr>
        <w:t>1</w:t>
      </w:r>
      <w:r>
        <w:rPr>
          <w:rFonts w:ascii="宋体" w:hAnsi="宋体" w:cs="宋体" w:eastAsia="宋体" w:hint="default"/>
          <w:spacing w:val="-52"/>
        </w:rPr>
        <w:t> </w:t>
      </w:r>
      <w:r>
        <w:rPr/>
        <w:t>元，每股发行价为</w:t>
      </w:r>
      <w:r>
        <w:rPr>
          <w:spacing w:val="-55"/>
        </w:rPr>
        <w:t> </w:t>
      </w:r>
      <w:r>
        <w:rPr>
          <w:rFonts w:ascii="宋体" w:hAnsi="宋体" w:cs="宋体" w:eastAsia="宋体" w:hint="default"/>
        </w:rPr>
        <w:t>19.05</w:t>
      </w:r>
      <w:r>
        <w:rPr>
          <w:rFonts w:ascii="宋体" w:hAnsi="宋体" w:cs="宋体" w:eastAsia="宋体" w:hint="default"/>
          <w:spacing w:val="-53"/>
        </w:rPr>
        <w:t> </w:t>
      </w:r>
      <w:r>
        <w:rPr/>
        <w:t>元。本次发行后公司总股本变更为</w:t>
      </w:r>
      <w:r>
        <w:rPr>
          <w:spacing w:val="-52"/>
        </w:rPr>
        <w:t> </w:t>
      </w:r>
      <w:r>
        <w:rPr>
          <w:rFonts w:ascii="宋体" w:hAnsi="宋体" w:cs="宋体" w:eastAsia="宋体" w:hint="default"/>
        </w:rPr>
        <w:t>8,419</w:t>
      </w:r>
      <w:r>
        <w:rPr>
          <w:rFonts w:ascii="宋体" w:hAnsi="宋体" w:cs="宋体" w:eastAsia="宋体" w:hint="default"/>
          <w:spacing w:val="-53"/>
        </w:rPr>
        <w:t> </w:t>
      </w:r>
      <w:r>
        <w:rPr/>
        <w:t>万股，每股面值</w:t>
      </w:r>
      <w:r>
        <w:rPr>
          <w:spacing w:val="-52"/>
        </w:rPr>
        <w:t> </w:t>
      </w:r>
      <w:r>
        <w:rPr>
          <w:rFonts w:ascii="宋体" w:hAnsi="宋体" w:cs="宋体" w:eastAsia="宋体" w:hint="default"/>
        </w:rPr>
        <w:t>1</w:t>
      </w:r>
      <w:r>
        <w:rPr>
          <w:rFonts w:ascii="宋体" w:hAnsi="宋体" w:cs="宋体" w:eastAsia="宋体" w:hint="default"/>
          <w:spacing w:val="-55"/>
        </w:rPr>
        <w:t> </w:t>
      </w:r>
      <w:r>
        <w:rPr/>
        <w:t>元，公司</w:t>
      </w:r>
    </w:p>
    <w:p>
      <w:pPr>
        <w:pStyle w:val="BodyText"/>
        <w:spacing w:line="240" w:lineRule="auto" w:before="7"/>
        <w:ind w:left="136" w:right="0"/>
        <w:jc w:val="both"/>
        <w:rPr>
          <w:rFonts w:ascii="宋体" w:hAnsi="宋体" w:cs="宋体" w:eastAsia="宋体" w:hint="default"/>
        </w:rPr>
      </w:pPr>
      <w:r>
        <w:rPr/>
        <w:t>注册资本变更为</w:t>
      </w:r>
      <w:r>
        <w:rPr>
          <w:spacing w:val="-54"/>
        </w:rPr>
        <w:t> </w:t>
      </w:r>
      <w:r>
        <w:rPr>
          <w:rFonts w:ascii="宋体" w:hAnsi="宋体" w:cs="宋体" w:eastAsia="宋体" w:hint="default"/>
        </w:rPr>
        <w:t>8,419</w:t>
      </w:r>
      <w:r>
        <w:rPr>
          <w:rFonts w:ascii="宋体" w:hAnsi="宋体" w:cs="宋体" w:eastAsia="宋体" w:hint="default"/>
          <w:spacing w:val="-54"/>
        </w:rPr>
        <w:t> </w:t>
      </w:r>
      <w:r>
        <w:rPr/>
        <w:t>万元。</w:t>
      </w:r>
      <w:r>
        <w:rPr>
          <w:rFonts w:ascii="宋体" w:hAnsi="宋体" w:cs="宋体" w:eastAsia="宋体" w:hint="default"/>
        </w:rPr>
        <w:t> </w:t>
      </w:r>
    </w:p>
    <w:p>
      <w:pPr>
        <w:pStyle w:val="BodyText"/>
        <w:spacing w:line="240" w:lineRule="auto" w:before="37"/>
        <w:ind w:left="557" w:right="0"/>
        <w:jc w:val="left"/>
      </w:pPr>
      <w:r>
        <w:rPr>
          <w:rFonts w:ascii="宋体" w:hAnsi="宋体" w:cs="宋体" w:eastAsia="宋体" w:hint="default"/>
        </w:rPr>
        <w:t>2017 </w:t>
      </w:r>
      <w:r>
        <w:rPr/>
        <w:t>年 </w:t>
      </w:r>
      <w:r>
        <w:rPr>
          <w:rFonts w:ascii="宋体" w:hAnsi="宋体" w:cs="宋体" w:eastAsia="宋体" w:hint="default"/>
        </w:rPr>
        <w:t>7 </w:t>
      </w:r>
      <w:r>
        <w:rPr/>
        <w:t>月 </w:t>
      </w:r>
      <w:r>
        <w:rPr>
          <w:rFonts w:ascii="宋体" w:hAnsi="宋体" w:cs="宋体" w:eastAsia="宋体" w:hint="default"/>
        </w:rPr>
        <w:t>26 </w:t>
      </w:r>
      <w:r>
        <w:rPr/>
        <w:t>日召开 </w:t>
      </w:r>
      <w:r>
        <w:rPr>
          <w:rFonts w:ascii="宋体" w:hAnsi="宋体" w:cs="宋体" w:eastAsia="宋体" w:hint="default"/>
        </w:rPr>
        <w:t>2017</w:t>
      </w:r>
      <w:r>
        <w:rPr>
          <w:rFonts w:ascii="宋体" w:hAnsi="宋体" w:cs="宋体" w:eastAsia="宋体" w:hint="default"/>
          <w:spacing w:val="-9"/>
        </w:rPr>
        <w:t> </w:t>
      </w:r>
      <w:r>
        <w:rPr/>
        <w:t>年第三次临时股东大会审议通过了股票激励计划相关议案，</w:t>
      </w:r>
    </w:p>
    <w:p>
      <w:pPr>
        <w:pStyle w:val="BodyText"/>
        <w:spacing w:line="273" w:lineRule="auto" w:before="37"/>
        <w:ind w:left="136" w:right="108"/>
        <w:jc w:val="both"/>
        <w:rPr>
          <w:rFonts w:ascii="宋体" w:hAnsi="宋体" w:cs="宋体" w:eastAsia="宋体" w:hint="default"/>
        </w:rPr>
      </w:pP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7</w:t>
      </w:r>
      <w:r>
        <w:rPr>
          <w:rFonts w:ascii="宋体" w:hAnsi="宋体" w:cs="宋体" w:eastAsia="宋体" w:hint="default"/>
          <w:spacing w:val="-55"/>
        </w:rPr>
        <w:t> </w:t>
      </w:r>
      <w:r>
        <w:rPr/>
        <w:t>月</w:t>
      </w:r>
      <w:r>
        <w:rPr>
          <w:spacing w:val="-53"/>
        </w:rPr>
        <w:t> </w:t>
      </w:r>
      <w:r>
        <w:rPr>
          <w:rFonts w:ascii="宋体" w:hAnsi="宋体" w:cs="宋体" w:eastAsia="宋体" w:hint="default"/>
        </w:rPr>
        <w:t>27</w:t>
      </w:r>
      <w:r>
        <w:rPr>
          <w:rFonts w:ascii="宋体" w:hAnsi="宋体" w:cs="宋体" w:eastAsia="宋体" w:hint="default"/>
          <w:spacing w:val="-55"/>
        </w:rPr>
        <w:t> </w:t>
      </w:r>
      <w:r>
        <w:rPr/>
        <w:t>日第七届董事会第二次会议审议通过了调整公司限制性股票激励计划激励对象和</w:t>
      </w:r>
      <w:r>
        <w:rPr>
          <w:w w:val="100"/>
        </w:rPr>
        <w:t> </w:t>
      </w:r>
      <w:r>
        <w:rPr>
          <w:spacing w:val="-3"/>
        </w:rPr>
        <w:t>授予数量的议案，确定授予</w:t>
      </w:r>
      <w:r>
        <w:rPr>
          <w:spacing w:val="8"/>
        </w:rPr>
        <w:t> </w:t>
      </w:r>
      <w:r>
        <w:rPr>
          <w:rFonts w:ascii="宋体" w:hAnsi="宋体" w:cs="宋体" w:eastAsia="宋体" w:hint="default"/>
          <w:spacing w:val="8"/>
        </w:rPr>
      </w:r>
      <w:r>
        <w:rPr>
          <w:rFonts w:ascii="宋体" w:hAnsi="宋体" w:cs="宋体" w:eastAsia="宋体" w:hint="default"/>
        </w:rPr>
        <w:t>134</w:t>
      </w:r>
      <w:r>
        <w:rPr>
          <w:rFonts w:ascii="宋体" w:hAnsi="宋体" w:cs="宋体" w:eastAsia="宋体" w:hint="default"/>
          <w:spacing w:val="7"/>
        </w:rPr>
        <w:t> </w:t>
      </w:r>
      <w:r>
        <w:rPr/>
        <w:t>名激励对象</w:t>
      </w:r>
      <w:r>
        <w:rPr>
          <w:spacing w:val="5"/>
        </w:rPr>
        <w:t> </w:t>
      </w:r>
      <w:r>
        <w:rPr>
          <w:rFonts w:ascii="宋体" w:hAnsi="宋体" w:cs="宋体" w:eastAsia="宋体" w:hint="default"/>
          <w:spacing w:val="5"/>
        </w:rPr>
      </w:r>
      <w:r>
        <w:rPr>
          <w:rFonts w:ascii="宋体" w:hAnsi="宋体" w:cs="宋体" w:eastAsia="宋体" w:hint="default"/>
        </w:rPr>
        <w:t>167.70</w:t>
      </w:r>
      <w:r>
        <w:rPr>
          <w:rFonts w:ascii="宋体" w:hAnsi="宋体" w:cs="宋体" w:eastAsia="宋体" w:hint="default"/>
          <w:spacing w:val="-50"/>
        </w:rPr>
        <w:t> </w:t>
      </w:r>
      <w:r>
        <w:rPr>
          <w:spacing w:val="-3"/>
        </w:rPr>
        <w:t>万股限制性股票，股票面值</w:t>
      </w:r>
      <w:r>
        <w:rPr>
          <w:spacing w:val="-50"/>
        </w:rPr>
        <w:t> </w:t>
      </w:r>
      <w:r>
        <w:rPr>
          <w:rFonts w:ascii="宋体" w:hAnsi="宋体" w:cs="宋体" w:eastAsia="宋体" w:hint="default"/>
        </w:rPr>
        <w:t>1</w:t>
      </w:r>
      <w:r>
        <w:rPr>
          <w:rFonts w:ascii="宋体" w:hAnsi="宋体" w:cs="宋体" w:eastAsia="宋体" w:hint="default"/>
          <w:spacing w:val="-50"/>
        </w:rPr>
        <w:t> </w:t>
      </w:r>
      <w:r>
        <w:rPr>
          <w:spacing w:val="-4"/>
        </w:rPr>
        <w:t>元，授予价格</w:t>
      </w:r>
      <w:r>
        <w:rPr>
          <w:spacing w:val="-96"/>
        </w:rPr>
        <w:t> </w:t>
      </w:r>
      <w:r>
        <w:rPr>
          <w:spacing w:val="-96"/>
        </w:rPr>
      </w:r>
      <w:r>
        <w:rPr>
          <w:w w:val="100"/>
        </w:rPr>
        <w:t>为</w:t>
      </w:r>
      <w:r>
        <w:rPr>
          <w:spacing w:val="-49"/>
          <w:w w:val="100"/>
        </w:rPr>
        <w:t> </w:t>
      </w:r>
      <w:r>
        <w:rPr>
          <w:rFonts w:ascii="宋体" w:hAnsi="宋体" w:cs="宋体" w:eastAsia="宋体" w:hint="default"/>
          <w:spacing w:val="-1"/>
          <w:w w:val="100"/>
        </w:rPr>
        <w:t>22.96</w:t>
      </w:r>
      <w:r>
        <w:rPr>
          <w:rFonts w:ascii="宋体" w:hAnsi="宋体" w:cs="宋体" w:eastAsia="宋体" w:hint="default"/>
          <w:spacing w:val="-50"/>
          <w:w w:val="100"/>
        </w:rPr>
        <w:t> </w:t>
      </w:r>
      <w:r>
        <w:rPr>
          <w:spacing w:val="-2"/>
          <w:w w:val="100"/>
        </w:rPr>
        <w:t>元</w:t>
      </w:r>
      <w:r>
        <w:rPr>
          <w:rFonts w:ascii="宋体" w:hAnsi="宋体" w:cs="宋体" w:eastAsia="宋体" w:hint="default"/>
          <w:spacing w:val="-2"/>
          <w:w w:val="100"/>
        </w:rPr>
        <w:t>/</w:t>
      </w:r>
      <w:r>
        <w:rPr>
          <w:spacing w:val="-2"/>
          <w:w w:val="100"/>
        </w:rPr>
        <w:t>股。增加注册资本人民币</w:t>
      </w:r>
      <w:r>
        <w:rPr>
          <w:spacing w:val="-50"/>
          <w:w w:val="100"/>
        </w:rPr>
        <w:t> </w:t>
      </w:r>
      <w:r>
        <w:rPr>
          <w:rFonts w:ascii="宋体" w:hAnsi="宋体" w:cs="宋体" w:eastAsia="宋体" w:hint="default"/>
          <w:spacing w:val="-1"/>
          <w:w w:val="100"/>
        </w:rPr>
        <w:t>167.70</w:t>
      </w:r>
      <w:r>
        <w:rPr>
          <w:rFonts w:ascii="宋体" w:hAnsi="宋体" w:cs="宋体" w:eastAsia="宋体" w:hint="default"/>
          <w:spacing w:val="-52"/>
          <w:w w:val="100"/>
        </w:rPr>
        <w:t> </w:t>
      </w:r>
      <w:r>
        <w:rPr>
          <w:spacing w:val="-2"/>
          <w:w w:val="100"/>
        </w:rPr>
        <w:t>万元，变更后的注册资本为人民币</w:t>
      </w:r>
      <w:r>
        <w:rPr>
          <w:spacing w:val="-50"/>
          <w:w w:val="100"/>
        </w:rPr>
        <w:t> </w:t>
      </w:r>
      <w:r>
        <w:rPr>
          <w:rFonts w:ascii="宋体" w:hAnsi="宋体" w:cs="宋体" w:eastAsia="宋体" w:hint="default"/>
          <w:spacing w:val="-1"/>
          <w:w w:val="100"/>
        </w:rPr>
        <w:t>8,586.70</w:t>
      </w:r>
      <w:r>
        <w:rPr>
          <w:rFonts w:ascii="宋体" w:hAnsi="宋体" w:cs="宋体" w:eastAsia="宋体" w:hint="default"/>
          <w:spacing w:val="-47"/>
          <w:w w:val="100"/>
        </w:rPr>
        <w:t> </w:t>
      </w:r>
      <w:r>
        <w:rPr>
          <w:spacing w:val="-35"/>
          <w:w w:val="100"/>
        </w:rPr>
        <w:t>万元。</w:t>
      </w:r>
      <w:r>
        <w:rPr>
          <w:rFonts w:ascii="宋体" w:hAnsi="宋体" w:cs="宋体" w:eastAsia="宋体" w:hint="default"/>
          <w:w w:val="100"/>
        </w:rPr>
        <w:t> </w:t>
      </w:r>
    </w:p>
    <w:p>
      <w:pPr>
        <w:pStyle w:val="BodyText"/>
        <w:spacing w:line="240" w:lineRule="auto" w:before="7"/>
        <w:ind w:left="557" w:right="0"/>
        <w:jc w:val="left"/>
      </w:pPr>
      <w:r>
        <w:rPr>
          <w:rFonts w:ascii="宋体" w:hAnsi="宋体" w:cs="宋体" w:eastAsia="宋体" w:hint="default"/>
        </w:rPr>
        <w:t>2018</w:t>
      </w:r>
      <w:r>
        <w:rPr>
          <w:rFonts w:ascii="宋体" w:hAnsi="宋体" w:cs="宋体" w:eastAsia="宋体" w:hint="default"/>
          <w:spacing w:val="-54"/>
        </w:rPr>
        <w:t> </w:t>
      </w:r>
      <w:r>
        <w:rPr/>
        <w:t>年</w:t>
      </w:r>
      <w:r>
        <w:rPr>
          <w:spacing w:val="-52"/>
        </w:rPr>
        <w:t> </w:t>
      </w:r>
      <w:r>
        <w:rPr>
          <w:rFonts w:ascii="宋体" w:hAnsi="宋体" w:cs="宋体" w:eastAsia="宋体" w:hint="default"/>
        </w:rPr>
        <w:t>5</w:t>
      </w:r>
      <w:r>
        <w:rPr>
          <w:rFonts w:ascii="宋体" w:hAnsi="宋体" w:cs="宋体" w:eastAsia="宋体" w:hint="default"/>
          <w:spacing w:val="-54"/>
        </w:rPr>
        <w:t> </w:t>
      </w:r>
      <w:r>
        <w:rPr/>
        <w:t>月</w:t>
      </w:r>
      <w:r>
        <w:rPr>
          <w:spacing w:val="-52"/>
        </w:rPr>
        <w:t> </w:t>
      </w:r>
      <w:r>
        <w:rPr>
          <w:rFonts w:ascii="宋体" w:hAnsi="宋体" w:cs="宋体" w:eastAsia="宋体" w:hint="default"/>
        </w:rPr>
        <w:t>3</w:t>
      </w:r>
      <w:r>
        <w:rPr>
          <w:rFonts w:ascii="宋体" w:hAnsi="宋体" w:cs="宋体" w:eastAsia="宋体" w:hint="default"/>
          <w:spacing w:val="-54"/>
        </w:rPr>
        <w:t> </w:t>
      </w:r>
      <w:r>
        <w:rPr>
          <w:spacing w:val="-12"/>
        </w:rPr>
        <w:t>日，公司</w:t>
      </w:r>
      <w:r>
        <w:rPr>
          <w:spacing w:val="-52"/>
        </w:rPr>
        <w:t> </w:t>
      </w:r>
      <w:r>
        <w:rPr>
          <w:rFonts w:ascii="宋体" w:hAnsi="宋体" w:cs="宋体" w:eastAsia="宋体" w:hint="default"/>
        </w:rPr>
        <w:t>2017</w:t>
      </w:r>
      <w:r>
        <w:rPr>
          <w:rFonts w:ascii="宋体" w:hAnsi="宋体" w:cs="宋体" w:eastAsia="宋体" w:hint="default"/>
          <w:spacing w:val="-51"/>
        </w:rPr>
        <w:t> </w:t>
      </w:r>
      <w:r>
        <w:rPr/>
        <w:t>年度股东大会审议通过</w:t>
      </w:r>
      <w:r>
        <w:rPr>
          <w:spacing w:val="-54"/>
        </w:rPr>
        <w:t> </w:t>
      </w:r>
      <w:r>
        <w:rPr>
          <w:rFonts w:ascii="宋体" w:hAnsi="宋体" w:cs="宋体" w:eastAsia="宋体" w:hint="default"/>
        </w:rPr>
        <w:t>2017</w:t>
      </w:r>
      <w:r>
        <w:rPr>
          <w:rFonts w:ascii="宋体" w:hAnsi="宋体" w:cs="宋体" w:eastAsia="宋体" w:hint="default"/>
          <w:spacing w:val="-54"/>
        </w:rPr>
        <w:t> </w:t>
      </w:r>
      <w:r>
        <w:rPr/>
        <w:t>年度利润分配及资本公积转增股本</w:t>
      </w:r>
    </w:p>
    <w:p>
      <w:pPr>
        <w:pStyle w:val="BodyText"/>
        <w:spacing w:line="240" w:lineRule="auto" w:before="37"/>
        <w:ind w:left="136" w:right="0"/>
        <w:jc w:val="both"/>
      </w:pPr>
      <w:r>
        <w:rPr>
          <w:spacing w:val="-7"/>
        </w:rPr>
        <w:t>方案，以公司</w:t>
      </w:r>
      <w:r>
        <w:rPr>
          <w:spacing w:val="-44"/>
        </w:rPr>
        <w:t> </w:t>
      </w:r>
      <w:r>
        <w:rPr>
          <w:rFonts w:ascii="宋体" w:hAnsi="宋体" w:cs="宋体" w:eastAsia="宋体" w:hint="default"/>
        </w:rPr>
        <w:t>2017</w:t>
      </w:r>
      <w:r>
        <w:rPr>
          <w:rFonts w:ascii="宋体" w:hAnsi="宋体" w:cs="宋体" w:eastAsia="宋体" w:hint="default"/>
          <w:spacing w:val="-45"/>
        </w:rPr>
        <w:t> </w:t>
      </w:r>
      <w:r>
        <w:rPr/>
        <w:t>年度总股本</w:t>
      </w:r>
      <w:r>
        <w:rPr>
          <w:spacing w:val="-44"/>
        </w:rPr>
        <w:t> </w:t>
      </w:r>
      <w:r>
        <w:rPr>
          <w:rFonts w:ascii="宋体" w:hAnsi="宋体" w:cs="宋体" w:eastAsia="宋体" w:hint="default"/>
        </w:rPr>
        <w:t>85,867,000.00</w:t>
      </w:r>
      <w:r>
        <w:rPr>
          <w:rFonts w:ascii="宋体" w:hAnsi="宋体" w:cs="宋体" w:eastAsia="宋体" w:hint="default"/>
          <w:spacing w:val="-47"/>
        </w:rPr>
        <w:t> </w:t>
      </w:r>
      <w:r>
        <w:rPr>
          <w:spacing w:val="-4"/>
        </w:rPr>
        <w:t>为基数，向全体股东每股派送现金股利</w:t>
      </w:r>
      <w:r>
        <w:rPr>
          <w:spacing w:val="-44"/>
        </w:rPr>
        <w:t> </w:t>
      </w:r>
      <w:r>
        <w:rPr>
          <w:rFonts w:ascii="宋体" w:hAnsi="宋体" w:cs="宋体" w:eastAsia="宋体" w:hint="default"/>
        </w:rPr>
        <w:t>0.5</w:t>
      </w:r>
      <w:r>
        <w:rPr>
          <w:rFonts w:ascii="宋体" w:hAnsi="宋体" w:cs="宋体" w:eastAsia="宋体" w:hint="default"/>
          <w:spacing w:val="-45"/>
        </w:rPr>
        <w:t> </w:t>
      </w:r>
      <w:r>
        <w:rPr>
          <w:spacing w:val="-13"/>
        </w:rPr>
        <w:t>元（含</w:t>
      </w:r>
    </w:p>
    <w:p>
      <w:pPr>
        <w:pStyle w:val="BodyText"/>
        <w:spacing w:line="240" w:lineRule="auto" w:before="37"/>
        <w:ind w:left="136" w:right="0"/>
        <w:jc w:val="both"/>
      </w:pPr>
      <w:r>
        <w:rPr>
          <w:spacing w:val="-6"/>
        </w:rPr>
        <w:t>税），同时向全体股东以资本公积每</w:t>
      </w:r>
      <w:r>
        <w:rPr>
          <w:spacing w:val="-36"/>
        </w:rPr>
        <w:t> </w:t>
      </w:r>
      <w:r>
        <w:rPr>
          <w:rFonts w:ascii="宋体" w:hAnsi="宋体" w:cs="宋体" w:eastAsia="宋体" w:hint="default"/>
        </w:rPr>
        <w:t>10</w:t>
      </w:r>
      <w:r>
        <w:rPr>
          <w:rFonts w:ascii="宋体" w:hAnsi="宋体" w:cs="宋体" w:eastAsia="宋体" w:hint="default"/>
          <w:spacing w:val="-40"/>
        </w:rPr>
        <w:t> </w:t>
      </w:r>
      <w:r>
        <w:rPr/>
        <w:t>股转增</w:t>
      </w:r>
      <w:r>
        <w:rPr>
          <w:spacing w:val="-37"/>
        </w:rPr>
        <w:t> </w:t>
      </w:r>
      <w:r>
        <w:rPr>
          <w:rFonts w:ascii="宋体" w:hAnsi="宋体" w:cs="宋体" w:eastAsia="宋体" w:hint="default"/>
        </w:rPr>
        <w:t>4</w:t>
      </w:r>
      <w:r>
        <w:rPr>
          <w:rFonts w:ascii="宋体" w:hAnsi="宋体" w:cs="宋体" w:eastAsia="宋体" w:hint="default"/>
          <w:spacing w:val="-40"/>
        </w:rPr>
        <w:t> </w:t>
      </w:r>
      <w:r>
        <w:rPr>
          <w:spacing w:val="-3"/>
        </w:rPr>
        <w:t>股。该利润分配方案及资本公积转增股本方案实</w:t>
      </w:r>
    </w:p>
    <w:p>
      <w:pPr>
        <w:pStyle w:val="BodyText"/>
        <w:spacing w:line="240" w:lineRule="auto" w:before="37"/>
        <w:ind w:left="136" w:right="0"/>
        <w:jc w:val="both"/>
        <w:rPr>
          <w:rFonts w:ascii="宋体" w:hAnsi="宋体" w:cs="宋体" w:eastAsia="宋体" w:hint="default"/>
        </w:rPr>
      </w:pPr>
      <w:r>
        <w:rPr/>
        <w:t>施后公司总股本由</w:t>
      </w:r>
      <w:r>
        <w:rPr>
          <w:spacing w:val="-55"/>
        </w:rPr>
        <w:t> </w:t>
      </w:r>
      <w:r>
        <w:rPr>
          <w:rFonts w:ascii="宋体" w:hAnsi="宋体" w:cs="宋体" w:eastAsia="宋体" w:hint="default"/>
        </w:rPr>
        <w:t>85,867,000</w:t>
      </w:r>
      <w:r>
        <w:rPr>
          <w:rFonts w:ascii="宋体" w:hAnsi="宋体" w:cs="宋体" w:eastAsia="宋体" w:hint="default"/>
          <w:spacing w:val="-57"/>
        </w:rPr>
        <w:t> </w:t>
      </w:r>
      <w:r>
        <w:rPr/>
        <w:t>股增加至</w:t>
      </w:r>
      <w:r>
        <w:rPr>
          <w:spacing w:val="-55"/>
        </w:rPr>
        <w:t> </w:t>
      </w:r>
      <w:r>
        <w:rPr>
          <w:rFonts w:ascii="宋体" w:hAnsi="宋体" w:cs="宋体" w:eastAsia="宋体" w:hint="default"/>
        </w:rPr>
        <w:t>120,213,800</w:t>
      </w:r>
      <w:r>
        <w:rPr>
          <w:rFonts w:ascii="宋体" w:hAnsi="宋体" w:cs="宋体" w:eastAsia="宋体" w:hint="default"/>
          <w:spacing w:val="-55"/>
        </w:rPr>
        <w:t> </w:t>
      </w:r>
      <w:r>
        <w:rPr/>
        <w:t>股。</w:t>
      </w:r>
      <w:r>
        <w:rPr>
          <w:rFonts w:ascii="宋体" w:hAnsi="宋体" w:cs="宋体" w:eastAsia="宋体" w:hint="default"/>
        </w:rPr>
        <w:t> </w:t>
      </w:r>
    </w:p>
    <w:p>
      <w:pPr>
        <w:pStyle w:val="BodyText"/>
        <w:spacing w:line="240" w:lineRule="auto" w:before="37"/>
        <w:ind w:left="557" w:right="0"/>
        <w:jc w:val="left"/>
      </w:pP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6</w:t>
      </w:r>
      <w:r>
        <w:rPr>
          <w:rFonts w:ascii="宋体" w:hAnsi="宋体" w:cs="宋体" w:eastAsia="宋体" w:hint="default"/>
          <w:spacing w:val="-55"/>
        </w:rPr>
        <w:t> </w:t>
      </w:r>
      <w:r>
        <w:rPr/>
        <w:t>月</w:t>
      </w:r>
      <w:r>
        <w:rPr>
          <w:spacing w:val="-53"/>
        </w:rPr>
        <w:t> </w:t>
      </w:r>
      <w:r>
        <w:rPr>
          <w:rFonts w:ascii="宋体" w:hAnsi="宋体" w:cs="宋体" w:eastAsia="宋体" w:hint="default"/>
        </w:rPr>
        <w:t>14</w:t>
      </w:r>
      <w:r>
        <w:rPr>
          <w:rFonts w:ascii="宋体" w:hAnsi="宋体" w:cs="宋体" w:eastAsia="宋体" w:hint="default"/>
          <w:spacing w:val="-55"/>
        </w:rPr>
        <w:t> </w:t>
      </w:r>
      <w:r>
        <w:rPr/>
        <w:t>日，公司第七届董事会第二十次会议和第七届监事会第十六次会议审议通过</w:t>
      </w:r>
    </w:p>
    <w:p>
      <w:pPr>
        <w:pStyle w:val="BodyText"/>
        <w:spacing w:line="240" w:lineRule="auto" w:before="37"/>
        <w:ind w:left="136" w:right="0"/>
        <w:jc w:val="both"/>
      </w:pPr>
      <w:r>
        <w:rPr/>
        <w:t>了《关于回购注销部分限制性股票的议案》，激励对象方孝星等</w:t>
      </w:r>
      <w:r>
        <w:rPr>
          <w:spacing w:val="-53"/>
        </w:rPr>
        <w:t> </w:t>
      </w:r>
      <w:r>
        <w:rPr>
          <w:rFonts w:ascii="宋体" w:hAnsi="宋体" w:cs="宋体" w:eastAsia="宋体" w:hint="default"/>
        </w:rPr>
        <w:t>5</w:t>
      </w:r>
      <w:r>
        <w:rPr>
          <w:rFonts w:ascii="宋体" w:hAnsi="宋体" w:cs="宋体" w:eastAsia="宋体" w:hint="default"/>
          <w:spacing w:val="-56"/>
        </w:rPr>
        <w:t> </w:t>
      </w:r>
      <w:r>
        <w:rPr/>
        <w:t>人因离职已不符合激励条件，</w:t>
      </w:r>
    </w:p>
    <w:p>
      <w:pPr>
        <w:pStyle w:val="BodyText"/>
        <w:spacing w:line="240" w:lineRule="auto" w:before="37"/>
        <w:ind w:left="136" w:right="0"/>
        <w:jc w:val="both"/>
      </w:pPr>
      <w:r>
        <w:rPr/>
        <w:t>根据《激励计划》的有关规定，公司于</w:t>
      </w:r>
      <w:r>
        <w:rPr>
          <w:spacing w:val="-52"/>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8</w:t>
      </w:r>
      <w:r>
        <w:rPr>
          <w:rFonts w:ascii="宋体" w:hAnsi="宋体" w:cs="宋体" w:eastAsia="宋体" w:hint="default"/>
          <w:spacing w:val="-55"/>
        </w:rPr>
        <w:t> </w:t>
      </w:r>
      <w:r>
        <w:rPr/>
        <w:t>月</w:t>
      </w:r>
      <w:r>
        <w:rPr>
          <w:spacing w:val="-53"/>
        </w:rPr>
        <w:t> </w:t>
      </w:r>
      <w:r>
        <w:rPr>
          <w:rFonts w:ascii="宋体" w:hAnsi="宋体" w:cs="宋体" w:eastAsia="宋体" w:hint="default"/>
        </w:rPr>
        <w:t>13</w:t>
      </w:r>
      <w:r>
        <w:rPr>
          <w:rFonts w:ascii="宋体" w:hAnsi="宋体" w:cs="宋体" w:eastAsia="宋体" w:hint="default"/>
          <w:spacing w:val="-55"/>
        </w:rPr>
        <w:t> </w:t>
      </w:r>
      <w:r>
        <w:rPr/>
        <w:t>日将方孝星等</w:t>
      </w:r>
      <w:r>
        <w:rPr>
          <w:spacing w:val="-55"/>
        </w:rPr>
        <w:t> </w:t>
      </w:r>
      <w:r>
        <w:rPr>
          <w:rFonts w:ascii="宋体" w:hAnsi="宋体" w:cs="宋体" w:eastAsia="宋体" w:hint="default"/>
        </w:rPr>
        <w:t>5</w:t>
      </w:r>
      <w:r>
        <w:rPr>
          <w:rFonts w:ascii="宋体" w:hAnsi="宋体" w:cs="宋体" w:eastAsia="宋体" w:hint="default"/>
          <w:spacing w:val="-53"/>
        </w:rPr>
        <w:t> </w:t>
      </w:r>
      <w:r>
        <w:rPr/>
        <w:t>人已获授但尚未解锁的限</w:t>
      </w:r>
    </w:p>
    <w:p>
      <w:pPr>
        <w:pStyle w:val="BodyText"/>
        <w:spacing w:line="273" w:lineRule="auto" w:before="37"/>
        <w:ind w:left="557" w:right="0" w:hanging="421"/>
        <w:jc w:val="left"/>
      </w:pPr>
      <w:r>
        <w:rPr/>
        <w:t>制性股票共计</w:t>
      </w:r>
      <w:r>
        <w:rPr>
          <w:spacing w:val="-53"/>
        </w:rPr>
        <w:t> </w:t>
      </w:r>
      <w:r>
        <w:rPr>
          <w:rFonts w:ascii="宋体" w:hAnsi="宋体" w:cs="宋体" w:eastAsia="宋体" w:hint="default"/>
        </w:rPr>
        <w:t>28,560</w:t>
      </w:r>
      <w:r>
        <w:rPr>
          <w:rFonts w:ascii="宋体" w:hAnsi="宋体" w:cs="宋体" w:eastAsia="宋体" w:hint="default"/>
          <w:spacing w:val="-54"/>
        </w:rPr>
        <w:t> </w:t>
      </w:r>
      <w:r>
        <w:rPr/>
        <w:t>股进行回购注销，公司总股本由</w:t>
      </w:r>
      <w:r>
        <w:rPr>
          <w:spacing w:val="-54"/>
        </w:rPr>
        <w:t> </w:t>
      </w:r>
      <w:r>
        <w:rPr>
          <w:rFonts w:ascii="宋体" w:hAnsi="宋体" w:cs="宋体" w:eastAsia="宋体" w:hint="default"/>
        </w:rPr>
        <w:t>120,213,800</w:t>
      </w:r>
      <w:r>
        <w:rPr>
          <w:rFonts w:ascii="宋体" w:hAnsi="宋体" w:cs="宋体" w:eastAsia="宋体" w:hint="default"/>
          <w:spacing w:val="-56"/>
        </w:rPr>
        <w:t> </w:t>
      </w:r>
      <w:r>
        <w:rPr/>
        <w:t>股变更为</w:t>
      </w:r>
      <w:r>
        <w:rPr>
          <w:spacing w:val="-56"/>
        </w:rPr>
        <w:t> </w:t>
      </w:r>
      <w:r>
        <w:rPr>
          <w:rFonts w:ascii="宋体" w:hAnsi="宋体" w:cs="宋体" w:eastAsia="宋体" w:hint="default"/>
        </w:rPr>
        <w:t>120,185,240</w:t>
      </w:r>
      <w:r>
        <w:rPr>
          <w:rFonts w:ascii="宋体" w:hAnsi="宋体" w:cs="宋体" w:eastAsia="宋体" w:hint="default"/>
          <w:spacing w:val="-53"/>
        </w:rPr>
        <w:t> </w:t>
      </w:r>
      <w:r>
        <w:rPr>
          <w:spacing w:val="-3"/>
        </w:rPr>
        <w:t>股。</w:t>
      </w:r>
      <w:r>
        <w:rPr>
          <w:rFonts w:ascii="宋体" w:hAnsi="宋体" w:cs="宋体" w:eastAsia="宋体" w:hint="default"/>
          <w:w w:val="100"/>
        </w:rPr>
        <w:t> </w:t>
      </w:r>
      <w:r>
        <w:rPr>
          <w:spacing w:val="-2"/>
        </w:rPr>
        <w:t>本公司统一社会信用代码：</w:t>
      </w:r>
      <w:r>
        <w:rPr>
          <w:rFonts w:ascii="宋体" w:hAnsi="宋体" w:cs="宋体" w:eastAsia="宋体" w:hint="default"/>
          <w:spacing w:val="-2"/>
        </w:rPr>
        <w:t>91350000260188521B</w:t>
      </w:r>
      <w:r>
        <w:rPr>
          <w:spacing w:val="-2"/>
        </w:rPr>
        <w:t>；注册地址：福建省福州市鼓楼区铜盘路软</w:t>
      </w:r>
    </w:p>
    <w:p>
      <w:pPr>
        <w:pStyle w:val="BodyText"/>
        <w:spacing w:line="273" w:lineRule="auto" w:before="7"/>
        <w:ind w:left="557" w:right="0" w:hanging="421"/>
        <w:jc w:val="left"/>
      </w:pPr>
      <w:r>
        <w:rPr/>
        <w:t>件大道</w:t>
      </w:r>
      <w:r>
        <w:rPr>
          <w:spacing w:val="-52"/>
        </w:rPr>
        <w:t> </w:t>
      </w:r>
      <w:r>
        <w:rPr>
          <w:rFonts w:ascii="宋体" w:hAnsi="宋体" w:cs="宋体" w:eastAsia="宋体" w:hint="default"/>
        </w:rPr>
        <w:t>89</w:t>
      </w:r>
      <w:r>
        <w:rPr>
          <w:rFonts w:ascii="宋体" w:hAnsi="宋体" w:cs="宋体" w:eastAsia="宋体" w:hint="default"/>
          <w:spacing w:val="-55"/>
        </w:rPr>
        <w:t> </w:t>
      </w:r>
      <w:r>
        <w:rPr/>
        <w:t>号</w:t>
      </w:r>
      <w:r>
        <w:rPr>
          <w:spacing w:val="-53"/>
        </w:rPr>
        <w:t> </w:t>
      </w:r>
      <w:r>
        <w:rPr>
          <w:rFonts w:ascii="宋体" w:hAnsi="宋体" w:cs="宋体" w:eastAsia="宋体" w:hint="default"/>
        </w:rPr>
        <w:t>A</w:t>
      </w:r>
      <w:r>
        <w:rPr>
          <w:rFonts w:ascii="宋体" w:hAnsi="宋体" w:cs="宋体" w:eastAsia="宋体" w:hint="default"/>
          <w:spacing w:val="-55"/>
        </w:rPr>
        <w:t> </w:t>
      </w:r>
      <w:r>
        <w:rPr/>
        <w:t>区</w:t>
      </w:r>
      <w:r>
        <w:rPr>
          <w:spacing w:val="-53"/>
        </w:rPr>
        <w:t> </w:t>
      </w:r>
      <w:r>
        <w:rPr>
          <w:rFonts w:ascii="宋体" w:hAnsi="宋体" w:cs="宋体" w:eastAsia="宋体" w:hint="default"/>
        </w:rPr>
        <w:t>13</w:t>
      </w:r>
      <w:r>
        <w:rPr>
          <w:rFonts w:ascii="宋体" w:hAnsi="宋体" w:cs="宋体" w:eastAsia="宋体" w:hint="default"/>
          <w:spacing w:val="-55"/>
        </w:rPr>
        <w:t> </w:t>
      </w:r>
      <w:r>
        <w:rPr/>
        <w:t>号楼；公司法定代表人：严孟宇。</w:t>
      </w:r>
      <w:r>
        <w:rPr>
          <w:spacing w:val="-103"/>
        </w:rPr>
        <w:t> </w:t>
      </w:r>
      <w:r>
        <w:rPr>
          <w:rFonts w:ascii="宋体" w:hAnsi="宋体" w:cs="宋体" w:eastAsia="宋体" w:hint="default"/>
          <w:spacing w:val="-103"/>
        </w:rPr>
      </w:r>
      <w:r>
        <w:rPr>
          <w:spacing w:val="-2"/>
        </w:rPr>
        <w:t>本公司建立了股东大会、董事会、监事会的法人治理结构，目前设事业部、核心平台研发中</w:t>
      </w:r>
    </w:p>
    <w:p>
      <w:pPr>
        <w:pStyle w:val="BodyText"/>
        <w:spacing w:line="273" w:lineRule="auto" w:before="7"/>
        <w:ind w:left="136" w:right="209"/>
        <w:jc w:val="both"/>
        <w:rPr>
          <w:rFonts w:ascii="宋体" w:hAnsi="宋体" w:cs="宋体" w:eastAsia="宋体" w:hint="default"/>
        </w:rPr>
      </w:pPr>
      <w:r>
        <w:rPr>
          <w:spacing w:val="-11"/>
        </w:rPr>
        <w:t>心、财务部、人力资源部等部门，拥有福州顶点数码科技有限公司（以下简称“顶点数码公司”）、</w:t>
      </w:r>
      <w:r>
        <w:rPr>
          <w:spacing w:val="-36"/>
        </w:rPr>
        <w:t> </w:t>
      </w:r>
      <w:r>
        <w:rPr>
          <w:spacing w:val="-36"/>
        </w:rPr>
      </w:r>
      <w:r>
        <w:rPr>
          <w:spacing w:val="-2"/>
        </w:rPr>
        <w:t>北京顶点时代软件技术有限公司（以下简称“北京顶点公司”）、上海顶点软件有限公司（以下</w:t>
      </w:r>
      <w:r>
        <w:rPr>
          <w:spacing w:val="-25"/>
        </w:rPr>
        <w:t> </w:t>
      </w:r>
      <w:r>
        <w:rPr>
          <w:spacing w:val="-25"/>
        </w:rPr>
      </w:r>
      <w:r>
        <w:rPr>
          <w:spacing w:val="-2"/>
        </w:rPr>
        <w:t>简称“上海顶点公司”）、福州顶点信息管理有限公司（以下简称“顶点信息公司”）、武汉顶</w:t>
      </w:r>
      <w:r>
        <w:rPr>
          <w:spacing w:val="-25"/>
        </w:rPr>
        <w:t> </w:t>
      </w:r>
      <w:r>
        <w:rPr>
          <w:spacing w:val="-25"/>
        </w:rPr>
      </w:r>
      <w:r>
        <w:rPr>
          <w:spacing w:val="-2"/>
        </w:rPr>
        <w:t>点软件有限公司（以下简称“武汉顶点公司”）、上海亿维航软件有限公司（以下简称“亿维航</w:t>
      </w:r>
      <w:r>
        <w:rPr>
          <w:spacing w:val="-25"/>
        </w:rPr>
        <w:t> </w:t>
      </w:r>
      <w:r>
        <w:rPr>
          <w:spacing w:val="-25"/>
        </w:rPr>
      </w:r>
      <w:r>
        <w:rPr/>
        <w:t>公司”）以及西安西点信息技术有限公司（以下简称“西安西点公司”）共</w:t>
      </w:r>
      <w:r>
        <w:rPr>
          <w:spacing w:val="-59"/>
        </w:rPr>
        <w:t> </w:t>
      </w:r>
      <w:r>
        <w:rPr>
          <w:rFonts w:ascii="宋体" w:hAnsi="宋体" w:cs="宋体" w:eastAsia="宋体" w:hint="default"/>
        </w:rPr>
        <w:t>7</w:t>
      </w:r>
      <w:r>
        <w:rPr>
          <w:rFonts w:ascii="宋体" w:hAnsi="宋体" w:cs="宋体" w:eastAsia="宋体" w:hint="default"/>
          <w:spacing w:val="-57"/>
        </w:rPr>
        <w:t> </w:t>
      </w:r>
      <w:r>
        <w:rPr/>
        <w:t>家子公司。</w:t>
      </w:r>
      <w:r>
        <w:rPr>
          <w:rFonts w:ascii="宋体" w:hAnsi="宋体" w:cs="宋体" w:eastAsia="宋体" w:hint="default"/>
        </w:rPr>
        <w:t> </w:t>
      </w:r>
    </w:p>
    <w:p>
      <w:pPr>
        <w:pStyle w:val="BodyText"/>
        <w:spacing w:line="273" w:lineRule="auto" w:before="7"/>
        <w:ind w:left="136" w:right="218" w:firstLine="420"/>
        <w:jc w:val="both"/>
        <w:rPr>
          <w:rFonts w:ascii="宋体" w:hAnsi="宋体" w:cs="宋体" w:eastAsia="宋体" w:hint="default"/>
        </w:rPr>
      </w:pPr>
      <w:r>
        <w:rPr>
          <w:spacing w:val="-2"/>
        </w:rPr>
        <w:t>本公司业务性质为电子计算机软件开发、销售，经营范围主要包括：电子计算机软件开发、</w:t>
      </w:r>
      <w:r>
        <w:rPr>
          <w:w w:val="100"/>
        </w:rPr>
        <w:t> </w:t>
      </w:r>
      <w:r>
        <w:rPr>
          <w:spacing w:val="-2"/>
        </w:rPr>
        <w:t>销售；电子计算机批发、零售；计算机网络工程的设计及安装服务；电子计算机技术服务、技术</w:t>
      </w:r>
      <w:r>
        <w:rPr>
          <w:spacing w:val="-25"/>
        </w:rPr>
        <w:t> </w:t>
      </w:r>
      <w:r>
        <w:rPr>
          <w:spacing w:val="-25"/>
        </w:rPr>
      </w:r>
      <w:r>
        <w:rPr/>
        <w:t>咨询。</w:t>
      </w:r>
      <w:r>
        <w:rPr>
          <w:rFonts w:ascii="宋体" w:hAnsi="宋体" w:cs="宋体" w:eastAsia="宋体" w:hint="default"/>
        </w:rPr>
        <w:t> </w:t>
      </w:r>
    </w:p>
    <w:p>
      <w:pPr>
        <w:pStyle w:val="BodyText"/>
        <w:spacing w:line="240" w:lineRule="auto" w:before="7"/>
        <w:ind w:left="557" w:right="0"/>
        <w:jc w:val="left"/>
        <w:rPr>
          <w:rFonts w:ascii="宋体" w:hAnsi="宋体" w:cs="宋体" w:eastAsia="宋体" w:hint="default"/>
        </w:rPr>
      </w:pPr>
      <w:r>
        <w:rPr/>
        <w:t>本财务报表及财务报表附注业经本公司第七届董事会第</w:t>
      </w:r>
      <w:r>
        <w:rPr>
          <w:spacing w:val="-53"/>
        </w:rPr>
        <w:t> </w:t>
      </w:r>
      <w:r>
        <w:rPr>
          <w:rFonts w:ascii="宋体" w:hAnsi="宋体" w:cs="宋体" w:eastAsia="宋体" w:hint="default"/>
        </w:rPr>
        <w:t>26</w:t>
      </w:r>
      <w:r>
        <w:rPr>
          <w:rFonts w:ascii="宋体" w:hAnsi="宋体" w:cs="宋体" w:eastAsia="宋体" w:hint="default"/>
          <w:spacing w:val="-54"/>
        </w:rPr>
        <w:t> </w:t>
      </w:r>
      <w:r>
        <w:rPr/>
        <w:t>次会议于</w:t>
      </w:r>
      <w:r>
        <w:rPr>
          <w:spacing w:val="-54"/>
        </w:rPr>
        <w:t> </w:t>
      </w:r>
      <w:r>
        <w:rPr>
          <w:rFonts w:ascii="宋体" w:hAnsi="宋体" w:cs="宋体" w:eastAsia="宋体" w:hint="default"/>
        </w:rPr>
        <w:t>2020</w:t>
      </w:r>
      <w:r>
        <w:rPr>
          <w:rFonts w:ascii="宋体" w:hAnsi="宋体" w:cs="宋体" w:eastAsia="宋体" w:hint="default"/>
          <w:spacing w:val="-56"/>
        </w:rPr>
        <w:t> </w:t>
      </w:r>
      <w:r>
        <w:rPr/>
        <w:t>年</w:t>
      </w:r>
      <w:r>
        <w:rPr>
          <w:spacing w:val="-56"/>
        </w:rPr>
        <w:t> </w:t>
      </w:r>
      <w:r>
        <w:rPr>
          <w:rFonts w:ascii="宋体" w:hAnsi="宋体" w:cs="宋体" w:eastAsia="宋体" w:hint="default"/>
        </w:rPr>
        <w:t>4</w:t>
      </w:r>
      <w:r>
        <w:rPr>
          <w:rFonts w:ascii="宋体" w:hAnsi="宋体" w:cs="宋体" w:eastAsia="宋体" w:hint="default"/>
          <w:spacing w:val="-54"/>
        </w:rPr>
        <w:t> </w:t>
      </w:r>
      <w:r>
        <w:rPr/>
        <w:t>月</w:t>
      </w:r>
      <w:r>
        <w:rPr>
          <w:spacing w:val="-53"/>
        </w:rPr>
        <w:t> </w:t>
      </w:r>
      <w:r>
        <w:rPr>
          <w:rFonts w:ascii="宋体" w:hAnsi="宋体" w:cs="宋体" w:eastAsia="宋体" w:hint="default"/>
        </w:rPr>
        <w:t>7</w:t>
      </w:r>
      <w:r>
        <w:rPr>
          <w:rFonts w:ascii="宋体" w:hAnsi="宋体" w:cs="宋体" w:eastAsia="宋体" w:hint="default"/>
          <w:spacing w:val="-56"/>
        </w:rPr>
        <w:t> </w:t>
      </w:r>
      <w:r>
        <w:rPr/>
        <w:t>日批准。</w:t>
      </w:r>
      <w:r>
        <w:rPr>
          <w:rFonts w:ascii="宋体" w:hAnsi="宋体" w:cs="宋体" w:eastAsia="宋体" w:hint="default"/>
        </w:rPr>
        <w:t> </w:t>
      </w:r>
    </w:p>
    <w:p>
      <w:pPr>
        <w:pStyle w:val="BodyText"/>
        <w:spacing w:line="240" w:lineRule="auto" w:before="37"/>
        <w:ind w:left="136" w:right="0"/>
        <w:jc w:val="left"/>
        <w:rPr>
          <w:rFonts w:ascii="宋体" w:hAnsi="宋体" w:cs="宋体" w:eastAsia="宋体" w:hint="default"/>
        </w:rPr>
      </w:pPr>
      <w:r>
        <w:rPr>
          <w:rFonts w:ascii="宋体"/>
          <w:w w:val="100"/>
        </w:rPr>
        <w:t> </w:t>
      </w:r>
    </w:p>
    <w:p>
      <w:pPr>
        <w:pStyle w:val="Heading3"/>
        <w:tabs>
          <w:tab w:pos="557" w:val="left" w:leader="none"/>
        </w:tabs>
        <w:spacing w:line="240" w:lineRule="auto"/>
        <w:ind w:left="136" w:right="0"/>
        <w:jc w:val="left"/>
        <w:rPr>
          <w:b w:val="0"/>
          <w:bCs w:val="0"/>
        </w:rPr>
      </w:pPr>
      <w:r>
        <w:rPr>
          <w:rFonts w:ascii="宋体" w:hAnsi="宋体" w:cs="宋体" w:eastAsia="宋体" w:hint="default"/>
          <w:w w:val="95"/>
        </w:rPr>
        <w:t>2.</w:t>
        <w:tab/>
      </w:r>
      <w:r>
        <w:rPr/>
        <w:t>合并财务报表范围</w:t>
      </w:r>
      <w:r>
        <w:rPr>
          <w:b w:val="0"/>
          <w:bCs w:val="0"/>
        </w:rPr>
      </w:r>
    </w:p>
    <w:p>
      <w:pPr>
        <w:pStyle w:val="BodyText"/>
        <w:spacing w:line="240" w:lineRule="auto" w:before="97"/>
        <w:ind w:left="1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557" w:right="0"/>
        <w:jc w:val="left"/>
      </w:pPr>
      <w:r>
        <w:rPr/>
        <w:t>本公司</w:t>
      </w:r>
      <w:r>
        <w:rPr>
          <w:spacing w:val="-55"/>
        </w:rPr>
        <w:t> </w:t>
      </w:r>
      <w:r>
        <w:rPr>
          <w:rFonts w:ascii="宋体" w:hAnsi="宋体" w:cs="宋体" w:eastAsia="宋体" w:hint="default"/>
        </w:rPr>
        <w:t>2019</w:t>
      </w:r>
      <w:r>
        <w:rPr>
          <w:rFonts w:ascii="宋体" w:hAnsi="宋体" w:cs="宋体" w:eastAsia="宋体" w:hint="default"/>
          <w:spacing w:val="-55"/>
        </w:rPr>
        <w:t> </w:t>
      </w:r>
      <w:r>
        <w:rPr/>
        <w:t>年度纳入合并财务报表范围的子公司共</w:t>
      </w:r>
      <w:r>
        <w:rPr>
          <w:spacing w:val="-57"/>
        </w:rPr>
        <w:t> </w:t>
      </w:r>
      <w:r>
        <w:rPr>
          <w:rFonts w:ascii="宋体" w:hAnsi="宋体" w:cs="宋体" w:eastAsia="宋体" w:hint="default"/>
        </w:rPr>
        <w:t>7</w:t>
      </w:r>
      <w:r>
        <w:rPr>
          <w:rFonts w:ascii="宋体" w:hAnsi="宋体" w:cs="宋体" w:eastAsia="宋体" w:hint="default"/>
          <w:spacing w:val="-55"/>
        </w:rPr>
        <w:t> </w:t>
      </w:r>
      <w:r>
        <w:rPr/>
        <w:t>家，子公司具体情况详见</w:t>
      </w:r>
      <w:r>
        <w:rPr>
          <w:spacing w:val="-3"/>
        </w:rPr>
        <w:t> </w:t>
      </w:r>
      <w:r>
        <w:rPr>
          <w:rFonts w:ascii="宋体" w:hAnsi="宋体" w:cs="宋体" w:eastAsia="宋体" w:hint="default"/>
          <w:spacing w:val="-3"/>
        </w:rPr>
      </w:r>
      <w:r>
        <w:rPr/>
        <w:t>“附注七、</w:t>
      </w:r>
    </w:p>
    <w:p>
      <w:pPr>
        <w:pStyle w:val="BodyText"/>
        <w:spacing w:line="273" w:lineRule="auto" w:before="37"/>
        <w:ind w:left="136" w:right="0"/>
        <w:jc w:val="left"/>
        <w:rPr>
          <w:rFonts w:ascii="宋体" w:hAnsi="宋体" w:cs="宋体" w:eastAsia="宋体" w:hint="default"/>
        </w:rPr>
      </w:pPr>
      <w:r>
        <w:rPr>
          <w:spacing w:val="-3"/>
        </w:rPr>
        <w:t>在其他主体中的权益”。本公司本年度合并范围比上年度增加</w:t>
      </w:r>
      <w:r>
        <w:rPr>
          <w:spacing w:val="-36"/>
        </w:rPr>
        <w:t> </w:t>
      </w:r>
      <w:r>
        <w:rPr>
          <w:rFonts w:ascii="宋体" w:hAnsi="宋体" w:cs="宋体" w:eastAsia="宋体" w:hint="default"/>
        </w:rPr>
        <w:t>1</w:t>
      </w:r>
      <w:r>
        <w:rPr>
          <w:rFonts w:ascii="宋体" w:hAnsi="宋体" w:cs="宋体" w:eastAsia="宋体" w:hint="default"/>
          <w:spacing w:val="-37"/>
        </w:rPr>
        <w:t> </w:t>
      </w:r>
      <w:r>
        <w:rPr>
          <w:spacing w:val="-6"/>
        </w:rPr>
        <w:t>家，变更情况详见</w:t>
      </w:r>
      <w:r>
        <w:rPr>
          <w:spacing w:val="33"/>
        </w:rPr>
        <w:t> </w:t>
      </w:r>
      <w:r>
        <w:rPr>
          <w:rFonts w:ascii="宋体" w:hAnsi="宋体" w:cs="宋体" w:eastAsia="宋体" w:hint="default"/>
          <w:spacing w:val="33"/>
        </w:rPr>
      </w:r>
      <w:r>
        <w:rPr>
          <w:spacing w:val="-7"/>
        </w:rPr>
        <w:t>“附注六、合</w:t>
      </w:r>
      <w:r>
        <w:rPr>
          <w:spacing w:val="-99"/>
        </w:rPr>
        <w:t> </w:t>
      </w:r>
      <w:r>
        <w:rPr>
          <w:spacing w:val="-99"/>
        </w:rPr>
      </w:r>
      <w:r>
        <w:rPr/>
        <w:t>并范围的变动”。</w:t>
      </w:r>
      <w:r>
        <w:rPr>
          <w:rFonts w:ascii="宋体" w:hAnsi="宋体" w:cs="宋体" w:eastAsia="宋体" w:hint="default"/>
        </w:rPr>
        <w:t> </w:t>
      </w:r>
    </w:p>
    <w:p>
      <w:pPr>
        <w:pStyle w:val="BodyText"/>
        <w:spacing w:line="240" w:lineRule="auto" w:before="7"/>
        <w:ind w:left="136"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headerReference w:type="default" r:id="rId35"/>
          <w:footerReference w:type="default" r:id="rId36"/>
          <w:pgSz w:w="11910" w:h="16840"/>
          <w:pgMar w:header="882" w:footer="1195" w:top="1120" w:bottom="1380" w:left="1140" w:right="1580"/>
          <w:pgNumType w:start="81"/>
        </w:sectPr>
      </w:pPr>
    </w:p>
    <w:p>
      <w:pPr>
        <w:spacing w:line="240" w:lineRule="auto" w:before="4"/>
        <w:rPr>
          <w:rFonts w:ascii="宋体" w:hAnsi="宋体" w:cs="宋体" w:eastAsia="宋体" w:hint="default"/>
          <w:sz w:val="20"/>
          <w:szCs w:val="20"/>
        </w:rPr>
      </w:pPr>
    </w:p>
    <w:p>
      <w:pPr>
        <w:pStyle w:val="Heading3"/>
        <w:tabs>
          <w:tab w:pos="562" w:val="left" w:leader="none"/>
        </w:tabs>
        <w:spacing w:line="326" w:lineRule="auto" w:before="36"/>
        <w:ind w:left="136" w:right="6618"/>
        <w:jc w:val="left"/>
        <w:rPr>
          <w:b w:val="0"/>
          <w:bCs w:val="0"/>
        </w:rPr>
      </w:pPr>
      <w:r>
        <w:rPr/>
        <w:t>四、</w:t>
      </w:r>
      <w:r>
        <w:rPr>
          <w:spacing w:val="-105"/>
        </w:rPr>
        <w:t> </w:t>
      </w:r>
      <w:r>
        <w:rPr>
          <w:rFonts w:ascii="宋体" w:hAnsi="宋体" w:cs="宋体" w:eastAsia="宋体" w:hint="default"/>
          <w:spacing w:val="-105"/>
        </w:rPr>
      </w:r>
      <w:r>
        <w:rPr/>
        <w:t>财务报表的编制基础</w:t>
      </w:r>
      <w:r>
        <w:rPr>
          <w:rFonts w:ascii="宋体" w:hAnsi="宋体" w:cs="宋体" w:eastAsia="宋体" w:hint="default"/>
          <w:w w:val="99"/>
        </w:rPr>
        <w:t> </w:t>
      </w:r>
      <w:r>
        <w:rPr>
          <w:rFonts w:ascii="宋体" w:hAnsi="宋体" w:cs="宋体" w:eastAsia="宋体" w:hint="default"/>
          <w:w w:val="95"/>
        </w:rPr>
        <w:t>1.</w:t>
        <w:tab/>
      </w:r>
      <w:r>
        <w:rPr/>
        <w:t>编制基础</w:t>
      </w:r>
      <w:r>
        <w:rPr>
          <w:b w:val="0"/>
          <w:bCs w:val="0"/>
        </w:rPr>
      </w:r>
    </w:p>
    <w:p>
      <w:pPr>
        <w:pStyle w:val="BodyText"/>
        <w:spacing w:line="240" w:lineRule="auto" w:before="21"/>
        <w:ind w:left="136" w:right="0"/>
        <w:jc w:val="left"/>
        <w:rPr>
          <w:rFonts w:ascii="宋体" w:hAnsi="宋体" w:cs="宋体" w:eastAsia="宋体" w:hint="default"/>
        </w:rPr>
      </w:pPr>
      <w:r>
        <w:rPr/>
        <w:t>本公司财务报表以持续经营为编制基础。</w:t>
      </w:r>
      <w:r>
        <w:rPr>
          <w:rFonts w:ascii="宋体" w:hAnsi="宋体" w:cs="宋体" w:eastAsia="宋体" w:hint="default"/>
        </w:rPr>
        <w:t> </w:t>
      </w:r>
    </w:p>
    <w:p>
      <w:pPr>
        <w:pStyle w:val="BodyText"/>
        <w:spacing w:line="240" w:lineRule="auto" w:before="37"/>
        <w:ind w:left="136" w:right="0"/>
        <w:jc w:val="left"/>
        <w:rPr>
          <w:rFonts w:ascii="宋体" w:hAnsi="宋体" w:cs="宋体" w:eastAsia="宋体" w:hint="default"/>
        </w:rPr>
      </w:pPr>
      <w:r>
        <w:rPr>
          <w:rFonts w:ascii="宋体"/>
          <w:w w:val="100"/>
        </w:rPr>
        <w:t> </w:t>
      </w:r>
    </w:p>
    <w:p>
      <w:pPr>
        <w:pStyle w:val="Heading3"/>
        <w:tabs>
          <w:tab w:pos="562" w:val="left" w:leader="none"/>
        </w:tabs>
        <w:spacing w:line="240" w:lineRule="auto"/>
        <w:ind w:left="136" w:right="0"/>
        <w:jc w:val="left"/>
        <w:rPr>
          <w:b w:val="0"/>
          <w:bCs w:val="0"/>
        </w:rPr>
      </w:pPr>
      <w:r>
        <w:rPr>
          <w:rFonts w:ascii="宋体" w:hAnsi="宋体" w:cs="宋体" w:eastAsia="宋体" w:hint="default"/>
          <w:w w:val="95"/>
        </w:rPr>
        <w:t>2.</w:t>
        <w:tab/>
      </w:r>
      <w:r>
        <w:rPr/>
        <w:t>持续经营</w:t>
      </w:r>
      <w:r>
        <w:rPr>
          <w:b w:val="0"/>
          <w:bCs w:val="0"/>
        </w:rPr>
      </w:r>
    </w:p>
    <w:p>
      <w:pPr>
        <w:pStyle w:val="BodyText"/>
        <w:spacing w:line="273" w:lineRule="auto" w:before="97"/>
        <w:ind w:left="136" w:right="3715"/>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本公司财务报表以持续经营为基础列报。</w:t>
      </w:r>
      <w:r>
        <w:rPr>
          <w:rFonts w:ascii="宋体" w:hAnsi="宋体" w:cs="宋体" w:eastAsia="宋体" w:hint="default"/>
        </w:rPr>
        <w:t> </w:t>
      </w:r>
    </w:p>
    <w:p>
      <w:pPr>
        <w:pStyle w:val="BodyText"/>
        <w:spacing w:line="240" w:lineRule="auto" w:before="7"/>
        <w:ind w:left="136" w:right="0"/>
        <w:jc w:val="left"/>
        <w:rPr>
          <w:rFonts w:ascii="宋体" w:hAnsi="宋体" w:cs="宋体" w:eastAsia="宋体" w:hint="default"/>
        </w:rPr>
      </w:pPr>
      <w:r>
        <w:rPr>
          <w:rFonts w:ascii="宋体"/>
          <w:w w:val="100"/>
        </w:rPr>
        <w:t> </w:t>
      </w:r>
    </w:p>
    <w:p>
      <w:pPr>
        <w:spacing w:line="324" w:lineRule="auto" w:before="97"/>
        <w:ind w:left="136" w:right="3537" w:firstLine="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105"/>
          <w:sz w:val="21"/>
          <w:szCs w:val="21"/>
        </w:rPr>
        <w:t> </w:t>
      </w:r>
      <w:r>
        <w:rPr>
          <w:rFonts w:ascii="宋体" w:hAnsi="宋体" w:cs="宋体" w:eastAsia="宋体" w:hint="default"/>
          <w:b/>
          <w:bCs/>
          <w:spacing w:val="-105"/>
          <w:sz w:val="21"/>
          <w:szCs w:val="21"/>
        </w:rPr>
      </w:r>
      <w:r>
        <w:rPr>
          <w:rFonts w:ascii="宋体" w:hAnsi="宋体" w:cs="宋体" w:eastAsia="宋体" w:hint="default"/>
          <w:b/>
          <w:bCs/>
          <w:sz w:val="21"/>
          <w:szCs w:val="21"/>
        </w:rPr>
        <w:t>重要会计政策及会计估计</w:t>
      </w:r>
      <w:r>
        <w:rPr>
          <w:rFonts w:ascii="宋体" w:hAnsi="宋体" w:cs="宋体" w:eastAsia="宋体" w:hint="default"/>
          <w:b/>
          <w:bCs/>
          <w:w w:val="99"/>
          <w:sz w:val="21"/>
          <w:szCs w:val="21"/>
        </w:rPr>
        <w:t> </w:t>
      </w:r>
      <w:r>
        <w:rPr>
          <w:rFonts w:ascii="宋体" w:hAnsi="宋体" w:cs="宋体" w:eastAsia="宋体" w:hint="default"/>
          <w:sz w:val="21"/>
          <w:szCs w:val="21"/>
        </w:rPr>
        <w:t>具体会计政策和会计估计提示：</w:t>
      </w:r>
      <w:r>
        <w:rPr>
          <w:rFonts w:ascii="宋体" w:hAnsi="宋体" w:cs="宋体" w:eastAsia="宋体" w:hint="default"/>
          <w:sz w:val="21"/>
          <w:szCs w:val="21"/>
        </w:rPr>
        <w:t> </w:t>
      </w:r>
    </w:p>
    <w:p>
      <w:pPr>
        <w:pStyle w:val="BodyText"/>
        <w:spacing w:line="238" w:lineRule="exact"/>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37"/>
        <w:ind w:left="136" w:right="0" w:firstLine="420"/>
        <w:jc w:val="left"/>
        <w:rPr>
          <w:rFonts w:ascii="宋体" w:hAnsi="宋体" w:cs="宋体" w:eastAsia="宋体" w:hint="default"/>
        </w:rPr>
      </w:pPr>
      <w:r>
        <w:rPr/>
        <w:t>本本公司根据自身生产经营特点，确定固定资产折旧、无形资产摊销、研发费用资本化条件</w:t>
      </w:r>
      <w:r>
        <w:rPr>
          <w:w w:val="100"/>
        </w:rPr>
        <w:t> </w:t>
      </w:r>
      <w:r>
        <w:rPr/>
        <w:t>以及收入确认政策，具体会计政策参见财务报告五、</w:t>
      </w:r>
      <w:r>
        <w:rPr>
          <w:rFonts w:ascii="宋体" w:hAnsi="宋体" w:cs="宋体" w:eastAsia="宋体" w:hint="default"/>
        </w:rPr>
        <w:t>22</w:t>
      </w:r>
      <w:r>
        <w:rPr/>
        <w:t>、财务报告五、</w:t>
      </w:r>
      <w:r>
        <w:rPr>
          <w:rFonts w:ascii="宋体" w:hAnsi="宋体" w:cs="宋体" w:eastAsia="宋体" w:hint="default"/>
        </w:rPr>
        <w:t>28</w:t>
      </w:r>
      <w:r>
        <w:rPr/>
        <w:t>、和财务报告五、</w:t>
      </w:r>
      <w:r>
        <w:rPr>
          <w:rFonts w:ascii="宋体" w:hAnsi="宋体" w:cs="宋体" w:eastAsia="宋体" w:hint="default"/>
        </w:rPr>
        <w:t>36</w:t>
      </w:r>
      <w:r>
        <w:rPr/>
        <w:t>。</w:t>
      </w:r>
      <w:r>
        <w:rPr>
          <w:rFonts w:ascii="宋体" w:hAnsi="宋体" w:cs="宋体" w:eastAsia="宋体" w:hint="default"/>
        </w:rPr>
        <w:t> </w:t>
      </w:r>
    </w:p>
    <w:p>
      <w:pPr>
        <w:pStyle w:val="BodyText"/>
        <w:spacing w:line="240" w:lineRule="auto" w:before="7"/>
        <w:ind w:left="136" w:right="0"/>
        <w:jc w:val="left"/>
        <w:rPr>
          <w:rFonts w:ascii="宋体" w:hAnsi="宋体" w:cs="宋体" w:eastAsia="宋体" w:hint="default"/>
        </w:rPr>
      </w:pPr>
      <w:r>
        <w:rPr>
          <w:rFonts w:ascii="宋体"/>
          <w:w w:val="100"/>
        </w:rPr>
        <w:t> </w:t>
      </w:r>
    </w:p>
    <w:p>
      <w:pPr>
        <w:pStyle w:val="Heading3"/>
        <w:tabs>
          <w:tab w:pos="562" w:val="left" w:leader="none"/>
        </w:tabs>
        <w:spacing w:line="240" w:lineRule="auto"/>
        <w:ind w:left="136" w:right="0"/>
        <w:jc w:val="left"/>
        <w:rPr>
          <w:b w:val="0"/>
          <w:bCs w:val="0"/>
        </w:rPr>
      </w:pPr>
      <w:r>
        <w:rPr>
          <w:rFonts w:ascii="宋体" w:hAnsi="宋体" w:cs="宋体" w:eastAsia="宋体" w:hint="default"/>
          <w:w w:val="95"/>
        </w:rPr>
        <w:t>1.</w:t>
        <w:tab/>
      </w:r>
      <w:r>
        <w:rPr/>
        <w:t>遵循企业会计准则的声明</w:t>
      </w:r>
      <w:r>
        <w:rPr>
          <w:b w:val="0"/>
          <w:bCs w:val="0"/>
        </w:rPr>
      </w:r>
    </w:p>
    <w:p>
      <w:pPr>
        <w:pStyle w:val="BodyText"/>
        <w:spacing w:line="273" w:lineRule="auto" w:before="97"/>
        <w:ind w:left="136" w:right="0"/>
        <w:jc w:val="left"/>
        <w:rPr>
          <w:rFonts w:ascii="宋体" w:hAnsi="宋体" w:cs="宋体" w:eastAsia="宋体" w:hint="default"/>
        </w:rPr>
      </w:pPr>
      <w:r>
        <w:rPr>
          <w:spacing w:val="-2"/>
        </w:rPr>
        <w:t>本公司所编制的财务报表符合企业会计准则的要求，真实、完整地反映了公司的财务状况、经营</w:t>
      </w:r>
      <w:r>
        <w:rPr>
          <w:spacing w:val="-25"/>
        </w:rPr>
        <w:t> </w:t>
      </w:r>
      <w:r>
        <w:rPr>
          <w:spacing w:val="-25"/>
        </w:rPr>
      </w:r>
      <w:r>
        <w:rPr/>
        <w:t>成果、股东权益变动和现金流量等有关信息。</w:t>
      </w:r>
      <w:r>
        <w:rPr>
          <w:rFonts w:ascii="宋体" w:hAnsi="宋体" w:cs="宋体" w:eastAsia="宋体" w:hint="default"/>
        </w:rPr>
        <w:t> </w:t>
      </w:r>
    </w:p>
    <w:p>
      <w:pPr>
        <w:pStyle w:val="BodyText"/>
        <w:spacing w:line="240" w:lineRule="auto" w:before="7"/>
        <w:ind w:left="136" w:right="0"/>
        <w:jc w:val="left"/>
        <w:rPr>
          <w:rFonts w:ascii="宋体" w:hAnsi="宋体" w:cs="宋体" w:eastAsia="宋体" w:hint="default"/>
        </w:rPr>
      </w:pPr>
      <w:r>
        <w:rPr>
          <w:rFonts w:ascii="宋体"/>
          <w:w w:val="100"/>
        </w:rPr>
        <w:t> </w:t>
      </w:r>
    </w:p>
    <w:p>
      <w:pPr>
        <w:pStyle w:val="Heading3"/>
        <w:tabs>
          <w:tab w:pos="562" w:val="left" w:leader="none"/>
        </w:tabs>
        <w:spacing w:line="240" w:lineRule="auto"/>
        <w:ind w:left="136" w:right="0"/>
        <w:jc w:val="left"/>
        <w:rPr>
          <w:b w:val="0"/>
          <w:bCs w:val="0"/>
        </w:rPr>
      </w:pPr>
      <w:r>
        <w:rPr>
          <w:rFonts w:ascii="宋体" w:hAnsi="宋体" w:cs="宋体" w:eastAsia="宋体" w:hint="default"/>
          <w:w w:val="95"/>
        </w:rPr>
        <w:t>2.</w:t>
        <w:tab/>
      </w:r>
      <w:r>
        <w:rPr/>
        <w:t>会计期间</w:t>
      </w:r>
      <w:r>
        <w:rPr>
          <w:b w:val="0"/>
          <w:bCs w:val="0"/>
        </w:rPr>
      </w:r>
    </w:p>
    <w:p>
      <w:pPr>
        <w:pStyle w:val="BodyText"/>
        <w:spacing w:line="240" w:lineRule="auto" w:before="97"/>
        <w:ind w:left="136" w:right="0"/>
        <w:jc w:val="left"/>
        <w:rPr>
          <w:rFonts w:ascii="宋体" w:hAnsi="宋体" w:cs="宋体" w:eastAsia="宋体" w:hint="default"/>
        </w:rPr>
      </w:pPr>
      <w:r>
        <w:rPr/>
        <w:t>本公司会计年度自公历</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2"/>
        </w:rPr>
        <w:t> </w:t>
      </w:r>
      <w:r>
        <w:rPr/>
        <w:t>日起至</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日止。</w:t>
      </w:r>
      <w:r>
        <w:rPr>
          <w:rFonts w:ascii="宋体" w:hAnsi="宋体" w:cs="宋体" w:eastAsia="宋体" w:hint="default"/>
        </w:rPr>
        <w:t> </w:t>
      </w:r>
    </w:p>
    <w:p>
      <w:pPr>
        <w:pStyle w:val="BodyText"/>
        <w:spacing w:line="240" w:lineRule="auto" w:before="37"/>
        <w:ind w:left="136" w:right="0"/>
        <w:jc w:val="left"/>
        <w:rPr>
          <w:rFonts w:ascii="宋体" w:hAnsi="宋体" w:cs="宋体" w:eastAsia="宋体" w:hint="default"/>
        </w:rPr>
      </w:pPr>
      <w:r>
        <w:rPr>
          <w:rFonts w:ascii="宋体"/>
          <w:w w:val="100"/>
        </w:rPr>
        <w:t> </w:t>
      </w:r>
    </w:p>
    <w:p>
      <w:pPr>
        <w:pStyle w:val="Heading3"/>
        <w:tabs>
          <w:tab w:pos="562" w:val="left" w:leader="none"/>
        </w:tabs>
        <w:spacing w:line="240" w:lineRule="auto"/>
        <w:ind w:left="136" w:right="0"/>
        <w:jc w:val="left"/>
        <w:rPr>
          <w:b w:val="0"/>
          <w:bCs w:val="0"/>
        </w:rPr>
      </w:pPr>
      <w:r>
        <w:rPr>
          <w:rFonts w:ascii="宋体" w:hAnsi="宋体" w:cs="宋体" w:eastAsia="宋体" w:hint="default"/>
          <w:w w:val="95"/>
        </w:rPr>
        <w:t>3.</w:t>
        <w:tab/>
      </w:r>
      <w:r>
        <w:rPr/>
        <w:t>营业周期</w:t>
      </w:r>
      <w:r>
        <w:rPr>
          <w:b w:val="0"/>
          <w:bCs w:val="0"/>
        </w:rPr>
      </w:r>
    </w:p>
    <w:p>
      <w:pPr>
        <w:pStyle w:val="BodyText"/>
        <w:spacing w:line="273" w:lineRule="auto" w:before="97"/>
        <w:ind w:left="136" w:right="5998"/>
        <w:jc w:val="left"/>
        <w:rPr>
          <w:rFonts w:ascii="宋体" w:hAnsi="宋体" w:cs="宋体" w:eastAsia="宋体" w:hint="default"/>
        </w:rPr>
      </w:pPr>
      <w:r>
        <w:rPr/>
        <w:t>√适用</w:t>
      </w:r>
      <w:r>
        <w:rPr>
          <w:spacing w:val="105"/>
        </w:rPr>
        <w:t> </w:t>
      </w:r>
      <w:r>
        <w:rPr>
          <w:rFonts w:ascii="宋体" w:hAnsi="宋体" w:cs="宋体" w:eastAsia="宋体" w:hint="default"/>
          <w:spacing w:val="105"/>
        </w:rPr>
      </w:r>
      <w:r>
        <w:rPr/>
        <w:t>□不适用</w:t>
      </w:r>
      <w:r>
        <w:rPr>
          <w:rFonts w:ascii="宋体" w:hAnsi="宋体" w:cs="宋体" w:eastAsia="宋体" w:hint="default"/>
          <w:spacing w:val="-3"/>
          <w:w w:val="100"/>
        </w:rPr>
        <w:t> </w:t>
      </w:r>
      <w:r>
        <w:rPr>
          <w:rFonts w:ascii="宋体" w:hAnsi="宋体" w:cs="宋体" w:eastAsia="宋体" w:hint="default"/>
          <w:w w:val="100"/>
        </w:rPr>
        <w:t> </w:t>
      </w:r>
      <w:r>
        <w:rPr/>
        <w:t>本公司的营业周期为</w:t>
      </w:r>
      <w:r>
        <w:rPr>
          <w:spacing w:val="-54"/>
        </w:rPr>
        <w:t> </w:t>
      </w:r>
      <w:r>
        <w:rPr>
          <w:rFonts w:ascii="宋体" w:hAnsi="宋体" w:cs="宋体" w:eastAsia="宋体" w:hint="default"/>
        </w:rPr>
        <w:t>12</w:t>
      </w:r>
      <w:r>
        <w:rPr>
          <w:rFonts w:ascii="宋体" w:hAnsi="宋体" w:cs="宋体" w:eastAsia="宋体" w:hint="default"/>
          <w:spacing w:val="-56"/>
        </w:rPr>
        <w:t> </w:t>
      </w:r>
      <w:r>
        <w:rPr/>
        <w:t>个月。</w:t>
      </w:r>
      <w:r>
        <w:rPr>
          <w:rFonts w:ascii="宋体" w:hAnsi="宋体" w:cs="宋体" w:eastAsia="宋体" w:hint="default"/>
        </w:rPr>
        <w:t> </w:t>
      </w:r>
    </w:p>
    <w:p>
      <w:pPr>
        <w:pStyle w:val="BodyText"/>
        <w:spacing w:line="240" w:lineRule="auto" w:before="7"/>
        <w:ind w:left="136" w:right="0"/>
        <w:jc w:val="left"/>
        <w:rPr>
          <w:rFonts w:ascii="宋体" w:hAnsi="宋体" w:cs="宋体" w:eastAsia="宋体" w:hint="default"/>
        </w:rPr>
      </w:pPr>
      <w:r>
        <w:rPr>
          <w:rFonts w:ascii="宋体"/>
          <w:w w:val="100"/>
        </w:rPr>
        <w:t> </w:t>
      </w:r>
    </w:p>
    <w:p>
      <w:pPr>
        <w:tabs>
          <w:tab w:pos="562" w:val="left" w:leader="none"/>
        </w:tabs>
        <w:spacing w:line="324" w:lineRule="auto" w:before="97"/>
        <w:ind w:left="136" w:right="5998" w:firstLine="0"/>
        <w:jc w:val="left"/>
        <w:rPr>
          <w:rFonts w:ascii="宋体" w:hAnsi="宋体" w:cs="宋体" w:eastAsia="宋体" w:hint="default"/>
          <w:sz w:val="21"/>
          <w:szCs w:val="21"/>
        </w:rPr>
      </w:pPr>
      <w:r>
        <w:rPr>
          <w:rFonts w:ascii="宋体" w:hAnsi="宋体" w:cs="宋体" w:eastAsia="宋体" w:hint="default"/>
          <w:b/>
          <w:bCs/>
          <w:w w:val="95"/>
          <w:sz w:val="21"/>
          <w:szCs w:val="21"/>
        </w:rPr>
        <w:t>4.</w:t>
        <w:tab/>
      </w:r>
      <w:r>
        <w:rPr>
          <w:rFonts w:ascii="宋体" w:hAnsi="宋体" w:cs="宋体" w:eastAsia="宋体" w:hint="default"/>
          <w:b/>
          <w:bCs/>
          <w:sz w:val="21"/>
          <w:szCs w:val="21"/>
        </w:rPr>
        <w:t>记账本位币</w:t>
      </w:r>
      <w:r>
        <w:rPr>
          <w:rFonts w:ascii="宋体" w:hAnsi="宋体" w:cs="宋体" w:eastAsia="宋体" w:hint="default"/>
          <w:b/>
          <w:bCs/>
          <w:w w:val="100"/>
          <w:sz w:val="21"/>
          <w:szCs w:val="21"/>
        </w:rPr>
        <w:t> </w:t>
      </w:r>
      <w:r>
        <w:rPr>
          <w:rFonts w:ascii="宋体" w:hAnsi="宋体" w:cs="宋体" w:eastAsia="宋体" w:hint="default"/>
          <w:sz w:val="21"/>
          <w:szCs w:val="21"/>
        </w:rPr>
        <w:t>本公司的记账本位币为人民币。</w:t>
      </w:r>
      <w:r>
        <w:rPr>
          <w:rFonts w:ascii="宋体" w:hAnsi="宋体" w:cs="宋体" w:eastAsia="宋体" w:hint="default"/>
          <w:sz w:val="21"/>
          <w:szCs w:val="21"/>
        </w:rPr>
        <w:t> </w:t>
      </w:r>
    </w:p>
    <w:p>
      <w:pPr>
        <w:pStyle w:val="BodyText"/>
        <w:spacing w:line="238" w:lineRule="exact"/>
        <w:ind w:left="136" w:right="0"/>
        <w:jc w:val="left"/>
        <w:rPr>
          <w:rFonts w:ascii="宋体" w:hAnsi="宋体" w:cs="宋体" w:eastAsia="宋体" w:hint="default"/>
        </w:rPr>
      </w:pPr>
      <w:r>
        <w:rPr>
          <w:rFonts w:ascii="宋体"/>
          <w:w w:val="100"/>
        </w:rPr>
        <w:t> </w:t>
      </w:r>
    </w:p>
    <w:p>
      <w:pPr>
        <w:pStyle w:val="Heading3"/>
        <w:tabs>
          <w:tab w:pos="562" w:val="left" w:leader="none"/>
        </w:tabs>
        <w:spacing w:line="240" w:lineRule="auto"/>
        <w:ind w:left="136" w:right="0"/>
        <w:jc w:val="left"/>
        <w:rPr>
          <w:b w:val="0"/>
          <w:bCs w:val="0"/>
        </w:rPr>
      </w:pPr>
      <w:r>
        <w:rPr>
          <w:rFonts w:ascii="宋体" w:hAnsi="宋体" w:cs="宋体" w:eastAsia="宋体" w:hint="default"/>
          <w:w w:val="95"/>
        </w:rPr>
        <w:t>5.</w:t>
        <w:tab/>
      </w:r>
      <w:r>
        <w:rPr/>
        <w:t>同一控制下和非同一控制下企业合并的会计处理方法</w:t>
      </w:r>
      <w:r>
        <w:rPr>
          <w:b w:val="0"/>
          <w:bCs w:val="0"/>
        </w:rPr>
      </w:r>
    </w:p>
    <w:p>
      <w:pPr>
        <w:pStyle w:val="BodyText"/>
        <w:spacing w:line="273" w:lineRule="auto" w:before="97"/>
        <w:ind w:left="557" w:right="0" w:hanging="421"/>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本公司拥有实际控制权的子公司为设立形成和非同一控制下的企业合并取得，不存在同一控</w:t>
      </w:r>
    </w:p>
    <w:p>
      <w:pPr>
        <w:pStyle w:val="BodyText"/>
        <w:spacing w:line="240" w:lineRule="auto" w:before="8"/>
        <w:ind w:left="136" w:right="0"/>
        <w:jc w:val="left"/>
        <w:rPr>
          <w:rFonts w:ascii="宋体" w:hAnsi="宋体" w:cs="宋体" w:eastAsia="宋体" w:hint="default"/>
        </w:rPr>
      </w:pPr>
      <w:r>
        <w:rPr/>
        <w:t>制下的企业合并。</w:t>
      </w:r>
      <w:r>
        <w:rPr>
          <w:rFonts w:ascii="宋体" w:hAnsi="宋体" w:cs="宋体" w:eastAsia="宋体" w:hint="default"/>
        </w:rPr>
        <w:t> </w:t>
      </w:r>
    </w:p>
    <w:p>
      <w:pPr>
        <w:pStyle w:val="BodyText"/>
        <w:spacing w:line="273" w:lineRule="auto" w:before="37"/>
        <w:ind w:left="557" w:right="0"/>
        <w:jc w:val="left"/>
      </w:pPr>
      <w:r>
        <w:rPr/>
        <w:t>（</w:t>
      </w:r>
      <w:r>
        <w:rPr>
          <w:rFonts w:ascii="宋体" w:hAnsi="宋体" w:cs="宋体" w:eastAsia="宋体" w:hint="default"/>
        </w:rPr>
        <w:t>1</w:t>
      </w:r>
      <w:r>
        <w:rPr/>
        <w:t>）非同一控制下的企业合并</w:t>
      </w:r>
      <w:r>
        <w:rPr>
          <w:rFonts w:ascii="宋体" w:hAnsi="宋体" w:cs="宋体" w:eastAsia="宋体" w:hint="default"/>
          <w:w w:val="100"/>
        </w:rPr>
        <w:t> </w:t>
      </w:r>
      <w:r>
        <w:rPr>
          <w:spacing w:val="-4"/>
          <w:w w:val="100"/>
        </w:rPr>
        <w:t>对于非同一控制下的企业合并，合并成本为购买日为取得对被购买方的控制权而付出的资产、</w:t>
      </w:r>
    </w:p>
    <w:p>
      <w:pPr>
        <w:pStyle w:val="BodyText"/>
        <w:spacing w:line="273" w:lineRule="auto" w:before="7"/>
        <w:ind w:left="136" w:right="0"/>
        <w:jc w:val="left"/>
        <w:rPr>
          <w:rFonts w:ascii="宋体" w:hAnsi="宋体" w:cs="宋体" w:eastAsia="宋体" w:hint="default"/>
        </w:rPr>
      </w:pPr>
      <w:r>
        <w:rPr>
          <w:spacing w:val="-2"/>
        </w:rPr>
        <w:t>发生或承担的负债以及发行的权益性证券的公允价值。在购买日，取得的被购买方的资产、负债</w:t>
      </w:r>
      <w:r>
        <w:rPr>
          <w:spacing w:val="-25"/>
        </w:rPr>
        <w:t> </w:t>
      </w:r>
      <w:r>
        <w:rPr>
          <w:spacing w:val="-25"/>
        </w:rPr>
      </w:r>
      <w:r>
        <w:rPr/>
        <w:t>及或有负债按公允价值确认。</w:t>
      </w:r>
      <w:r>
        <w:rPr>
          <w:rFonts w:ascii="宋体" w:hAnsi="宋体" w:cs="宋体" w:eastAsia="宋体" w:hint="default"/>
        </w:rPr>
        <w:t> </w:t>
      </w:r>
    </w:p>
    <w:p>
      <w:pPr>
        <w:pStyle w:val="BodyText"/>
        <w:spacing w:line="273" w:lineRule="auto" w:before="7"/>
        <w:ind w:left="136" w:right="218" w:firstLine="420"/>
        <w:jc w:val="both"/>
        <w:rPr>
          <w:rFonts w:ascii="宋体" w:hAnsi="宋体" w:cs="宋体" w:eastAsia="宋体" w:hint="default"/>
        </w:rPr>
      </w:pPr>
      <w:r>
        <w:rPr>
          <w:spacing w:val="-2"/>
        </w:rPr>
        <w:t>对合并成本大于合并中取得的被购买方可辨认净资产公允价值份额的差额，确认为商誉，按</w:t>
      </w:r>
      <w:r>
        <w:rPr>
          <w:w w:val="100"/>
        </w:rPr>
        <w:t> </w:t>
      </w:r>
      <w:r>
        <w:rPr>
          <w:spacing w:val="-2"/>
        </w:rPr>
        <w:t>成本扣除累计减值准备进行后续计量；对合并成本小于合并中取得的被购买方可辨认净资产公允</w:t>
      </w:r>
      <w:r>
        <w:rPr>
          <w:spacing w:val="-25"/>
        </w:rPr>
        <w:t> </w:t>
      </w:r>
      <w:r>
        <w:rPr>
          <w:spacing w:val="-25"/>
        </w:rPr>
      </w:r>
      <w:r>
        <w:rPr/>
        <w:t>价值份额的差额，经复核后计入当期损益。</w:t>
      </w:r>
      <w:r>
        <w:rPr>
          <w:rFonts w:ascii="宋体" w:hAnsi="宋体" w:cs="宋体" w:eastAsia="宋体" w:hint="default"/>
        </w:rPr>
        <w:t> </w:t>
      </w:r>
    </w:p>
    <w:p>
      <w:pPr>
        <w:pStyle w:val="BodyText"/>
        <w:spacing w:line="240" w:lineRule="auto" w:before="7"/>
        <w:ind w:left="557" w:right="0"/>
        <w:jc w:val="left"/>
        <w:rPr>
          <w:rFonts w:ascii="宋体" w:hAnsi="宋体" w:cs="宋体" w:eastAsia="宋体" w:hint="default"/>
        </w:rPr>
      </w:pPr>
      <w:r>
        <w:rPr/>
        <w:t>（</w:t>
      </w:r>
      <w:r>
        <w:rPr>
          <w:rFonts w:ascii="宋体" w:hAnsi="宋体" w:cs="宋体" w:eastAsia="宋体" w:hint="default"/>
        </w:rPr>
        <w:t>2</w:t>
      </w:r>
      <w:r>
        <w:rPr/>
        <w:t>）企业合并中有关交易费用的处理</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2" w:footer="1195" w:top="1120" w:bottom="1380" w:left="1140" w:right="1580"/>
        </w:sectPr>
      </w:pPr>
    </w:p>
    <w:p>
      <w:pPr>
        <w:spacing w:line="240" w:lineRule="auto" w:before="4"/>
        <w:rPr>
          <w:rFonts w:ascii="宋体" w:hAnsi="宋体" w:cs="宋体" w:eastAsia="宋体" w:hint="default"/>
          <w:sz w:val="20"/>
          <w:szCs w:val="20"/>
        </w:rPr>
      </w:pPr>
    </w:p>
    <w:p>
      <w:pPr>
        <w:pStyle w:val="BodyText"/>
        <w:spacing w:line="273" w:lineRule="auto" w:before="36"/>
        <w:ind w:left="136" w:right="138" w:firstLine="420"/>
        <w:jc w:val="both"/>
        <w:rPr>
          <w:rFonts w:ascii="宋体" w:hAnsi="宋体" w:cs="宋体" w:eastAsia="宋体" w:hint="default"/>
        </w:rPr>
      </w:pPr>
      <w:r>
        <w:rPr>
          <w:spacing w:val="-2"/>
        </w:rPr>
        <w:t>为进行企业合并发生的审计、法律服务、评估咨询等中介费用以及其他相关管理费用，于发</w:t>
      </w:r>
      <w:r>
        <w:rPr>
          <w:w w:val="100"/>
        </w:rPr>
        <w:t> </w:t>
      </w:r>
      <w:r>
        <w:rPr>
          <w:spacing w:val="-2"/>
        </w:rPr>
        <w:t>生时计入当期损益。作为合并对价发行的权益性证券或债务性证券的交易费用，计入权益性证券</w:t>
      </w:r>
      <w:r>
        <w:rPr>
          <w:spacing w:val="-25"/>
        </w:rPr>
        <w:t> </w:t>
      </w:r>
      <w:r>
        <w:rPr>
          <w:spacing w:val="-25"/>
        </w:rPr>
      </w:r>
      <w:r>
        <w:rPr/>
        <w:t>或债务性证券的初始确认金额。</w:t>
      </w:r>
      <w:r>
        <w:rPr>
          <w:rFonts w:ascii="宋体" w:hAnsi="宋体" w:cs="宋体" w:eastAsia="宋体" w:hint="default"/>
        </w:rPr>
        <w:t> </w:t>
      </w:r>
    </w:p>
    <w:p>
      <w:pPr>
        <w:pStyle w:val="BodyText"/>
        <w:spacing w:line="240" w:lineRule="auto" w:before="7"/>
        <w:ind w:left="136" w:right="0"/>
        <w:jc w:val="both"/>
        <w:rPr>
          <w:rFonts w:ascii="宋体" w:hAnsi="宋体" w:cs="宋体" w:eastAsia="宋体" w:hint="default"/>
        </w:rPr>
      </w:pPr>
      <w:r>
        <w:rPr>
          <w:rFonts w:ascii="宋体"/>
          <w:w w:val="100"/>
        </w:rPr>
        <w:t> </w:t>
      </w:r>
    </w:p>
    <w:p>
      <w:pPr>
        <w:pStyle w:val="Heading3"/>
        <w:spacing w:line="240" w:lineRule="auto"/>
        <w:ind w:left="136" w:right="0"/>
        <w:jc w:val="both"/>
        <w:rPr>
          <w:b w:val="0"/>
          <w:bCs w:val="0"/>
        </w:rPr>
      </w:pPr>
      <w:r>
        <w:rPr>
          <w:rFonts w:ascii="宋体" w:hAnsi="宋体" w:cs="宋体" w:eastAsia="宋体" w:hint="default"/>
        </w:rPr>
        <w:t>6. </w:t>
      </w:r>
      <w:r>
        <w:rPr>
          <w:rFonts w:ascii="宋体" w:hAnsi="宋体" w:cs="宋体" w:eastAsia="宋体" w:hint="default"/>
          <w:spacing w:val="2"/>
        </w:rPr>
        <w:t> </w:t>
      </w:r>
      <w:r>
        <w:rPr/>
        <w:t>合并财务报表的编制方法</w:t>
      </w:r>
      <w:r>
        <w:rPr>
          <w:b w:val="0"/>
          <w:bCs w:val="0"/>
        </w:rPr>
      </w:r>
    </w:p>
    <w:p>
      <w:pPr>
        <w:pStyle w:val="BodyText"/>
        <w:spacing w:line="240" w:lineRule="auto" w:before="97"/>
        <w:ind w:left="136"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37"/>
        <w:ind w:left="557" w:right="0"/>
        <w:jc w:val="left"/>
      </w:pPr>
      <w:r>
        <w:rPr/>
        <w:t>（</w:t>
      </w:r>
      <w:r>
        <w:rPr>
          <w:rFonts w:ascii="宋体" w:hAnsi="宋体" w:cs="宋体" w:eastAsia="宋体" w:hint="default"/>
        </w:rPr>
        <w:t>1</w:t>
      </w:r>
      <w:r>
        <w:rPr/>
        <w:t>）合并范围</w:t>
      </w:r>
      <w:r>
        <w:rPr>
          <w:rFonts w:ascii="宋体" w:hAnsi="宋体" w:cs="宋体" w:eastAsia="宋体" w:hint="default"/>
          <w:w w:val="100"/>
        </w:rPr>
        <w:t> </w:t>
      </w:r>
      <w:r>
        <w:rPr>
          <w:spacing w:val="-2"/>
        </w:rPr>
        <w:t>合并财务报表的合并范围以控制为基础予以确定。控制，是指本公司拥有对被投资单位的权</w:t>
      </w:r>
    </w:p>
    <w:p>
      <w:pPr>
        <w:pStyle w:val="BodyText"/>
        <w:spacing w:line="273" w:lineRule="auto" w:before="7"/>
        <w:ind w:left="136" w:right="139"/>
        <w:jc w:val="both"/>
        <w:rPr>
          <w:rFonts w:ascii="宋体" w:hAnsi="宋体" w:cs="宋体" w:eastAsia="宋体" w:hint="default"/>
        </w:rPr>
      </w:pPr>
      <w:r>
        <w:rPr>
          <w:spacing w:val="-2"/>
        </w:rPr>
        <w:t>力，通过参与被投资单位的相关活动而享有可变回报，并且有能力运用对被投资单位的权力影响</w:t>
      </w:r>
      <w:r>
        <w:rPr>
          <w:spacing w:val="-25"/>
        </w:rPr>
        <w:t> </w:t>
      </w:r>
      <w:r>
        <w:rPr>
          <w:spacing w:val="-25"/>
        </w:rPr>
      </w:r>
      <w:r>
        <w:rPr>
          <w:spacing w:val="-2"/>
        </w:rPr>
        <w:t>其回报金额。子公司，是指被本公司控制的主体（含企业、被投资单位中可分割的部分、结构化</w:t>
      </w:r>
      <w:r>
        <w:rPr>
          <w:spacing w:val="-25"/>
        </w:rPr>
        <w:t> </w:t>
      </w:r>
      <w:r>
        <w:rPr>
          <w:spacing w:val="-25"/>
        </w:rPr>
      </w:r>
      <w:r>
        <w:rPr/>
        <w:t>主体等）。</w:t>
      </w:r>
      <w:r>
        <w:rPr>
          <w:rFonts w:ascii="宋体" w:hAnsi="宋体" w:cs="宋体" w:eastAsia="宋体" w:hint="default"/>
        </w:rPr>
        <w:t> </w:t>
      </w:r>
    </w:p>
    <w:p>
      <w:pPr>
        <w:pStyle w:val="BodyText"/>
        <w:spacing w:line="273" w:lineRule="auto" w:before="7"/>
        <w:ind w:left="557" w:right="0"/>
        <w:jc w:val="left"/>
      </w:pPr>
      <w:r>
        <w:rPr/>
        <w:t>（</w:t>
      </w:r>
      <w:r>
        <w:rPr>
          <w:rFonts w:ascii="宋体" w:hAnsi="宋体" w:cs="宋体" w:eastAsia="宋体" w:hint="default"/>
        </w:rPr>
        <w:t>2</w:t>
      </w:r>
      <w:r>
        <w:rPr/>
        <w:t>）合并财务报表的编制方法</w:t>
      </w:r>
      <w:r>
        <w:rPr>
          <w:rFonts w:ascii="宋体" w:hAnsi="宋体" w:cs="宋体" w:eastAsia="宋体" w:hint="default"/>
          <w:w w:val="100"/>
        </w:rPr>
        <w:t> </w:t>
      </w:r>
      <w:r>
        <w:rPr>
          <w:spacing w:val="-2"/>
        </w:rPr>
        <w:t>合并财务报表以本公司和子公司的财务报表为基础，根据其他有关资料，由本公司编制。在</w:t>
      </w:r>
    </w:p>
    <w:p>
      <w:pPr>
        <w:pStyle w:val="BodyText"/>
        <w:spacing w:line="273" w:lineRule="auto" w:before="7"/>
        <w:ind w:left="136" w:right="139"/>
        <w:jc w:val="both"/>
        <w:rPr>
          <w:rFonts w:ascii="宋体" w:hAnsi="宋体" w:cs="宋体" w:eastAsia="宋体" w:hint="default"/>
        </w:rPr>
      </w:pPr>
      <w:r>
        <w:rPr>
          <w:spacing w:val="-2"/>
        </w:rPr>
        <w:t>编制合并财务报表时，本公司和子公司的会计政策和会计期间要求保持一致，公司间的重大交易</w:t>
      </w:r>
      <w:r>
        <w:rPr>
          <w:spacing w:val="-25"/>
        </w:rPr>
        <w:t> </w:t>
      </w:r>
      <w:r>
        <w:rPr>
          <w:spacing w:val="-25"/>
        </w:rPr>
      </w:r>
      <w:r>
        <w:rPr/>
        <w:t>和往来余额予以抵销。</w:t>
      </w:r>
      <w:r>
        <w:rPr>
          <w:rFonts w:ascii="宋体" w:hAnsi="宋体" w:cs="宋体" w:eastAsia="宋体" w:hint="default"/>
        </w:rPr>
        <w:t> </w:t>
      </w:r>
    </w:p>
    <w:p>
      <w:pPr>
        <w:pStyle w:val="BodyText"/>
        <w:spacing w:line="273" w:lineRule="auto" w:before="7"/>
        <w:ind w:left="136" w:right="138" w:firstLine="420"/>
        <w:jc w:val="both"/>
        <w:rPr>
          <w:rFonts w:ascii="宋体" w:hAnsi="宋体" w:cs="宋体" w:eastAsia="宋体" w:hint="default"/>
        </w:rPr>
      </w:pPr>
      <w:r>
        <w:rPr>
          <w:spacing w:val="-2"/>
        </w:rPr>
        <w:t>在报告期内因同一控制下企业合并增加的子公司以及业务，视同该子公司以及业务自同受最</w:t>
      </w:r>
      <w:r>
        <w:rPr>
          <w:w w:val="100"/>
        </w:rPr>
        <w:t> </w:t>
      </w:r>
      <w:r>
        <w:rPr>
          <w:spacing w:val="-2"/>
        </w:rPr>
        <w:t>终控制方控制之日起纳入本公司的合并范围，将其自同受最终控制方控制之日起的经营成果、现</w:t>
      </w:r>
      <w:r>
        <w:rPr>
          <w:spacing w:val="-25"/>
        </w:rPr>
        <w:t> </w:t>
      </w:r>
      <w:r>
        <w:rPr>
          <w:spacing w:val="-25"/>
        </w:rPr>
      </w:r>
      <w:r>
        <w:rPr/>
        <w:t>金流量分别纳入合并利润表、合并现金流量表中。</w:t>
      </w:r>
      <w:r>
        <w:rPr>
          <w:rFonts w:ascii="宋体" w:hAnsi="宋体" w:cs="宋体" w:eastAsia="宋体" w:hint="default"/>
        </w:rPr>
        <w:t> </w:t>
      </w:r>
    </w:p>
    <w:p>
      <w:pPr>
        <w:pStyle w:val="BodyText"/>
        <w:spacing w:line="273" w:lineRule="auto" w:before="7"/>
        <w:ind w:left="136" w:right="138" w:firstLine="420"/>
        <w:jc w:val="both"/>
        <w:rPr>
          <w:rFonts w:ascii="宋体" w:hAnsi="宋体" w:cs="宋体" w:eastAsia="宋体" w:hint="default"/>
        </w:rPr>
      </w:pPr>
      <w:r>
        <w:rPr>
          <w:spacing w:val="-2"/>
        </w:rPr>
        <w:t>在报告期内因非同一控制下企业合并增加的子公司以及业务，将该子公司以及业务自购买日</w:t>
      </w:r>
      <w:r>
        <w:rPr>
          <w:w w:val="100"/>
        </w:rPr>
        <w:t> </w:t>
      </w:r>
      <w:r>
        <w:rPr/>
        <w:t>至报告期末的收入、费用、利润纳入合并利润表，将其现金流量纳入合并现金流量表。</w:t>
      </w:r>
      <w:r>
        <w:rPr>
          <w:rFonts w:ascii="宋体" w:hAnsi="宋体" w:cs="宋体" w:eastAsia="宋体" w:hint="default"/>
        </w:rPr>
        <w:t> </w:t>
      </w:r>
    </w:p>
    <w:p>
      <w:pPr>
        <w:pStyle w:val="BodyText"/>
        <w:spacing w:line="273" w:lineRule="auto" w:before="7"/>
        <w:ind w:left="136" w:right="138" w:firstLine="420"/>
        <w:jc w:val="both"/>
        <w:rPr>
          <w:rFonts w:ascii="宋体" w:hAnsi="宋体" w:cs="宋体" w:eastAsia="宋体" w:hint="default"/>
        </w:rPr>
      </w:pPr>
      <w:r>
        <w:rPr>
          <w:spacing w:val="-2"/>
        </w:rPr>
        <w:t>子公司的股东权益中不属于本公司所拥有的部分，作为少数股东权益在合并资产负债表中股</w:t>
      </w:r>
      <w:r>
        <w:rPr>
          <w:w w:val="100"/>
        </w:rPr>
        <w:t> </w:t>
      </w:r>
      <w:r>
        <w:rPr>
          <w:spacing w:val="-2"/>
        </w:rPr>
        <w:t>东权益项下单独列示；子公司当期净损益中属于少数股东权益的份额，在合并利润表中净利润项</w:t>
      </w:r>
      <w:r>
        <w:rPr>
          <w:spacing w:val="-25"/>
        </w:rPr>
        <w:t> </w:t>
      </w:r>
      <w:r>
        <w:rPr>
          <w:spacing w:val="-25"/>
        </w:rPr>
      </w:r>
      <w:r>
        <w:rPr>
          <w:spacing w:val="-2"/>
        </w:rPr>
        <w:t>目下以“少数股东损益”项目列示。少数股东分担的子公司的亏损超过了少数股东在该子公司期</w:t>
      </w:r>
      <w:r>
        <w:rPr>
          <w:spacing w:val="-25"/>
        </w:rPr>
        <w:t> </w:t>
      </w:r>
      <w:r>
        <w:rPr>
          <w:spacing w:val="-25"/>
        </w:rPr>
      </w:r>
      <w:r>
        <w:rPr/>
        <w:t>初所有者权益中所享有的份额，其余额仍冲减少数股东权益。</w:t>
      </w:r>
      <w:r>
        <w:rPr>
          <w:rFonts w:ascii="宋体" w:hAnsi="宋体" w:cs="宋体" w:eastAsia="宋体" w:hint="default"/>
        </w:rPr>
        <w:t> </w:t>
      </w:r>
    </w:p>
    <w:p>
      <w:pPr>
        <w:pStyle w:val="BodyText"/>
        <w:spacing w:line="273" w:lineRule="auto" w:before="7"/>
        <w:ind w:left="557" w:right="0"/>
        <w:jc w:val="left"/>
      </w:pPr>
      <w:r>
        <w:rPr/>
        <w:t>（</w:t>
      </w:r>
      <w:r>
        <w:rPr>
          <w:rFonts w:ascii="宋体" w:hAnsi="宋体" w:cs="宋体" w:eastAsia="宋体" w:hint="default"/>
        </w:rPr>
        <w:t>3</w:t>
      </w:r>
      <w:r>
        <w:rPr/>
        <w:t>）购买子公司少数股东股权</w:t>
      </w:r>
      <w:r>
        <w:rPr>
          <w:rFonts w:ascii="宋体" w:hAnsi="宋体" w:cs="宋体" w:eastAsia="宋体" w:hint="default"/>
          <w:w w:val="100"/>
        </w:rPr>
        <w:t> </w:t>
      </w:r>
      <w:r>
        <w:rPr>
          <w:spacing w:val="-2"/>
        </w:rPr>
        <w:t>因购买少数股权新取得的长期股权投资成本与按照新增持股比例计算应享有子公司自购买日</w:t>
      </w:r>
    </w:p>
    <w:p>
      <w:pPr>
        <w:pStyle w:val="BodyText"/>
        <w:spacing w:line="273" w:lineRule="auto" w:before="7"/>
        <w:ind w:left="136" w:right="129"/>
        <w:jc w:val="both"/>
        <w:rPr>
          <w:rFonts w:ascii="宋体" w:hAnsi="宋体" w:cs="宋体" w:eastAsia="宋体" w:hint="default"/>
        </w:rPr>
      </w:pPr>
      <w:r>
        <w:rPr>
          <w:spacing w:val="-2"/>
        </w:rPr>
        <w:t>或合并日开始持续计算的净资产份额之间的差额，以及在不丧失控制权的情况下因部分处置对子</w:t>
      </w:r>
      <w:r>
        <w:rPr>
          <w:spacing w:val="-25"/>
        </w:rPr>
        <w:t> </w:t>
      </w:r>
      <w:r>
        <w:rPr>
          <w:spacing w:val="-25"/>
        </w:rPr>
      </w:r>
      <w:r>
        <w:rPr>
          <w:spacing w:val="-2"/>
        </w:rPr>
        <w:t>公司的股权投资而取得的处置价款与处置长期股权投资相对应享有子公司自购买日或合并日开始</w:t>
      </w:r>
      <w:r>
        <w:rPr>
          <w:spacing w:val="-25"/>
        </w:rPr>
        <w:t> </w:t>
      </w:r>
      <w:r>
        <w:rPr>
          <w:spacing w:val="-25"/>
        </w:rPr>
      </w:r>
      <w:r>
        <w:rPr>
          <w:spacing w:val="-6"/>
          <w:w w:val="100"/>
        </w:rPr>
        <w:t>持续计算的净资产份额之间的差额，均调整合并资产负债表中的资本公积，资本公积不足冲减的，</w:t>
      </w:r>
      <w:r>
        <w:rPr>
          <w:w w:val="100"/>
        </w:rPr>
        <w:t> </w:t>
      </w:r>
      <w:r>
        <w:rPr/>
        <w:t>调整留存收益。</w:t>
      </w:r>
      <w:r>
        <w:rPr>
          <w:rFonts w:ascii="宋体" w:hAnsi="宋体" w:cs="宋体" w:eastAsia="宋体" w:hint="default"/>
        </w:rPr>
        <w:t> </w:t>
      </w:r>
    </w:p>
    <w:p>
      <w:pPr>
        <w:pStyle w:val="BodyText"/>
        <w:spacing w:line="273" w:lineRule="auto" w:before="7"/>
        <w:ind w:left="557" w:right="0"/>
        <w:jc w:val="left"/>
      </w:pPr>
      <w:r>
        <w:rPr/>
        <w:t>（</w:t>
      </w:r>
      <w:r>
        <w:rPr>
          <w:rFonts w:ascii="宋体" w:hAnsi="宋体" w:cs="宋体" w:eastAsia="宋体" w:hint="default"/>
        </w:rPr>
        <w:t>4</w:t>
      </w:r>
      <w:r>
        <w:rPr/>
        <w:t>）丧失子公司控制权的处理</w:t>
      </w:r>
      <w:r>
        <w:rPr>
          <w:rFonts w:ascii="宋体" w:hAnsi="宋体" w:cs="宋体" w:eastAsia="宋体" w:hint="default"/>
          <w:w w:val="100"/>
        </w:rPr>
        <w:t> </w:t>
      </w:r>
      <w:r>
        <w:rPr>
          <w:spacing w:val="-2"/>
        </w:rPr>
        <w:t>因处置部分股权投资或其他原因丧失了对原有子公司控制权的，剩余股权按照其在丧失控制</w:t>
      </w:r>
    </w:p>
    <w:p>
      <w:pPr>
        <w:pStyle w:val="BodyText"/>
        <w:spacing w:line="273" w:lineRule="auto" w:before="7"/>
        <w:ind w:left="136" w:right="139"/>
        <w:jc w:val="both"/>
        <w:rPr>
          <w:rFonts w:ascii="宋体" w:hAnsi="宋体" w:cs="宋体" w:eastAsia="宋体" w:hint="default"/>
        </w:rPr>
      </w:pPr>
      <w:r>
        <w:rPr>
          <w:spacing w:val="-2"/>
        </w:rPr>
        <w:t>权日的公允价值进行重新计量；处置股权取得的对价与剩余股权公允价值之和，减去按原持股比</w:t>
      </w:r>
      <w:r>
        <w:rPr>
          <w:spacing w:val="-25"/>
        </w:rPr>
        <w:t> </w:t>
      </w:r>
      <w:r>
        <w:rPr>
          <w:spacing w:val="-25"/>
        </w:rPr>
      </w:r>
      <w:r>
        <w:rPr>
          <w:spacing w:val="-2"/>
        </w:rPr>
        <w:t>例计算应享有原有子公司自购买日开始持续计算的净资产账面价值的份额与商誉之和，形成的差</w:t>
      </w:r>
      <w:r>
        <w:rPr>
          <w:spacing w:val="-25"/>
        </w:rPr>
        <w:t> </w:t>
      </w:r>
      <w:r>
        <w:rPr>
          <w:spacing w:val="-25"/>
        </w:rPr>
      </w:r>
      <w:r>
        <w:rPr/>
        <w:t>额计入丧失控制权当期的投资收益。</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7"/>
        <w:ind w:left="136" w:right="138" w:firstLine="420"/>
        <w:jc w:val="both"/>
        <w:rPr>
          <w:rFonts w:ascii="宋体" w:hAnsi="宋体" w:cs="宋体" w:eastAsia="宋体" w:hint="default"/>
        </w:rPr>
      </w:pPr>
      <w:r>
        <w:rPr>
          <w:spacing w:val="-2"/>
        </w:rPr>
        <w:t>与原有子公司的股权投资相关的其他综合收益等，在丧失控制权时转入当期损益，由于被投</w:t>
      </w:r>
      <w:r>
        <w:rPr>
          <w:w w:val="100"/>
        </w:rPr>
        <w:t> </w:t>
      </w:r>
      <w:r>
        <w:rPr/>
        <w:t>资方重新计量设定收益计划净负债或净资产变动而产生的其他综合收益除外。</w:t>
      </w:r>
      <w:r>
        <w:rPr>
          <w:rFonts w:ascii="宋体" w:hAnsi="宋体" w:cs="宋体" w:eastAsia="宋体" w:hint="default"/>
        </w:rPr>
        <w:t> </w:t>
      </w:r>
    </w:p>
    <w:p>
      <w:pPr>
        <w:pStyle w:val="BodyText"/>
        <w:spacing w:line="240" w:lineRule="auto" w:before="7"/>
        <w:ind w:left="136" w:right="0"/>
        <w:jc w:val="both"/>
        <w:rPr>
          <w:rFonts w:ascii="宋体" w:hAnsi="宋体" w:cs="宋体" w:eastAsia="宋体" w:hint="default"/>
        </w:rPr>
      </w:pPr>
      <w:r>
        <w:rPr>
          <w:rFonts w:ascii="宋体"/>
          <w:w w:val="100"/>
        </w:rPr>
        <w:t> </w:t>
      </w:r>
    </w:p>
    <w:p>
      <w:pPr>
        <w:pStyle w:val="Heading3"/>
        <w:spacing w:line="240" w:lineRule="auto"/>
        <w:ind w:left="136" w:right="0"/>
        <w:jc w:val="both"/>
        <w:rPr>
          <w:b w:val="0"/>
          <w:bCs w:val="0"/>
        </w:rPr>
      </w:pPr>
      <w:r>
        <w:rPr>
          <w:rFonts w:ascii="宋体" w:hAnsi="宋体" w:cs="宋体" w:eastAsia="宋体" w:hint="default"/>
        </w:rPr>
        <w:t>7. </w:t>
      </w:r>
      <w:r>
        <w:rPr>
          <w:rFonts w:ascii="宋体" w:hAnsi="宋体" w:cs="宋体" w:eastAsia="宋体" w:hint="default"/>
          <w:spacing w:val="1"/>
        </w:rPr>
        <w:t> </w:t>
      </w:r>
      <w:r>
        <w:rPr/>
        <w:t>合营安排分类及共同经营会计处理方法</w:t>
      </w:r>
      <w:r>
        <w:rPr>
          <w:b w:val="0"/>
          <w:bCs w:val="0"/>
        </w:rPr>
      </w:r>
    </w:p>
    <w:p>
      <w:pPr>
        <w:pStyle w:val="BodyText"/>
        <w:spacing w:line="240" w:lineRule="auto" w:before="97"/>
        <w:ind w:left="136"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b/>
          <w:bCs/>
          <w:w w:val="99"/>
        </w:rPr>
        <w:t> </w:t>
      </w:r>
      <w:r>
        <w:rPr>
          <w:rFonts w:ascii="宋体" w:hAnsi="宋体" w:cs="宋体" w:eastAsia="宋体" w:hint="default"/>
        </w:rPr>
      </w:r>
    </w:p>
    <w:p>
      <w:pPr>
        <w:pStyle w:val="BodyText"/>
        <w:spacing w:line="240" w:lineRule="auto" w:before="37"/>
        <w:ind w:left="136" w:right="0"/>
        <w:jc w:val="both"/>
        <w:rPr>
          <w:rFonts w:ascii="宋体" w:hAnsi="宋体" w:cs="宋体" w:eastAsia="宋体" w:hint="default"/>
        </w:rPr>
      </w:pPr>
      <w:r>
        <w:rPr>
          <w:rFonts w:ascii="宋体"/>
          <w:w w:val="100"/>
        </w:rPr>
        <w:t> </w:t>
      </w:r>
    </w:p>
    <w:p>
      <w:pPr>
        <w:spacing w:after="0" w:line="240" w:lineRule="auto"/>
        <w:jc w:val="both"/>
        <w:rPr>
          <w:rFonts w:ascii="宋体" w:hAnsi="宋体" w:cs="宋体" w:eastAsia="宋体" w:hint="default"/>
        </w:rPr>
        <w:sectPr>
          <w:pgSz w:w="11910" w:h="16840"/>
          <w:pgMar w:header="882" w:footer="1195" w:top="1120" w:bottom="1380" w:left="1140" w:right="1660"/>
        </w:sectPr>
      </w:pPr>
    </w:p>
    <w:p>
      <w:pPr>
        <w:spacing w:line="240" w:lineRule="auto" w:before="4"/>
        <w:rPr>
          <w:rFonts w:ascii="宋体" w:hAnsi="宋体" w:cs="宋体" w:eastAsia="宋体" w:hint="default"/>
          <w:sz w:val="20"/>
          <w:szCs w:val="20"/>
        </w:rPr>
      </w:pPr>
    </w:p>
    <w:p>
      <w:pPr>
        <w:pStyle w:val="Heading3"/>
        <w:tabs>
          <w:tab w:pos="562" w:val="left" w:leader="none"/>
        </w:tabs>
        <w:spacing w:line="240" w:lineRule="auto" w:before="36"/>
        <w:ind w:left="136" w:right="0"/>
        <w:jc w:val="left"/>
        <w:rPr>
          <w:b w:val="0"/>
          <w:bCs w:val="0"/>
        </w:rPr>
      </w:pPr>
      <w:r>
        <w:rPr>
          <w:rFonts w:ascii="宋体" w:hAnsi="宋体" w:cs="宋体" w:eastAsia="宋体" w:hint="default"/>
          <w:w w:val="95"/>
        </w:rPr>
        <w:t>8.</w:t>
        <w:tab/>
      </w:r>
      <w:r>
        <w:rPr/>
        <w:t>现金及现金等价物的确定标准</w:t>
      </w:r>
      <w:r>
        <w:rPr>
          <w:b w:val="0"/>
          <w:bCs w:val="0"/>
        </w:rPr>
      </w:r>
    </w:p>
    <w:p>
      <w:pPr>
        <w:pStyle w:val="BodyText"/>
        <w:spacing w:line="273" w:lineRule="auto" w:before="97"/>
        <w:ind w:left="136" w:right="0"/>
        <w:jc w:val="left"/>
        <w:rPr>
          <w:rFonts w:ascii="宋体" w:hAnsi="宋体" w:cs="宋体" w:eastAsia="宋体" w:hint="default"/>
        </w:rPr>
      </w:pPr>
      <w:r>
        <w:rPr>
          <w:spacing w:val="-2"/>
        </w:rPr>
        <w:t>现金等价物是指企业持有的期限短（一般指从购买日起三个月内到期）、流动性强、易于转换为</w:t>
      </w:r>
      <w:r>
        <w:rPr>
          <w:spacing w:val="-25"/>
        </w:rPr>
        <w:t> </w:t>
      </w:r>
      <w:r>
        <w:rPr>
          <w:spacing w:val="-25"/>
        </w:rPr>
      </w:r>
      <w:r>
        <w:rPr/>
        <w:t>已知金额现金、价值变动风险很小的投资。</w:t>
      </w:r>
      <w:r>
        <w:rPr>
          <w:rFonts w:ascii="宋体" w:hAnsi="宋体" w:cs="宋体" w:eastAsia="宋体" w:hint="default"/>
        </w:rPr>
        <w:t> </w:t>
      </w:r>
    </w:p>
    <w:p>
      <w:pPr>
        <w:pStyle w:val="BodyText"/>
        <w:spacing w:line="240" w:lineRule="auto" w:before="7"/>
        <w:ind w:left="136" w:right="0"/>
        <w:jc w:val="left"/>
        <w:rPr>
          <w:rFonts w:ascii="宋体" w:hAnsi="宋体" w:cs="宋体" w:eastAsia="宋体" w:hint="default"/>
        </w:rPr>
      </w:pPr>
      <w:r>
        <w:rPr>
          <w:rFonts w:ascii="宋体"/>
          <w:w w:val="100"/>
        </w:rPr>
        <w:t> </w:t>
      </w:r>
    </w:p>
    <w:p>
      <w:pPr>
        <w:pStyle w:val="Heading3"/>
        <w:tabs>
          <w:tab w:pos="562" w:val="left" w:leader="none"/>
        </w:tabs>
        <w:spacing w:line="240" w:lineRule="auto"/>
        <w:ind w:left="136" w:right="0"/>
        <w:jc w:val="left"/>
        <w:rPr>
          <w:b w:val="0"/>
          <w:bCs w:val="0"/>
        </w:rPr>
      </w:pPr>
      <w:r>
        <w:rPr>
          <w:rFonts w:ascii="宋体" w:hAnsi="宋体" w:cs="宋体" w:eastAsia="宋体" w:hint="default"/>
          <w:w w:val="95"/>
        </w:rPr>
        <w:t>9.</w:t>
        <w:tab/>
      </w:r>
      <w:r>
        <w:rPr/>
        <w:t>外币业务和外币报表折算</w:t>
      </w:r>
      <w:r>
        <w:rPr>
          <w:b w:val="0"/>
          <w:bCs w:val="0"/>
        </w:rPr>
      </w:r>
    </w:p>
    <w:p>
      <w:pPr>
        <w:pStyle w:val="BodyText"/>
        <w:spacing w:line="240" w:lineRule="auto" w:before="97"/>
        <w:ind w:left="1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136" w:right="0"/>
        <w:jc w:val="left"/>
        <w:rPr>
          <w:rFonts w:ascii="宋体" w:hAnsi="宋体" w:cs="宋体" w:eastAsia="宋体" w:hint="default"/>
        </w:rPr>
      </w:pPr>
      <w:r>
        <w:rPr>
          <w:rFonts w:ascii="宋体"/>
          <w:w w:val="100"/>
        </w:rPr>
        <w:t> </w:t>
      </w:r>
    </w:p>
    <w:p>
      <w:pPr>
        <w:pStyle w:val="Heading3"/>
        <w:spacing w:line="240" w:lineRule="auto"/>
        <w:ind w:left="136" w:right="0"/>
        <w:jc w:val="left"/>
        <w:rPr>
          <w:b w:val="0"/>
          <w:bCs w:val="0"/>
        </w:rPr>
      </w:pPr>
      <w:r>
        <w:rPr>
          <w:rFonts w:ascii="宋体" w:hAnsi="宋体" w:cs="宋体" w:eastAsia="宋体" w:hint="default"/>
        </w:rPr>
        <w:t>10.</w:t>
      </w:r>
      <w:r>
        <w:rPr>
          <w:rFonts w:ascii="宋体" w:hAnsi="宋体" w:cs="宋体" w:eastAsia="宋体" w:hint="default"/>
          <w:spacing w:val="2"/>
        </w:rPr>
        <w:t> </w:t>
      </w:r>
      <w:r>
        <w:rPr/>
        <w:t>金融工具</w:t>
      </w:r>
      <w:r>
        <w:rPr>
          <w:b w:val="0"/>
          <w:bCs w:val="0"/>
        </w:rPr>
      </w:r>
    </w:p>
    <w:p>
      <w:pPr>
        <w:pStyle w:val="BodyText"/>
        <w:spacing w:line="273" w:lineRule="auto" w:before="97"/>
        <w:ind w:left="557" w:right="227" w:hanging="421"/>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金融工具是指形成一方的金融资产，并形成其他方的金融负债或权益工具的合同。</w:t>
      </w:r>
      <w:r>
        <w:rPr>
          <w:rFonts w:ascii="宋体" w:hAnsi="宋体" w:cs="宋体" w:eastAsia="宋体" w:hint="default"/>
        </w:rPr>
        <w:t> </w:t>
      </w:r>
    </w:p>
    <w:p>
      <w:pPr>
        <w:pStyle w:val="BodyText"/>
        <w:spacing w:line="273" w:lineRule="auto" w:before="7"/>
        <w:ind w:left="557" w:right="0"/>
        <w:jc w:val="left"/>
        <w:rPr>
          <w:rFonts w:ascii="宋体" w:hAnsi="宋体" w:cs="宋体" w:eastAsia="宋体" w:hint="default"/>
        </w:rPr>
      </w:pPr>
      <w:r>
        <w:rPr/>
        <w:t>（</w:t>
      </w:r>
      <w:r>
        <w:rPr>
          <w:rFonts w:ascii="宋体" w:hAnsi="宋体" w:cs="宋体" w:eastAsia="宋体" w:hint="default"/>
        </w:rPr>
        <w:t>1</w:t>
      </w:r>
      <w:r>
        <w:rPr/>
        <w:t>）金融工具的确认和终止确认</w:t>
      </w:r>
      <w:r>
        <w:rPr>
          <w:rFonts w:ascii="宋体" w:hAnsi="宋体" w:cs="宋体" w:eastAsia="宋体" w:hint="default"/>
          <w:w w:val="100"/>
        </w:rPr>
        <w:t> </w:t>
      </w:r>
      <w:r>
        <w:rPr/>
        <w:t>本公司于成为金融工具合同的一方时确认一项金融资产或金融负债。</w:t>
      </w:r>
      <w:r>
        <w:rPr>
          <w:rFonts w:ascii="宋体" w:hAnsi="宋体" w:cs="宋体" w:eastAsia="宋体" w:hint="default"/>
          <w:w w:val="100"/>
        </w:rPr>
        <w:t> </w:t>
      </w:r>
      <w:r>
        <w:rPr/>
        <w:t>金融资产满足下列条件之一的，终止确认：</w:t>
      </w:r>
      <w:r>
        <w:rPr>
          <w:rFonts w:ascii="宋体" w:hAnsi="宋体" w:cs="宋体" w:eastAsia="宋体" w:hint="default"/>
        </w:rPr>
        <w:t> </w:t>
      </w:r>
    </w:p>
    <w:p>
      <w:pPr>
        <w:pStyle w:val="BodyText"/>
        <w:spacing w:line="240" w:lineRule="auto" w:before="7"/>
        <w:ind w:left="557" w:right="0"/>
        <w:jc w:val="left"/>
        <w:rPr>
          <w:rFonts w:ascii="宋体" w:hAnsi="宋体" w:cs="宋体" w:eastAsia="宋体" w:hint="default"/>
        </w:rPr>
      </w:pPr>
      <w:r>
        <w:rPr/>
        <w:t>①</w:t>
      </w:r>
      <w:r>
        <w:rPr>
          <w:spacing w:val="-7"/>
        </w:rPr>
        <w:t> </w:t>
      </w:r>
      <w:r>
        <w:rPr>
          <w:rFonts w:ascii="宋体" w:hAnsi="宋体" w:cs="宋体" w:eastAsia="宋体" w:hint="default"/>
          <w:spacing w:val="-7"/>
        </w:rPr>
      </w:r>
      <w:r>
        <w:rPr/>
        <w:t>收取该金融资产现金流量的合同权利终止；</w:t>
      </w:r>
      <w:r>
        <w:rPr>
          <w:rFonts w:ascii="宋体" w:hAnsi="宋体" w:cs="宋体" w:eastAsia="宋体" w:hint="default"/>
        </w:rPr>
        <w:t> </w:t>
      </w:r>
    </w:p>
    <w:p>
      <w:pPr>
        <w:pStyle w:val="BodyText"/>
        <w:spacing w:line="273" w:lineRule="auto" w:before="37"/>
        <w:ind w:left="557" w:right="0"/>
        <w:jc w:val="left"/>
      </w:pPr>
      <w:r>
        <w:rPr/>
        <w:t>②</w:t>
      </w:r>
      <w:r>
        <w:rPr>
          <w:spacing w:val="-1"/>
        </w:rPr>
        <w:t> </w:t>
      </w:r>
      <w:r>
        <w:rPr>
          <w:rFonts w:ascii="宋体" w:hAnsi="宋体" w:cs="宋体" w:eastAsia="宋体" w:hint="default"/>
          <w:spacing w:val="-1"/>
        </w:rPr>
      </w:r>
      <w:r>
        <w:rPr/>
        <w:t>该金融资产已转移，且符合下述金融资产转移的终止确认条件。</w:t>
      </w:r>
      <w:r>
        <w:rPr>
          <w:rFonts w:ascii="宋体" w:hAnsi="宋体" w:cs="宋体" w:eastAsia="宋体" w:hint="default"/>
          <w:w w:val="100"/>
        </w:rPr>
        <w:t> </w:t>
      </w:r>
      <w:r>
        <w:rPr>
          <w:spacing w:val="-2"/>
        </w:rPr>
        <w:t>金融负债的现时义务全部或部分已经解除的，终止确认该金融负债或其一部分。本公司（债</w:t>
      </w:r>
    </w:p>
    <w:p>
      <w:pPr>
        <w:pStyle w:val="BodyText"/>
        <w:spacing w:line="273" w:lineRule="auto" w:before="7"/>
        <w:ind w:left="136" w:right="0"/>
        <w:jc w:val="left"/>
        <w:rPr>
          <w:rFonts w:ascii="宋体" w:hAnsi="宋体" w:cs="宋体" w:eastAsia="宋体" w:hint="default"/>
        </w:rPr>
      </w:pPr>
      <w:r>
        <w:rPr>
          <w:spacing w:val="-2"/>
        </w:rPr>
        <w:t>务人）与债权人之间签订协议，以承担新金融负债方式替换现存金融负债，且新金融负债与现存</w:t>
      </w:r>
      <w:r>
        <w:rPr>
          <w:spacing w:val="-25"/>
        </w:rPr>
        <w:t> </w:t>
      </w:r>
      <w:r>
        <w:rPr>
          <w:spacing w:val="-25"/>
        </w:rPr>
      </w:r>
      <w:r>
        <w:rPr/>
        <w:t>金融负债的合同条款实质上不同的，终止确认现存金融负债，并同时确认新金融负债。</w:t>
      </w:r>
      <w:r>
        <w:rPr>
          <w:rFonts w:ascii="宋体" w:hAnsi="宋体" w:cs="宋体" w:eastAsia="宋体" w:hint="default"/>
        </w:rPr>
        <w:t> </w:t>
      </w:r>
    </w:p>
    <w:p>
      <w:pPr>
        <w:pStyle w:val="BodyText"/>
        <w:spacing w:line="240" w:lineRule="auto" w:before="7"/>
        <w:ind w:left="557" w:right="0"/>
        <w:jc w:val="left"/>
        <w:rPr>
          <w:rFonts w:ascii="宋体" w:hAnsi="宋体" w:cs="宋体" w:eastAsia="宋体" w:hint="default"/>
        </w:rPr>
      </w:pPr>
      <w:r>
        <w:rPr/>
        <w:t>以常规方式买卖金融资产，按交易日进行会计确认和终止确认。</w:t>
      </w:r>
      <w:r>
        <w:rPr>
          <w:rFonts w:ascii="宋体" w:hAnsi="宋体" w:cs="宋体" w:eastAsia="宋体" w:hint="default"/>
        </w:rPr>
        <w:t> </w:t>
      </w:r>
    </w:p>
    <w:p>
      <w:pPr>
        <w:pStyle w:val="BodyText"/>
        <w:spacing w:line="273" w:lineRule="auto" w:before="37"/>
        <w:ind w:left="557" w:right="0"/>
        <w:jc w:val="left"/>
      </w:pPr>
      <w:r>
        <w:rPr/>
        <w:t>（</w:t>
      </w:r>
      <w:r>
        <w:rPr>
          <w:rFonts w:ascii="宋体" w:hAnsi="宋体" w:cs="宋体" w:eastAsia="宋体" w:hint="default"/>
        </w:rPr>
        <w:t>2</w:t>
      </w:r>
      <w:r>
        <w:rPr/>
        <w:t>）金融资产分类和计量</w:t>
      </w:r>
      <w:r>
        <w:rPr>
          <w:rFonts w:ascii="宋体" w:hAnsi="宋体" w:cs="宋体" w:eastAsia="宋体" w:hint="default"/>
          <w:w w:val="100"/>
        </w:rPr>
        <w:t> </w:t>
      </w:r>
      <w:r>
        <w:rPr>
          <w:spacing w:val="-2"/>
        </w:rPr>
        <w:t>本公司在初始确认时根据管理金融资产的业务模式和金融资产的合同现金流量特征，将金融</w:t>
      </w:r>
    </w:p>
    <w:p>
      <w:pPr>
        <w:pStyle w:val="BodyText"/>
        <w:spacing w:line="273" w:lineRule="auto" w:before="7"/>
        <w:ind w:left="136" w:right="0"/>
        <w:jc w:val="left"/>
        <w:rPr>
          <w:rFonts w:ascii="宋体" w:hAnsi="宋体" w:cs="宋体" w:eastAsia="宋体" w:hint="default"/>
        </w:rPr>
      </w:pPr>
      <w:r>
        <w:rPr>
          <w:spacing w:val="-2"/>
        </w:rPr>
        <w:t>资产分为以下三类：以摊余成本计量的金融资产、以公允价值计量且其变动计入其他综合收益的</w:t>
      </w:r>
      <w:r>
        <w:rPr>
          <w:spacing w:val="-25"/>
        </w:rPr>
        <w:t> </w:t>
      </w:r>
      <w:r>
        <w:rPr>
          <w:spacing w:val="-25"/>
        </w:rPr>
      </w:r>
      <w:r>
        <w:rPr/>
        <w:t>金融资产、以公允价值计量且其变动计入当期损益的金融资产。</w:t>
      </w:r>
      <w:r>
        <w:rPr>
          <w:rFonts w:ascii="宋体" w:hAnsi="宋体" w:cs="宋体" w:eastAsia="宋体" w:hint="default"/>
        </w:rPr>
        <w:t> </w:t>
      </w:r>
    </w:p>
    <w:p>
      <w:pPr>
        <w:spacing w:line="468" w:lineRule="exact" w:before="34"/>
        <w:ind w:left="557" w:right="0" w:firstLine="2"/>
        <w:jc w:val="left"/>
        <w:rPr>
          <w:rFonts w:ascii="宋体" w:hAnsi="宋体" w:cs="宋体" w:eastAsia="宋体" w:hint="default"/>
          <w:sz w:val="21"/>
          <w:szCs w:val="21"/>
        </w:rPr>
      </w:pPr>
      <w:r>
        <w:rPr>
          <w:rFonts w:ascii="宋体" w:hAnsi="宋体" w:cs="宋体" w:eastAsia="宋体" w:hint="default"/>
          <w:b/>
          <w:bCs/>
          <w:sz w:val="21"/>
          <w:szCs w:val="21"/>
        </w:rPr>
        <w:t>以摊余成本计量的金融资产</w:t>
      </w:r>
      <w:r>
        <w:rPr>
          <w:rFonts w:ascii="宋体" w:hAnsi="宋体" w:cs="宋体" w:eastAsia="宋体" w:hint="default"/>
          <w:b/>
          <w:bCs/>
          <w:w w:val="99"/>
          <w:sz w:val="21"/>
          <w:szCs w:val="21"/>
        </w:rPr>
        <w:t>  </w:t>
      </w:r>
      <w:r>
        <w:rPr>
          <w:rFonts w:ascii="宋体" w:hAnsi="宋体" w:cs="宋体" w:eastAsia="宋体" w:hint="default"/>
          <w:spacing w:val="-1"/>
          <w:sz w:val="21"/>
          <w:szCs w:val="21"/>
        </w:rPr>
        <w:t>本公司将同时符合下列条件且未被指定为以公允价值计量且其变动计入当期损益的金融资产，</w:t>
      </w:r>
    </w:p>
    <w:p>
      <w:pPr>
        <w:pStyle w:val="BodyText"/>
        <w:spacing w:line="248" w:lineRule="exact"/>
        <w:ind w:left="136" w:right="0"/>
        <w:jc w:val="left"/>
        <w:rPr>
          <w:rFonts w:ascii="宋体" w:hAnsi="宋体" w:cs="宋体" w:eastAsia="宋体" w:hint="default"/>
        </w:rPr>
      </w:pPr>
      <w:r>
        <w:rPr/>
        <w:t>分类为以摊余成本计量的金融资产：</w:t>
      </w:r>
      <w:r>
        <w:rPr>
          <w:rFonts w:ascii="宋体" w:hAnsi="宋体" w:cs="宋体" w:eastAsia="宋体" w:hint="default"/>
          <w:spacing w:val="-3"/>
        </w:rPr>
        <w:t> </w:t>
      </w:r>
      <w:r>
        <w:rPr>
          <w:rFonts w:ascii="宋体" w:hAnsi="宋体" w:cs="宋体" w:eastAsia="宋体" w:hint="default"/>
        </w:rPr>
        <w:t> </w:t>
      </w:r>
    </w:p>
    <w:p>
      <w:pPr>
        <w:pStyle w:val="BodyText"/>
        <w:tabs>
          <w:tab w:pos="977" w:val="left" w:leader="none"/>
        </w:tabs>
        <w:spacing w:line="240" w:lineRule="auto" w:before="37"/>
        <w:ind w:left="557" w:right="0"/>
        <w:jc w:val="left"/>
      </w:pPr>
      <w:r>
        <w:rPr>
          <w:rFonts w:ascii="Wingdings" w:hAnsi="Wingdings" w:cs="Wingdings" w:eastAsia="Wingdings" w:hint="default"/>
        </w:rPr>
        <w:t></w:t>
      </w:r>
      <w:r>
        <w:rPr>
          <w:rFonts w:ascii="Times New Roman" w:hAnsi="Times New Roman" w:cs="Times New Roman" w:eastAsia="Times New Roman" w:hint="default"/>
        </w:rPr>
        <w:tab/>
      </w:r>
      <w:r>
        <w:rPr/>
        <w:t>本公司管理该金融资产的业务模式是以收取合同现金流量为目标；</w:t>
      </w:r>
    </w:p>
    <w:p>
      <w:pPr>
        <w:pStyle w:val="BodyText"/>
        <w:tabs>
          <w:tab w:pos="977" w:val="left" w:leader="none"/>
        </w:tabs>
        <w:spacing w:line="259" w:lineRule="auto" w:before="22"/>
        <w:ind w:left="977" w:right="311" w:hanging="420"/>
        <w:jc w:val="left"/>
      </w:pPr>
      <w:r>
        <w:rPr>
          <w:rFonts w:ascii="Wingdings" w:hAnsi="Wingdings" w:cs="Wingdings" w:eastAsia="Wingdings" w:hint="default"/>
        </w:rPr>
        <w:t></w:t>
      </w:r>
      <w:r>
        <w:rPr>
          <w:rFonts w:ascii="Times New Roman" w:hAnsi="Times New Roman" w:cs="Times New Roman" w:eastAsia="Times New Roman" w:hint="default"/>
        </w:rPr>
        <w:tab/>
      </w:r>
      <w:r>
        <w:rPr>
          <w:spacing w:val="-1"/>
        </w:rPr>
        <w:t>该金融资产的合同条款规定，在特定日期产生的现金流量，仅为对本金和以未偿付本金</w:t>
      </w:r>
      <w:r>
        <w:rPr>
          <w:spacing w:val="-61"/>
        </w:rPr>
        <w:t> </w:t>
      </w:r>
      <w:r>
        <w:rPr>
          <w:spacing w:val="-61"/>
        </w:rPr>
      </w:r>
      <w:r>
        <w:rPr/>
        <w:t>金额为基础的利息的支付。</w:t>
      </w:r>
    </w:p>
    <w:p>
      <w:pPr>
        <w:pStyle w:val="BodyText"/>
        <w:spacing w:line="273" w:lineRule="auto" w:before="20"/>
        <w:ind w:left="136" w:right="318" w:firstLine="420"/>
        <w:jc w:val="both"/>
        <w:rPr>
          <w:rFonts w:ascii="宋体" w:hAnsi="宋体" w:cs="宋体" w:eastAsia="宋体" w:hint="default"/>
        </w:rPr>
      </w:pPr>
      <w:r>
        <w:rPr>
          <w:spacing w:val="-2"/>
        </w:rPr>
        <w:t>初始确认后，对于该类金融资产采用实际利率法以摊余成本计量。以摊余成本计量且不属于</w:t>
      </w:r>
      <w:r>
        <w:rPr>
          <w:w w:val="100"/>
        </w:rPr>
        <w:t> </w:t>
      </w:r>
      <w:r>
        <w:rPr>
          <w:spacing w:val="-2"/>
        </w:rPr>
        <w:t>任何套期关系的一部分的金融资产所产生的利得或损失，在终止确认、按照实际利率法摊销或确</w:t>
      </w:r>
      <w:r>
        <w:rPr>
          <w:spacing w:val="-25"/>
        </w:rPr>
        <w:t> </w:t>
      </w:r>
      <w:r>
        <w:rPr>
          <w:spacing w:val="-25"/>
        </w:rPr>
      </w:r>
      <w:r>
        <w:rPr/>
        <w:t>认减值时，计入当期损益。</w:t>
      </w:r>
      <w:r>
        <w:rPr>
          <w:rFonts w:ascii="宋体" w:hAnsi="宋体" w:cs="宋体" w:eastAsia="宋体" w:hint="default"/>
          <w:spacing w:val="-2"/>
        </w:rPr>
        <w:t> </w:t>
      </w:r>
      <w:r>
        <w:rPr>
          <w:rFonts w:ascii="宋体" w:hAnsi="宋体" w:cs="宋体" w:eastAsia="宋体" w:hint="default"/>
        </w:rPr>
        <w:t> </w:t>
      </w:r>
    </w:p>
    <w:p>
      <w:pPr>
        <w:spacing w:line="468" w:lineRule="exact" w:before="35"/>
        <w:ind w:left="557" w:right="0" w:firstLine="2"/>
        <w:jc w:val="left"/>
        <w:rPr>
          <w:rFonts w:ascii="宋体" w:hAnsi="宋体" w:cs="宋体" w:eastAsia="宋体" w:hint="default"/>
          <w:sz w:val="21"/>
          <w:szCs w:val="21"/>
        </w:rPr>
      </w:pPr>
      <w:r>
        <w:rPr>
          <w:rFonts w:ascii="宋体" w:hAnsi="宋体" w:cs="宋体" w:eastAsia="宋体" w:hint="default"/>
          <w:b/>
          <w:bCs/>
          <w:sz w:val="21"/>
          <w:szCs w:val="21"/>
        </w:rPr>
        <w:t>以公允价值计量且其变动计入其他综合收益的金融资产</w:t>
      </w:r>
      <w:r>
        <w:rPr>
          <w:rFonts w:ascii="宋体" w:hAnsi="宋体" w:cs="宋体" w:eastAsia="宋体" w:hint="default"/>
          <w:b/>
          <w:bCs/>
          <w:w w:val="99"/>
          <w:sz w:val="21"/>
          <w:szCs w:val="21"/>
        </w:rPr>
        <w:t> </w:t>
      </w:r>
      <w:r>
        <w:rPr>
          <w:rFonts w:ascii="宋体" w:hAnsi="宋体" w:cs="宋体" w:eastAsia="宋体" w:hint="default"/>
          <w:spacing w:val="-1"/>
          <w:sz w:val="21"/>
          <w:szCs w:val="21"/>
        </w:rPr>
        <w:t>本公司将同时符合下列条件且未被指定为以公允价值计量且其变动计入当期损益的金融资产，</w:t>
      </w:r>
    </w:p>
    <w:p>
      <w:pPr>
        <w:pStyle w:val="BodyText"/>
        <w:spacing w:line="248" w:lineRule="exact"/>
        <w:ind w:left="136" w:right="0"/>
        <w:jc w:val="left"/>
        <w:rPr>
          <w:rFonts w:ascii="宋体" w:hAnsi="宋体" w:cs="宋体" w:eastAsia="宋体" w:hint="default"/>
        </w:rPr>
      </w:pPr>
      <w:r>
        <w:rPr/>
        <w:t>分类为以公允价值计量且其变动计入其他综合收益的金融资产：</w:t>
      </w:r>
      <w:r>
        <w:rPr>
          <w:rFonts w:ascii="宋体" w:hAnsi="宋体" w:cs="宋体" w:eastAsia="宋体" w:hint="default"/>
          <w:spacing w:val="-3"/>
        </w:rPr>
        <w:t> </w:t>
      </w:r>
      <w:r>
        <w:rPr>
          <w:rFonts w:ascii="宋体" w:hAnsi="宋体" w:cs="宋体" w:eastAsia="宋体" w:hint="default"/>
        </w:rPr>
        <w:t> </w:t>
      </w:r>
    </w:p>
    <w:p>
      <w:pPr>
        <w:pStyle w:val="BodyText"/>
        <w:tabs>
          <w:tab w:pos="977" w:val="left" w:leader="none"/>
        </w:tabs>
        <w:spacing w:line="259" w:lineRule="auto" w:before="37"/>
        <w:ind w:left="977" w:right="311" w:hanging="420"/>
        <w:jc w:val="left"/>
      </w:pPr>
      <w:r>
        <w:rPr>
          <w:rFonts w:ascii="Wingdings" w:hAnsi="Wingdings" w:cs="Wingdings" w:eastAsia="Wingdings" w:hint="default"/>
        </w:rPr>
        <w:t></w:t>
      </w:r>
      <w:r>
        <w:rPr>
          <w:rFonts w:ascii="Times New Roman" w:hAnsi="Times New Roman" w:cs="Times New Roman" w:eastAsia="Times New Roman" w:hint="default"/>
        </w:rPr>
        <w:tab/>
      </w:r>
      <w:r>
        <w:rPr>
          <w:spacing w:val="-1"/>
        </w:rPr>
        <w:t>本公司管理该金融资产的业务模式既以收取合同现金流量为目标又以出售该金融资产为</w:t>
      </w:r>
      <w:r>
        <w:rPr>
          <w:spacing w:val="-61"/>
        </w:rPr>
        <w:t> </w:t>
      </w:r>
      <w:r>
        <w:rPr>
          <w:spacing w:val="-61"/>
        </w:rPr>
      </w:r>
      <w:r>
        <w:rPr/>
        <w:t>目标；</w:t>
      </w:r>
    </w:p>
    <w:p>
      <w:pPr>
        <w:pStyle w:val="BodyText"/>
        <w:tabs>
          <w:tab w:pos="977" w:val="left" w:leader="none"/>
        </w:tabs>
        <w:spacing w:line="259" w:lineRule="auto" w:before="20"/>
        <w:ind w:left="977" w:right="311" w:hanging="420"/>
        <w:jc w:val="left"/>
      </w:pPr>
      <w:r>
        <w:rPr>
          <w:rFonts w:ascii="Wingdings" w:hAnsi="Wingdings" w:cs="Wingdings" w:eastAsia="Wingdings" w:hint="default"/>
        </w:rPr>
        <w:t></w:t>
      </w:r>
      <w:r>
        <w:rPr>
          <w:rFonts w:ascii="Times New Roman" w:hAnsi="Times New Roman" w:cs="Times New Roman" w:eastAsia="Times New Roman" w:hint="default"/>
        </w:rPr>
        <w:tab/>
      </w:r>
      <w:r>
        <w:rPr>
          <w:spacing w:val="-1"/>
        </w:rPr>
        <w:t>该金融资产的合同条款规定，在特定日期产生的现金流量，仅为对本金和以未偿付本金</w:t>
      </w:r>
      <w:r>
        <w:rPr>
          <w:spacing w:val="-61"/>
        </w:rPr>
        <w:t> </w:t>
      </w:r>
      <w:r>
        <w:rPr>
          <w:spacing w:val="-61"/>
        </w:rPr>
      </w:r>
      <w:r>
        <w:rPr/>
        <w:t>金额为基础的利息的支付。</w:t>
      </w:r>
    </w:p>
    <w:p>
      <w:pPr>
        <w:spacing w:after="0" w:line="259" w:lineRule="auto"/>
        <w:jc w:val="left"/>
        <w:sectPr>
          <w:pgSz w:w="11910" w:h="16840"/>
          <w:pgMar w:header="882" w:footer="1195" w:top="1120" w:bottom="1380" w:left="1140" w:right="1480"/>
        </w:sectPr>
      </w:pPr>
    </w:p>
    <w:p>
      <w:pPr>
        <w:spacing w:line="240" w:lineRule="auto" w:before="4"/>
        <w:rPr>
          <w:rFonts w:ascii="宋体" w:hAnsi="宋体" w:cs="宋体" w:eastAsia="宋体" w:hint="default"/>
          <w:sz w:val="20"/>
          <w:szCs w:val="20"/>
        </w:rPr>
      </w:pPr>
    </w:p>
    <w:p>
      <w:pPr>
        <w:pStyle w:val="BodyText"/>
        <w:spacing w:line="273" w:lineRule="auto" w:before="36"/>
        <w:ind w:left="136" w:right="218" w:firstLine="420"/>
        <w:jc w:val="both"/>
        <w:rPr>
          <w:rFonts w:ascii="宋体" w:hAnsi="宋体" w:cs="宋体" w:eastAsia="宋体" w:hint="default"/>
        </w:rPr>
      </w:pPr>
      <w:r>
        <w:rPr>
          <w:spacing w:val="-2"/>
        </w:rPr>
        <w:t>初始确认后，对于该类金融资产以公允价值进行后续计量。采用实际利率法计算的利息、减</w:t>
      </w:r>
      <w:r>
        <w:rPr>
          <w:w w:val="100"/>
        </w:rPr>
        <w:t> </w:t>
      </w:r>
      <w:r>
        <w:rPr>
          <w:spacing w:val="-2"/>
        </w:rPr>
        <w:t>值损失或利得及汇兑损益计入当期损益，其他利得或损失计入其他综合收益。终止确认时，将之</w:t>
      </w:r>
      <w:r>
        <w:rPr>
          <w:spacing w:val="-25"/>
        </w:rPr>
        <w:t> </w:t>
      </w:r>
      <w:r>
        <w:rPr>
          <w:spacing w:val="-25"/>
        </w:rPr>
      </w:r>
      <w:r>
        <w:rPr/>
        <w:t>前计入其他综合收益的累计利得或损失从其他综合收益中转出，计入当期损益。</w:t>
      </w:r>
      <w:r>
        <w:rPr>
          <w:rFonts w:ascii="宋体" w:hAnsi="宋体" w:cs="宋体" w:eastAsia="宋体" w:hint="default"/>
          <w:spacing w:val="-3"/>
        </w:rPr>
        <w:t> </w:t>
      </w:r>
      <w:r>
        <w:rPr>
          <w:rFonts w:ascii="宋体" w:hAnsi="宋体" w:cs="宋体" w:eastAsia="宋体" w:hint="default"/>
        </w:rPr>
        <w:t> </w:t>
      </w:r>
    </w:p>
    <w:p>
      <w:pPr>
        <w:spacing w:line="468" w:lineRule="exact" w:before="34"/>
        <w:ind w:left="557" w:right="0" w:firstLine="2"/>
        <w:jc w:val="left"/>
        <w:rPr>
          <w:rFonts w:ascii="宋体" w:hAnsi="宋体" w:cs="宋体" w:eastAsia="宋体" w:hint="default"/>
          <w:sz w:val="21"/>
          <w:szCs w:val="21"/>
        </w:rPr>
      </w:pPr>
      <w:r>
        <w:rPr>
          <w:rFonts w:ascii="宋体" w:hAnsi="宋体" w:cs="宋体" w:eastAsia="宋体" w:hint="default"/>
          <w:b/>
          <w:bCs/>
          <w:sz w:val="21"/>
          <w:szCs w:val="21"/>
        </w:rPr>
        <w:t>以公允价值计量且其变动计入当期损益的金融资产</w:t>
      </w:r>
      <w:r>
        <w:rPr>
          <w:rFonts w:ascii="宋体" w:hAnsi="宋体" w:cs="宋体" w:eastAsia="宋体" w:hint="default"/>
          <w:b/>
          <w:bCs/>
          <w:spacing w:val="-3"/>
          <w:w w:val="99"/>
          <w:sz w:val="21"/>
          <w:szCs w:val="21"/>
        </w:rPr>
        <w:t> </w:t>
      </w:r>
      <w:r>
        <w:rPr>
          <w:rFonts w:ascii="宋体" w:hAnsi="宋体" w:cs="宋体" w:eastAsia="宋体" w:hint="default"/>
          <w:b/>
          <w:bCs/>
          <w:w w:val="99"/>
          <w:sz w:val="21"/>
          <w:szCs w:val="21"/>
        </w:rPr>
        <w:t> </w:t>
      </w:r>
      <w:r>
        <w:rPr>
          <w:rFonts w:ascii="宋体" w:hAnsi="宋体" w:cs="宋体" w:eastAsia="宋体" w:hint="default"/>
          <w:spacing w:val="-2"/>
          <w:sz w:val="21"/>
          <w:szCs w:val="21"/>
        </w:rPr>
        <w:t>除上述以摊余成本计量和以公允价值计量且其变动计入其他综合收益的金融资产外，本公司</w:t>
      </w:r>
    </w:p>
    <w:p>
      <w:pPr>
        <w:pStyle w:val="BodyText"/>
        <w:spacing w:line="248" w:lineRule="exact"/>
        <w:ind w:left="136" w:right="0"/>
        <w:jc w:val="both"/>
      </w:pPr>
      <w:r>
        <w:rPr>
          <w:w w:val="100"/>
        </w:rPr>
        <w:t>将其</w:t>
      </w:r>
      <w:r>
        <w:rPr>
          <w:spacing w:val="-3"/>
          <w:w w:val="100"/>
        </w:rPr>
        <w:t>余</w:t>
      </w:r>
      <w:r>
        <w:rPr>
          <w:w w:val="100"/>
        </w:rPr>
        <w:t>所</w:t>
      </w:r>
      <w:r>
        <w:rPr>
          <w:spacing w:val="-3"/>
          <w:w w:val="100"/>
        </w:rPr>
        <w:t>有</w:t>
      </w:r>
      <w:r>
        <w:rPr>
          <w:w w:val="100"/>
        </w:rPr>
        <w:t>的</w:t>
      </w:r>
      <w:r>
        <w:rPr>
          <w:spacing w:val="-3"/>
          <w:w w:val="100"/>
        </w:rPr>
        <w:t>金</w:t>
      </w:r>
      <w:r>
        <w:rPr>
          <w:w w:val="100"/>
        </w:rPr>
        <w:t>融</w:t>
      </w:r>
      <w:r>
        <w:rPr>
          <w:spacing w:val="-3"/>
          <w:w w:val="100"/>
        </w:rPr>
        <w:t>资</w:t>
      </w:r>
      <w:r>
        <w:rPr>
          <w:w w:val="100"/>
        </w:rPr>
        <w:t>产</w:t>
      </w:r>
      <w:r>
        <w:rPr>
          <w:spacing w:val="-3"/>
          <w:w w:val="100"/>
        </w:rPr>
        <w:t>分</w:t>
      </w:r>
      <w:r>
        <w:rPr>
          <w:w w:val="100"/>
        </w:rPr>
        <w:t>类为</w:t>
      </w:r>
      <w:r>
        <w:rPr>
          <w:spacing w:val="-3"/>
          <w:w w:val="100"/>
        </w:rPr>
        <w:t>以</w:t>
      </w:r>
      <w:r>
        <w:rPr>
          <w:w w:val="100"/>
        </w:rPr>
        <w:t>公</w:t>
      </w:r>
      <w:r>
        <w:rPr>
          <w:spacing w:val="-3"/>
          <w:w w:val="100"/>
        </w:rPr>
        <w:t>允</w:t>
      </w:r>
      <w:r>
        <w:rPr>
          <w:w w:val="100"/>
        </w:rPr>
        <w:t>价</w:t>
      </w:r>
      <w:r>
        <w:rPr>
          <w:spacing w:val="-3"/>
          <w:w w:val="100"/>
        </w:rPr>
        <w:t>值</w:t>
      </w:r>
      <w:r>
        <w:rPr>
          <w:w w:val="100"/>
        </w:rPr>
        <w:t>计</w:t>
      </w:r>
      <w:r>
        <w:rPr>
          <w:spacing w:val="-3"/>
          <w:w w:val="100"/>
        </w:rPr>
        <w:t>量</w:t>
      </w:r>
      <w:r>
        <w:rPr>
          <w:w w:val="100"/>
        </w:rPr>
        <w:t>且</w:t>
      </w:r>
      <w:r>
        <w:rPr>
          <w:spacing w:val="-3"/>
          <w:w w:val="100"/>
        </w:rPr>
        <w:t>其</w:t>
      </w:r>
      <w:r>
        <w:rPr>
          <w:w w:val="100"/>
        </w:rPr>
        <w:t>变动</w:t>
      </w:r>
      <w:r>
        <w:rPr>
          <w:spacing w:val="-3"/>
          <w:w w:val="100"/>
        </w:rPr>
        <w:t>计</w:t>
      </w:r>
      <w:r>
        <w:rPr>
          <w:w w:val="100"/>
        </w:rPr>
        <w:t>入</w:t>
      </w:r>
      <w:r>
        <w:rPr>
          <w:spacing w:val="-3"/>
          <w:w w:val="100"/>
        </w:rPr>
        <w:t>当</w:t>
      </w:r>
      <w:r>
        <w:rPr>
          <w:w w:val="100"/>
        </w:rPr>
        <w:t>期</w:t>
      </w:r>
      <w:r>
        <w:rPr>
          <w:spacing w:val="-3"/>
          <w:w w:val="100"/>
        </w:rPr>
        <w:t>损</w:t>
      </w:r>
      <w:r>
        <w:rPr>
          <w:w w:val="100"/>
        </w:rPr>
        <w:t>益</w:t>
      </w:r>
      <w:r>
        <w:rPr>
          <w:spacing w:val="-3"/>
          <w:w w:val="100"/>
        </w:rPr>
        <w:t>的</w:t>
      </w:r>
      <w:r>
        <w:rPr>
          <w:w w:val="100"/>
        </w:rPr>
        <w:t>金</w:t>
      </w:r>
      <w:r>
        <w:rPr>
          <w:spacing w:val="-3"/>
          <w:w w:val="100"/>
        </w:rPr>
        <w:t>融</w:t>
      </w:r>
      <w:r>
        <w:rPr>
          <w:w w:val="100"/>
        </w:rPr>
        <w:t>资</w:t>
      </w:r>
      <w:r>
        <w:rPr>
          <w:spacing w:val="-3"/>
          <w:w w:val="100"/>
        </w:rPr>
        <w:t>产</w:t>
      </w:r>
      <w:r>
        <w:rPr>
          <w:spacing w:val="-92"/>
          <w:w w:val="100"/>
        </w:rPr>
        <w:t>。</w:t>
      </w:r>
      <w:r>
        <w:rPr>
          <w:spacing w:val="-3"/>
          <w:w w:val="100"/>
        </w:rPr>
        <w:t>在</w:t>
      </w:r>
      <w:r>
        <w:rPr>
          <w:w w:val="100"/>
        </w:rPr>
        <w:t>初</w:t>
      </w:r>
      <w:r>
        <w:rPr>
          <w:spacing w:val="-3"/>
          <w:w w:val="100"/>
        </w:rPr>
        <w:t>始</w:t>
      </w:r>
      <w:r>
        <w:rPr>
          <w:w w:val="100"/>
        </w:rPr>
        <w:t>确</w:t>
      </w:r>
      <w:r>
        <w:rPr>
          <w:spacing w:val="-3"/>
          <w:w w:val="100"/>
        </w:rPr>
        <w:t>认时</w:t>
      </w:r>
      <w:r>
        <w:rPr>
          <w:w w:val="100"/>
        </w:rPr>
        <w:t>，</w:t>
      </w:r>
    </w:p>
    <w:p>
      <w:pPr>
        <w:pStyle w:val="BodyText"/>
        <w:spacing w:line="273" w:lineRule="auto" w:before="37"/>
        <w:ind w:left="136" w:right="0"/>
        <w:jc w:val="left"/>
        <w:rPr>
          <w:rFonts w:ascii="宋体" w:hAnsi="宋体" w:cs="宋体" w:eastAsia="宋体" w:hint="default"/>
        </w:rPr>
      </w:pPr>
      <w:r>
        <w:rPr/>
        <w:t>为消除或显著减少会计错配，本公司将部分本应以摊余成本计量或以公允价值计量且其变动计入</w:t>
      </w:r>
      <w:r>
        <w:rPr>
          <w:w w:val="100"/>
        </w:rPr>
        <w:t> </w:t>
      </w:r>
      <w:r>
        <w:rPr/>
        <w:t>其他综合收益的金融资产不可撤销地指定为以公允价值计量且其变动计入当期损益的金融资产。</w:t>
      </w:r>
      <w:r>
        <w:rPr>
          <w:rFonts w:ascii="宋体" w:hAnsi="宋体" w:cs="宋体" w:eastAsia="宋体" w:hint="default"/>
        </w:rPr>
        <w:t> </w:t>
      </w:r>
    </w:p>
    <w:p>
      <w:pPr>
        <w:pStyle w:val="BodyText"/>
        <w:spacing w:line="273" w:lineRule="auto" w:before="7"/>
        <w:ind w:left="136" w:right="218" w:firstLine="420"/>
        <w:jc w:val="both"/>
        <w:rPr>
          <w:rFonts w:ascii="宋体" w:hAnsi="宋体" w:cs="宋体" w:eastAsia="宋体" w:hint="default"/>
        </w:rPr>
      </w:pPr>
      <w:r>
        <w:rPr>
          <w:spacing w:val="-2"/>
        </w:rPr>
        <w:t>初始确认后，对于该类金融资产以公允价值进行后续计量，产生的利得或损失（包括利息和</w:t>
      </w:r>
      <w:r>
        <w:rPr>
          <w:w w:val="100"/>
        </w:rPr>
        <w:t> </w:t>
      </w:r>
      <w:r>
        <w:rPr/>
        <w:t>股利收入）计入当期损益，除非该金融资产属于套期关系的一部分。</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7"/>
        <w:ind w:left="136" w:right="218" w:firstLine="420"/>
        <w:jc w:val="both"/>
        <w:rPr>
          <w:rFonts w:ascii="宋体" w:hAnsi="宋体" w:cs="宋体" w:eastAsia="宋体" w:hint="default"/>
        </w:rPr>
      </w:pPr>
      <w:r>
        <w:rPr>
          <w:spacing w:val="-2"/>
        </w:rPr>
        <w:t>管理金融资产的业务模式，是指本公司如何管理金融资产以产生现金流量。业务模式决定本</w:t>
      </w:r>
      <w:r>
        <w:rPr>
          <w:w w:val="100"/>
        </w:rPr>
        <w:t> </w:t>
      </w:r>
      <w:r>
        <w:rPr>
          <w:spacing w:val="-2"/>
        </w:rPr>
        <w:t>公司所管理金融资产现金流量的来源是收取合同现金流量、出售金融资产还是两者兼有。本公司</w:t>
      </w:r>
      <w:r>
        <w:rPr>
          <w:spacing w:val="-25"/>
        </w:rPr>
        <w:t> </w:t>
      </w:r>
      <w:r>
        <w:rPr>
          <w:spacing w:val="-25"/>
        </w:rPr>
      </w:r>
      <w:r>
        <w:rPr>
          <w:spacing w:val="-2"/>
        </w:rPr>
        <w:t>以客观事实为依据、以关键管理人员决定的对金融资产进行管理的特定业务目标为基础，确定管</w:t>
      </w:r>
      <w:r>
        <w:rPr>
          <w:spacing w:val="-25"/>
        </w:rPr>
        <w:t> </w:t>
      </w:r>
      <w:r>
        <w:rPr>
          <w:spacing w:val="-25"/>
        </w:rPr>
      </w:r>
      <w:r>
        <w:rPr/>
        <w:t>理金融资产的业务模式。</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7"/>
        <w:ind w:left="136" w:right="218" w:firstLine="420"/>
        <w:jc w:val="both"/>
        <w:rPr>
          <w:rFonts w:ascii="宋体" w:hAnsi="宋体" w:cs="宋体" w:eastAsia="宋体" w:hint="default"/>
        </w:rPr>
      </w:pPr>
      <w:r>
        <w:rPr>
          <w:spacing w:val="-2"/>
        </w:rPr>
        <w:t>本公司对金融资产的合同现金流量特征进行评估，以确定相关金融资产在特定日期产生的合</w:t>
      </w:r>
      <w:r>
        <w:rPr>
          <w:w w:val="100"/>
        </w:rPr>
        <w:t> </w:t>
      </w:r>
      <w:r>
        <w:rPr>
          <w:spacing w:val="-2"/>
        </w:rPr>
        <w:t>同现金流量是否仅为对本金和以未偿付本金金额为基础的利息的支付。其中，本金是指金融资产</w:t>
      </w:r>
      <w:r>
        <w:rPr>
          <w:spacing w:val="-25"/>
        </w:rPr>
        <w:t> </w:t>
      </w:r>
      <w:r>
        <w:rPr>
          <w:spacing w:val="-25"/>
        </w:rPr>
      </w:r>
      <w:r>
        <w:rPr>
          <w:spacing w:val="-2"/>
        </w:rPr>
        <w:t>在初始确认时的公允价值；利息包括对货币时间价值、与特定时期未偿付本金金额相关的信用风</w:t>
      </w:r>
      <w:r>
        <w:rPr>
          <w:spacing w:val="-25"/>
        </w:rPr>
        <w:t> </w:t>
      </w:r>
      <w:r>
        <w:rPr>
          <w:spacing w:val="-25"/>
        </w:rPr>
      </w:r>
      <w:r>
        <w:rPr>
          <w:spacing w:val="-2"/>
        </w:rPr>
        <w:t>险、以及其他基本借贷风险、成本和利润的对价。此外，本公司对可能导致金融资产合同现金流</w:t>
      </w:r>
      <w:r>
        <w:rPr>
          <w:spacing w:val="-25"/>
        </w:rPr>
        <w:t> </w:t>
      </w:r>
      <w:r>
        <w:rPr>
          <w:spacing w:val="-25"/>
        </w:rPr>
      </w:r>
      <w:r>
        <w:rPr>
          <w:spacing w:val="-2"/>
        </w:rPr>
        <w:t>量的时间分布或金额发生变更的合同条款进行评估，以确定其是否满足上述合同现金流量特征的</w:t>
      </w:r>
      <w:r>
        <w:rPr>
          <w:spacing w:val="-25"/>
        </w:rPr>
        <w:t> </w:t>
      </w:r>
      <w:r>
        <w:rPr>
          <w:spacing w:val="-25"/>
        </w:rPr>
      </w:r>
      <w:r>
        <w:rPr/>
        <w:t>要求。</w:t>
      </w:r>
      <w:r>
        <w:rPr>
          <w:rFonts w:ascii="宋体" w:hAnsi="宋体" w:cs="宋体" w:eastAsia="宋体" w:hint="default"/>
        </w:rPr>
        <w:t> </w:t>
      </w:r>
    </w:p>
    <w:p>
      <w:pPr>
        <w:pStyle w:val="BodyText"/>
        <w:spacing w:line="273" w:lineRule="auto" w:before="7"/>
        <w:ind w:left="136" w:right="218" w:firstLine="420"/>
        <w:jc w:val="both"/>
        <w:rPr>
          <w:rFonts w:ascii="宋体" w:hAnsi="宋体" w:cs="宋体" w:eastAsia="宋体" w:hint="default"/>
        </w:rPr>
      </w:pPr>
      <w:r>
        <w:rPr>
          <w:spacing w:val="-2"/>
        </w:rPr>
        <w:t>仅在本公司改变管理金融资产的业务模式时，所有受影响的相关金融资产在业务模式发生变</w:t>
      </w:r>
      <w:r>
        <w:rPr>
          <w:w w:val="100"/>
        </w:rPr>
        <w:t> </w:t>
      </w:r>
      <w:r>
        <w:rPr/>
        <w:t>更后的首个报告期间的第一天进行重分类，否则金融资产在初始确认后不得进行重分类。</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8"/>
        <w:ind w:left="136" w:right="218" w:firstLine="420"/>
        <w:jc w:val="both"/>
        <w:rPr>
          <w:rFonts w:ascii="宋体" w:hAnsi="宋体" w:cs="宋体" w:eastAsia="宋体" w:hint="default"/>
        </w:rPr>
      </w:pPr>
      <w:r>
        <w:rPr>
          <w:spacing w:val="-2"/>
        </w:rPr>
        <w:t>金融资产在初始确认时以公允价值计量。对于以公允价值计量且其变动计入当期损益的金融</w:t>
      </w:r>
      <w:r>
        <w:rPr>
          <w:w w:val="100"/>
        </w:rPr>
        <w:t> </w:t>
      </w:r>
      <w:r>
        <w:rPr>
          <w:spacing w:val="-2"/>
        </w:rPr>
        <w:t>资产，相关交易费用直接计入当期损益；对于其他类别的金融资产，相关交易费用计入初始确认</w:t>
      </w:r>
      <w:r>
        <w:rPr>
          <w:spacing w:val="-25"/>
        </w:rPr>
        <w:t> </w:t>
      </w:r>
      <w:r>
        <w:rPr>
          <w:spacing w:val="-25"/>
        </w:rPr>
      </w:r>
      <w:r>
        <w:rPr>
          <w:spacing w:val="-2"/>
        </w:rPr>
        <w:t>金额。因销售产品或提供劳务而产生的、未包含或不考虑重大融资成分的应收账款，本公司按照</w:t>
      </w:r>
      <w:r>
        <w:rPr>
          <w:spacing w:val="-25"/>
        </w:rPr>
        <w:t> </w:t>
      </w:r>
      <w:r>
        <w:rPr>
          <w:spacing w:val="-25"/>
        </w:rPr>
      </w:r>
      <w:r>
        <w:rPr/>
        <w:t>预期有权收取的对价金额作为初始确认金额。</w:t>
      </w:r>
      <w:r>
        <w:rPr>
          <w:rFonts w:ascii="宋体" w:hAnsi="宋体" w:cs="宋体" w:eastAsia="宋体" w:hint="default"/>
        </w:rPr>
        <w:t> </w:t>
      </w:r>
    </w:p>
    <w:p>
      <w:pPr>
        <w:pStyle w:val="BodyText"/>
        <w:spacing w:line="273" w:lineRule="auto" w:before="7"/>
        <w:ind w:left="557" w:right="0"/>
        <w:jc w:val="left"/>
      </w:pPr>
      <w:r>
        <w:rPr/>
        <w:t>（</w:t>
      </w:r>
      <w:r>
        <w:rPr>
          <w:rFonts w:ascii="宋体" w:hAnsi="宋体" w:cs="宋体" w:eastAsia="宋体" w:hint="default"/>
        </w:rPr>
        <w:t>3</w:t>
      </w:r>
      <w:r>
        <w:rPr/>
        <w:t>）金融负债分类和计量</w:t>
      </w:r>
      <w:r>
        <w:rPr>
          <w:rFonts w:ascii="宋体" w:hAnsi="宋体" w:cs="宋体" w:eastAsia="宋体" w:hint="default"/>
          <w:w w:val="100"/>
        </w:rPr>
        <w:t> </w:t>
      </w:r>
      <w:r>
        <w:rPr>
          <w:spacing w:val="-4"/>
          <w:w w:val="100"/>
        </w:rPr>
        <w:t>本公司的金融负债于初始确认时分类为：以公允价值计量且其变动计入当期损益的金融负债、</w:t>
      </w:r>
    </w:p>
    <w:p>
      <w:pPr>
        <w:pStyle w:val="BodyText"/>
        <w:spacing w:line="273" w:lineRule="auto" w:before="7"/>
        <w:ind w:left="136" w:right="0"/>
        <w:jc w:val="left"/>
        <w:rPr>
          <w:rFonts w:ascii="宋体" w:hAnsi="宋体" w:cs="宋体" w:eastAsia="宋体" w:hint="default"/>
        </w:rPr>
      </w:pPr>
      <w:r>
        <w:rPr>
          <w:spacing w:val="-4"/>
          <w:w w:val="100"/>
        </w:rPr>
        <w:t>以摊余成本计量的金融负债。对于未划分为以公允价值计量且其变动计入当期损益的金融负债的，</w:t>
      </w:r>
      <w:r>
        <w:rPr>
          <w:spacing w:val="-85"/>
          <w:w w:val="100"/>
        </w:rPr>
        <w:t> </w:t>
      </w:r>
      <w:r>
        <w:rPr>
          <w:spacing w:val="-85"/>
          <w:w w:val="100"/>
        </w:rPr>
      </w:r>
      <w:r>
        <w:rPr/>
        <w:t>相关交易费用计入其初始确认金额。</w:t>
      </w:r>
      <w:r>
        <w:rPr>
          <w:rFonts w:ascii="宋体" w:hAnsi="宋体" w:cs="宋体" w:eastAsia="宋体" w:hint="default"/>
        </w:rPr>
        <w:t> </w:t>
      </w:r>
    </w:p>
    <w:p>
      <w:pPr>
        <w:pStyle w:val="BodyText"/>
        <w:spacing w:line="273" w:lineRule="auto" w:before="7"/>
        <w:ind w:left="136" w:right="218" w:firstLine="420"/>
        <w:jc w:val="both"/>
        <w:rPr>
          <w:rFonts w:ascii="宋体" w:hAnsi="宋体" w:cs="宋体" w:eastAsia="宋体" w:hint="default"/>
        </w:rPr>
      </w:pPr>
      <w:r>
        <w:rPr>
          <w:spacing w:val="-2"/>
        </w:rPr>
        <w:t>本公司的金融负债主要包括因购买商品或接受劳务等所产生的应付账款、其他应付款等其他</w:t>
      </w:r>
      <w:r>
        <w:rPr>
          <w:w w:val="100"/>
        </w:rPr>
        <w:t> </w:t>
      </w:r>
      <w:r>
        <w:rPr/>
        <w:t>金融负债。</w:t>
      </w:r>
      <w:r>
        <w:rPr>
          <w:rFonts w:ascii="宋体" w:hAnsi="宋体" w:cs="宋体" w:eastAsia="宋体" w:hint="default"/>
        </w:rPr>
        <w:t> </w:t>
      </w:r>
    </w:p>
    <w:p>
      <w:pPr>
        <w:pStyle w:val="BodyText"/>
        <w:spacing w:line="273" w:lineRule="auto" w:before="7"/>
        <w:ind w:left="557" w:right="0"/>
        <w:jc w:val="left"/>
      </w:pPr>
      <w:r>
        <w:rPr/>
        <w:t>（</w:t>
      </w:r>
      <w:r>
        <w:rPr>
          <w:rFonts w:ascii="宋体" w:hAnsi="宋体" w:cs="宋体" w:eastAsia="宋体" w:hint="default"/>
        </w:rPr>
        <w:t>4</w:t>
      </w:r>
      <w:r>
        <w:rPr/>
        <w:t>）金融工具的公允价值</w:t>
      </w:r>
      <w:r>
        <w:rPr>
          <w:rFonts w:ascii="宋体" w:hAnsi="宋体" w:cs="宋体" w:eastAsia="宋体" w:hint="default"/>
          <w:w w:val="100"/>
        </w:rPr>
        <w:t> </w:t>
      </w:r>
      <w:r>
        <w:rPr>
          <w:spacing w:val="-2"/>
        </w:rPr>
        <w:t>公允价值是指市场参与者在计量日发生的有序交易中，出售一项资产所能收到或者转移一项</w:t>
      </w:r>
    </w:p>
    <w:p>
      <w:pPr>
        <w:pStyle w:val="BodyText"/>
        <w:spacing w:line="273" w:lineRule="auto" w:before="7"/>
        <w:ind w:left="557" w:right="0" w:hanging="421"/>
        <w:jc w:val="left"/>
      </w:pPr>
      <w:r>
        <w:rPr/>
        <w:t>负债所需支付的价格。</w:t>
      </w:r>
      <w:r>
        <w:rPr>
          <w:rFonts w:ascii="宋体" w:hAnsi="宋体" w:cs="宋体" w:eastAsia="宋体" w:hint="default"/>
          <w:w w:val="100"/>
        </w:rPr>
        <w:t> </w:t>
      </w:r>
      <w:r>
        <w:rPr>
          <w:spacing w:val="-2"/>
        </w:rPr>
        <w:t>本公司以公允价值计量相关资产或负债，假定出售资产或者转移负债的有序交易在相关资产</w:t>
      </w:r>
    </w:p>
    <w:p>
      <w:pPr>
        <w:pStyle w:val="BodyText"/>
        <w:spacing w:line="273" w:lineRule="auto" w:before="7"/>
        <w:ind w:left="136" w:right="219"/>
        <w:jc w:val="both"/>
        <w:rPr>
          <w:rFonts w:ascii="宋体" w:hAnsi="宋体" w:cs="宋体" w:eastAsia="宋体" w:hint="default"/>
        </w:rPr>
      </w:pPr>
      <w:r>
        <w:rPr>
          <w:spacing w:val="-2"/>
        </w:rPr>
        <w:t>或负债的主要市场进行；不存在主要市场的，本公司假定该交易在相关资产或负债的最有利市场</w:t>
      </w:r>
      <w:r>
        <w:rPr>
          <w:spacing w:val="-25"/>
        </w:rPr>
        <w:t> </w:t>
      </w:r>
      <w:r>
        <w:rPr>
          <w:spacing w:val="-25"/>
        </w:rPr>
      </w:r>
      <w:r>
        <w:rPr>
          <w:spacing w:val="-2"/>
        </w:rPr>
        <w:t>进行。主要市场（或最有利市场）是本公司在计量日能够进入的交易市场。本公司采用市场参与</w:t>
      </w:r>
      <w:r>
        <w:rPr>
          <w:spacing w:val="-25"/>
        </w:rPr>
        <w:t> </w:t>
      </w:r>
      <w:r>
        <w:rPr>
          <w:spacing w:val="-25"/>
        </w:rPr>
      </w:r>
      <w:r>
        <w:rPr/>
        <w:t>者在对该资产或负债定价时为实现其经济利益最大化所使用的假设。</w:t>
      </w:r>
      <w:r>
        <w:rPr>
          <w:rFonts w:ascii="宋体" w:hAnsi="宋体" w:cs="宋体" w:eastAsia="宋体" w:hint="default"/>
        </w:rPr>
        <w:t> </w:t>
      </w:r>
    </w:p>
    <w:p>
      <w:pPr>
        <w:pStyle w:val="BodyText"/>
        <w:spacing w:line="273" w:lineRule="auto" w:before="7"/>
        <w:ind w:left="136" w:right="218" w:firstLine="420"/>
        <w:jc w:val="both"/>
        <w:rPr>
          <w:rFonts w:ascii="宋体" w:hAnsi="宋体" w:cs="宋体" w:eastAsia="宋体" w:hint="default"/>
        </w:rPr>
      </w:pPr>
      <w:r>
        <w:rPr>
          <w:spacing w:val="-2"/>
        </w:rPr>
        <w:t>存在活跃市场的金融资产或金融负债，本公司采用活跃市场中的报价确定其公允价值。金融</w:t>
      </w:r>
      <w:r>
        <w:rPr>
          <w:w w:val="100"/>
        </w:rPr>
        <w:t> </w:t>
      </w:r>
      <w:r>
        <w:rPr/>
        <w:t>工具不存在活跃市场的，本公司采用估值技术确定其公允价值。</w:t>
      </w:r>
      <w:r>
        <w:rPr>
          <w:rFonts w:ascii="宋体" w:hAnsi="宋体" w:cs="宋体" w:eastAsia="宋体" w:hint="default"/>
        </w:rPr>
        <w:t> </w:t>
      </w:r>
    </w:p>
    <w:p>
      <w:pPr>
        <w:pStyle w:val="BodyText"/>
        <w:spacing w:line="273" w:lineRule="auto" w:before="7"/>
        <w:ind w:left="136" w:right="0" w:firstLine="420"/>
        <w:jc w:val="left"/>
        <w:rPr>
          <w:rFonts w:ascii="宋体" w:hAnsi="宋体" w:cs="宋体" w:eastAsia="宋体" w:hint="default"/>
        </w:rPr>
      </w:pPr>
      <w:r>
        <w:rPr>
          <w:spacing w:val="-4"/>
          <w:w w:val="100"/>
        </w:rPr>
        <w:t>以公允价值计量非金融资产的，考虑市场参与者将该资产用于最佳用途产生经济利益的能力，</w:t>
      </w:r>
      <w:r>
        <w:rPr>
          <w:w w:val="100"/>
        </w:rPr>
        <w:t> </w:t>
      </w:r>
      <w:r>
        <w:rPr/>
        <w:t>或者将该资产出售给能够用于最佳用途的其他市场参与者产生经济利益的能力。</w:t>
      </w:r>
      <w:r>
        <w:rPr>
          <w:rFonts w:ascii="宋体" w:hAnsi="宋体" w:cs="宋体" w:eastAsia="宋体" w:hint="default"/>
        </w:rPr>
        <w:t> </w:t>
      </w:r>
    </w:p>
    <w:p>
      <w:pPr>
        <w:spacing w:after="0" w:line="273" w:lineRule="auto"/>
        <w:jc w:val="left"/>
        <w:rPr>
          <w:rFonts w:ascii="宋体" w:hAnsi="宋体" w:cs="宋体" w:eastAsia="宋体" w:hint="default"/>
        </w:rPr>
        <w:sectPr>
          <w:pgSz w:w="11910" w:h="16840"/>
          <w:pgMar w:header="882" w:footer="1195" w:top="1120" w:bottom="1380" w:left="1140" w:right="1580"/>
        </w:sectPr>
      </w:pPr>
    </w:p>
    <w:p>
      <w:pPr>
        <w:spacing w:line="240" w:lineRule="auto" w:before="4"/>
        <w:rPr>
          <w:rFonts w:ascii="宋体" w:hAnsi="宋体" w:cs="宋体" w:eastAsia="宋体" w:hint="default"/>
          <w:sz w:val="20"/>
          <w:szCs w:val="20"/>
        </w:rPr>
      </w:pPr>
    </w:p>
    <w:p>
      <w:pPr>
        <w:pStyle w:val="BodyText"/>
        <w:spacing w:line="273" w:lineRule="auto" w:before="36"/>
        <w:ind w:left="136" w:right="218" w:firstLine="420"/>
        <w:jc w:val="both"/>
        <w:rPr>
          <w:rFonts w:ascii="宋体" w:hAnsi="宋体" w:cs="宋体" w:eastAsia="宋体" w:hint="default"/>
        </w:rPr>
      </w:pPr>
      <w:r>
        <w:rPr>
          <w:spacing w:val="-2"/>
        </w:rPr>
        <w:t>本公司采用在当前情况下适用并且有足够可利用数据和其他信息支持的估值技术，优先使用</w:t>
      </w:r>
      <w:r>
        <w:rPr>
          <w:w w:val="100"/>
        </w:rPr>
        <w:t> </w:t>
      </w:r>
      <w:r>
        <w:rPr>
          <w:spacing w:val="-2"/>
        </w:rPr>
        <w:t>相关可观察输入值，只有在可观察输入值无法取得或取得不切实可行的情况下，才使用不可观察</w:t>
      </w:r>
      <w:r>
        <w:rPr>
          <w:spacing w:val="-25"/>
        </w:rPr>
        <w:t> </w:t>
      </w:r>
      <w:r>
        <w:rPr>
          <w:spacing w:val="-25"/>
        </w:rPr>
      </w:r>
      <w:r>
        <w:rPr/>
        <w:t>输入值。</w:t>
      </w:r>
      <w:r>
        <w:rPr>
          <w:rFonts w:ascii="宋体" w:hAnsi="宋体" w:cs="宋体" w:eastAsia="宋体" w:hint="default"/>
        </w:rPr>
        <w:t> </w:t>
      </w:r>
    </w:p>
    <w:p>
      <w:pPr>
        <w:pStyle w:val="BodyText"/>
        <w:spacing w:line="273" w:lineRule="auto" w:before="7"/>
        <w:ind w:left="136" w:right="218" w:firstLine="420"/>
        <w:jc w:val="both"/>
        <w:rPr>
          <w:rFonts w:ascii="宋体" w:hAnsi="宋体" w:cs="宋体" w:eastAsia="宋体" w:hint="default"/>
        </w:rPr>
      </w:pPr>
      <w:r>
        <w:rPr>
          <w:spacing w:val="-2"/>
        </w:rPr>
        <w:t>在财务报表中以公允价值计量或披露的资产和负债，根据对公允价值计量整体而言具有重要</w:t>
      </w:r>
      <w:r>
        <w:rPr>
          <w:w w:val="100"/>
        </w:rPr>
        <w:t> </w:t>
      </w:r>
      <w:r>
        <w:rPr>
          <w:spacing w:val="-2"/>
        </w:rPr>
        <w:t>意义的最低层次输入值，确定所属的公允价值层次：第一层次输入值，是在计量日能够取得的相</w:t>
      </w:r>
      <w:r>
        <w:rPr>
          <w:spacing w:val="-25"/>
        </w:rPr>
        <w:t> </w:t>
      </w:r>
      <w:r>
        <w:rPr>
          <w:spacing w:val="-25"/>
        </w:rPr>
      </w:r>
      <w:r>
        <w:rPr>
          <w:spacing w:val="-2"/>
        </w:rPr>
        <w:t>同资产或负债在活跃市场上未经调整的报价；第二层次输入值，是除第一层次输入值外相关资产</w:t>
      </w:r>
      <w:r>
        <w:rPr>
          <w:spacing w:val="-25"/>
        </w:rPr>
        <w:t> </w:t>
      </w:r>
      <w:r>
        <w:rPr>
          <w:spacing w:val="-25"/>
        </w:rPr>
      </w:r>
      <w:r>
        <w:rPr/>
        <w:t>或负债直接或间接可观察的输入值；第三层次输入值，是相关资产或负债的不可观察输入值。</w:t>
      </w:r>
      <w:r>
        <w:rPr>
          <w:rFonts w:ascii="宋体" w:hAnsi="宋体" w:cs="宋体" w:eastAsia="宋体" w:hint="default"/>
        </w:rPr>
        <w:t> </w:t>
      </w:r>
    </w:p>
    <w:p>
      <w:pPr>
        <w:pStyle w:val="BodyText"/>
        <w:spacing w:line="273" w:lineRule="auto" w:before="7"/>
        <w:ind w:left="136" w:right="218" w:firstLine="420"/>
        <w:jc w:val="both"/>
        <w:rPr>
          <w:rFonts w:ascii="宋体" w:hAnsi="宋体" w:cs="宋体" w:eastAsia="宋体" w:hint="default"/>
        </w:rPr>
      </w:pPr>
      <w:r>
        <w:rPr>
          <w:spacing w:val="-2"/>
        </w:rPr>
        <w:t>每个资产负债表日，本公司对在财务报表中确认的持续以公允价值计量的资产和负债进行重</w:t>
      </w:r>
      <w:r>
        <w:rPr>
          <w:w w:val="100"/>
        </w:rPr>
        <w:t> </w:t>
      </w:r>
      <w:r>
        <w:rPr/>
        <w:t>新评估，以确定是否在公允价值计量层次之间发生转换。</w:t>
      </w:r>
      <w:r>
        <w:rPr>
          <w:rFonts w:ascii="宋体" w:hAnsi="宋体" w:cs="宋体" w:eastAsia="宋体" w:hint="default"/>
        </w:rPr>
        <w:t> </w:t>
      </w:r>
    </w:p>
    <w:p>
      <w:pPr>
        <w:pStyle w:val="BodyText"/>
        <w:spacing w:line="273" w:lineRule="auto" w:before="7"/>
        <w:ind w:left="557" w:right="0"/>
        <w:jc w:val="left"/>
        <w:rPr>
          <w:rFonts w:ascii="宋体" w:hAnsi="宋体" w:cs="宋体" w:eastAsia="宋体" w:hint="default"/>
        </w:rPr>
      </w:pPr>
      <w:r>
        <w:rPr/>
        <w:t>（</w:t>
      </w:r>
      <w:r>
        <w:rPr>
          <w:rFonts w:ascii="宋体" w:hAnsi="宋体" w:cs="宋体" w:eastAsia="宋体" w:hint="default"/>
        </w:rPr>
        <w:t>6</w:t>
      </w:r>
      <w:r>
        <w:rPr/>
        <w:t>）金融资产减值</w:t>
      </w:r>
      <w:r>
        <w:rPr>
          <w:rFonts w:ascii="宋体" w:hAnsi="宋体" w:cs="宋体" w:eastAsia="宋体" w:hint="default"/>
          <w:w w:val="100"/>
        </w:rPr>
        <w:t> </w:t>
      </w:r>
      <w:r>
        <w:rPr/>
        <w:t>本公司以预期信用损失为基础，对下列项目进行减值会计处理并确认损失准备：</w:t>
      </w:r>
      <w:r>
        <w:rPr>
          <w:rFonts w:ascii="宋体" w:hAnsi="宋体" w:cs="宋体" w:eastAsia="宋体" w:hint="default"/>
          <w:spacing w:val="-3"/>
        </w:rPr>
        <w:t> </w:t>
      </w:r>
      <w:r>
        <w:rPr>
          <w:rFonts w:ascii="宋体" w:hAnsi="宋体" w:cs="宋体" w:eastAsia="宋体" w:hint="default"/>
        </w:rPr>
        <w:t> </w:t>
      </w:r>
    </w:p>
    <w:p>
      <w:pPr>
        <w:pStyle w:val="BodyText"/>
        <w:tabs>
          <w:tab w:pos="977" w:val="left" w:leader="none"/>
        </w:tabs>
        <w:spacing w:line="240" w:lineRule="auto" w:before="7"/>
        <w:ind w:left="557" w:right="0"/>
        <w:jc w:val="left"/>
      </w:pPr>
      <w:r>
        <w:rPr>
          <w:rFonts w:ascii="Wingdings" w:hAnsi="Wingdings" w:cs="Wingdings" w:eastAsia="Wingdings" w:hint="default"/>
        </w:rPr>
        <w:t></w:t>
      </w:r>
      <w:r>
        <w:rPr>
          <w:rFonts w:ascii="Times New Roman" w:hAnsi="Times New Roman" w:cs="Times New Roman" w:eastAsia="Times New Roman" w:hint="default"/>
        </w:rPr>
        <w:tab/>
      </w:r>
      <w:r>
        <w:rPr/>
        <w:t>以摊余成本计量的金融资产；</w:t>
      </w:r>
    </w:p>
    <w:p>
      <w:pPr>
        <w:tabs>
          <w:tab w:pos="977" w:val="left" w:leader="none"/>
        </w:tabs>
        <w:spacing w:line="388" w:lineRule="auto" w:before="23"/>
        <w:ind w:left="557" w:right="218" w:firstLine="0"/>
        <w:jc w:val="left"/>
        <w:rPr>
          <w:rFonts w:ascii="宋体" w:hAnsi="宋体" w:cs="宋体" w:eastAsia="宋体" w:hint="default"/>
          <w:sz w:val="21"/>
          <w:szCs w:val="21"/>
        </w:rPr>
      </w:pPr>
      <w:r>
        <w:rPr>
          <w:rFonts w:ascii="Wingdings" w:hAnsi="Wingdings" w:cs="Wingdings" w:eastAsia="Wingdings" w:hint="default"/>
          <w:sz w:val="21"/>
          <w:szCs w:val="21"/>
        </w:rPr>
        <w:t></w:t>
      </w:r>
      <w:r>
        <w:rPr>
          <w:rFonts w:ascii="Times New Roman" w:hAnsi="Times New Roman" w:cs="Times New Roman" w:eastAsia="Times New Roman" w:hint="default"/>
          <w:sz w:val="21"/>
          <w:szCs w:val="21"/>
        </w:rPr>
        <w:tab/>
      </w:r>
      <w:r>
        <w:rPr>
          <w:rFonts w:ascii="宋体" w:hAnsi="宋体" w:cs="宋体" w:eastAsia="宋体" w:hint="default"/>
          <w:sz w:val="21"/>
          <w:szCs w:val="21"/>
        </w:rPr>
        <w:t>以公允价值计量且其变动计入其他综合收益的应收款项和债权投资；</w:t>
      </w:r>
      <w:r>
        <w:rPr>
          <w:rFonts w:ascii="宋体" w:hAnsi="宋体" w:cs="宋体" w:eastAsia="宋体" w:hint="default"/>
          <w:w w:val="100"/>
          <w:sz w:val="21"/>
          <w:szCs w:val="21"/>
        </w:rPr>
        <w:t> </w:t>
      </w:r>
      <w:r>
        <w:rPr>
          <w:rFonts w:ascii="宋体" w:hAnsi="宋体" w:cs="宋体" w:eastAsia="宋体" w:hint="default"/>
          <w:b/>
          <w:bCs/>
          <w:sz w:val="21"/>
          <w:szCs w:val="21"/>
        </w:rPr>
        <w:t>预期信用损失的计量</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3" w:lineRule="auto" w:before="63"/>
        <w:ind w:left="136" w:right="208" w:firstLine="420"/>
        <w:jc w:val="both"/>
        <w:rPr>
          <w:rFonts w:ascii="宋体" w:hAnsi="宋体" w:cs="宋体" w:eastAsia="宋体" w:hint="default"/>
        </w:rPr>
      </w:pPr>
      <w:r>
        <w:rPr>
          <w:spacing w:val="-7"/>
          <w:w w:val="100"/>
        </w:rPr>
        <w:t>预期信用损失，是指以发生违约的风险为权重的金融工具信用损失的加权平均值。信用损失，</w:t>
      </w:r>
      <w:r>
        <w:rPr>
          <w:w w:val="100"/>
        </w:rPr>
        <w:t> </w:t>
      </w:r>
      <w:r>
        <w:rPr>
          <w:spacing w:val="-2"/>
        </w:rPr>
        <w:t>是指本公司按照原实际利率折现的、根据合同应收的所有合同现金流量与预期收取的所有现金流</w:t>
      </w:r>
      <w:r>
        <w:rPr>
          <w:spacing w:val="-25"/>
        </w:rPr>
        <w:t> </w:t>
      </w:r>
      <w:r>
        <w:rPr>
          <w:spacing w:val="-25"/>
        </w:rPr>
      </w:r>
      <w:r>
        <w:rPr/>
        <w:t>量之间的差额，即全部现金短缺的现值。</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7"/>
        <w:ind w:left="136" w:right="218" w:firstLine="420"/>
        <w:jc w:val="both"/>
        <w:rPr>
          <w:rFonts w:ascii="宋体" w:hAnsi="宋体" w:cs="宋体" w:eastAsia="宋体" w:hint="default"/>
        </w:rPr>
      </w:pPr>
      <w:r>
        <w:rPr>
          <w:spacing w:val="-2"/>
        </w:rPr>
        <w:t>本公司考虑有关过去事项、当前状况以及对未来经济状况的预测等合理且有依据的信息，以</w:t>
      </w:r>
      <w:r>
        <w:rPr>
          <w:w w:val="100"/>
        </w:rPr>
        <w:t> </w:t>
      </w:r>
      <w:r>
        <w:rPr>
          <w:spacing w:val="-2"/>
        </w:rPr>
        <w:t>发生违约的风险为权重，计算合同应收的现金流量与预期能收到的现金流量之间差额的现值的概</w:t>
      </w:r>
      <w:r>
        <w:rPr>
          <w:spacing w:val="-25"/>
        </w:rPr>
        <w:t> </w:t>
      </w:r>
      <w:r>
        <w:rPr>
          <w:spacing w:val="-25"/>
        </w:rPr>
      </w:r>
      <w:r>
        <w:rPr/>
        <w:t>率加权金额，确认预期信用损失。</w:t>
      </w:r>
      <w:r>
        <w:rPr>
          <w:rFonts w:ascii="宋体" w:hAnsi="宋体" w:cs="宋体" w:eastAsia="宋体" w:hint="default"/>
        </w:rPr>
        <w:t> </w:t>
      </w:r>
    </w:p>
    <w:p>
      <w:pPr>
        <w:pStyle w:val="BodyText"/>
        <w:spacing w:line="273" w:lineRule="auto" w:before="7"/>
        <w:ind w:left="136" w:right="0" w:firstLine="420"/>
        <w:jc w:val="left"/>
        <w:rPr>
          <w:rFonts w:ascii="宋体" w:hAnsi="宋体" w:cs="宋体" w:eastAsia="宋体" w:hint="default"/>
        </w:rPr>
      </w:pPr>
      <w:r>
        <w:rPr/>
        <w:t>本公司对于处于不同阶段的金融工具的预期信用损失分别进行计量。金融工具自初始确认后</w:t>
      </w:r>
      <w:r>
        <w:rPr>
          <w:w w:val="100"/>
        </w:rPr>
        <w:t> </w:t>
      </w:r>
      <w:r>
        <w:rPr>
          <w:spacing w:val="-10"/>
          <w:w w:val="100"/>
        </w:rPr>
        <w:t>信用风险未显著增加的，处于第一阶段，本公司按照未来</w:t>
      </w:r>
      <w:r>
        <w:rPr>
          <w:spacing w:val="-43"/>
          <w:w w:val="100"/>
        </w:rPr>
        <w:t> </w:t>
      </w:r>
      <w:r>
        <w:rPr>
          <w:rFonts w:ascii="宋体" w:hAnsi="宋体" w:cs="宋体" w:eastAsia="宋体" w:hint="default"/>
          <w:w w:val="100"/>
        </w:rPr>
        <w:t>12</w:t>
      </w:r>
      <w:r>
        <w:rPr>
          <w:rFonts w:ascii="宋体" w:hAnsi="宋体" w:cs="宋体" w:eastAsia="宋体" w:hint="default"/>
          <w:spacing w:val="-45"/>
          <w:w w:val="100"/>
        </w:rPr>
        <w:t> </w:t>
      </w:r>
      <w:r>
        <w:rPr>
          <w:spacing w:val="-2"/>
          <w:w w:val="100"/>
        </w:rPr>
        <w:t>个月内的预期信用损失计量损失准备；</w:t>
      </w:r>
      <w:r>
        <w:rPr>
          <w:spacing w:val="-101"/>
          <w:w w:val="100"/>
        </w:rPr>
        <w:t> </w:t>
      </w:r>
      <w:r>
        <w:rPr>
          <w:spacing w:val="-101"/>
          <w:w w:val="100"/>
        </w:rPr>
      </w:r>
      <w:r>
        <w:rPr/>
        <w:t>金融工具自初始确认后信用风险已显著增加但尚未发生信用减值的，处于第二阶段，本公司按照</w:t>
      </w:r>
      <w:r>
        <w:rPr>
          <w:w w:val="100"/>
        </w:rPr>
        <w:t> </w:t>
      </w:r>
      <w:r>
        <w:rPr/>
        <w:t>该工具整个存续期的预期信用损失计量损失准备；金融工具自初始确认后已经发生信用减值的，</w:t>
      </w:r>
      <w:r>
        <w:rPr>
          <w:w w:val="100"/>
        </w:rPr>
        <w:t> </w:t>
      </w:r>
      <w:r>
        <w:rPr/>
        <w:t>处于第三阶段，本公司按照该工具整个存续期的预期信用损失计量损失准备。</w:t>
      </w:r>
      <w:r>
        <w:rPr>
          <w:rFonts w:ascii="宋体" w:hAnsi="宋体" w:cs="宋体" w:eastAsia="宋体" w:hint="default"/>
        </w:rPr>
        <w:t> </w:t>
      </w:r>
    </w:p>
    <w:p>
      <w:pPr>
        <w:pStyle w:val="BodyText"/>
        <w:spacing w:line="273" w:lineRule="auto" w:before="7"/>
        <w:ind w:left="136" w:right="218" w:firstLine="420"/>
        <w:jc w:val="both"/>
        <w:rPr>
          <w:rFonts w:ascii="宋体" w:hAnsi="宋体" w:cs="宋体" w:eastAsia="宋体" w:hint="default"/>
        </w:rPr>
      </w:pPr>
      <w:r>
        <w:rPr>
          <w:spacing w:val="-2"/>
        </w:rPr>
        <w:t>对于在资产负债表日具有较低信用风险的金融工具，本公司假设其信用风险自初始确认后并</w:t>
      </w:r>
      <w:r>
        <w:rPr>
          <w:w w:val="100"/>
        </w:rPr>
        <w:t> </w:t>
      </w:r>
      <w:r>
        <w:rPr/>
        <w:t>未显著增加，按照未来</w:t>
      </w:r>
      <w:r>
        <w:rPr>
          <w:spacing w:val="-56"/>
        </w:rPr>
        <w:t> </w:t>
      </w:r>
      <w:r>
        <w:rPr>
          <w:rFonts w:ascii="宋体" w:hAnsi="宋体" w:cs="宋体" w:eastAsia="宋体" w:hint="default"/>
        </w:rPr>
        <w:t>12</w:t>
      </w:r>
      <w:r>
        <w:rPr>
          <w:rFonts w:ascii="宋体" w:hAnsi="宋体" w:cs="宋体" w:eastAsia="宋体" w:hint="default"/>
          <w:spacing w:val="-58"/>
        </w:rPr>
        <w:t> </w:t>
      </w:r>
      <w:r>
        <w:rPr/>
        <w:t>个月内的预期信用损失计量损失准备。</w:t>
      </w:r>
      <w:r>
        <w:rPr>
          <w:rFonts w:ascii="宋体" w:hAnsi="宋体" w:cs="宋体" w:eastAsia="宋体" w:hint="default"/>
        </w:rPr>
        <w:t> </w:t>
      </w:r>
    </w:p>
    <w:p>
      <w:pPr>
        <w:pStyle w:val="BodyText"/>
        <w:spacing w:line="273" w:lineRule="auto" w:before="7"/>
        <w:ind w:left="136" w:right="218" w:firstLine="420"/>
        <w:jc w:val="both"/>
      </w:pPr>
      <w:r>
        <w:rPr>
          <w:spacing w:val="-2"/>
        </w:rPr>
        <w:t>整个存续期预期信用损失，是指因金融工具整个预计存续期内所有可能发生的违约事件而导</w:t>
      </w:r>
      <w:r>
        <w:rPr>
          <w:w w:val="100"/>
        </w:rPr>
        <w:t> </w:t>
      </w:r>
      <w:r>
        <w:rPr/>
        <w:t>致的预期信用损失。未来</w:t>
      </w:r>
      <w:r>
        <w:rPr>
          <w:spacing w:val="-57"/>
        </w:rPr>
        <w:t> </w:t>
      </w:r>
      <w:r>
        <w:rPr>
          <w:rFonts w:ascii="宋体" w:hAnsi="宋体" w:cs="宋体" w:eastAsia="宋体" w:hint="default"/>
        </w:rPr>
        <w:t>12</w:t>
      </w:r>
      <w:r>
        <w:rPr>
          <w:rFonts w:ascii="宋体" w:hAnsi="宋体" w:cs="宋体" w:eastAsia="宋体" w:hint="default"/>
          <w:spacing w:val="-54"/>
        </w:rPr>
        <w:t> </w:t>
      </w:r>
      <w:r>
        <w:rPr/>
        <w:t>个月内预期信用损失，是指因资产负债表日后</w:t>
      </w:r>
      <w:r>
        <w:rPr>
          <w:spacing w:val="-55"/>
        </w:rPr>
        <w:t> </w:t>
      </w:r>
      <w:r>
        <w:rPr>
          <w:rFonts w:ascii="宋体" w:hAnsi="宋体" w:cs="宋体" w:eastAsia="宋体" w:hint="default"/>
        </w:rPr>
        <w:t>12</w:t>
      </w:r>
      <w:r>
        <w:rPr>
          <w:rFonts w:ascii="宋体" w:hAnsi="宋体" w:cs="宋体" w:eastAsia="宋体" w:hint="default"/>
          <w:spacing w:val="-57"/>
        </w:rPr>
        <w:t> </w:t>
      </w:r>
      <w:r>
        <w:rPr/>
        <w:t>个月内（若金融工</w:t>
      </w:r>
    </w:p>
    <w:p>
      <w:pPr>
        <w:pStyle w:val="BodyText"/>
        <w:spacing w:line="273" w:lineRule="auto" w:before="7"/>
        <w:ind w:left="136" w:right="0"/>
        <w:jc w:val="left"/>
        <w:rPr>
          <w:rFonts w:ascii="宋体" w:hAnsi="宋体" w:cs="宋体" w:eastAsia="宋体" w:hint="default"/>
        </w:rPr>
      </w:pPr>
      <w:r>
        <w:rPr/>
        <w:t>具的预计存续期少于</w:t>
      </w:r>
      <w:r>
        <w:rPr>
          <w:spacing w:val="-26"/>
        </w:rPr>
        <w:t> </w:t>
      </w:r>
      <w:r>
        <w:rPr>
          <w:rFonts w:ascii="宋体" w:hAnsi="宋体" w:cs="宋体" w:eastAsia="宋体" w:hint="default"/>
        </w:rPr>
        <w:t>12</w:t>
      </w:r>
      <w:r>
        <w:rPr>
          <w:rFonts w:ascii="宋体" w:hAnsi="宋体" w:cs="宋体" w:eastAsia="宋体" w:hint="default"/>
          <w:spacing w:val="-29"/>
        </w:rPr>
        <w:t> </w:t>
      </w:r>
      <w:r>
        <w:rPr>
          <w:spacing w:val="-5"/>
        </w:rPr>
        <w:t>个月，则为预计存续期）可能发生的金融工具违约事件而导致的预期信用</w:t>
      </w:r>
      <w:r>
        <w:rPr>
          <w:spacing w:val="-95"/>
        </w:rPr>
        <w:t> </w:t>
      </w:r>
      <w:r>
        <w:rPr>
          <w:spacing w:val="-95"/>
        </w:rPr>
      </w:r>
      <w:r>
        <w:rPr/>
        <w:t>损失，是整个存续期预期信用损失的一部分。</w:t>
      </w:r>
      <w:r>
        <w:rPr>
          <w:rFonts w:ascii="宋体" w:hAnsi="宋体" w:cs="宋体" w:eastAsia="宋体" w:hint="default"/>
        </w:rPr>
        <w:t> </w:t>
      </w:r>
    </w:p>
    <w:p>
      <w:pPr>
        <w:pStyle w:val="BodyText"/>
        <w:spacing w:line="273" w:lineRule="auto" w:before="7"/>
        <w:ind w:left="136" w:right="218" w:firstLine="420"/>
        <w:jc w:val="both"/>
        <w:rPr>
          <w:rFonts w:ascii="宋体" w:hAnsi="宋体" w:cs="宋体" w:eastAsia="宋体" w:hint="default"/>
        </w:rPr>
      </w:pPr>
      <w:r>
        <w:rPr>
          <w:spacing w:val="-2"/>
        </w:rPr>
        <w:t>在计量预期信用损失时，本公司需考虑的最长期限为企业面临信用风险的最长合同期限（包</w:t>
      </w:r>
      <w:r>
        <w:rPr>
          <w:w w:val="100"/>
        </w:rPr>
        <w:t> </w:t>
      </w:r>
      <w:r>
        <w:rPr/>
        <w:t>括考虑续约选择权）。</w:t>
      </w:r>
      <w:r>
        <w:rPr>
          <w:rFonts w:ascii="宋体" w:hAnsi="宋体" w:cs="宋体" w:eastAsia="宋体" w:hint="default"/>
        </w:rPr>
        <w:t> </w:t>
      </w:r>
    </w:p>
    <w:p>
      <w:pPr>
        <w:pStyle w:val="BodyText"/>
        <w:spacing w:line="273" w:lineRule="auto" w:before="8"/>
        <w:ind w:left="136" w:right="218" w:firstLine="420"/>
        <w:jc w:val="both"/>
        <w:rPr>
          <w:rFonts w:ascii="宋体" w:hAnsi="宋体" w:cs="宋体" w:eastAsia="宋体" w:hint="default"/>
        </w:rPr>
      </w:pPr>
      <w:r>
        <w:rPr>
          <w:spacing w:val="-2"/>
        </w:rPr>
        <w:t>本公司对于处于第一阶段和第二阶段、以及较低信用风险的金融工具，按照其未扣除减值准</w:t>
      </w:r>
      <w:r>
        <w:rPr>
          <w:w w:val="100"/>
        </w:rPr>
        <w:t> </w:t>
      </w:r>
      <w:r>
        <w:rPr>
          <w:spacing w:val="-2"/>
        </w:rPr>
        <w:t>备的账面余额和实际利率计算利息收入。对于处于第三阶段的金融工具，按照其账面余额减已计</w:t>
      </w:r>
      <w:r>
        <w:rPr>
          <w:spacing w:val="-24"/>
        </w:rPr>
        <w:t> </w:t>
      </w:r>
      <w:r>
        <w:rPr>
          <w:spacing w:val="-24"/>
        </w:rPr>
      </w:r>
      <w:r>
        <w:rPr/>
        <w:t>提减值准备后的摊余成本和实际利率计算利息收入。</w:t>
      </w:r>
      <w:r>
        <w:rPr>
          <w:rFonts w:ascii="宋体" w:hAnsi="宋体" w:cs="宋体" w:eastAsia="宋体" w:hint="default"/>
        </w:rPr>
        <w:t> </w:t>
      </w:r>
    </w:p>
    <w:p>
      <w:pPr>
        <w:pStyle w:val="BodyText"/>
        <w:spacing w:line="273" w:lineRule="auto" w:before="7"/>
        <w:ind w:left="136" w:right="218" w:firstLine="420"/>
        <w:jc w:val="both"/>
        <w:rPr>
          <w:rFonts w:ascii="宋体" w:hAnsi="宋体" w:cs="宋体" w:eastAsia="宋体" w:hint="default"/>
        </w:rPr>
      </w:pPr>
      <w:r>
        <w:rPr>
          <w:spacing w:val="-2"/>
        </w:rPr>
        <w:t>对于应收票据、应收账款，无论是否存在重大融资成分，本公司始终按照相当于整个存续期</w:t>
      </w:r>
      <w:r>
        <w:rPr>
          <w:w w:val="100"/>
        </w:rPr>
        <w:t> </w:t>
      </w:r>
      <w:r>
        <w:rPr/>
        <w:t>内预期信用损失的金额计量其损失准备。</w:t>
      </w:r>
      <w:r>
        <w:rPr>
          <w:rFonts w:ascii="宋体" w:hAnsi="宋体" w:cs="宋体" w:eastAsia="宋体" w:hint="default"/>
        </w:rPr>
        <w:t> </w:t>
      </w:r>
    </w:p>
    <w:p>
      <w:pPr>
        <w:spacing w:line="468" w:lineRule="exact" w:before="34"/>
        <w:ind w:left="557" w:right="0" w:firstLine="2"/>
        <w:jc w:val="left"/>
        <w:rPr>
          <w:rFonts w:ascii="宋体" w:hAnsi="宋体" w:cs="宋体" w:eastAsia="宋体" w:hint="default"/>
          <w:sz w:val="21"/>
          <w:szCs w:val="21"/>
        </w:rPr>
      </w:pPr>
      <w:r>
        <w:rPr>
          <w:rFonts w:ascii="宋体" w:hAnsi="宋体" w:cs="宋体" w:eastAsia="宋体" w:hint="default"/>
          <w:b/>
          <w:bCs/>
          <w:sz w:val="21"/>
          <w:szCs w:val="21"/>
        </w:rPr>
        <w:t>信用风险显著增加的评估</w:t>
      </w:r>
      <w:r>
        <w:rPr>
          <w:rFonts w:ascii="宋体" w:hAnsi="宋体" w:cs="宋体" w:eastAsia="宋体" w:hint="default"/>
          <w:b/>
          <w:bCs/>
          <w:w w:val="99"/>
          <w:sz w:val="21"/>
          <w:szCs w:val="21"/>
        </w:rPr>
        <w:t> </w:t>
      </w:r>
      <w:r>
        <w:rPr>
          <w:rFonts w:ascii="宋体" w:hAnsi="宋体" w:cs="宋体" w:eastAsia="宋体" w:hint="default"/>
          <w:spacing w:val="-2"/>
          <w:sz w:val="21"/>
          <w:szCs w:val="21"/>
        </w:rPr>
        <w:t>本公司通过比较金融工具在资产负债表日发生违约的风险与在初始确认日发生违约的风险，</w:t>
      </w:r>
    </w:p>
    <w:p>
      <w:pPr>
        <w:pStyle w:val="BodyText"/>
        <w:spacing w:line="248" w:lineRule="exact"/>
        <w:ind w:left="136" w:right="0"/>
        <w:jc w:val="left"/>
      </w:pPr>
      <w:r>
        <w:rPr/>
        <w:t>以确定金融工具预计存续期内发生违约风险的相对变化，以评估金融工具的信用风险自初始确认</w:t>
      </w:r>
    </w:p>
    <w:p>
      <w:pPr>
        <w:pStyle w:val="BodyText"/>
        <w:spacing w:line="240" w:lineRule="auto" w:before="37"/>
        <w:ind w:left="136" w:right="0"/>
        <w:jc w:val="left"/>
        <w:rPr>
          <w:rFonts w:ascii="宋体" w:hAnsi="宋体" w:cs="宋体" w:eastAsia="宋体" w:hint="default"/>
        </w:rPr>
      </w:pPr>
      <w:r>
        <w:rPr/>
        <w:t>后是否已显著增加。</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2" w:footer="1195" w:top="1120" w:bottom="1380" w:left="1140" w:right="1580"/>
        </w:sectPr>
      </w:pPr>
    </w:p>
    <w:p>
      <w:pPr>
        <w:spacing w:line="240" w:lineRule="auto" w:before="4"/>
        <w:rPr>
          <w:rFonts w:ascii="宋体" w:hAnsi="宋体" w:cs="宋体" w:eastAsia="宋体" w:hint="default"/>
          <w:sz w:val="20"/>
          <w:szCs w:val="20"/>
        </w:rPr>
      </w:pPr>
    </w:p>
    <w:p>
      <w:pPr>
        <w:pStyle w:val="BodyText"/>
        <w:spacing w:line="273" w:lineRule="auto" w:before="36"/>
        <w:ind w:left="136" w:right="0" w:firstLine="420"/>
        <w:jc w:val="left"/>
        <w:rPr>
          <w:rFonts w:ascii="宋体" w:hAnsi="宋体" w:cs="宋体" w:eastAsia="宋体" w:hint="default"/>
        </w:rPr>
      </w:pPr>
      <w:r>
        <w:rPr>
          <w:spacing w:val="-2"/>
        </w:rPr>
        <w:t>在确定信用风险自初始确认后是否显著增加时，本公司考虑无须付出不必要的额外成本或努</w:t>
      </w:r>
      <w:r>
        <w:rPr>
          <w:w w:val="100"/>
        </w:rPr>
        <w:t> </w:t>
      </w:r>
      <w:r>
        <w:rPr/>
        <w:t>力即可获得的合理且有依据的信息，包括前瞻性信息。本公司考虑的信息包括：</w:t>
      </w:r>
      <w:r>
        <w:rPr>
          <w:rFonts w:ascii="宋体" w:hAnsi="宋体" w:cs="宋体" w:eastAsia="宋体" w:hint="default"/>
          <w:spacing w:val="-3"/>
        </w:rPr>
        <w:t> </w:t>
      </w:r>
      <w:r>
        <w:rPr>
          <w:rFonts w:ascii="宋体" w:hAnsi="宋体" w:cs="宋体" w:eastAsia="宋体" w:hint="default"/>
        </w:rPr>
        <w:t> </w:t>
      </w:r>
    </w:p>
    <w:p>
      <w:pPr>
        <w:pStyle w:val="BodyText"/>
        <w:tabs>
          <w:tab w:pos="977" w:val="left" w:leader="none"/>
        </w:tabs>
        <w:spacing w:line="240" w:lineRule="auto" w:before="7"/>
        <w:ind w:left="557" w:right="0"/>
        <w:jc w:val="left"/>
      </w:pPr>
      <w:r>
        <w:rPr>
          <w:rFonts w:ascii="Wingdings" w:hAnsi="Wingdings" w:cs="Wingdings" w:eastAsia="Wingdings" w:hint="default"/>
        </w:rPr>
        <w:t></w:t>
      </w:r>
      <w:r>
        <w:rPr>
          <w:rFonts w:ascii="Times New Roman" w:hAnsi="Times New Roman" w:cs="Times New Roman" w:eastAsia="Times New Roman" w:hint="default"/>
        </w:rPr>
        <w:tab/>
      </w:r>
      <w:r>
        <w:rPr/>
        <w:t>债务人未能按合同到期日支付本金和利息的情况；</w:t>
      </w:r>
    </w:p>
    <w:p>
      <w:pPr>
        <w:pStyle w:val="BodyText"/>
        <w:tabs>
          <w:tab w:pos="977" w:val="left" w:leader="none"/>
        </w:tabs>
        <w:spacing w:line="240" w:lineRule="auto" w:before="22"/>
        <w:ind w:left="557" w:right="0"/>
        <w:jc w:val="left"/>
      </w:pPr>
      <w:r>
        <w:rPr>
          <w:rFonts w:ascii="Wingdings" w:hAnsi="Wingdings" w:cs="Wingdings" w:eastAsia="Wingdings" w:hint="default"/>
        </w:rPr>
        <w:t></w:t>
      </w:r>
      <w:r>
        <w:rPr>
          <w:rFonts w:ascii="Times New Roman" w:hAnsi="Times New Roman" w:cs="Times New Roman" w:eastAsia="Times New Roman" w:hint="default"/>
        </w:rPr>
        <w:tab/>
      </w:r>
      <w:r>
        <w:rPr/>
        <w:t>已发生的或预期的金融工具的外部或内部信用评级（如有）的严重恶化；</w:t>
      </w:r>
    </w:p>
    <w:p>
      <w:pPr>
        <w:pStyle w:val="BodyText"/>
        <w:tabs>
          <w:tab w:pos="977" w:val="left" w:leader="none"/>
        </w:tabs>
        <w:spacing w:line="240" w:lineRule="auto" w:before="22"/>
        <w:ind w:left="557" w:right="0"/>
        <w:jc w:val="left"/>
      </w:pPr>
      <w:r>
        <w:rPr>
          <w:rFonts w:ascii="Wingdings" w:hAnsi="Wingdings" w:cs="Wingdings" w:eastAsia="Wingdings" w:hint="default"/>
        </w:rPr>
        <w:t></w:t>
      </w:r>
      <w:r>
        <w:rPr>
          <w:rFonts w:ascii="Times New Roman" w:hAnsi="Times New Roman" w:cs="Times New Roman" w:eastAsia="Times New Roman" w:hint="default"/>
        </w:rPr>
        <w:tab/>
      </w:r>
      <w:r>
        <w:rPr/>
        <w:t>已发生的或预期的债务人经营成果的严重恶化；</w:t>
      </w:r>
    </w:p>
    <w:p>
      <w:pPr>
        <w:pStyle w:val="BodyText"/>
        <w:tabs>
          <w:tab w:pos="977" w:val="left" w:leader="none"/>
        </w:tabs>
        <w:spacing w:line="259" w:lineRule="auto" w:before="22"/>
        <w:ind w:left="977" w:right="218" w:hanging="420"/>
        <w:jc w:val="left"/>
      </w:pPr>
      <w:r>
        <w:rPr>
          <w:rFonts w:ascii="Wingdings" w:hAnsi="Wingdings" w:cs="Wingdings" w:eastAsia="Wingdings" w:hint="default"/>
        </w:rPr>
        <w:t></w:t>
      </w:r>
      <w:r>
        <w:rPr>
          <w:rFonts w:ascii="Times New Roman" w:hAnsi="Times New Roman" w:cs="Times New Roman" w:eastAsia="Times New Roman" w:hint="default"/>
        </w:rPr>
        <w:tab/>
      </w:r>
      <w:r>
        <w:rPr>
          <w:spacing w:val="-1"/>
        </w:rPr>
        <w:t>现存的或预期的技术、市场、经济或法律环境变化，并将对债务人对本公司的还款能力</w:t>
      </w:r>
      <w:r>
        <w:rPr>
          <w:spacing w:val="-61"/>
        </w:rPr>
        <w:t> </w:t>
      </w:r>
      <w:r>
        <w:rPr>
          <w:spacing w:val="-61"/>
        </w:rPr>
      </w:r>
      <w:r>
        <w:rPr/>
        <w:t>产生重大不利影响。</w:t>
      </w:r>
    </w:p>
    <w:p>
      <w:pPr>
        <w:pStyle w:val="BodyText"/>
        <w:spacing w:line="273" w:lineRule="auto" w:before="20"/>
        <w:ind w:left="136" w:right="209" w:firstLine="420"/>
        <w:jc w:val="both"/>
        <w:rPr>
          <w:rFonts w:ascii="宋体" w:hAnsi="宋体" w:cs="宋体" w:eastAsia="宋体" w:hint="default"/>
        </w:rPr>
      </w:pPr>
      <w:r>
        <w:rPr>
          <w:spacing w:val="-2"/>
        </w:rPr>
        <w:t>根据金融工具的性质，本公司以单项金融工具或金融工具组合为基础评估信用风险是否显著</w:t>
      </w:r>
      <w:r>
        <w:rPr>
          <w:w w:val="100"/>
        </w:rPr>
        <w:t> </w:t>
      </w:r>
      <w:r>
        <w:rPr>
          <w:spacing w:val="-6"/>
          <w:w w:val="100"/>
        </w:rPr>
        <w:t>增加。以金融工具组合为基础进行评估时，本公司可基于共同信用风险特征对金融工具进行分类，</w:t>
      </w:r>
      <w:r>
        <w:rPr>
          <w:w w:val="100"/>
        </w:rPr>
        <w:t> </w:t>
      </w:r>
      <w:r>
        <w:rPr/>
        <w:t>例如逾期信息和信用风险评级。</w:t>
      </w:r>
      <w:r>
        <w:rPr>
          <w:rFonts w:ascii="宋体" w:hAnsi="宋体" w:cs="宋体" w:eastAsia="宋体" w:hint="default"/>
        </w:rPr>
        <w:t> </w:t>
      </w:r>
    </w:p>
    <w:p>
      <w:pPr>
        <w:pStyle w:val="BodyText"/>
        <w:spacing w:line="240" w:lineRule="auto" w:before="7"/>
        <w:ind w:left="557" w:right="0"/>
        <w:jc w:val="left"/>
        <w:rPr>
          <w:rFonts w:ascii="宋体" w:hAnsi="宋体" w:cs="宋体" w:eastAsia="宋体" w:hint="default"/>
        </w:rPr>
      </w:pPr>
      <w:r>
        <w:rPr/>
        <w:t>如果逾期超过</w:t>
      </w:r>
      <w:r>
        <w:rPr>
          <w:spacing w:val="-58"/>
        </w:rPr>
        <w:t> </w:t>
      </w:r>
      <w:r>
        <w:rPr>
          <w:rFonts w:ascii="宋体" w:hAnsi="宋体" w:cs="宋体" w:eastAsia="宋体" w:hint="default"/>
        </w:rPr>
        <w:t>30</w:t>
      </w:r>
      <w:r>
        <w:rPr>
          <w:rFonts w:ascii="宋体" w:hAnsi="宋体" w:cs="宋体" w:eastAsia="宋体" w:hint="default"/>
          <w:spacing w:val="-58"/>
        </w:rPr>
        <w:t> </w:t>
      </w:r>
      <w:r>
        <w:rPr/>
        <w:t>日，本公司确定金融工具的信用风险已经显著增加。</w:t>
      </w:r>
      <w:r>
        <w:rPr>
          <w:rFonts w:ascii="宋体" w:hAnsi="宋体" w:cs="宋体" w:eastAsia="宋体" w:hint="default"/>
        </w:rPr>
        <w:t> </w:t>
      </w:r>
    </w:p>
    <w:p>
      <w:pPr>
        <w:spacing w:line="470" w:lineRule="atLeast" w:before="0"/>
        <w:ind w:left="557" w:right="0" w:firstLine="2"/>
        <w:jc w:val="left"/>
        <w:rPr>
          <w:rFonts w:ascii="宋体" w:hAnsi="宋体" w:cs="宋体" w:eastAsia="宋体" w:hint="default"/>
          <w:sz w:val="21"/>
          <w:szCs w:val="21"/>
        </w:rPr>
      </w:pPr>
      <w:r>
        <w:rPr>
          <w:rFonts w:ascii="宋体" w:hAnsi="宋体" w:cs="宋体" w:eastAsia="宋体" w:hint="default"/>
          <w:b/>
          <w:bCs/>
          <w:sz w:val="21"/>
          <w:szCs w:val="21"/>
        </w:rPr>
        <w:t>已发生信用减值的金融资产</w:t>
      </w:r>
      <w:r>
        <w:rPr>
          <w:rFonts w:ascii="宋体" w:hAnsi="宋体" w:cs="宋体" w:eastAsia="宋体" w:hint="default"/>
          <w:b/>
          <w:bCs/>
          <w:w w:val="99"/>
          <w:sz w:val="21"/>
          <w:szCs w:val="21"/>
        </w:rPr>
        <w:t> </w:t>
      </w:r>
      <w:r>
        <w:rPr>
          <w:rFonts w:ascii="宋体" w:hAnsi="宋体" w:cs="宋体" w:eastAsia="宋体" w:hint="default"/>
          <w:spacing w:val="-2"/>
          <w:sz w:val="21"/>
          <w:szCs w:val="21"/>
        </w:rPr>
        <w:t>本公司在资产负债表日评估以摊余成本计量的金融资产和以公允价值计量且其变动计入其他</w:t>
      </w:r>
    </w:p>
    <w:p>
      <w:pPr>
        <w:pStyle w:val="BodyText"/>
        <w:spacing w:line="273" w:lineRule="auto" w:before="37"/>
        <w:ind w:left="136" w:right="219"/>
        <w:jc w:val="both"/>
        <w:rPr>
          <w:rFonts w:ascii="宋体" w:hAnsi="宋体" w:cs="宋体" w:eastAsia="宋体" w:hint="default"/>
        </w:rPr>
      </w:pPr>
      <w:r>
        <w:rPr>
          <w:spacing w:val="-2"/>
        </w:rPr>
        <w:t>综合收益的债权投资是否已发生信用减值。当对金融资产预期未来现金流量具有不利影响的一项</w:t>
      </w:r>
      <w:r>
        <w:rPr>
          <w:spacing w:val="-25"/>
        </w:rPr>
        <w:t> </w:t>
      </w:r>
      <w:r>
        <w:rPr>
          <w:spacing w:val="-25"/>
        </w:rPr>
      </w:r>
      <w:r>
        <w:rPr>
          <w:spacing w:val="-2"/>
        </w:rPr>
        <w:t>或多项事件发生时，该金融资产成为已发生信用减值的金融资产。金融资产已发生信用减值的证</w:t>
      </w:r>
      <w:r>
        <w:rPr>
          <w:spacing w:val="-25"/>
        </w:rPr>
        <w:t> </w:t>
      </w:r>
      <w:r>
        <w:rPr>
          <w:spacing w:val="-25"/>
        </w:rPr>
      </w:r>
      <w:r>
        <w:rPr/>
        <w:t>据包括下列可观察信息：</w:t>
      </w:r>
      <w:r>
        <w:rPr>
          <w:rFonts w:ascii="宋体" w:hAnsi="宋体" w:cs="宋体" w:eastAsia="宋体" w:hint="default"/>
        </w:rPr>
        <w:t> </w:t>
      </w:r>
    </w:p>
    <w:p>
      <w:pPr>
        <w:pStyle w:val="BodyText"/>
        <w:tabs>
          <w:tab w:pos="977" w:val="left" w:leader="none"/>
        </w:tabs>
        <w:spacing w:line="240" w:lineRule="auto" w:before="7"/>
        <w:ind w:left="557" w:right="0"/>
        <w:jc w:val="left"/>
      </w:pPr>
      <w:r>
        <w:rPr>
          <w:rFonts w:ascii="Wingdings" w:hAnsi="Wingdings" w:cs="Wingdings" w:eastAsia="Wingdings" w:hint="default"/>
        </w:rPr>
        <w:t></w:t>
      </w:r>
      <w:r>
        <w:rPr>
          <w:rFonts w:ascii="Times New Roman" w:hAnsi="Times New Roman" w:cs="Times New Roman" w:eastAsia="Times New Roman" w:hint="default"/>
        </w:rPr>
        <w:tab/>
      </w:r>
      <w:r>
        <w:rPr/>
        <w:t>发行方或债务人发生重大财务困难；</w:t>
      </w:r>
    </w:p>
    <w:p>
      <w:pPr>
        <w:pStyle w:val="BodyText"/>
        <w:tabs>
          <w:tab w:pos="977" w:val="left" w:leader="none"/>
        </w:tabs>
        <w:spacing w:line="240" w:lineRule="auto" w:before="22"/>
        <w:ind w:left="557" w:right="0"/>
        <w:jc w:val="left"/>
      </w:pPr>
      <w:r>
        <w:rPr>
          <w:rFonts w:ascii="Wingdings" w:hAnsi="Wingdings" w:cs="Wingdings" w:eastAsia="Wingdings" w:hint="default"/>
        </w:rPr>
        <w:t></w:t>
      </w:r>
      <w:r>
        <w:rPr>
          <w:rFonts w:ascii="Times New Roman" w:hAnsi="Times New Roman" w:cs="Times New Roman" w:eastAsia="Times New Roman" w:hint="default"/>
        </w:rPr>
        <w:tab/>
      </w:r>
      <w:r>
        <w:rPr/>
        <w:t>债务人违反合同，如偿付利息或本金违约或逾期等；</w:t>
      </w:r>
    </w:p>
    <w:p>
      <w:pPr>
        <w:pStyle w:val="BodyText"/>
        <w:tabs>
          <w:tab w:pos="977" w:val="left" w:leader="none"/>
        </w:tabs>
        <w:spacing w:line="259" w:lineRule="auto" w:before="22"/>
        <w:ind w:left="977" w:right="218" w:hanging="420"/>
        <w:jc w:val="left"/>
      </w:pPr>
      <w:r>
        <w:rPr>
          <w:rFonts w:ascii="Wingdings" w:hAnsi="Wingdings" w:cs="Wingdings" w:eastAsia="Wingdings" w:hint="default"/>
        </w:rPr>
        <w:t></w:t>
      </w:r>
      <w:r>
        <w:rPr>
          <w:rFonts w:ascii="Times New Roman" w:hAnsi="Times New Roman" w:cs="Times New Roman" w:eastAsia="Times New Roman" w:hint="default"/>
        </w:rPr>
        <w:tab/>
      </w:r>
      <w:r>
        <w:rPr>
          <w:spacing w:val="-1"/>
        </w:rPr>
        <w:t>本公司出于与债务人财务困难有关的经济或合同考虑，给予债务人在任何其他情况下都</w:t>
      </w:r>
      <w:r>
        <w:rPr>
          <w:spacing w:val="-61"/>
        </w:rPr>
        <w:t> </w:t>
      </w:r>
      <w:r>
        <w:rPr>
          <w:spacing w:val="-61"/>
        </w:rPr>
      </w:r>
      <w:r>
        <w:rPr/>
        <w:t>不会做出的让步；</w:t>
      </w:r>
    </w:p>
    <w:p>
      <w:pPr>
        <w:pStyle w:val="BodyText"/>
        <w:tabs>
          <w:tab w:pos="977" w:val="left" w:leader="none"/>
        </w:tabs>
        <w:spacing w:line="240" w:lineRule="auto" w:before="20"/>
        <w:ind w:left="557" w:right="0"/>
        <w:jc w:val="left"/>
      </w:pPr>
      <w:r>
        <w:rPr>
          <w:rFonts w:ascii="Wingdings" w:hAnsi="Wingdings" w:cs="Wingdings" w:eastAsia="Wingdings" w:hint="default"/>
        </w:rPr>
        <w:t></w:t>
      </w:r>
      <w:r>
        <w:rPr>
          <w:rFonts w:ascii="Times New Roman" w:hAnsi="Times New Roman" w:cs="Times New Roman" w:eastAsia="Times New Roman" w:hint="default"/>
        </w:rPr>
        <w:tab/>
      </w:r>
      <w:r>
        <w:rPr/>
        <w:t>债务人很可能破产或进行其他财务重组；</w:t>
      </w:r>
    </w:p>
    <w:p>
      <w:pPr>
        <w:tabs>
          <w:tab w:pos="977" w:val="left" w:leader="none"/>
        </w:tabs>
        <w:spacing w:line="388" w:lineRule="auto" w:before="22"/>
        <w:ind w:left="559" w:right="2741" w:hanging="3"/>
        <w:jc w:val="left"/>
        <w:rPr>
          <w:rFonts w:ascii="宋体" w:hAnsi="宋体" w:cs="宋体" w:eastAsia="宋体" w:hint="default"/>
          <w:sz w:val="21"/>
          <w:szCs w:val="21"/>
        </w:rPr>
      </w:pPr>
      <w:r>
        <w:rPr>
          <w:rFonts w:ascii="Wingdings" w:hAnsi="Wingdings" w:cs="Wingdings" w:eastAsia="Wingdings" w:hint="default"/>
          <w:sz w:val="21"/>
          <w:szCs w:val="21"/>
        </w:rPr>
        <w:t></w:t>
      </w:r>
      <w:r>
        <w:rPr>
          <w:rFonts w:ascii="Times New Roman" w:hAnsi="Times New Roman" w:cs="Times New Roman" w:eastAsia="Times New Roman" w:hint="default"/>
          <w:sz w:val="21"/>
          <w:szCs w:val="21"/>
        </w:rPr>
        <w:tab/>
      </w:r>
      <w:r>
        <w:rPr>
          <w:rFonts w:ascii="宋体" w:hAnsi="宋体" w:cs="宋体" w:eastAsia="宋体" w:hint="default"/>
          <w:spacing w:val="-2"/>
          <w:sz w:val="21"/>
          <w:szCs w:val="21"/>
        </w:rPr>
        <w:t>发行方或债务人财务困难导致该金融资产的活跃市场消失。</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b/>
          <w:bCs/>
          <w:sz w:val="21"/>
          <w:szCs w:val="21"/>
        </w:rPr>
        <w:t>预期信用损失准备的列报</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3" w:lineRule="auto" w:before="63"/>
        <w:ind w:left="136" w:right="218" w:firstLine="420"/>
        <w:jc w:val="both"/>
        <w:rPr>
          <w:rFonts w:ascii="宋体" w:hAnsi="宋体" w:cs="宋体" w:eastAsia="宋体" w:hint="default"/>
        </w:rPr>
      </w:pPr>
      <w:r>
        <w:rPr>
          <w:spacing w:val="-2"/>
        </w:rPr>
        <w:t>为反映金融工具的信用风险自初始确认后的变化，本公司在每个资产负债表日重新计量预期</w:t>
      </w:r>
      <w:r>
        <w:rPr>
          <w:w w:val="100"/>
        </w:rPr>
        <w:t> </w:t>
      </w:r>
      <w:r>
        <w:rPr>
          <w:spacing w:val="-2"/>
        </w:rPr>
        <w:t>信用损失，由此形成的损失准备的增加或转回金额，应当作为减值损失或利得计入当期损益。对</w:t>
      </w:r>
      <w:r>
        <w:rPr>
          <w:spacing w:val="-25"/>
        </w:rPr>
        <w:t> </w:t>
      </w:r>
      <w:r>
        <w:rPr>
          <w:spacing w:val="-25"/>
        </w:rPr>
      </w:r>
      <w:r>
        <w:rPr>
          <w:spacing w:val="-2"/>
        </w:rPr>
        <w:t>于以摊余成本计量的金融资产，损失准备抵减该金融资产在资产负债表中列示的账面价值；对于</w:t>
      </w:r>
      <w:r>
        <w:rPr>
          <w:spacing w:val="-25"/>
        </w:rPr>
        <w:t> </w:t>
      </w:r>
      <w:r>
        <w:rPr>
          <w:spacing w:val="-25"/>
        </w:rPr>
      </w:r>
      <w:r>
        <w:rPr>
          <w:spacing w:val="-2"/>
        </w:rPr>
        <w:t>以公允价值计量且其变动计入其他综合收益的债权投资，本公司在其他综合收益中确认其损失准</w:t>
      </w:r>
      <w:r>
        <w:rPr>
          <w:spacing w:val="-25"/>
        </w:rPr>
        <w:t> </w:t>
      </w:r>
      <w:r>
        <w:rPr>
          <w:spacing w:val="-25"/>
        </w:rPr>
      </w:r>
      <w:r>
        <w:rPr/>
        <w:t>备，不抵减该金融资产的账面价值。</w:t>
      </w:r>
      <w:r>
        <w:rPr>
          <w:rFonts w:ascii="宋体" w:hAnsi="宋体" w:cs="宋体" w:eastAsia="宋体" w:hint="default"/>
          <w:spacing w:val="-3"/>
        </w:rPr>
        <w:t> </w:t>
      </w:r>
      <w:r>
        <w:rPr>
          <w:rFonts w:ascii="宋体" w:hAnsi="宋体" w:cs="宋体" w:eastAsia="宋体" w:hint="default"/>
        </w:rPr>
        <w:t> </w:t>
      </w:r>
    </w:p>
    <w:p>
      <w:pPr>
        <w:pStyle w:val="BodyText"/>
        <w:spacing w:line="468" w:lineRule="exact" w:before="34"/>
        <w:ind w:left="557" w:right="0" w:firstLine="2"/>
        <w:jc w:val="left"/>
      </w:pPr>
      <w:r>
        <w:rPr>
          <w:rFonts w:ascii="宋体" w:hAnsi="宋体" w:cs="宋体" w:eastAsia="宋体" w:hint="default"/>
          <w:b/>
          <w:bCs/>
        </w:rPr>
        <w:t>核销</w:t>
      </w:r>
      <w:r>
        <w:rPr>
          <w:rFonts w:ascii="宋体" w:hAnsi="宋体" w:cs="宋体" w:eastAsia="宋体" w:hint="default"/>
          <w:b/>
          <w:bCs/>
          <w:w w:val="99"/>
        </w:rPr>
        <w:t> </w:t>
      </w:r>
      <w:r>
        <w:rPr>
          <w:spacing w:val="-2"/>
        </w:rPr>
        <w:t>如果本公司不再合理预期金融资产合同现金流量能够全部或部分收回，则直接减记该金融资</w:t>
      </w:r>
    </w:p>
    <w:p>
      <w:pPr>
        <w:pStyle w:val="BodyText"/>
        <w:spacing w:line="248" w:lineRule="exact"/>
        <w:ind w:left="136" w:right="0"/>
        <w:jc w:val="both"/>
      </w:pPr>
      <w:r>
        <w:rPr/>
        <w:t>产的账面余额。这种减记构成相关金融资产的终止确认。这种情况通常发生在本公司确定债务人</w:t>
      </w:r>
    </w:p>
    <w:p>
      <w:pPr>
        <w:pStyle w:val="BodyText"/>
        <w:spacing w:line="273" w:lineRule="auto" w:before="37"/>
        <w:ind w:left="136" w:right="219"/>
        <w:jc w:val="both"/>
        <w:rPr>
          <w:rFonts w:ascii="宋体" w:hAnsi="宋体" w:cs="宋体" w:eastAsia="宋体" w:hint="default"/>
        </w:rPr>
      </w:pPr>
      <w:r>
        <w:rPr>
          <w:spacing w:val="-2"/>
        </w:rPr>
        <w:t>没有资产或收入来源可产生足够的现金流量以偿还将被减记的金额。但是，按照本公司收回到期</w:t>
      </w:r>
      <w:r>
        <w:rPr>
          <w:spacing w:val="-25"/>
        </w:rPr>
        <w:t> </w:t>
      </w:r>
      <w:r>
        <w:rPr>
          <w:spacing w:val="-25"/>
        </w:rPr>
      </w:r>
      <w:r>
        <w:rPr/>
        <w:t>款项的程序，被减记的金融资产仍可能受到执行活动的影响。</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7"/>
        <w:ind w:left="557" w:right="0"/>
        <w:jc w:val="left"/>
        <w:rPr>
          <w:rFonts w:ascii="宋体" w:hAnsi="宋体" w:cs="宋体" w:eastAsia="宋体" w:hint="default"/>
        </w:rPr>
      </w:pPr>
      <w:r>
        <w:rPr/>
        <w:t>已减记的金融资产以后又收回的，作为减值损失的转回计入收回当期的损益。</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37"/>
        <w:ind w:left="557" w:right="0"/>
        <w:jc w:val="left"/>
      </w:pPr>
      <w:r>
        <w:rPr/>
        <w:t>（</w:t>
      </w:r>
      <w:r>
        <w:rPr>
          <w:rFonts w:ascii="宋体" w:hAnsi="宋体" w:cs="宋体" w:eastAsia="宋体" w:hint="default"/>
        </w:rPr>
        <w:t>7</w:t>
      </w:r>
      <w:r>
        <w:rPr/>
        <w:t>）金融资产转移</w:t>
      </w:r>
      <w:r>
        <w:rPr>
          <w:rFonts w:ascii="宋体" w:hAnsi="宋体" w:cs="宋体" w:eastAsia="宋体" w:hint="default"/>
          <w:w w:val="100"/>
        </w:rPr>
        <w:t> </w:t>
      </w:r>
      <w:r>
        <w:rPr/>
        <w:t>金融资产转移，是指将金融资产让与或交付给该金融资产发行方以外的另一方（转入方）。</w:t>
      </w:r>
      <w:r>
        <w:rPr>
          <w:rFonts w:ascii="宋体" w:hAnsi="宋体" w:cs="宋体" w:eastAsia="宋体" w:hint="default"/>
          <w:w w:val="100"/>
        </w:rPr>
        <w:t> </w:t>
      </w:r>
      <w:r>
        <w:rPr>
          <w:spacing w:val="-4"/>
          <w:w w:val="100"/>
        </w:rPr>
        <w:t>本公司已将金融资产所有权上几乎所有的风险和报酬转移给转入方的，终止确认该金融资产；</w:t>
      </w:r>
    </w:p>
    <w:p>
      <w:pPr>
        <w:pStyle w:val="BodyText"/>
        <w:spacing w:line="273" w:lineRule="auto" w:before="7"/>
        <w:ind w:left="557" w:right="0" w:hanging="421"/>
        <w:jc w:val="left"/>
      </w:pPr>
      <w:r>
        <w:rPr/>
        <w:t>保留了金融资产所有权上几乎所有的风险和报酬的，不终止确认该金融资产。</w:t>
      </w:r>
      <w:r>
        <w:rPr>
          <w:rFonts w:ascii="宋体" w:hAnsi="宋体" w:cs="宋体" w:eastAsia="宋体" w:hint="default"/>
          <w:w w:val="100"/>
        </w:rPr>
        <w:t> </w:t>
      </w:r>
      <w:r>
        <w:rPr>
          <w:spacing w:val="-2"/>
        </w:rPr>
        <w:t>本公司既没有转移也没有保留金融资产所有权上几乎所有的风险和报酬的，分别下列情况处</w:t>
      </w:r>
    </w:p>
    <w:p>
      <w:pPr>
        <w:pStyle w:val="BodyText"/>
        <w:spacing w:line="273" w:lineRule="auto" w:before="7"/>
        <w:ind w:left="136" w:right="0"/>
        <w:jc w:val="left"/>
        <w:rPr>
          <w:rFonts w:ascii="宋体" w:hAnsi="宋体" w:cs="宋体" w:eastAsia="宋体" w:hint="default"/>
        </w:rPr>
      </w:pPr>
      <w:r>
        <w:rPr/>
        <w:t>理：放弃了对该金融资产控制的，终止确认该金融资产并确认产生的资产和负债；未放弃对该金</w:t>
      </w:r>
      <w:r>
        <w:rPr>
          <w:w w:val="100"/>
        </w:rPr>
        <w:t> </w:t>
      </w:r>
      <w:r>
        <w:rPr>
          <w:spacing w:val="-7"/>
          <w:w w:val="100"/>
        </w:rPr>
        <w:t>融资产控制的，按照其继续涉入所转移金融资产的程度确认有关金融资产，并相应确认有关负债。</w:t>
      </w:r>
      <w:r>
        <w:rPr>
          <w:rFonts w:ascii="宋体" w:hAnsi="宋体" w:cs="宋体" w:eastAsia="宋体" w:hint="default"/>
          <w:w w:val="100"/>
        </w:rPr>
        <w:t> </w:t>
      </w:r>
    </w:p>
    <w:p>
      <w:pPr>
        <w:spacing w:after="0" w:line="273" w:lineRule="auto"/>
        <w:jc w:val="left"/>
        <w:rPr>
          <w:rFonts w:ascii="宋体" w:hAnsi="宋体" w:cs="宋体" w:eastAsia="宋体" w:hint="default"/>
        </w:rPr>
        <w:sectPr>
          <w:pgSz w:w="11910" w:h="16840"/>
          <w:pgMar w:header="882" w:footer="1195" w:top="1120" w:bottom="1380" w:left="1140" w:right="1580"/>
        </w:sectPr>
      </w:pPr>
    </w:p>
    <w:p>
      <w:pPr>
        <w:spacing w:line="240" w:lineRule="auto" w:before="4"/>
        <w:rPr>
          <w:rFonts w:ascii="宋体" w:hAnsi="宋体" w:cs="宋体" w:eastAsia="宋体" w:hint="default"/>
          <w:sz w:val="20"/>
          <w:szCs w:val="20"/>
        </w:rPr>
      </w:pPr>
    </w:p>
    <w:p>
      <w:pPr>
        <w:pStyle w:val="BodyText"/>
        <w:spacing w:line="273" w:lineRule="auto" w:before="36"/>
        <w:ind w:left="557" w:right="0"/>
        <w:jc w:val="left"/>
      </w:pPr>
      <w:r>
        <w:rPr/>
        <w:t>（</w:t>
      </w:r>
      <w:r>
        <w:rPr>
          <w:rFonts w:ascii="宋体" w:hAnsi="宋体" w:cs="宋体" w:eastAsia="宋体" w:hint="default"/>
        </w:rPr>
        <w:t>8</w:t>
      </w:r>
      <w:r>
        <w:rPr/>
        <w:t>）金融资产和金融负债的抵销</w:t>
      </w:r>
      <w:r>
        <w:rPr>
          <w:rFonts w:ascii="宋体" w:hAnsi="宋体" w:cs="宋体" w:eastAsia="宋体" w:hint="default"/>
          <w:w w:val="100"/>
        </w:rPr>
        <w:t> </w:t>
      </w:r>
      <w:r>
        <w:rPr>
          <w:spacing w:val="-2"/>
        </w:rPr>
        <w:t>当本公司具有抵销已确认金融资产和金融负债的法定权利，且目前可执行该种法定权利，同</w:t>
      </w:r>
    </w:p>
    <w:p>
      <w:pPr>
        <w:pStyle w:val="BodyText"/>
        <w:spacing w:line="273" w:lineRule="auto" w:before="7"/>
        <w:ind w:left="136" w:right="129"/>
        <w:jc w:val="both"/>
        <w:rPr>
          <w:rFonts w:ascii="宋体" w:hAnsi="宋体" w:cs="宋体" w:eastAsia="宋体" w:hint="default"/>
        </w:rPr>
      </w:pPr>
      <w:r>
        <w:rPr>
          <w:spacing w:val="-2"/>
        </w:rPr>
        <w:t>时本公司计划以净额结算或同时变现该金融资产和清偿该金融负债时，金融资产和金融负债以相</w:t>
      </w:r>
      <w:r>
        <w:rPr>
          <w:spacing w:val="-25"/>
        </w:rPr>
        <w:t> </w:t>
      </w:r>
      <w:r>
        <w:rPr>
          <w:spacing w:val="-25"/>
        </w:rPr>
      </w:r>
      <w:r>
        <w:rPr>
          <w:spacing w:val="-6"/>
          <w:w w:val="100"/>
        </w:rPr>
        <w:t>互抵销后的金额在资产负债表内列示。除此以外，金融资产和金融负债在资产负债表内分别列示，</w:t>
      </w:r>
      <w:r>
        <w:rPr>
          <w:w w:val="100"/>
        </w:rPr>
        <w:t> </w:t>
      </w:r>
      <w:r>
        <w:rPr/>
        <w:t>不予相互抵销。</w:t>
      </w:r>
      <w:r>
        <w:rPr>
          <w:rFonts w:ascii="宋体" w:hAnsi="宋体" w:cs="宋体" w:eastAsia="宋体" w:hint="default"/>
        </w:rPr>
        <w:t> </w:t>
      </w:r>
    </w:p>
    <w:p>
      <w:pPr>
        <w:pStyle w:val="BodyText"/>
        <w:spacing w:line="240" w:lineRule="auto" w:before="7"/>
        <w:ind w:left="136" w:right="0"/>
        <w:jc w:val="left"/>
        <w:rPr>
          <w:rFonts w:ascii="宋体" w:hAnsi="宋体" w:cs="宋体" w:eastAsia="宋体" w:hint="default"/>
        </w:rPr>
      </w:pPr>
      <w:r>
        <w:rPr>
          <w:rFonts w:ascii="宋体"/>
          <w:w w:val="100"/>
        </w:rPr>
        <w:t> </w:t>
      </w:r>
    </w:p>
    <w:p>
      <w:pPr>
        <w:pStyle w:val="Heading3"/>
        <w:spacing w:line="324" w:lineRule="auto"/>
        <w:ind w:left="136" w:right="3426"/>
        <w:jc w:val="left"/>
        <w:rPr>
          <w:rFonts w:ascii="宋体" w:hAnsi="宋体" w:cs="宋体" w:eastAsia="宋体" w:hint="default"/>
          <w:b w:val="0"/>
          <w:bCs w:val="0"/>
        </w:rPr>
      </w:pPr>
      <w:r>
        <w:rPr>
          <w:rFonts w:ascii="宋体" w:hAnsi="宋体" w:cs="宋体" w:eastAsia="宋体" w:hint="default"/>
        </w:rPr>
        <w:t>11.</w:t>
      </w:r>
      <w:r>
        <w:rPr>
          <w:rFonts w:ascii="宋体" w:hAnsi="宋体" w:cs="宋体" w:eastAsia="宋体" w:hint="default"/>
          <w:spacing w:val="1"/>
        </w:rPr>
        <w:t> </w:t>
      </w:r>
      <w:r>
        <w:rPr/>
        <w:t>应收票据</w:t>
      </w:r>
      <w:r>
        <w:rPr>
          <w:rFonts w:ascii="宋体" w:hAnsi="宋体" w:cs="宋体" w:eastAsia="宋体" w:hint="default"/>
          <w:w w:val="99"/>
        </w:rPr>
        <w:t> </w:t>
      </w:r>
      <w:r>
        <w:rPr/>
        <w:t>应收票据的预期信用损失的确定方法及会计处理方法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73" w:lineRule="auto" w:before="23"/>
        <w:ind w:left="557" w:right="0" w:hanging="421"/>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当单项金融资产无法以合理成本评估预期信用损失的信息时，本公司依据信用风险特征对应</w:t>
      </w:r>
    </w:p>
    <w:p>
      <w:pPr>
        <w:pStyle w:val="BodyText"/>
        <w:spacing w:line="240" w:lineRule="auto" w:before="7"/>
        <w:ind w:left="136" w:right="0"/>
        <w:jc w:val="left"/>
        <w:rPr>
          <w:rFonts w:ascii="宋体" w:hAnsi="宋体" w:cs="宋体" w:eastAsia="宋体" w:hint="default"/>
        </w:rPr>
      </w:pPr>
      <w:r>
        <w:rPr/>
        <w:t>收票据划分组合，在组合基础上计算预期信用损失，确定组合的依据如下：</w:t>
      </w:r>
      <w:r>
        <w:rPr>
          <w:rFonts w:ascii="宋体" w:hAnsi="宋体" w:cs="宋体" w:eastAsia="宋体" w:hint="default"/>
        </w:rPr>
        <w:t> </w:t>
      </w:r>
    </w:p>
    <w:p>
      <w:pPr>
        <w:pStyle w:val="BodyText"/>
        <w:tabs>
          <w:tab w:pos="977" w:val="left" w:leader="none"/>
        </w:tabs>
        <w:spacing w:line="240" w:lineRule="auto" w:before="37"/>
        <w:ind w:left="557" w:right="0"/>
        <w:jc w:val="left"/>
      </w:pPr>
      <w:r>
        <w:rPr>
          <w:rFonts w:ascii="Wingdings" w:hAnsi="Wingdings" w:cs="Wingdings" w:eastAsia="Wingdings" w:hint="default"/>
        </w:rPr>
        <w:t></w:t>
      </w:r>
      <w:r>
        <w:rPr>
          <w:rFonts w:ascii="Times New Roman" w:hAnsi="Times New Roman" w:cs="Times New Roman" w:eastAsia="Times New Roman" w:hint="default"/>
        </w:rPr>
        <w:tab/>
      </w:r>
      <w:r>
        <w:rPr/>
        <w:t>应收票据组合</w:t>
      </w:r>
      <w:r>
        <w:rPr>
          <w:spacing w:val="-54"/>
        </w:rPr>
        <w:t> </w:t>
      </w:r>
      <w:r>
        <w:rPr>
          <w:rFonts w:ascii="Calibri" w:hAnsi="Calibri" w:cs="Calibri" w:eastAsia="Calibri" w:hint="default"/>
        </w:rPr>
        <w:t>1</w:t>
      </w:r>
      <w:r>
        <w:rPr/>
        <w:t>：银行承兑汇票</w:t>
      </w:r>
    </w:p>
    <w:p>
      <w:pPr>
        <w:pStyle w:val="BodyText"/>
        <w:tabs>
          <w:tab w:pos="977" w:val="left" w:leader="none"/>
        </w:tabs>
        <w:spacing w:line="247" w:lineRule="auto" w:before="10"/>
        <w:ind w:left="557" w:right="138"/>
        <w:jc w:val="left"/>
      </w:pPr>
      <w:r>
        <w:rPr>
          <w:rFonts w:ascii="Wingdings" w:hAnsi="Wingdings" w:cs="Wingdings" w:eastAsia="Wingdings" w:hint="default"/>
        </w:rPr>
        <w:t></w:t>
      </w:r>
      <w:r>
        <w:rPr>
          <w:rFonts w:ascii="Times New Roman" w:hAnsi="Times New Roman" w:cs="Times New Roman" w:eastAsia="Times New Roman" w:hint="default"/>
        </w:rPr>
        <w:tab/>
      </w:r>
      <w:r>
        <w:rPr/>
        <w:t>应收票据组合</w:t>
      </w:r>
      <w:r>
        <w:rPr>
          <w:spacing w:val="-54"/>
        </w:rPr>
        <w:t> </w:t>
      </w:r>
      <w:r>
        <w:rPr>
          <w:rFonts w:ascii="Calibri" w:hAnsi="Calibri" w:cs="Calibri" w:eastAsia="Calibri" w:hint="default"/>
        </w:rPr>
        <w:t>2</w:t>
      </w:r>
      <w:r>
        <w:rPr/>
        <w:t>：商业承兑汇票</w:t>
      </w:r>
      <w:r>
        <w:rPr>
          <w:w w:val="100"/>
        </w:rPr>
        <w:t> </w:t>
      </w:r>
      <w:r>
        <w:rPr>
          <w:spacing w:val="-2"/>
        </w:rPr>
        <w:t>对于划分为组合的应收票据，本公司参考历史信用损失经验，结合当前状况以及对未来经济</w:t>
      </w:r>
    </w:p>
    <w:p>
      <w:pPr>
        <w:pStyle w:val="BodyText"/>
        <w:spacing w:line="240" w:lineRule="auto" w:before="31"/>
        <w:ind w:left="136" w:right="0"/>
        <w:jc w:val="left"/>
        <w:rPr>
          <w:rFonts w:ascii="宋体" w:hAnsi="宋体" w:cs="宋体" w:eastAsia="宋体" w:hint="default"/>
        </w:rPr>
      </w:pPr>
      <w:r>
        <w:rPr/>
        <w:t>状况的预测，通过违约风险敞口和整个存续期预期信用损失率，计算预期信用损失。</w:t>
      </w:r>
      <w:r>
        <w:rPr>
          <w:rFonts w:ascii="宋体" w:hAnsi="宋体" w:cs="宋体" w:eastAsia="宋体" w:hint="default"/>
        </w:rPr>
        <w:t> </w:t>
      </w:r>
    </w:p>
    <w:p>
      <w:pPr>
        <w:pStyle w:val="BodyText"/>
        <w:spacing w:line="240" w:lineRule="auto" w:before="37"/>
        <w:ind w:left="136" w:right="0"/>
        <w:jc w:val="left"/>
        <w:rPr>
          <w:rFonts w:ascii="宋体" w:hAnsi="宋体" w:cs="宋体" w:eastAsia="宋体" w:hint="default"/>
        </w:rPr>
      </w:pPr>
      <w:r>
        <w:rPr>
          <w:rFonts w:ascii="宋体"/>
          <w:w w:val="100"/>
        </w:rPr>
        <w:t> </w:t>
      </w:r>
    </w:p>
    <w:p>
      <w:pPr>
        <w:pStyle w:val="Heading3"/>
        <w:spacing w:line="324" w:lineRule="auto"/>
        <w:ind w:left="136" w:right="3426"/>
        <w:jc w:val="left"/>
        <w:rPr>
          <w:rFonts w:ascii="宋体" w:hAnsi="宋体" w:cs="宋体" w:eastAsia="宋体" w:hint="default"/>
          <w:b w:val="0"/>
          <w:bCs w:val="0"/>
        </w:rPr>
      </w:pPr>
      <w:r>
        <w:rPr>
          <w:rFonts w:ascii="宋体" w:hAnsi="宋体" w:cs="宋体" w:eastAsia="宋体" w:hint="default"/>
        </w:rPr>
        <w:t>12.</w:t>
      </w:r>
      <w:r>
        <w:rPr>
          <w:rFonts w:ascii="宋体" w:hAnsi="宋体" w:cs="宋体" w:eastAsia="宋体" w:hint="default"/>
          <w:spacing w:val="1"/>
        </w:rPr>
        <w:t> </w:t>
      </w:r>
      <w:r>
        <w:rPr/>
        <w:t>应收账款</w:t>
      </w:r>
      <w:r>
        <w:rPr>
          <w:rFonts w:ascii="宋体" w:hAnsi="宋体" w:cs="宋体" w:eastAsia="宋体" w:hint="default"/>
          <w:w w:val="99"/>
        </w:rPr>
        <w:t> </w:t>
      </w:r>
      <w:r>
        <w:rPr/>
        <w:t>应收账款的预期信用损失的确定方法及会计处理方法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73" w:lineRule="auto" w:before="23"/>
        <w:ind w:left="557" w:right="0" w:hanging="421"/>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根据历史经验，不同细分客户群体发生损失的情况没有显著差异，因此在根据逾期信息计算</w:t>
      </w:r>
    </w:p>
    <w:p>
      <w:pPr>
        <w:pStyle w:val="BodyText"/>
        <w:spacing w:line="273" w:lineRule="auto" w:before="7"/>
        <w:ind w:left="557" w:right="0" w:hanging="421"/>
        <w:jc w:val="left"/>
      </w:pPr>
      <w:r>
        <w:rPr/>
        <w:t>减值准备时未进一步区分不同的客户群体。</w:t>
      </w:r>
      <w:r>
        <w:rPr>
          <w:rFonts w:ascii="宋体" w:hAnsi="宋体" w:cs="宋体" w:eastAsia="宋体" w:hint="default"/>
          <w:w w:val="100"/>
        </w:rPr>
        <w:t> </w:t>
      </w:r>
      <w:r>
        <w:rPr>
          <w:spacing w:val="-2"/>
        </w:rPr>
        <w:t>本公司参考历史信用损失经验，结合当前状况以及对未来经济状况的预测，编制应收账款账</w:t>
      </w:r>
    </w:p>
    <w:p>
      <w:pPr>
        <w:pStyle w:val="BodyText"/>
        <w:spacing w:line="240" w:lineRule="auto" w:before="8"/>
        <w:ind w:left="136" w:right="0"/>
        <w:jc w:val="left"/>
        <w:rPr>
          <w:rFonts w:ascii="宋体" w:hAnsi="宋体" w:cs="宋体" w:eastAsia="宋体" w:hint="default"/>
        </w:rPr>
      </w:pPr>
      <w:r>
        <w:rPr/>
        <w:t>龄与整个存续期预期信用损失率对照表，计算预期信用损失。</w:t>
      </w:r>
      <w:r>
        <w:rPr>
          <w:rFonts w:ascii="宋体" w:hAnsi="宋体" w:cs="宋体" w:eastAsia="宋体" w:hint="default"/>
        </w:rPr>
        <w:t> </w:t>
      </w:r>
    </w:p>
    <w:p>
      <w:pPr>
        <w:pStyle w:val="BodyText"/>
        <w:spacing w:line="240" w:lineRule="auto" w:before="37"/>
        <w:ind w:left="136" w:right="0"/>
        <w:jc w:val="left"/>
        <w:rPr>
          <w:rFonts w:ascii="宋体" w:hAnsi="宋体" w:cs="宋体" w:eastAsia="宋体" w:hint="default"/>
        </w:rPr>
      </w:pPr>
      <w:r>
        <w:rPr>
          <w:rFonts w:ascii="宋体"/>
          <w:w w:val="100"/>
        </w:rPr>
        <w:t> </w:t>
      </w:r>
    </w:p>
    <w:p>
      <w:pPr>
        <w:pStyle w:val="Heading3"/>
        <w:spacing w:line="240" w:lineRule="auto"/>
        <w:ind w:left="136" w:right="0"/>
        <w:jc w:val="left"/>
        <w:rPr>
          <w:b w:val="0"/>
          <w:bCs w:val="0"/>
        </w:rPr>
      </w:pPr>
      <w:r>
        <w:rPr>
          <w:rFonts w:ascii="宋体" w:hAnsi="宋体" w:cs="宋体" w:eastAsia="宋体" w:hint="default"/>
        </w:rPr>
        <w:t>13.</w:t>
      </w:r>
      <w:r>
        <w:rPr>
          <w:rFonts w:ascii="宋体" w:hAnsi="宋体" w:cs="宋体" w:eastAsia="宋体" w:hint="default"/>
          <w:spacing w:val="3"/>
        </w:rPr>
        <w:t> </w:t>
      </w:r>
      <w:r>
        <w:rPr/>
        <w:t>应收款项融资</w:t>
      </w:r>
      <w:r>
        <w:rPr>
          <w:b w:val="0"/>
          <w:bCs w:val="0"/>
        </w:rPr>
      </w:r>
    </w:p>
    <w:p>
      <w:pPr>
        <w:pStyle w:val="BodyText"/>
        <w:spacing w:line="240" w:lineRule="auto" w:before="97"/>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136" w:right="0"/>
        <w:jc w:val="left"/>
        <w:rPr>
          <w:rFonts w:ascii="宋体" w:hAnsi="宋体" w:cs="宋体" w:eastAsia="宋体" w:hint="default"/>
        </w:rPr>
      </w:pPr>
      <w:r>
        <w:rPr>
          <w:rFonts w:ascii="宋体"/>
          <w:w w:val="100"/>
        </w:rPr>
        <w:t> </w:t>
      </w:r>
    </w:p>
    <w:p>
      <w:pPr>
        <w:pStyle w:val="Heading3"/>
        <w:spacing w:line="324" w:lineRule="auto"/>
        <w:ind w:left="136" w:right="3426"/>
        <w:jc w:val="left"/>
        <w:rPr>
          <w:rFonts w:ascii="宋体" w:hAnsi="宋体" w:cs="宋体" w:eastAsia="宋体" w:hint="default"/>
          <w:b w:val="0"/>
          <w:bCs w:val="0"/>
        </w:rPr>
      </w:pPr>
      <w:r>
        <w:rPr>
          <w:rFonts w:ascii="宋体" w:hAnsi="宋体" w:cs="宋体" w:eastAsia="宋体" w:hint="default"/>
        </w:rPr>
        <w:t>14.</w:t>
      </w:r>
      <w:r>
        <w:rPr>
          <w:rFonts w:ascii="宋体" w:hAnsi="宋体" w:cs="宋体" w:eastAsia="宋体" w:hint="default"/>
          <w:spacing w:val="2"/>
        </w:rPr>
        <w:t> </w:t>
      </w:r>
      <w:r>
        <w:rPr/>
        <w:t>其他应收款</w:t>
      </w:r>
      <w:r>
        <w:rPr>
          <w:w w:val="100"/>
        </w:rPr>
        <w:t> </w:t>
      </w:r>
      <w:r>
        <w:rPr/>
        <w:t>其他应收款预期信用损失的确定方法及会计处理方法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73" w:lineRule="auto" w:before="23"/>
        <w:ind w:left="557" w:right="0" w:hanging="421"/>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本公司依据信用风险特征将其他应收款划分为若干组合，在组合基础上计算预期信用损失，</w:t>
      </w:r>
    </w:p>
    <w:p>
      <w:pPr>
        <w:pStyle w:val="BodyText"/>
        <w:spacing w:line="240" w:lineRule="auto" w:before="7"/>
        <w:ind w:left="136" w:right="0"/>
        <w:jc w:val="left"/>
        <w:rPr>
          <w:rFonts w:ascii="宋体" w:hAnsi="宋体" w:cs="宋体" w:eastAsia="宋体" w:hint="default"/>
        </w:rPr>
      </w:pPr>
      <w:r>
        <w:rPr/>
        <w:t>确定组合的依据如下：</w:t>
      </w:r>
      <w:r>
        <w:rPr>
          <w:rFonts w:ascii="宋体" w:hAnsi="宋体" w:cs="宋体" w:eastAsia="宋体" w:hint="default"/>
        </w:rPr>
        <w:t> </w:t>
      </w:r>
    </w:p>
    <w:p>
      <w:pPr>
        <w:pStyle w:val="BodyText"/>
        <w:tabs>
          <w:tab w:pos="977" w:val="left" w:leader="none"/>
        </w:tabs>
        <w:spacing w:line="240" w:lineRule="auto" w:before="37"/>
        <w:ind w:left="557" w:right="0"/>
        <w:jc w:val="left"/>
      </w:pPr>
      <w:r>
        <w:rPr>
          <w:rFonts w:ascii="Wingdings" w:hAnsi="Wingdings" w:cs="Wingdings" w:eastAsia="Wingdings" w:hint="default"/>
        </w:rPr>
        <w:t></w:t>
      </w:r>
      <w:r>
        <w:rPr>
          <w:rFonts w:ascii="Times New Roman" w:hAnsi="Times New Roman" w:cs="Times New Roman" w:eastAsia="Times New Roman" w:hint="default"/>
        </w:rPr>
        <w:tab/>
      </w:r>
      <w:r>
        <w:rPr/>
        <w:t>其他应收款组合</w:t>
      </w:r>
      <w:r>
        <w:rPr>
          <w:spacing w:val="-56"/>
        </w:rPr>
        <w:t> </w:t>
      </w:r>
      <w:r>
        <w:rPr>
          <w:rFonts w:ascii="Calibri" w:hAnsi="Calibri" w:cs="Calibri" w:eastAsia="Calibri" w:hint="default"/>
        </w:rPr>
        <w:t>1</w:t>
      </w:r>
      <w:r>
        <w:rPr/>
        <w:t>：备用金及其他</w:t>
      </w:r>
    </w:p>
    <w:p>
      <w:pPr>
        <w:pStyle w:val="BodyText"/>
        <w:tabs>
          <w:tab w:pos="977" w:val="left" w:leader="none"/>
        </w:tabs>
        <w:spacing w:line="247" w:lineRule="auto" w:before="10"/>
        <w:ind w:left="557" w:right="128"/>
        <w:jc w:val="left"/>
      </w:pPr>
      <w:r>
        <w:rPr>
          <w:rFonts w:ascii="Wingdings" w:hAnsi="Wingdings" w:cs="Wingdings" w:eastAsia="Wingdings" w:hint="default"/>
        </w:rPr>
        <w:t></w:t>
      </w:r>
      <w:r>
        <w:rPr>
          <w:rFonts w:ascii="Times New Roman" w:hAnsi="Times New Roman" w:cs="Times New Roman" w:eastAsia="Times New Roman" w:hint="default"/>
        </w:rPr>
        <w:tab/>
      </w:r>
      <w:r>
        <w:rPr/>
        <w:t>其他应收款组合</w:t>
      </w:r>
      <w:r>
        <w:rPr>
          <w:spacing w:val="-56"/>
        </w:rPr>
        <w:t> </w:t>
      </w:r>
      <w:r>
        <w:rPr>
          <w:rFonts w:ascii="Calibri" w:hAnsi="Calibri" w:cs="Calibri" w:eastAsia="Calibri" w:hint="default"/>
        </w:rPr>
        <w:t>2</w:t>
      </w:r>
      <w:r>
        <w:rPr/>
        <w:t>：押金及保证金</w:t>
      </w:r>
      <w:r>
        <w:rPr>
          <w:w w:val="100"/>
        </w:rPr>
        <w:t> </w:t>
      </w:r>
      <w:r>
        <w:rPr>
          <w:spacing w:val="-5"/>
          <w:w w:val="100"/>
        </w:rPr>
        <w:t>对划分为组合的其他应收款，本公司通过违约风险敞口和未来</w:t>
      </w:r>
      <w:r>
        <w:rPr>
          <w:spacing w:val="-46"/>
          <w:w w:val="100"/>
        </w:rPr>
        <w:t> </w:t>
      </w:r>
      <w:r>
        <w:rPr>
          <w:rFonts w:ascii="宋体" w:hAnsi="宋体" w:cs="宋体" w:eastAsia="宋体" w:hint="default"/>
          <w:spacing w:val="-2"/>
          <w:w w:val="100"/>
        </w:rPr>
        <w:t>12</w:t>
      </w:r>
      <w:r>
        <w:rPr>
          <w:rFonts w:ascii="宋体" w:hAnsi="宋体" w:cs="宋体" w:eastAsia="宋体" w:hint="default"/>
          <w:spacing w:val="-46"/>
          <w:w w:val="100"/>
        </w:rPr>
        <w:t> </w:t>
      </w:r>
      <w:r>
        <w:rPr>
          <w:spacing w:val="-2"/>
          <w:w w:val="100"/>
        </w:rPr>
        <w:t>个月内或整个存续期预期信</w:t>
      </w:r>
    </w:p>
    <w:p>
      <w:pPr>
        <w:pStyle w:val="BodyText"/>
        <w:spacing w:line="240" w:lineRule="auto" w:before="31"/>
        <w:ind w:left="136" w:right="0"/>
        <w:jc w:val="left"/>
        <w:rPr>
          <w:rFonts w:ascii="宋体" w:hAnsi="宋体" w:cs="宋体" w:eastAsia="宋体" w:hint="default"/>
        </w:rPr>
      </w:pPr>
      <w:r>
        <w:rPr/>
        <w:t>用损失率，计算预期信用损失。</w:t>
      </w:r>
      <w:r>
        <w:rPr>
          <w:rFonts w:ascii="宋体" w:hAnsi="宋体" w:cs="宋体" w:eastAsia="宋体" w:hint="default"/>
        </w:rPr>
        <w:t> </w:t>
      </w:r>
    </w:p>
    <w:p>
      <w:pPr>
        <w:pStyle w:val="BodyText"/>
        <w:spacing w:line="240" w:lineRule="auto" w:before="37"/>
        <w:ind w:left="136" w:right="0"/>
        <w:jc w:val="left"/>
        <w:rPr>
          <w:rFonts w:ascii="宋体" w:hAnsi="宋体" w:cs="宋体" w:eastAsia="宋体" w:hint="default"/>
        </w:rPr>
      </w:pPr>
      <w:r>
        <w:rPr>
          <w:rFonts w:ascii="宋体"/>
          <w:w w:val="100"/>
        </w:rPr>
        <w:t> </w:t>
      </w:r>
    </w:p>
    <w:p>
      <w:pPr>
        <w:pStyle w:val="Heading3"/>
        <w:spacing w:line="240" w:lineRule="auto"/>
        <w:ind w:left="136" w:right="0"/>
        <w:jc w:val="left"/>
        <w:rPr>
          <w:b w:val="0"/>
          <w:bCs w:val="0"/>
        </w:rPr>
      </w:pPr>
      <w:r>
        <w:rPr>
          <w:rFonts w:ascii="宋体" w:hAnsi="宋体" w:cs="宋体" w:eastAsia="宋体" w:hint="default"/>
        </w:rPr>
        <w:t>15.</w:t>
      </w:r>
      <w:r>
        <w:rPr>
          <w:rFonts w:ascii="宋体" w:hAnsi="宋体" w:cs="宋体" w:eastAsia="宋体" w:hint="default"/>
          <w:spacing w:val="2"/>
        </w:rPr>
        <w:t> </w:t>
      </w:r>
      <w:r>
        <w:rPr/>
        <w:t>存货</w:t>
      </w:r>
      <w:r>
        <w:rPr>
          <w:b w:val="0"/>
          <w:bCs w:val="0"/>
        </w:rPr>
      </w:r>
    </w:p>
    <w:p>
      <w:pPr>
        <w:pStyle w:val="BodyText"/>
        <w:spacing w:line="240" w:lineRule="auto" w:before="97"/>
        <w:ind w:left="1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37"/>
        <w:ind w:left="557" w:right="3426"/>
        <w:jc w:val="left"/>
        <w:rPr>
          <w:rFonts w:ascii="宋体" w:hAnsi="宋体" w:cs="宋体" w:eastAsia="宋体" w:hint="default"/>
        </w:rPr>
      </w:pPr>
      <w:r>
        <w:rPr/>
        <w:t>（</w:t>
      </w:r>
      <w:r>
        <w:rPr>
          <w:rFonts w:ascii="宋体" w:hAnsi="宋体" w:cs="宋体" w:eastAsia="宋体" w:hint="default"/>
        </w:rPr>
        <w:t>1</w:t>
      </w:r>
      <w:r>
        <w:rPr/>
        <w:t>）存货的分类</w:t>
      </w:r>
      <w:r>
        <w:rPr>
          <w:rFonts w:ascii="宋体" w:hAnsi="宋体" w:cs="宋体" w:eastAsia="宋体" w:hint="default"/>
          <w:w w:val="100"/>
        </w:rPr>
        <w:t> </w:t>
      </w:r>
      <w:r>
        <w:rPr/>
        <w:t>本公司存货分为库存商品、发出商品、劳务成本等。</w:t>
      </w:r>
      <w:r>
        <w:rPr>
          <w:rFonts w:ascii="宋体" w:hAnsi="宋体" w:cs="宋体" w:eastAsia="宋体" w:hint="default"/>
        </w:rPr>
        <w:t> </w:t>
      </w:r>
    </w:p>
    <w:p>
      <w:pPr>
        <w:pStyle w:val="BodyText"/>
        <w:spacing w:line="240" w:lineRule="auto" w:before="7"/>
        <w:ind w:left="557" w:right="0"/>
        <w:jc w:val="left"/>
        <w:rPr>
          <w:rFonts w:ascii="宋体" w:hAnsi="宋体" w:cs="宋体" w:eastAsia="宋体" w:hint="default"/>
        </w:rPr>
      </w:pPr>
      <w:r>
        <w:rPr/>
        <w:t>（</w:t>
      </w:r>
      <w:r>
        <w:rPr>
          <w:rFonts w:ascii="宋体" w:hAnsi="宋体" w:cs="宋体" w:eastAsia="宋体" w:hint="default"/>
        </w:rPr>
        <w:t>2</w:t>
      </w:r>
      <w:r>
        <w:rPr/>
        <w:t>）发出存货的计价方法</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2" w:footer="1195" w:top="1120" w:bottom="1380" w:left="1140" w:right="1660"/>
        </w:sectPr>
      </w:pPr>
    </w:p>
    <w:p>
      <w:pPr>
        <w:spacing w:line="240" w:lineRule="auto" w:before="4"/>
        <w:rPr>
          <w:rFonts w:ascii="宋体" w:hAnsi="宋体" w:cs="宋体" w:eastAsia="宋体" w:hint="default"/>
          <w:sz w:val="20"/>
          <w:szCs w:val="20"/>
        </w:rPr>
      </w:pPr>
    </w:p>
    <w:p>
      <w:pPr>
        <w:pStyle w:val="BodyText"/>
        <w:spacing w:line="273" w:lineRule="auto" w:before="36"/>
        <w:ind w:left="136" w:right="138" w:firstLine="420"/>
        <w:jc w:val="both"/>
        <w:rPr>
          <w:rFonts w:ascii="宋体" w:hAnsi="宋体" w:cs="宋体" w:eastAsia="宋体" w:hint="default"/>
        </w:rPr>
      </w:pPr>
      <w:r>
        <w:rPr>
          <w:spacing w:val="-2"/>
        </w:rPr>
        <w:t>本公司存货取得时按实际成本计价。库存商品、发出商品、劳务成本等发出时采用个别计价</w:t>
      </w:r>
      <w:r>
        <w:rPr>
          <w:w w:val="100"/>
        </w:rPr>
        <w:t> </w:t>
      </w:r>
      <w:r>
        <w:rPr/>
        <w:t>法计价。</w:t>
      </w:r>
      <w:r>
        <w:rPr>
          <w:rFonts w:ascii="宋体" w:hAnsi="宋体" w:cs="宋体" w:eastAsia="宋体" w:hint="default"/>
        </w:rPr>
        <w:t> </w:t>
      </w:r>
    </w:p>
    <w:p>
      <w:pPr>
        <w:pStyle w:val="BodyText"/>
        <w:spacing w:line="273" w:lineRule="auto" w:before="7"/>
        <w:ind w:left="557" w:right="0"/>
        <w:jc w:val="left"/>
      </w:pPr>
      <w:r>
        <w:rPr/>
        <w:t>（</w:t>
      </w:r>
      <w:r>
        <w:rPr>
          <w:rFonts w:ascii="宋体" w:hAnsi="宋体" w:cs="宋体" w:eastAsia="宋体" w:hint="default"/>
        </w:rPr>
        <w:t>3</w:t>
      </w:r>
      <w:r>
        <w:rPr/>
        <w:t>）存货可变现净值的确定依据及存货跌价准备的计提方法</w:t>
      </w:r>
      <w:r>
        <w:rPr>
          <w:rFonts w:ascii="宋体" w:hAnsi="宋体" w:cs="宋体" w:eastAsia="宋体" w:hint="default"/>
          <w:w w:val="100"/>
        </w:rPr>
        <w:t> </w:t>
      </w:r>
      <w:r>
        <w:rPr>
          <w:spacing w:val="-2"/>
        </w:rPr>
        <w:t>存货可变现净值是按存货的估计售价减去至完工时估计将要发生的成本、估计的销售费用以</w:t>
      </w:r>
    </w:p>
    <w:p>
      <w:pPr>
        <w:pStyle w:val="BodyText"/>
        <w:spacing w:line="273" w:lineRule="auto" w:before="7"/>
        <w:ind w:left="136" w:right="0"/>
        <w:jc w:val="left"/>
        <w:rPr>
          <w:rFonts w:ascii="宋体" w:hAnsi="宋体" w:cs="宋体" w:eastAsia="宋体" w:hint="default"/>
        </w:rPr>
      </w:pPr>
      <w:r>
        <w:rPr>
          <w:spacing w:val="-2"/>
        </w:rPr>
        <w:t>及相关税费后的金额。在确定存货的可变现净值时，以取得的确凿证据为基础，同时考虑持有存</w:t>
      </w:r>
      <w:r>
        <w:rPr>
          <w:spacing w:val="-25"/>
        </w:rPr>
        <w:t> </w:t>
      </w:r>
      <w:r>
        <w:rPr>
          <w:spacing w:val="-25"/>
        </w:rPr>
      </w:r>
      <w:r>
        <w:rPr/>
        <w:t>货的目的以及资产负债表日后事项的影响。</w:t>
      </w:r>
      <w:r>
        <w:rPr>
          <w:rFonts w:ascii="宋体" w:hAnsi="宋体" w:cs="宋体" w:eastAsia="宋体" w:hint="default"/>
        </w:rPr>
        <w:t> </w:t>
      </w:r>
    </w:p>
    <w:p>
      <w:pPr>
        <w:pStyle w:val="BodyText"/>
        <w:spacing w:line="273" w:lineRule="auto" w:before="7"/>
        <w:ind w:left="136" w:right="138" w:firstLine="420"/>
        <w:jc w:val="both"/>
        <w:rPr>
          <w:rFonts w:ascii="宋体" w:hAnsi="宋体" w:cs="宋体" w:eastAsia="宋体" w:hint="default"/>
        </w:rPr>
      </w:pPr>
      <w:r>
        <w:rPr>
          <w:spacing w:val="-2"/>
        </w:rPr>
        <w:t>资产负债表日，存货成本高于其可变现净值的，计提存货跌价准备。本公司通常按照单个存</w:t>
      </w:r>
      <w:r>
        <w:rPr>
          <w:w w:val="100"/>
        </w:rPr>
        <w:t> </w:t>
      </w:r>
      <w:r>
        <w:rPr>
          <w:spacing w:val="-2"/>
        </w:rPr>
        <w:t>货项目计提存货跌价准备，资产负债表日，以前减记存货价值的影响因素已经消失的，存货跌价</w:t>
      </w:r>
      <w:r>
        <w:rPr>
          <w:spacing w:val="-25"/>
        </w:rPr>
        <w:t> </w:t>
      </w:r>
      <w:r>
        <w:rPr>
          <w:spacing w:val="-25"/>
        </w:rPr>
      </w:r>
      <w:r>
        <w:rPr/>
        <w:t>准备在原已计提的金额内转回。</w:t>
      </w:r>
      <w:r>
        <w:rPr>
          <w:rFonts w:ascii="宋体" w:hAnsi="宋体" w:cs="宋体" w:eastAsia="宋体" w:hint="default"/>
        </w:rPr>
        <w:t> </w:t>
      </w:r>
    </w:p>
    <w:p>
      <w:pPr>
        <w:pStyle w:val="BodyText"/>
        <w:spacing w:line="273" w:lineRule="auto" w:before="7"/>
        <w:ind w:left="557" w:right="3426"/>
        <w:jc w:val="left"/>
        <w:rPr>
          <w:rFonts w:ascii="宋体" w:hAnsi="宋体" w:cs="宋体" w:eastAsia="宋体" w:hint="default"/>
        </w:rPr>
      </w:pPr>
      <w:r>
        <w:rPr/>
        <w:t>（</w:t>
      </w:r>
      <w:r>
        <w:rPr>
          <w:rFonts w:ascii="宋体" w:hAnsi="宋体" w:cs="宋体" w:eastAsia="宋体" w:hint="default"/>
        </w:rPr>
        <w:t>4</w:t>
      </w:r>
      <w:r>
        <w:rPr/>
        <w:t>）存货的盘存制度</w:t>
      </w:r>
      <w:r>
        <w:rPr>
          <w:rFonts w:ascii="宋体" w:hAnsi="宋体" w:cs="宋体" w:eastAsia="宋体" w:hint="default"/>
          <w:w w:val="100"/>
        </w:rPr>
        <w:t> </w:t>
      </w:r>
      <w:r>
        <w:rPr/>
        <w:t>本公司存货盘存制度采用永续盘存制。</w:t>
      </w:r>
      <w:r>
        <w:rPr>
          <w:rFonts w:ascii="宋体" w:hAnsi="宋体" w:cs="宋体" w:eastAsia="宋体" w:hint="default"/>
        </w:rPr>
        <w:t> </w:t>
      </w:r>
    </w:p>
    <w:p>
      <w:pPr>
        <w:pStyle w:val="BodyText"/>
        <w:spacing w:line="273" w:lineRule="auto" w:before="7"/>
        <w:ind w:left="557" w:right="1817"/>
        <w:jc w:val="left"/>
        <w:rPr>
          <w:rFonts w:ascii="宋体" w:hAnsi="宋体" w:cs="宋体" w:eastAsia="宋体" w:hint="default"/>
        </w:rPr>
      </w:pPr>
      <w:r>
        <w:rPr/>
        <w:t>（</w:t>
      </w:r>
      <w:r>
        <w:rPr>
          <w:rFonts w:ascii="宋体" w:hAnsi="宋体" w:cs="宋体" w:eastAsia="宋体" w:hint="default"/>
        </w:rPr>
        <w:t>5</w:t>
      </w:r>
      <w:r>
        <w:rPr/>
        <w:t>）低值易耗品的摊销方法</w:t>
      </w:r>
      <w:r>
        <w:rPr>
          <w:rFonts w:ascii="宋体" w:hAnsi="宋体" w:cs="宋体" w:eastAsia="宋体" w:hint="default"/>
          <w:w w:val="100"/>
        </w:rPr>
        <w:t> </w:t>
      </w:r>
      <w:r>
        <w:rPr/>
        <w:t>本公司低值易耗品领用时采用一次转销法摊销。</w:t>
      </w:r>
      <w:r>
        <w:rPr>
          <w:rFonts w:ascii="宋体" w:hAnsi="宋体" w:cs="宋体" w:eastAsia="宋体" w:hint="default"/>
        </w:rPr>
        <w:t> </w:t>
      </w:r>
    </w:p>
    <w:p>
      <w:pPr>
        <w:pStyle w:val="BodyText"/>
        <w:spacing w:line="240" w:lineRule="auto" w:before="7"/>
        <w:ind w:left="136" w:right="0"/>
        <w:jc w:val="left"/>
        <w:rPr>
          <w:rFonts w:ascii="宋体" w:hAnsi="宋体" w:cs="宋体" w:eastAsia="宋体" w:hint="default"/>
        </w:rPr>
      </w:pPr>
      <w:r>
        <w:rPr>
          <w:rFonts w:ascii="宋体"/>
          <w:w w:val="100"/>
        </w:rPr>
        <w:t> </w:t>
      </w:r>
    </w:p>
    <w:p>
      <w:pPr>
        <w:pStyle w:val="Heading3"/>
        <w:spacing w:line="240" w:lineRule="auto"/>
        <w:ind w:left="136" w:right="0"/>
        <w:jc w:val="left"/>
        <w:rPr>
          <w:b w:val="0"/>
          <w:bCs w:val="0"/>
        </w:rPr>
      </w:pPr>
      <w:r>
        <w:rPr>
          <w:rFonts w:ascii="宋体" w:hAnsi="宋体" w:cs="宋体" w:eastAsia="宋体" w:hint="default"/>
        </w:rPr>
        <w:t>16.</w:t>
      </w:r>
      <w:r>
        <w:rPr>
          <w:rFonts w:ascii="宋体" w:hAnsi="宋体" w:cs="宋体" w:eastAsia="宋体" w:hint="default"/>
          <w:spacing w:val="2"/>
        </w:rPr>
        <w:t> </w:t>
      </w:r>
      <w:r>
        <w:rPr/>
        <w:t>持有待售资产</w:t>
      </w:r>
      <w:r>
        <w:rPr>
          <w:b w:val="0"/>
          <w:bCs w:val="0"/>
        </w:rPr>
      </w:r>
    </w:p>
    <w:p>
      <w:pPr>
        <w:pStyle w:val="BodyText"/>
        <w:spacing w:line="240" w:lineRule="auto" w:before="97"/>
        <w:ind w:left="1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136" w:right="0"/>
        <w:jc w:val="left"/>
        <w:rPr>
          <w:rFonts w:ascii="宋体" w:hAnsi="宋体" w:cs="宋体" w:eastAsia="宋体" w:hint="default"/>
        </w:rPr>
      </w:pPr>
      <w:r>
        <w:rPr>
          <w:rFonts w:ascii="宋体"/>
          <w:w w:val="100"/>
        </w:rPr>
        <w:t> </w:t>
      </w:r>
    </w:p>
    <w:p>
      <w:pPr>
        <w:pStyle w:val="Heading3"/>
        <w:spacing w:line="324" w:lineRule="auto"/>
        <w:ind w:left="136" w:right="3426"/>
        <w:jc w:val="left"/>
        <w:rPr>
          <w:rFonts w:ascii="宋体" w:hAnsi="宋体" w:cs="宋体" w:eastAsia="宋体" w:hint="default"/>
          <w:b w:val="0"/>
          <w:bCs w:val="0"/>
        </w:rPr>
      </w:pPr>
      <w:r>
        <w:rPr>
          <w:rFonts w:ascii="宋体" w:hAnsi="宋体" w:cs="宋体" w:eastAsia="宋体" w:hint="default"/>
        </w:rPr>
        <w:t>17.</w:t>
      </w:r>
      <w:r>
        <w:rPr>
          <w:rFonts w:ascii="宋体" w:hAnsi="宋体" w:cs="宋体" w:eastAsia="宋体" w:hint="default"/>
          <w:spacing w:val="2"/>
        </w:rPr>
        <w:t> </w:t>
      </w:r>
      <w:r>
        <w:rPr/>
        <w:t>债权投资</w:t>
      </w:r>
      <w:r>
        <w:rPr>
          <w:w w:val="100"/>
        </w:rPr>
        <w:t> </w:t>
      </w:r>
      <w:r>
        <w:rPr>
          <w:rFonts w:ascii="宋体" w:hAnsi="宋体" w:cs="宋体" w:eastAsia="宋体" w:hint="default"/>
        </w:rPr>
        <w:t>(1).</w:t>
      </w:r>
      <w:r>
        <w:rPr/>
        <w:t>债权投资预期信用损失的确定方法及会计处理方法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136" w:right="0"/>
        <w:jc w:val="left"/>
        <w:rPr>
          <w:rFonts w:ascii="宋体" w:hAnsi="宋体" w:cs="宋体" w:eastAsia="宋体" w:hint="default"/>
        </w:rPr>
      </w:pPr>
      <w:r>
        <w:rPr>
          <w:rFonts w:ascii="宋体"/>
          <w:w w:val="100"/>
        </w:rPr>
        <w:t> </w:t>
      </w:r>
    </w:p>
    <w:p>
      <w:pPr>
        <w:pStyle w:val="Heading3"/>
        <w:spacing w:line="326" w:lineRule="auto"/>
        <w:ind w:left="136" w:right="1817"/>
        <w:jc w:val="left"/>
        <w:rPr>
          <w:rFonts w:ascii="宋体" w:hAnsi="宋体" w:cs="宋体" w:eastAsia="宋体" w:hint="default"/>
          <w:b w:val="0"/>
          <w:bCs w:val="0"/>
        </w:rPr>
      </w:pPr>
      <w:r>
        <w:rPr>
          <w:rFonts w:ascii="宋体" w:hAnsi="宋体" w:cs="宋体" w:eastAsia="宋体" w:hint="default"/>
        </w:rPr>
        <w:t>18.</w:t>
      </w:r>
      <w:r>
        <w:rPr>
          <w:rFonts w:ascii="宋体" w:hAnsi="宋体" w:cs="宋体" w:eastAsia="宋体" w:hint="default"/>
          <w:spacing w:val="2"/>
        </w:rPr>
        <w:t> </w:t>
      </w:r>
      <w:r>
        <w:rPr/>
        <w:t>其他债权投资</w:t>
      </w:r>
      <w:r>
        <w:rPr>
          <w:w w:val="100"/>
        </w:rPr>
        <w:t> </w:t>
      </w:r>
      <w:r>
        <w:rPr>
          <w:rFonts w:ascii="宋体" w:hAnsi="宋体" w:cs="宋体" w:eastAsia="宋体" w:hint="default"/>
        </w:rPr>
        <w:t>(1).</w:t>
      </w:r>
      <w:r>
        <w:rPr/>
        <w:t>其他债权投资预期信用损失的确定方法及会计处理方法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1"/>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136" w:right="0"/>
        <w:jc w:val="left"/>
        <w:rPr>
          <w:rFonts w:ascii="宋体" w:hAnsi="宋体" w:cs="宋体" w:eastAsia="宋体" w:hint="default"/>
        </w:rPr>
      </w:pPr>
      <w:r>
        <w:rPr>
          <w:rFonts w:ascii="宋体"/>
          <w:w w:val="100"/>
        </w:rPr>
        <w:t> </w:t>
      </w:r>
    </w:p>
    <w:p>
      <w:pPr>
        <w:pStyle w:val="Heading3"/>
        <w:spacing w:line="324" w:lineRule="auto"/>
        <w:ind w:left="136" w:right="3426"/>
        <w:jc w:val="left"/>
        <w:rPr>
          <w:rFonts w:ascii="宋体" w:hAnsi="宋体" w:cs="宋体" w:eastAsia="宋体" w:hint="default"/>
          <w:b w:val="0"/>
          <w:bCs w:val="0"/>
        </w:rPr>
      </w:pPr>
      <w:r>
        <w:rPr>
          <w:rFonts w:ascii="宋体" w:hAnsi="宋体" w:cs="宋体" w:eastAsia="宋体" w:hint="default"/>
        </w:rPr>
        <w:t>19.</w:t>
      </w:r>
      <w:r>
        <w:rPr>
          <w:rFonts w:ascii="宋体" w:hAnsi="宋体" w:cs="宋体" w:eastAsia="宋体" w:hint="default"/>
          <w:spacing w:val="2"/>
        </w:rPr>
        <w:t> </w:t>
      </w:r>
      <w:r>
        <w:rPr/>
        <w:t>长期应收款</w:t>
      </w:r>
      <w:r>
        <w:rPr>
          <w:w w:val="100"/>
        </w:rPr>
        <w:t> </w:t>
      </w:r>
      <w:r>
        <w:rPr>
          <w:rFonts w:ascii="宋体" w:hAnsi="宋体" w:cs="宋体" w:eastAsia="宋体" w:hint="default"/>
        </w:rPr>
        <w:t>(1).</w:t>
      </w:r>
      <w:r>
        <w:rPr/>
        <w:t>长期应收款预期信用损失的确定方法及会计处理方法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136" w:right="0"/>
        <w:jc w:val="left"/>
        <w:rPr>
          <w:rFonts w:ascii="宋体" w:hAnsi="宋体" w:cs="宋体" w:eastAsia="宋体" w:hint="default"/>
        </w:rPr>
      </w:pPr>
      <w:r>
        <w:rPr>
          <w:rFonts w:ascii="宋体"/>
          <w:w w:val="100"/>
        </w:rPr>
        <w:t> </w:t>
      </w:r>
    </w:p>
    <w:p>
      <w:pPr>
        <w:pStyle w:val="Heading3"/>
        <w:spacing w:line="240" w:lineRule="auto"/>
        <w:ind w:left="136" w:right="0"/>
        <w:jc w:val="left"/>
        <w:rPr>
          <w:b w:val="0"/>
          <w:bCs w:val="0"/>
        </w:rPr>
      </w:pPr>
      <w:r>
        <w:rPr>
          <w:rFonts w:ascii="宋体" w:hAnsi="宋体" w:cs="宋体" w:eastAsia="宋体" w:hint="default"/>
        </w:rPr>
        <w:t>20.</w:t>
      </w:r>
      <w:r>
        <w:rPr>
          <w:rFonts w:ascii="宋体" w:hAnsi="宋体" w:cs="宋体" w:eastAsia="宋体" w:hint="default"/>
          <w:spacing w:val="3"/>
        </w:rPr>
        <w:t> </w:t>
      </w:r>
      <w:r>
        <w:rPr/>
        <w:t>长期股权投资</w:t>
      </w:r>
      <w:r>
        <w:rPr>
          <w:b w:val="0"/>
          <w:bCs w:val="0"/>
        </w:rPr>
      </w:r>
    </w:p>
    <w:p>
      <w:pPr>
        <w:pStyle w:val="BodyText"/>
        <w:spacing w:line="273" w:lineRule="auto" w:before="97"/>
        <w:ind w:left="557" w:right="0" w:hanging="421"/>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长期股权投资包括对子公司和联营企业的权益性投资。本公司能够对被投资单位施加重大影</w:t>
      </w:r>
    </w:p>
    <w:p>
      <w:pPr>
        <w:pStyle w:val="BodyText"/>
        <w:spacing w:line="240" w:lineRule="auto" w:before="8"/>
        <w:ind w:left="136" w:right="0"/>
        <w:jc w:val="left"/>
        <w:rPr>
          <w:rFonts w:ascii="宋体" w:hAnsi="宋体" w:cs="宋体" w:eastAsia="宋体" w:hint="default"/>
        </w:rPr>
      </w:pPr>
      <w:r>
        <w:rPr/>
        <w:t>响的，为本公司的联营企业。</w:t>
      </w:r>
      <w:r>
        <w:rPr>
          <w:rFonts w:ascii="宋体" w:hAnsi="宋体" w:cs="宋体" w:eastAsia="宋体" w:hint="default"/>
        </w:rPr>
        <w:t> </w:t>
      </w:r>
    </w:p>
    <w:p>
      <w:pPr>
        <w:pStyle w:val="BodyText"/>
        <w:spacing w:line="273" w:lineRule="auto" w:before="37"/>
        <w:ind w:left="557" w:right="0"/>
        <w:jc w:val="left"/>
      </w:pPr>
      <w:r>
        <w:rPr/>
        <w:t>（</w:t>
      </w:r>
      <w:r>
        <w:rPr>
          <w:rFonts w:ascii="宋体" w:hAnsi="宋体" w:cs="宋体" w:eastAsia="宋体" w:hint="default"/>
        </w:rPr>
        <w:t>1</w:t>
      </w:r>
      <w:r>
        <w:rPr/>
        <w:t>）初始投资成本确定</w:t>
      </w:r>
      <w:r>
        <w:rPr>
          <w:rFonts w:ascii="宋体" w:hAnsi="宋体" w:cs="宋体" w:eastAsia="宋体" w:hint="default"/>
          <w:w w:val="100"/>
        </w:rPr>
        <w:t> </w:t>
      </w:r>
      <w:r>
        <w:rPr>
          <w:spacing w:val="-2"/>
        </w:rPr>
        <w:t>形成企业合并的长期股权投资：同一控制下企业合并取得的长期股权投资，在合并日按照取</w:t>
      </w:r>
    </w:p>
    <w:p>
      <w:pPr>
        <w:pStyle w:val="BodyText"/>
        <w:spacing w:line="273" w:lineRule="auto" w:before="7"/>
        <w:ind w:left="136" w:right="0"/>
        <w:jc w:val="left"/>
        <w:rPr>
          <w:rFonts w:ascii="宋体" w:hAnsi="宋体" w:cs="宋体" w:eastAsia="宋体" w:hint="default"/>
        </w:rPr>
      </w:pPr>
      <w:r>
        <w:rPr>
          <w:spacing w:val="-2"/>
        </w:rPr>
        <w:t>得被合并方所有者权益在最终控制方合并财务报表中的账面价值份额作为投资成本；非同一控制</w:t>
      </w:r>
      <w:r>
        <w:rPr>
          <w:spacing w:val="-25"/>
        </w:rPr>
        <w:t> </w:t>
      </w:r>
      <w:r>
        <w:rPr>
          <w:spacing w:val="-25"/>
        </w:rPr>
      </w:r>
      <w:r>
        <w:rPr/>
        <w:t>下企业合并取得的长期股权投资，按照合并成本作为长期股权投资的投资成本。</w:t>
      </w:r>
      <w:r>
        <w:rPr>
          <w:rFonts w:ascii="宋体" w:hAnsi="宋体" w:cs="宋体" w:eastAsia="宋体" w:hint="default"/>
        </w:rPr>
        <w:t> </w:t>
      </w:r>
    </w:p>
    <w:p>
      <w:pPr>
        <w:pStyle w:val="BodyText"/>
        <w:spacing w:line="273" w:lineRule="auto" w:before="7"/>
        <w:ind w:left="136" w:right="138" w:firstLine="420"/>
        <w:jc w:val="both"/>
        <w:rPr>
          <w:rFonts w:ascii="宋体" w:hAnsi="宋体" w:cs="宋体" w:eastAsia="宋体" w:hint="default"/>
        </w:rPr>
      </w:pPr>
      <w:r>
        <w:rPr>
          <w:spacing w:val="-2"/>
        </w:rPr>
        <w:t>对于其他方式取得的长期股权投资：支付现金取得的长期股权投资，按照实际支付的购买价</w:t>
      </w:r>
      <w:r>
        <w:rPr>
          <w:w w:val="100"/>
        </w:rPr>
        <w:t> </w:t>
      </w:r>
      <w:r>
        <w:rPr>
          <w:spacing w:val="-2"/>
        </w:rPr>
        <w:t>款作为初始投资成本；发行权益性证券取得的长期股权投资，以发行权益性证券的公允价值作为</w:t>
      </w:r>
      <w:r>
        <w:rPr>
          <w:spacing w:val="-25"/>
        </w:rPr>
        <w:t> </w:t>
      </w:r>
      <w:r>
        <w:rPr>
          <w:spacing w:val="-25"/>
        </w:rPr>
      </w:r>
      <w:r>
        <w:rPr/>
        <w:t>初始投资成本。</w:t>
      </w:r>
      <w:r>
        <w:rPr>
          <w:rFonts w:ascii="宋体" w:hAnsi="宋体" w:cs="宋体" w:eastAsia="宋体" w:hint="default"/>
        </w:rPr>
        <w:t> </w:t>
      </w:r>
    </w:p>
    <w:p>
      <w:pPr>
        <w:pStyle w:val="BodyText"/>
        <w:spacing w:line="273" w:lineRule="auto" w:before="7"/>
        <w:ind w:left="557" w:right="0"/>
        <w:jc w:val="left"/>
        <w:rPr>
          <w:rFonts w:ascii="宋体" w:hAnsi="宋体" w:cs="宋体" w:eastAsia="宋体" w:hint="default"/>
        </w:rPr>
      </w:pPr>
      <w:r>
        <w:rPr/>
        <w:t>（</w:t>
      </w:r>
      <w:r>
        <w:rPr>
          <w:rFonts w:ascii="宋体" w:hAnsi="宋体" w:cs="宋体" w:eastAsia="宋体" w:hint="default"/>
        </w:rPr>
        <w:t>2</w:t>
      </w:r>
      <w:r>
        <w:rPr/>
        <w:t>）后续计量及损益确认方法</w:t>
      </w:r>
      <w:r>
        <w:rPr>
          <w:rFonts w:ascii="宋体" w:hAnsi="宋体" w:cs="宋体" w:eastAsia="宋体" w:hint="default"/>
          <w:w w:val="100"/>
        </w:rPr>
        <w:t> </w:t>
      </w:r>
      <w:r>
        <w:rPr/>
        <w:t>对子公司的投资，采用成本法核算；对联营企业的投资，采用权益法核算。</w:t>
      </w:r>
      <w:r>
        <w:rPr>
          <w:rFonts w:ascii="宋体" w:hAnsi="宋体" w:cs="宋体" w:eastAsia="宋体" w:hint="default"/>
        </w:rPr>
        <w:t> </w:t>
      </w:r>
    </w:p>
    <w:p>
      <w:pPr>
        <w:spacing w:after="0" w:line="273" w:lineRule="auto"/>
        <w:jc w:val="left"/>
        <w:rPr>
          <w:rFonts w:ascii="宋体" w:hAnsi="宋体" w:cs="宋体" w:eastAsia="宋体" w:hint="default"/>
        </w:rPr>
        <w:sectPr>
          <w:pgSz w:w="11910" w:h="16840"/>
          <w:pgMar w:header="882" w:footer="1195" w:top="1120" w:bottom="1380" w:left="1140" w:right="1660"/>
        </w:sectPr>
      </w:pPr>
    </w:p>
    <w:p>
      <w:pPr>
        <w:spacing w:line="240" w:lineRule="auto" w:before="4"/>
        <w:rPr>
          <w:rFonts w:ascii="宋体" w:hAnsi="宋体" w:cs="宋体" w:eastAsia="宋体" w:hint="default"/>
          <w:sz w:val="20"/>
          <w:szCs w:val="20"/>
        </w:rPr>
      </w:pPr>
    </w:p>
    <w:p>
      <w:pPr>
        <w:pStyle w:val="BodyText"/>
        <w:spacing w:line="273" w:lineRule="auto" w:before="36"/>
        <w:ind w:left="216" w:right="238" w:firstLine="420"/>
        <w:jc w:val="both"/>
        <w:rPr>
          <w:rFonts w:ascii="宋体" w:hAnsi="宋体" w:cs="宋体" w:eastAsia="宋体" w:hint="default"/>
        </w:rPr>
      </w:pPr>
      <w:r>
        <w:rPr>
          <w:spacing w:val="-2"/>
        </w:rPr>
        <w:t>采用成本法核算的长期股权投资，除取得投资时实际支付的价款或对价中包含的已宣告但尚</w:t>
      </w:r>
      <w:r>
        <w:rPr>
          <w:w w:val="100"/>
        </w:rPr>
        <w:t> </w:t>
      </w:r>
      <w:r>
        <w:rPr>
          <w:spacing w:val="-2"/>
        </w:rPr>
        <w:t>未发放的现金股利或利润外，被投资单位宣告分派的现金股利或利润，确认为投资收益计入当期</w:t>
      </w:r>
      <w:r>
        <w:rPr>
          <w:spacing w:val="-25"/>
        </w:rPr>
        <w:t> </w:t>
      </w:r>
      <w:r>
        <w:rPr>
          <w:spacing w:val="-25"/>
        </w:rPr>
      </w:r>
      <w:r>
        <w:rPr/>
        <w:t>损益。</w:t>
      </w:r>
      <w:r>
        <w:rPr>
          <w:rFonts w:ascii="宋体" w:hAnsi="宋体" w:cs="宋体" w:eastAsia="宋体" w:hint="default"/>
        </w:rPr>
        <w:t> </w:t>
      </w:r>
    </w:p>
    <w:p>
      <w:pPr>
        <w:pStyle w:val="BodyText"/>
        <w:spacing w:line="273" w:lineRule="auto" w:before="7"/>
        <w:ind w:left="216" w:right="128" w:firstLine="420"/>
        <w:jc w:val="both"/>
        <w:rPr>
          <w:rFonts w:ascii="宋体" w:hAnsi="宋体" w:cs="宋体" w:eastAsia="宋体" w:hint="default"/>
        </w:rPr>
      </w:pPr>
      <w:r>
        <w:rPr/>
        <w:t>采用权益法核算的长期股权投资，初始投资成本大于投资时应享有被投资单位可辨认净资产</w:t>
      </w:r>
      <w:r>
        <w:rPr>
          <w:w w:val="100"/>
        </w:rPr>
        <w:t> </w:t>
      </w:r>
      <w:r>
        <w:rPr/>
        <w:t>公允价值份额的，不调整长期股权投资的投资成本；初始投资成本小于投资时应享有被投资单位</w:t>
      </w:r>
      <w:r>
        <w:rPr>
          <w:w w:val="100"/>
        </w:rPr>
        <w:t> </w:t>
      </w:r>
      <w:r>
        <w:rPr>
          <w:spacing w:val="-7"/>
          <w:w w:val="100"/>
        </w:rPr>
        <w:t>可辨认净资产公允价值份额的，对长期股权投资的账面价值进行调整，差额计入投资当期的损益。</w:t>
      </w:r>
      <w:r>
        <w:rPr>
          <w:rFonts w:ascii="宋体" w:hAnsi="宋体" w:cs="宋体" w:eastAsia="宋体" w:hint="default"/>
          <w:w w:val="100"/>
        </w:rPr>
        <w:t> </w:t>
      </w:r>
    </w:p>
    <w:p>
      <w:pPr>
        <w:pStyle w:val="BodyText"/>
        <w:spacing w:line="273" w:lineRule="auto" w:before="7"/>
        <w:ind w:left="216" w:right="0" w:firstLine="420"/>
        <w:jc w:val="left"/>
        <w:rPr>
          <w:rFonts w:ascii="宋体" w:hAnsi="宋体" w:cs="宋体" w:eastAsia="宋体" w:hint="default"/>
        </w:rPr>
      </w:pPr>
      <w:r>
        <w:rPr>
          <w:spacing w:val="-4"/>
          <w:w w:val="100"/>
        </w:rPr>
        <w:t>采用权益法核算时，按照应享有或应分担的被投资单位实现的净损益和其他综合收益的份额，</w:t>
      </w:r>
      <w:r>
        <w:rPr>
          <w:w w:val="100"/>
        </w:rPr>
        <w:t> </w:t>
      </w:r>
      <w:r>
        <w:rPr/>
        <w:t>分别确认投资收益和其他综合收益，同时调整长期股权投资的账面价值；按照被投资单位宣告分</w:t>
      </w:r>
      <w:r>
        <w:rPr>
          <w:w w:val="100"/>
        </w:rPr>
        <w:t> </w:t>
      </w:r>
      <w:r>
        <w:rPr/>
        <w:t>派的利润或现金股利计算应享有的部分，相应减少长期股权投资的账面价值；被投资单位除净损</w:t>
      </w:r>
      <w:r>
        <w:rPr>
          <w:w w:val="100"/>
        </w:rPr>
        <w:t> </w:t>
      </w:r>
      <w:r>
        <w:rPr/>
        <w:t>益、其他综合收益和利润分配以外所有者权益的其他变动，调整长期股权投资的账面价值并计入</w:t>
      </w:r>
      <w:r>
        <w:rPr>
          <w:w w:val="100"/>
        </w:rPr>
        <w:t> </w:t>
      </w:r>
      <w:r>
        <w:rPr/>
        <w:t>资本公积（其他资本公积）。在确认应享有被投资单位净损益的份额时，以取得投资时被投资单</w:t>
      </w:r>
      <w:r>
        <w:rPr>
          <w:w w:val="100"/>
        </w:rPr>
        <w:t> </w:t>
      </w:r>
      <w:r>
        <w:rPr/>
        <w:t>位各项可辨认资产等的公允价值为基础，并按照本公司的会计政策及会计期间，对被投资单位的</w:t>
      </w:r>
      <w:r>
        <w:rPr>
          <w:w w:val="100"/>
        </w:rPr>
        <w:t> </w:t>
      </w:r>
      <w:r>
        <w:rPr/>
        <w:t>净利润进行调整后确认。</w:t>
      </w:r>
      <w:r>
        <w:rPr>
          <w:rFonts w:ascii="宋体" w:hAnsi="宋体" w:cs="宋体" w:eastAsia="宋体" w:hint="default"/>
        </w:rPr>
        <w:t> </w:t>
      </w:r>
    </w:p>
    <w:p>
      <w:pPr>
        <w:pStyle w:val="BodyText"/>
        <w:spacing w:line="273" w:lineRule="auto" w:before="7"/>
        <w:ind w:left="637" w:right="0"/>
        <w:jc w:val="left"/>
      </w:pPr>
      <w:r>
        <w:rPr/>
        <w:t>（</w:t>
      </w:r>
      <w:r>
        <w:rPr>
          <w:rFonts w:ascii="宋体" w:hAnsi="宋体" w:cs="宋体" w:eastAsia="宋体" w:hint="default"/>
        </w:rPr>
        <w:t>3</w:t>
      </w:r>
      <w:r>
        <w:rPr/>
        <w:t>）确定对被投资单位具有重大影响的依据</w:t>
      </w:r>
      <w:r>
        <w:rPr>
          <w:rFonts w:ascii="宋体" w:hAnsi="宋体" w:cs="宋体" w:eastAsia="宋体" w:hint="default"/>
          <w:w w:val="100"/>
        </w:rPr>
        <w:t> </w:t>
      </w:r>
      <w:r>
        <w:rPr>
          <w:spacing w:val="-2"/>
        </w:rPr>
        <w:t>重大影响，是指投资方对被投资单位的财务和经营政策有参与决策的权力，但并不能够控制</w:t>
      </w:r>
    </w:p>
    <w:p>
      <w:pPr>
        <w:pStyle w:val="BodyText"/>
        <w:spacing w:line="273" w:lineRule="auto" w:before="7"/>
        <w:ind w:left="216" w:right="239"/>
        <w:jc w:val="both"/>
        <w:rPr>
          <w:rFonts w:ascii="宋体" w:hAnsi="宋体" w:cs="宋体" w:eastAsia="宋体" w:hint="default"/>
        </w:rPr>
      </w:pPr>
      <w:r>
        <w:rPr>
          <w:spacing w:val="-2"/>
        </w:rPr>
        <w:t>或者与其他方一起共同控制这些政策的制定。在确定能否对被投资单位施加重大影响时，考虑投</w:t>
      </w:r>
      <w:r>
        <w:rPr>
          <w:spacing w:val="-25"/>
        </w:rPr>
        <w:t> </w:t>
      </w:r>
      <w:r>
        <w:rPr>
          <w:spacing w:val="-25"/>
        </w:rPr>
      </w:r>
      <w:r>
        <w:rPr>
          <w:spacing w:val="-2"/>
        </w:rPr>
        <w:t>资方直接或间接持有被投资单位的表决权股份以及投资方及其他方持有的当期可执行潜在表决权</w:t>
      </w:r>
      <w:r>
        <w:rPr>
          <w:spacing w:val="-25"/>
        </w:rPr>
        <w:t> </w:t>
      </w:r>
      <w:r>
        <w:rPr>
          <w:spacing w:val="-25"/>
        </w:rPr>
      </w:r>
      <w:r>
        <w:rPr>
          <w:spacing w:val="-2"/>
        </w:rPr>
        <w:t>在假定转换为对被投资方单位的股权后产生的影响，包括被投资单位发行的当期可转换的认股权</w:t>
      </w:r>
      <w:r>
        <w:rPr>
          <w:spacing w:val="-25"/>
        </w:rPr>
        <w:t> </w:t>
      </w:r>
      <w:r>
        <w:rPr>
          <w:spacing w:val="-25"/>
        </w:rPr>
      </w:r>
      <w:r>
        <w:rPr/>
        <w:t>证、股份期权及可转换公司债券等的影响。</w:t>
      </w:r>
      <w:r>
        <w:rPr>
          <w:rFonts w:ascii="宋体" w:hAnsi="宋体" w:cs="宋体" w:eastAsia="宋体" w:hint="default"/>
        </w:rPr>
        <w:t> </w:t>
      </w:r>
    </w:p>
    <w:p>
      <w:pPr>
        <w:pStyle w:val="BodyText"/>
        <w:spacing w:line="273" w:lineRule="auto" w:before="7"/>
        <w:ind w:left="216" w:right="229" w:firstLine="420"/>
        <w:jc w:val="both"/>
        <w:rPr>
          <w:rFonts w:ascii="宋体" w:hAnsi="宋体" w:cs="宋体" w:eastAsia="宋体" w:hint="default"/>
        </w:rPr>
      </w:pPr>
      <w:r>
        <w:rPr/>
        <w:t>当本公司直接或通过子公司间接拥有被投资单位</w:t>
      </w:r>
      <w:r>
        <w:rPr>
          <w:spacing w:val="-49"/>
        </w:rPr>
        <w:t> </w:t>
      </w:r>
      <w:r>
        <w:rPr>
          <w:rFonts w:ascii="宋体" w:hAnsi="宋体" w:cs="宋体" w:eastAsia="宋体" w:hint="default"/>
          <w:spacing w:val="-6"/>
        </w:rPr>
        <w:t>20%</w:t>
      </w:r>
      <w:r>
        <w:rPr>
          <w:spacing w:val="-6"/>
        </w:rPr>
        <w:t>（含</w:t>
      </w:r>
      <w:r>
        <w:rPr>
          <w:spacing w:val="-48"/>
        </w:rPr>
        <w:t> </w:t>
      </w:r>
      <w:r>
        <w:rPr>
          <w:rFonts w:ascii="宋体" w:hAnsi="宋体" w:cs="宋体" w:eastAsia="宋体" w:hint="default"/>
          <w:spacing w:val="-4"/>
        </w:rPr>
        <w:t>20%</w:t>
      </w:r>
      <w:r>
        <w:rPr>
          <w:spacing w:val="-4"/>
        </w:rPr>
        <w:t>）以上但低于</w:t>
      </w:r>
      <w:r>
        <w:rPr>
          <w:spacing w:val="-49"/>
        </w:rPr>
        <w:t> </w:t>
      </w:r>
      <w:r>
        <w:rPr>
          <w:rFonts w:ascii="宋体" w:hAnsi="宋体" w:cs="宋体" w:eastAsia="宋体" w:hint="default"/>
        </w:rPr>
        <w:t>50%</w:t>
      </w:r>
      <w:r>
        <w:rPr/>
        <w:t>的表决权股份</w:t>
      </w:r>
      <w:r>
        <w:rPr>
          <w:w w:val="100"/>
        </w:rPr>
        <w:t> </w:t>
      </w:r>
      <w:r>
        <w:rPr>
          <w:spacing w:val="-2"/>
        </w:rPr>
        <w:t>时，一般认为对被投资单位具有重大影响，除非有明确证据表明该种情况下不能参与被投资单位</w:t>
      </w:r>
      <w:r>
        <w:rPr>
          <w:spacing w:val="-25"/>
        </w:rPr>
        <w:t> </w:t>
      </w:r>
      <w:r>
        <w:rPr>
          <w:spacing w:val="-25"/>
        </w:rPr>
      </w:r>
      <w:r>
        <w:rPr/>
        <w:t>的生产经营决策，不形成重大影响；本公司拥有被投资单位</w:t>
      </w:r>
      <w:r>
        <w:rPr>
          <w:spacing w:val="-54"/>
        </w:rPr>
        <w:t> </w:t>
      </w:r>
      <w:r>
        <w:rPr>
          <w:rFonts w:ascii="宋体" w:hAnsi="宋体" w:cs="宋体" w:eastAsia="宋体" w:hint="default"/>
        </w:rPr>
        <w:t>20%</w:t>
      </w:r>
      <w:r>
        <w:rPr/>
        <w:t>（不含）以下的表决权股份时，</w:t>
      </w:r>
      <w:r>
        <w:rPr>
          <w:w w:val="100"/>
        </w:rPr>
        <w:t> </w:t>
      </w:r>
      <w:r>
        <w:rPr>
          <w:spacing w:val="-2"/>
        </w:rPr>
        <w:t>一般不认为对被投资单位具有重大影响，除非有明确证据表明该种情况下能够参与被投资单位的</w:t>
      </w:r>
      <w:r>
        <w:rPr>
          <w:spacing w:val="-25"/>
        </w:rPr>
        <w:t> </w:t>
      </w:r>
      <w:r>
        <w:rPr>
          <w:spacing w:val="-25"/>
        </w:rPr>
      </w:r>
      <w:r>
        <w:rPr/>
        <w:t>生产经营决策，形成重大影响。</w:t>
      </w:r>
      <w:r>
        <w:rPr>
          <w:rFonts w:ascii="宋体" w:hAnsi="宋体" w:cs="宋体" w:eastAsia="宋体" w:hint="default"/>
        </w:rPr>
        <w:t> </w:t>
      </w:r>
    </w:p>
    <w:p>
      <w:pPr>
        <w:pStyle w:val="BodyText"/>
        <w:spacing w:line="273" w:lineRule="auto" w:before="7"/>
        <w:ind w:left="637" w:right="0"/>
        <w:jc w:val="left"/>
        <w:rPr>
          <w:rFonts w:ascii="宋体" w:hAnsi="宋体" w:cs="宋体" w:eastAsia="宋体" w:hint="default"/>
        </w:rPr>
      </w:pPr>
      <w:r>
        <w:rPr/>
        <w:t>（</w:t>
      </w:r>
      <w:r>
        <w:rPr>
          <w:rFonts w:ascii="宋体" w:hAnsi="宋体" w:cs="宋体" w:eastAsia="宋体" w:hint="default"/>
        </w:rPr>
        <w:t>4</w:t>
      </w:r>
      <w:r>
        <w:rPr/>
        <w:t>）减值测试方法及减值准备计提方法</w:t>
      </w:r>
      <w:r>
        <w:rPr>
          <w:rFonts w:ascii="宋体" w:hAnsi="宋体" w:cs="宋体" w:eastAsia="宋体" w:hint="default"/>
          <w:w w:val="100"/>
        </w:rPr>
        <w:t> </w:t>
      </w:r>
      <w:r>
        <w:rPr/>
        <w:t>对子公司、联营企业及合营企业的投资，计提资产减值的方法见财务报告五、</w:t>
      </w:r>
      <w:r>
        <w:rPr>
          <w:rFonts w:ascii="宋体" w:hAnsi="宋体" w:cs="宋体" w:eastAsia="宋体" w:hint="default"/>
        </w:rPr>
        <w:t>29</w:t>
      </w:r>
      <w:r>
        <w:rPr/>
        <w:t>。</w:t>
      </w:r>
      <w:r>
        <w:rPr>
          <w:rFonts w:ascii="宋体" w:hAnsi="宋体" w:cs="宋体" w:eastAsia="宋体" w:hint="default"/>
        </w:rPr>
        <w:t> </w:t>
      </w:r>
    </w:p>
    <w:p>
      <w:pPr>
        <w:pStyle w:val="BodyText"/>
        <w:spacing w:line="240" w:lineRule="auto" w:before="7"/>
        <w:ind w:left="216" w:right="0"/>
        <w:jc w:val="left"/>
        <w:rPr>
          <w:rFonts w:ascii="宋体" w:hAnsi="宋体" w:cs="宋体" w:eastAsia="宋体" w:hint="default"/>
        </w:rPr>
      </w:pPr>
      <w:r>
        <w:rPr>
          <w:rFonts w:ascii="宋体"/>
          <w:w w:val="100"/>
        </w:rPr>
        <w:t> </w:t>
      </w:r>
    </w:p>
    <w:p>
      <w:pPr>
        <w:spacing w:line="324" w:lineRule="auto" w:before="97"/>
        <w:ind w:left="216" w:right="7359" w:firstLine="0"/>
        <w:jc w:val="left"/>
        <w:rPr>
          <w:rFonts w:ascii="宋体" w:hAnsi="宋体" w:cs="宋体" w:eastAsia="宋体" w:hint="default"/>
          <w:sz w:val="21"/>
          <w:szCs w:val="21"/>
        </w:rPr>
      </w:pPr>
      <w:r>
        <w:rPr>
          <w:rFonts w:ascii="宋体" w:hAnsi="宋体" w:cs="宋体" w:eastAsia="宋体" w:hint="default"/>
          <w:b/>
          <w:bCs/>
          <w:sz w:val="21"/>
          <w:szCs w:val="21"/>
        </w:rPr>
        <w:t>21.</w:t>
      </w:r>
      <w:r>
        <w:rPr>
          <w:rFonts w:ascii="宋体" w:hAnsi="宋体" w:cs="宋体" w:eastAsia="宋体" w:hint="default"/>
          <w:b/>
          <w:bCs/>
          <w:spacing w:val="3"/>
          <w:sz w:val="21"/>
          <w:szCs w:val="21"/>
        </w:rPr>
        <w:t> </w:t>
      </w:r>
      <w:r>
        <w:rPr>
          <w:rFonts w:ascii="宋体" w:hAnsi="宋体" w:cs="宋体" w:eastAsia="宋体" w:hint="default"/>
          <w:b/>
          <w:bCs/>
          <w:sz w:val="21"/>
          <w:szCs w:val="21"/>
        </w:rPr>
        <w:t>投资性房地产</w:t>
      </w:r>
      <w:r>
        <w:rPr>
          <w:rFonts w:ascii="宋体" w:hAnsi="宋体" w:cs="宋体" w:eastAsia="宋体" w:hint="default"/>
          <w:b/>
          <w:bCs/>
          <w:w w:val="100"/>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p>
    <w:p>
      <w:pPr>
        <w:pStyle w:val="BodyText"/>
        <w:spacing w:line="239" w:lineRule="exact"/>
        <w:ind w:left="216" w:right="0"/>
        <w:jc w:val="left"/>
        <w:rPr>
          <w:rFonts w:ascii="宋体" w:hAnsi="宋体" w:cs="宋体" w:eastAsia="宋体" w:hint="default"/>
        </w:rPr>
      </w:pPr>
      <w:r>
        <w:rPr>
          <w:rFonts w:ascii="宋体"/>
          <w:w w:val="100"/>
        </w:rPr>
        <w:t> </w:t>
      </w:r>
    </w:p>
    <w:p>
      <w:pPr>
        <w:pStyle w:val="Heading3"/>
        <w:spacing w:line="324" w:lineRule="auto"/>
        <w:ind w:left="216" w:right="7043"/>
        <w:jc w:val="left"/>
        <w:rPr>
          <w:rFonts w:ascii="宋体" w:hAnsi="宋体" w:cs="宋体" w:eastAsia="宋体" w:hint="default"/>
          <w:b w:val="0"/>
          <w:bCs w:val="0"/>
        </w:rPr>
      </w:pPr>
      <w:r>
        <w:rPr>
          <w:rFonts w:ascii="宋体" w:hAnsi="宋体" w:cs="宋体" w:eastAsia="宋体" w:hint="default"/>
        </w:rPr>
        <w:t>22.</w:t>
      </w:r>
      <w:r>
        <w:rPr>
          <w:rFonts w:ascii="宋体" w:hAnsi="宋体" w:cs="宋体" w:eastAsia="宋体" w:hint="default"/>
          <w:spacing w:val="2"/>
        </w:rPr>
        <w:t> </w:t>
      </w:r>
      <w:r>
        <w:rPr/>
        <w:t>固定资产</w:t>
      </w:r>
      <w:r>
        <w:rPr>
          <w:w w:val="100"/>
        </w:rPr>
        <w:t> </w:t>
      </w:r>
      <w:r>
        <w:rPr>
          <w:rFonts w:ascii="宋体" w:hAnsi="宋体" w:cs="宋体" w:eastAsia="宋体" w:hint="default"/>
        </w:rPr>
        <w:t>(1).</w:t>
      </w:r>
      <w:r>
        <w:rPr/>
        <w:t>确认条件</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37"/>
        <w:ind w:left="216" w:right="0"/>
        <w:jc w:val="left"/>
        <w:rPr>
          <w:rFonts w:ascii="宋体" w:hAnsi="宋体" w:cs="宋体" w:eastAsia="宋体" w:hint="default"/>
        </w:rPr>
      </w:pPr>
      <w:r>
        <w:rPr/>
        <w:t>（</w:t>
      </w:r>
      <w:r>
        <w:rPr>
          <w:rFonts w:ascii="宋体" w:hAnsi="宋体" w:cs="宋体" w:eastAsia="宋体" w:hint="default"/>
        </w:rPr>
        <w:t>1</w:t>
      </w:r>
      <w:r>
        <w:rPr/>
        <w:t>）固定资产确认条件</w:t>
      </w:r>
      <w:r>
        <w:rPr>
          <w:rFonts w:ascii="宋体" w:hAnsi="宋体" w:cs="宋体" w:eastAsia="宋体" w:hint="default"/>
          <w:w w:val="100"/>
        </w:rPr>
        <w:t> </w:t>
      </w:r>
      <w:r>
        <w:rPr>
          <w:spacing w:val="-2"/>
        </w:rPr>
        <w:t>本公司固定资产是指为生产商品、提供劳务、出租或经营管理而持有的，使用寿命超过一个会计</w:t>
      </w:r>
      <w:r>
        <w:rPr>
          <w:spacing w:val="-25"/>
        </w:rPr>
        <w:t> </w:t>
      </w:r>
      <w:r>
        <w:rPr>
          <w:spacing w:val="-25"/>
        </w:rPr>
      </w:r>
      <w:r>
        <w:rPr/>
        <w:t>年度的有形资产。</w:t>
      </w:r>
      <w:r>
        <w:rPr>
          <w:rFonts w:ascii="宋体" w:hAnsi="宋体" w:cs="宋体" w:eastAsia="宋体" w:hint="default"/>
          <w:w w:val="100"/>
        </w:rPr>
        <w:t> </w:t>
      </w:r>
      <w:r>
        <w:rPr>
          <w:spacing w:val="-2"/>
        </w:rPr>
        <w:t>与该固定资产有关的经济利益很可能流入企业，并且该固定资产的成本能够可靠地计量时，固定</w:t>
      </w:r>
      <w:r>
        <w:rPr>
          <w:spacing w:val="-25"/>
        </w:rPr>
        <w:t> </w:t>
      </w:r>
      <w:r>
        <w:rPr>
          <w:spacing w:val="-25"/>
        </w:rPr>
      </w:r>
      <w:r>
        <w:rPr/>
        <w:t>资产才能予以确认。</w:t>
      </w:r>
      <w:r>
        <w:rPr>
          <w:rFonts w:ascii="宋体" w:hAnsi="宋体" w:cs="宋体" w:eastAsia="宋体" w:hint="default"/>
        </w:rPr>
        <w:t> </w:t>
      </w:r>
    </w:p>
    <w:p>
      <w:pPr>
        <w:pStyle w:val="BodyText"/>
        <w:spacing w:line="240" w:lineRule="auto" w:before="7"/>
        <w:ind w:left="216" w:right="0"/>
        <w:jc w:val="left"/>
        <w:rPr>
          <w:rFonts w:ascii="宋体" w:hAnsi="宋体" w:cs="宋体" w:eastAsia="宋体" w:hint="default"/>
        </w:rPr>
      </w:pPr>
      <w:r>
        <w:rPr/>
        <w:t>本公司固定资产按照取得时的实际成本进行初始计量。</w:t>
      </w:r>
      <w:r>
        <w:rPr>
          <w:rFonts w:ascii="宋体" w:hAnsi="宋体" w:cs="宋体" w:eastAsia="宋体" w:hint="default"/>
        </w:rPr>
        <w:t> </w:t>
      </w:r>
    </w:p>
    <w:p>
      <w:pPr>
        <w:pStyle w:val="Heading3"/>
        <w:spacing w:line="324" w:lineRule="auto" w:before="37"/>
        <w:ind w:left="21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2"/>
          <w:w w:val="99"/>
        </w:rPr>
        <w:t>.</w:t>
      </w:r>
      <w:r>
        <w:rPr>
          <w:w w:val="100"/>
        </w:rPr>
        <w:t>折旧方</w:t>
      </w:r>
      <w:r>
        <w:rPr>
          <w:spacing w:val="-3"/>
          <w:w w:val="100"/>
        </w:rPr>
        <w:t>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1719"/>
        <w:gridCol w:w="1832"/>
        <w:gridCol w:w="1834"/>
        <w:gridCol w:w="1834"/>
        <w:gridCol w:w="1832"/>
      </w:tblGrid>
      <w:tr>
        <w:trPr>
          <w:trHeight w:val="322"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43"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87" w:right="0"/>
              <w:jc w:val="left"/>
              <w:rPr>
                <w:rFonts w:ascii="宋体" w:hAnsi="宋体" w:cs="宋体" w:eastAsia="宋体" w:hint="default"/>
                <w:sz w:val="21"/>
                <w:szCs w:val="21"/>
              </w:rPr>
            </w:pPr>
            <w:r>
              <w:rPr>
                <w:rFonts w:ascii="宋体" w:hAnsi="宋体" w:cs="宋体" w:eastAsia="宋体" w:hint="default"/>
                <w:sz w:val="21"/>
                <w:szCs w:val="21"/>
              </w:rPr>
              <w:t>折旧方法</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5" w:right="0"/>
              <w:jc w:val="left"/>
              <w:rPr>
                <w:rFonts w:ascii="宋体" w:hAnsi="宋体" w:cs="宋体" w:eastAsia="宋体" w:hint="default"/>
                <w:sz w:val="21"/>
                <w:szCs w:val="21"/>
              </w:rPr>
            </w:pPr>
            <w:r>
              <w:rPr>
                <w:rFonts w:ascii="宋体" w:hAnsi="宋体" w:cs="宋体" w:eastAsia="宋体" w:hint="default"/>
                <w:sz w:val="21"/>
                <w:szCs w:val="21"/>
              </w:rPr>
              <w:t>折旧年限（年）</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95" w:right="0"/>
              <w:jc w:val="left"/>
              <w:rPr>
                <w:rFonts w:ascii="宋体" w:hAnsi="宋体" w:cs="宋体" w:eastAsia="宋体" w:hint="default"/>
                <w:sz w:val="21"/>
                <w:szCs w:val="21"/>
              </w:rPr>
            </w:pPr>
            <w:r>
              <w:rPr>
                <w:rFonts w:ascii="宋体" w:hAnsi="宋体" w:cs="宋体" w:eastAsia="宋体" w:hint="default"/>
                <w:sz w:val="21"/>
                <w:szCs w:val="21"/>
              </w:rPr>
              <w:t>残值率</w:t>
            </w:r>
            <w:r>
              <w:rPr>
                <w:rFonts w:ascii="宋体" w:hAnsi="宋体" w:cs="宋体" w:eastAsia="宋体" w:hint="default"/>
                <w:sz w:val="21"/>
                <w:szCs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89" w:right="0"/>
              <w:jc w:val="left"/>
              <w:rPr>
                <w:rFonts w:ascii="宋体" w:hAnsi="宋体" w:cs="宋体" w:eastAsia="宋体" w:hint="default"/>
                <w:sz w:val="21"/>
                <w:szCs w:val="21"/>
              </w:rPr>
            </w:pPr>
            <w:r>
              <w:rPr>
                <w:rFonts w:ascii="宋体" w:hAnsi="宋体" w:cs="宋体" w:eastAsia="宋体" w:hint="default"/>
                <w:sz w:val="21"/>
                <w:szCs w:val="21"/>
              </w:rPr>
              <w:t>年折旧率</w:t>
            </w:r>
            <w:r>
              <w:rPr>
                <w:rFonts w:ascii="宋体" w:hAnsi="宋体" w:cs="宋体" w:eastAsia="宋体" w:hint="default"/>
                <w:sz w:val="21"/>
                <w:szCs w:val="21"/>
              </w:rPr>
              <w:t> </w:t>
            </w:r>
          </w:p>
        </w:tc>
      </w:tr>
    </w:tbl>
    <w:p>
      <w:pPr>
        <w:spacing w:after="0" w:line="262" w:lineRule="exact"/>
        <w:jc w:val="left"/>
        <w:rPr>
          <w:rFonts w:ascii="宋体" w:hAnsi="宋体" w:cs="宋体" w:eastAsia="宋体" w:hint="default"/>
          <w:sz w:val="21"/>
          <w:szCs w:val="21"/>
        </w:rPr>
        <w:sectPr>
          <w:footerReference w:type="default" r:id="rId37"/>
          <w:pgSz w:w="11910" w:h="16840"/>
          <w:pgMar w:footer="1195" w:header="882" w:top="1120" w:bottom="13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1719"/>
        <w:gridCol w:w="1832"/>
        <w:gridCol w:w="1834"/>
        <w:gridCol w:w="1834"/>
        <w:gridCol w:w="1832"/>
      </w:tblGrid>
      <w:tr>
        <w:trPr>
          <w:trHeight w:val="322"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房屋及建筑物</w:t>
            </w:r>
            <w:r>
              <w:rPr>
                <w:rFonts w:ascii="宋体" w:hAnsi="宋体" w:cs="宋体" w:eastAsia="宋体" w:hint="default"/>
                <w:sz w:val="21"/>
                <w:szCs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hAnsi="宋体" w:cs="宋体" w:eastAsia="宋体" w:hint="default"/>
                <w:spacing w:val="-1"/>
                <w:sz w:val="21"/>
                <w:szCs w:val="21"/>
              </w:rPr>
              <w:t>年限平均法</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20.00</w:t>
            </w:r>
            <w:r>
              <w:rPr>
                <w:rFonts w:ascii="宋体"/>
                <w:sz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5.00</w:t>
            </w:r>
            <w:r>
              <w:rPr>
                <w:rFonts w:ascii="宋体"/>
                <w:sz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4.75</w:t>
            </w:r>
            <w:r>
              <w:rPr>
                <w:rFonts w:ascii="宋体"/>
                <w:sz w:val="21"/>
              </w:rPr>
              <w:t> </w:t>
            </w:r>
          </w:p>
        </w:tc>
      </w:tr>
      <w:tr>
        <w:trPr>
          <w:trHeight w:val="322"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运输设备</w:t>
            </w:r>
            <w:r>
              <w:rPr>
                <w:rFonts w:ascii="宋体" w:hAnsi="宋体" w:cs="宋体" w:eastAsia="宋体" w:hint="default"/>
                <w:sz w:val="21"/>
                <w:szCs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hAnsi="宋体" w:cs="宋体" w:eastAsia="宋体" w:hint="default"/>
                <w:spacing w:val="-1"/>
                <w:sz w:val="21"/>
                <w:szCs w:val="21"/>
              </w:rPr>
              <w:t>年限平均法</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8.00</w:t>
            </w:r>
            <w:r>
              <w:rPr>
                <w:rFonts w:ascii="宋体"/>
                <w:sz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5.00</w:t>
            </w:r>
            <w:r>
              <w:rPr>
                <w:rFonts w:ascii="宋体"/>
                <w:sz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11.88</w:t>
            </w:r>
            <w:r>
              <w:rPr>
                <w:rFonts w:ascii="宋体"/>
                <w:sz w:val="21"/>
              </w:rPr>
              <w:t> </w:t>
            </w:r>
          </w:p>
        </w:tc>
      </w:tr>
      <w:tr>
        <w:trPr>
          <w:trHeight w:val="322"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电子设备</w:t>
            </w:r>
            <w:r>
              <w:rPr>
                <w:rFonts w:ascii="宋体" w:hAnsi="宋体" w:cs="宋体" w:eastAsia="宋体" w:hint="default"/>
                <w:sz w:val="21"/>
                <w:szCs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hAnsi="宋体" w:cs="宋体" w:eastAsia="宋体" w:hint="default"/>
                <w:spacing w:val="-1"/>
                <w:sz w:val="21"/>
                <w:szCs w:val="21"/>
              </w:rPr>
              <w:t>年限平均法</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3.00</w:t>
            </w:r>
            <w:r>
              <w:rPr>
                <w:rFonts w:ascii="宋体"/>
                <w:sz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5.00</w:t>
            </w:r>
            <w:r>
              <w:rPr>
                <w:rFonts w:ascii="宋体"/>
                <w:sz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31.67</w:t>
            </w:r>
            <w:r>
              <w:rPr>
                <w:rFonts w:ascii="宋体"/>
                <w:sz w:val="21"/>
              </w:rPr>
              <w:t> </w:t>
            </w:r>
          </w:p>
        </w:tc>
      </w:tr>
      <w:tr>
        <w:trPr>
          <w:trHeight w:val="324"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办公设备</w:t>
            </w:r>
            <w:r>
              <w:rPr>
                <w:rFonts w:ascii="宋体" w:hAnsi="宋体" w:cs="宋体" w:eastAsia="宋体" w:hint="default"/>
                <w:sz w:val="21"/>
                <w:szCs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hAnsi="宋体" w:cs="宋体" w:eastAsia="宋体" w:hint="default"/>
                <w:spacing w:val="-1"/>
                <w:sz w:val="21"/>
                <w:szCs w:val="21"/>
              </w:rPr>
              <w:t>年限平均法</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5.00</w:t>
            </w:r>
            <w:r>
              <w:rPr>
                <w:rFonts w:ascii="宋体"/>
                <w:sz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5.00</w:t>
            </w:r>
            <w:r>
              <w:rPr>
                <w:rFonts w:ascii="宋体"/>
                <w:sz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19.00</w:t>
            </w:r>
            <w:r>
              <w:rPr>
                <w:rFonts w:ascii="宋体"/>
                <w:sz w:val="21"/>
              </w:rPr>
              <w:t> </w:t>
            </w:r>
          </w:p>
        </w:tc>
      </w:tr>
    </w:tbl>
    <w:p>
      <w:pPr>
        <w:spacing w:line="240" w:lineRule="auto" w:before="3"/>
        <w:rPr>
          <w:rFonts w:ascii="宋体" w:hAnsi="宋体" w:cs="宋体" w:eastAsia="宋体" w:hint="default"/>
          <w:sz w:val="8"/>
          <w:szCs w:val="8"/>
        </w:rPr>
      </w:pPr>
    </w:p>
    <w:p>
      <w:pPr>
        <w:pStyle w:val="BodyText"/>
        <w:spacing w:line="273" w:lineRule="auto" w:before="36"/>
        <w:ind w:left="216" w:right="238" w:firstLine="420"/>
        <w:jc w:val="both"/>
        <w:rPr>
          <w:rFonts w:ascii="宋体" w:hAnsi="宋体" w:cs="宋体" w:eastAsia="宋体" w:hint="default"/>
        </w:rPr>
      </w:pPr>
      <w:r>
        <w:rPr>
          <w:spacing w:val="-2"/>
        </w:rPr>
        <w:t>本公司采用年限平均法计提折旧。固定资产自达到预定可使用状态时开始计提折旧，终止确</w:t>
      </w:r>
      <w:r>
        <w:rPr>
          <w:w w:val="100"/>
        </w:rPr>
        <w:t> </w:t>
      </w:r>
      <w:r>
        <w:rPr>
          <w:spacing w:val="-2"/>
        </w:rPr>
        <w:t>认时或划分为持有待售非流动资产时停止计提折旧。在不考虑减值准备的情况下，按固定资产类</w:t>
      </w:r>
      <w:r>
        <w:rPr>
          <w:spacing w:val="-25"/>
        </w:rPr>
        <w:t> </w:t>
      </w:r>
      <w:r>
        <w:rPr>
          <w:spacing w:val="-25"/>
        </w:rPr>
      </w:r>
      <w:r>
        <w:rPr/>
        <w:t>别、预计使用寿命和预计残值。</w:t>
      </w:r>
      <w:r>
        <w:rPr>
          <w:rFonts w:ascii="宋体" w:hAnsi="宋体" w:cs="宋体" w:eastAsia="宋体" w:hint="default"/>
        </w:rPr>
        <w:t> </w:t>
      </w:r>
    </w:p>
    <w:p>
      <w:pPr>
        <w:pStyle w:val="BodyText"/>
        <w:spacing w:line="273" w:lineRule="auto" w:before="7"/>
        <w:ind w:left="637" w:right="0"/>
        <w:jc w:val="left"/>
      </w:pPr>
      <w:r>
        <w:rPr/>
        <w:t>固定资产的减值测试方法、减值准备计提方法见财务报告五、</w:t>
      </w:r>
      <w:r>
        <w:rPr>
          <w:rFonts w:ascii="宋体" w:hAnsi="宋体" w:cs="宋体" w:eastAsia="宋体" w:hint="default"/>
        </w:rPr>
        <w:t>29</w:t>
      </w:r>
      <w:r>
        <w:rPr/>
        <w:t>。</w:t>
      </w:r>
      <w:r>
        <w:rPr>
          <w:rFonts w:ascii="宋体" w:hAnsi="宋体" w:cs="宋体" w:eastAsia="宋体" w:hint="default"/>
          <w:w w:val="100"/>
        </w:rPr>
        <w:t> </w:t>
      </w:r>
      <w:r>
        <w:rPr/>
        <w:t>每年年度终了，本公司对固定资产的使用寿命、预计净残值和折旧方法进行复核。</w:t>
      </w:r>
      <w:r>
        <w:rPr>
          <w:rFonts w:ascii="宋体" w:hAnsi="宋体" w:cs="宋体" w:eastAsia="宋体" w:hint="default"/>
          <w:w w:val="100"/>
        </w:rPr>
        <w:t> </w:t>
      </w:r>
      <w:r>
        <w:rPr>
          <w:spacing w:val="-2"/>
        </w:rPr>
        <w:t>本公司对固定资产进行定期检查发生的大修理费用，有确凿证据表明符合固定资产确认条件</w:t>
      </w:r>
    </w:p>
    <w:p>
      <w:pPr>
        <w:pStyle w:val="BodyText"/>
        <w:spacing w:line="273" w:lineRule="auto" w:before="7"/>
        <w:ind w:left="216" w:right="0"/>
        <w:jc w:val="left"/>
        <w:rPr>
          <w:rFonts w:ascii="宋体" w:hAnsi="宋体" w:cs="宋体" w:eastAsia="宋体" w:hint="default"/>
        </w:rPr>
      </w:pPr>
      <w:r>
        <w:rPr>
          <w:spacing w:val="-2"/>
        </w:rPr>
        <w:t>的部分，计入固定资产成本，不符合固定资产确认条件的计入当期损益。固定资产在定期大修理</w:t>
      </w:r>
      <w:r>
        <w:rPr>
          <w:spacing w:val="-25"/>
        </w:rPr>
        <w:t> </w:t>
      </w:r>
      <w:r>
        <w:rPr>
          <w:spacing w:val="-25"/>
        </w:rPr>
      </w:r>
      <w:r>
        <w:rPr/>
        <w:t>间隔期间，照提折旧。</w:t>
      </w:r>
      <w:r>
        <w:rPr>
          <w:rFonts w:ascii="宋体" w:hAnsi="宋体" w:cs="宋体" w:eastAsia="宋体" w:hint="default"/>
        </w:rPr>
        <w:t> </w:t>
      </w:r>
    </w:p>
    <w:p>
      <w:pPr>
        <w:pStyle w:val="Heading3"/>
        <w:spacing w:line="324" w:lineRule="auto" w:before="7"/>
        <w:ind w:left="216" w:right="0" w:firstLine="42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2"/>
          <w:w w:val="99"/>
        </w:rPr>
        <w:t>.</w:t>
      </w:r>
      <w:r>
        <w:rPr>
          <w:w w:val="100"/>
        </w:rPr>
        <w:t>融资租入固定资产</w:t>
      </w:r>
      <w:r>
        <w:rPr>
          <w:spacing w:val="-3"/>
          <w:w w:val="100"/>
        </w:rPr>
        <w:t>的</w:t>
      </w:r>
      <w:r>
        <w:rPr>
          <w:w w:val="100"/>
        </w:rPr>
        <w:t>认</w:t>
      </w:r>
      <w:r>
        <w:rPr>
          <w:spacing w:val="-3"/>
          <w:w w:val="100"/>
        </w:rPr>
        <w:t>定</w:t>
      </w:r>
      <w:r>
        <w:rPr>
          <w:w w:val="100"/>
        </w:rPr>
        <w:t>依据、计价和折旧</w:t>
      </w:r>
      <w:r>
        <w:rPr>
          <w:spacing w:val="-3"/>
          <w:w w:val="100"/>
        </w:rPr>
        <w:t>方法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left="21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16" w:right="0"/>
        <w:jc w:val="left"/>
        <w:rPr>
          <w:rFonts w:ascii="宋体" w:hAnsi="宋体" w:cs="宋体" w:eastAsia="宋体" w:hint="default"/>
        </w:rPr>
      </w:pPr>
      <w:r>
        <w:rPr>
          <w:rFonts w:ascii="宋体"/>
          <w:w w:val="100"/>
        </w:rPr>
        <w:t> </w:t>
      </w:r>
    </w:p>
    <w:p>
      <w:pPr>
        <w:pStyle w:val="Heading3"/>
        <w:spacing w:line="240" w:lineRule="auto"/>
        <w:ind w:left="216" w:right="0"/>
        <w:jc w:val="left"/>
        <w:rPr>
          <w:b w:val="0"/>
          <w:bCs w:val="0"/>
        </w:rPr>
      </w:pPr>
      <w:r>
        <w:rPr>
          <w:rFonts w:ascii="宋体" w:hAnsi="宋体" w:cs="宋体" w:eastAsia="宋体" w:hint="default"/>
        </w:rPr>
        <w:t>23.</w:t>
      </w:r>
      <w:r>
        <w:rPr>
          <w:rFonts w:ascii="宋体" w:hAnsi="宋体" w:cs="宋体" w:eastAsia="宋体" w:hint="default"/>
          <w:spacing w:val="2"/>
        </w:rPr>
        <w:t> </w:t>
      </w:r>
      <w:r>
        <w:rPr/>
        <w:t>在建工程</w:t>
      </w:r>
      <w:r>
        <w:rPr>
          <w:b w:val="0"/>
          <w:bCs w:val="0"/>
        </w:rPr>
      </w:r>
    </w:p>
    <w:p>
      <w:pPr>
        <w:pStyle w:val="BodyText"/>
        <w:spacing w:line="273" w:lineRule="auto" w:before="97"/>
        <w:ind w:left="637" w:right="0" w:hanging="421"/>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本公司在建工程成本按实际工程支出确定，包括在建期间发生的各项必要工程支出、工程达</w:t>
      </w:r>
    </w:p>
    <w:p>
      <w:pPr>
        <w:pStyle w:val="BodyText"/>
        <w:spacing w:line="273" w:lineRule="auto" w:before="7"/>
        <w:ind w:left="637" w:right="0" w:hanging="421"/>
        <w:jc w:val="left"/>
        <w:rPr>
          <w:rFonts w:ascii="宋体" w:hAnsi="宋体" w:cs="宋体" w:eastAsia="宋体" w:hint="default"/>
        </w:rPr>
      </w:pPr>
      <w:r>
        <w:rPr/>
        <w:t>到预定可使用状态前的应予资本化的借款费用以及其他相关费用等。</w:t>
      </w:r>
      <w:r>
        <w:rPr>
          <w:rFonts w:ascii="宋体" w:hAnsi="宋体" w:cs="宋体" w:eastAsia="宋体" w:hint="default"/>
          <w:w w:val="100"/>
        </w:rPr>
        <w:t> </w:t>
      </w:r>
      <w:r>
        <w:rPr/>
        <w:t>在建工程在达到预定可使用状态时转入固定资产。</w:t>
      </w:r>
      <w:r>
        <w:rPr>
          <w:rFonts w:ascii="宋体" w:hAnsi="宋体" w:cs="宋体" w:eastAsia="宋体" w:hint="default"/>
          <w:w w:val="100"/>
        </w:rPr>
        <w:t> </w:t>
      </w:r>
      <w:r>
        <w:rPr/>
        <w:t>在建工程计提资产减值方法见财务报告五、</w:t>
      </w:r>
      <w:r>
        <w:rPr>
          <w:rFonts w:ascii="宋体" w:hAnsi="宋体" w:cs="宋体" w:eastAsia="宋体" w:hint="default"/>
        </w:rPr>
        <w:t>29</w:t>
      </w:r>
      <w:r>
        <w:rPr/>
        <w:t>。</w:t>
      </w:r>
      <w:r>
        <w:rPr>
          <w:rFonts w:ascii="宋体" w:hAnsi="宋体" w:cs="宋体" w:eastAsia="宋体" w:hint="default"/>
        </w:rPr>
        <w:t> </w:t>
      </w:r>
    </w:p>
    <w:p>
      <w:pPr>
        <w:pStyle w:val="BodyText"/>
        <w:spacing w:line="240" w:lineRule="auto" w:before="8"/>
        <w:ind w:left="216" w:right="0"/>
        <w:jc w:val="left"/>
        <w:rPr>
          <w:rFonts w:ascii="宋体" w:hAnsi="宋体" w:cs="宋体" w:eastAsia="宋体" w:hint="default"/>
        </w:rPr>
      </w:pPr>
      <w:r>
        <w:rPr>
          <w:rFonts w:ascii="宋体"/>
          <w:w w:val="100"/>
        </w:rPr>
        <w:t> </w:t>
      </w:r>
    </w:p>
    <w:p>
      <w:pPr>
        <w:pStyle w:val="Heading3"/>
        <w:spacing w:line="240" w:lineRule="auto"/>
        <w:ind w:left="216" w:right="0"/>
        <w:jc w:val="left"/>
        <w:rPr>
          <w:b w:val="0"/>
          <w:bCs w:val="0"/>
        </w:rPr>
      </w:pPr>
      <w:r>
        <w:rPr>
          <w:rFonts w:ascii="宋体" w:hAnsi="宋体" w:cs="宋体" w:eastAsia="宋体" w:hint="default"/>
        </w:rPr>
        <w:t>24.</w:t>
      </w:r>
      <w:r>
        <w:rPr>
          <w:rFonts w:ascii="宋体" w:hAnsi="宋体" w:cs="宋体" w:eastAsia="宋体" w:hint="default"/>
          <w:spacing w:val="2"/>
        </w:rPr>
        <w:t> </w:t>
      </w:r>
      <w:r>
        <w:rPr/>
        <w:t>借款费用</w:t>
      </w:r>
      <w:r>
        <w:rPr>
          <w:b w:val="0"/>
          <w:bCs w:val="0"/>
        </w:rPr>
      </w:r>
    </w:p>
    <w:p>
      <w:pPr>
        <w:pStyle w:val="BodyText"/>
        <w:spacing w:line="240" w:lineRule="auto" w:before="97"/>
        <w:ind w:left="21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16" w:right="0"/>
        <w:jc w:val="left"/>
        <w:rPr>
          <w:rFonts w:ascii="宋体" w:hAnsi="宋体" w:cs="宋体" w:eastAsia="宋体" w:hint="default"/>
        </w:rPr>
      </w:pPr>
      <w:r>
        <w:rPr>
          <w:rFonts w:ascii="宋体"/>
          <w:w w:val="100"/>
        </w:rPr>
        <w:t> </w:t>
      </w:r>
    </w:p>
    <w:p>
      <w:pPr>
        <w:pStyle w:val="Heading3"/>
        <w:spacing w:line="240" w:lineRule="auto"/>
        <w:ind w:left="216" w:right="0"/>
        <w:jc w:val="left"/>
        <w:rPr>
          <w:b w:val="0"/>
          <w:bCs w:val="0"/>
        </w:rPr>
      </w:pPr>
      <w:r>
        <w:rPr>
          <w:rFonts w:ascii="宋体" w:hAnsi="宋体" w:cs="宋体" w:eastAsia="宋体" w:hint="default"/>
        </w:rPr>
        <w:t>25.</w:t>
      </w:r>
      <w:r>
        <w:rPr>
          <w:rFonts w:ascii="宋体" w:hAnsi="宋体" w:cs="宋体" w:eastAsia="宋体" w:hint="default"/>
          <w:spacing w:val="2"/>
        </w:rPr>
        <w:t> </w:t>
      </w:r>
      <w:r>
        <w:rPr/>
        <w:t>生物资产</w:t>
      </w:r>
      <w:r>
        <w:rPr>
          <w:b w:val="0"/>
          <w:bCs w:val="0"/>
        </w:rPr>
      </w:r>
    </w:p>
    <w:p>
      <w:pPr>
        <w:pStyle w:val="BodyText"/>
        <w:spacing w:line="240" w:lineRule="auto" w:before="97"/>
        <w:ind w:left="21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16" w:right="0"/>
        <w:jc w:val="left"/>
        <w:rPr>
          <w:rFonts w:ascii="宋体" w:hAnsi="宋体" w:cs="宋体" w:eastAsia="宋体" w:hint="default"/>
        </w:rPr>
      </w:pPr>
      <w:r>
        <w:rPr>
          <w:rFonts w:ascii="宋体"/>
          <w:w w:val="100"/>
        </w:rPr>
        <w:t> </w:t>
      </w:r>
    </w:p>
    <w:p>
      <w:pPr>
        <w:pStyle w:val="Heading3"/>
        <w:spacing w:line="240" w:lineRule="auto"/>
        <w:ind w:left="216" w:right="0"/>
        <w:jc w:val="left"/>
        <w:rPr>
          <w:b w:val="0"/>
          <w:bCs w:val="0"/>
        </w:rPr>
      </w:pPr>
      <w:r>
        <w:rPr>
          <w:rFonts w:ascii="宋体" w:hAnsi="宋体" w:cs="宋体" w:eastAsia="宋体" w:hint="default"/>
        </w:rPr>
        <w:t>26.</w:t>
      </w:r>
      <w:r>
        <w:rPr>
          <w:rFonts w:ascii="宋体" w:hAnsi="宋体" w:cs="宋体" w:eastAsia="宋体" w:hint="default"/>
          <w:spacing w:val="2"/>
        </w:rPr>
        <w:t> </w:t>
      </w:r>
      <w:r>
        <w:rPr/>
        <w:t>油气资产</w:t>
      </w:r>
      <w:r>
        <w:rPr>
          <w:b w:val="0"/>
          <w:bCs w:val="0"/>
        </w:rPr>
      </w:r>
    </w:p>
    <w:p>
      <w:pPr>
        <w:pStyle w:val="BodyText"/>
        <w:spacing w:line="240" w:lineRule="auto" w:before="97"/>
        <w:ind w:left="21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16" w:right="0"/>
        <w:jc w:val="left"/>
        <w:rPr>
          <w:rFonts w:ascii="宋体" w:hAnsi="宋体" w:cs="宋体" w:eastAsia="宋体" w:hint="default"/>
        </w:rPr>
      </w:pPr>
      <w:r>
        <w:rPr>
          <w:rFonts w:ascii="宋体"/>
          <w:w w:val="100"/>
        </w:rPr>
        <w:t> </w:t>
      </w:r>
    </w:p>
    <w:p>
      <w:pPr>
        <w:pStyle w:val="Heading3"/>
        <w:spacing w:line="240" w:lineRule="auto"/>
        <w:ind w:left="216" w:right="0"/>
        <w:jc w:val="left"/>
        <w:rPr>
          <w:b w:val="0"/>
          <w:bCs w:val="0"/>
        </w:rPr>
      </w:pPr>
      <w:r>
        <w:rPr>
          <w:rFonts w:ascii="宋体" w:hAnsi="宋体" w:cs="宋体" w:eastAsia="宋体" w:hint="default"/>
        </w:rPr>
        <w:t>27.</w:t>
      </w:r>
      <w:r>
        <w:rPr>
          <w:rFonts w:ascii="宋体" w:hAnsi="宋体" w:cs="宋体" w:eastAsia="宋体" w:hint="default"/>
          <w:spacing w:val="3"/>
        </w:rPr>
        <w:t> </w:t>
      </w:r>
      <w:r>
        <w:rPr/>
        <w:t>使用权资产</w:t>
      </w:r>
      <w:r>
        <w:rPr>
          <w:b w:val="0"/>
          <w:bCs w:val="0"/>
        </w:rPr>
      </w:r>
    </w:p>
    <w:p>
      <w:pPr>
        <w:pStyle w:val="BodyText"/>
        <w:spacing w:line="240" w:lineRule="auto" w:before="97"/>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16" w:right="0"/>
        <w:jc w:val="left"/>
        <w:rPr>
          <w:rFonts w:ascii="宋体" w:hAnsi="宋体" w:cs="宋体" w:eastAsia="宋体" w:hint="default"/>
        </w:rPr>
      </w:pPr>
      <w:r>
        <w:rPr>
          <w:rFonts w:ascii="宋体"/>
          <w:w w:val="100"/>
        </w:rPr>
        <w:t> </w:t>
      </w:r>
    </w:p>
    <w:p>
      <w:pPr>
        <w:pStyle w:val="Heading3"/>
        <w:spacing w:line="324" w:lineRule="auto"/>
        <w:ind w:left="216" w:right="4688"/>
        <w:jc w:val="left"/>
        <w:rPr>
          <w:rFonts w:ascii="宋体" w:hAnsi="宋体" w:cs="宋体" w:eastAsia="宋体" w:hint="default"/>
          <w:b w:val="0"/>
          <w:bCs w:val="0"/>
        </w:rPr>
      </w:pPr>
      <w:r>
        <w:rPr>
          <w:rFonts w:ascii="宋体" w:hAnsi="宋体" w:cs="宋体" w:eastAsia="宋体" w:hint="default"/>
        </w:rPr>
        <w:t>28.</w:t>
      </w:r>
      <w:r>
        <w:rPr>
          <w:rFonts w:ascii="宋体" w:hAnsi="宋体" w:cs="宋体" w:eastAsia="宋体" w:hint="default"/>
          <w:spacing w:val="2"/>
        </w:rPr>
        <w:t> </w:t>
      </w:r>
      <w:r>
        <w:rPr/>
        <w:t>无形资产</w:t>
      </w:r>
      <w:r>
        <w:rPr>
          <w:w w:val="100"/>
        </w:rPr>
        <w:t> </w:t>
      </w:r>
      <w:r>
        <w:rPr>
          <w:rFonts w:ascii="宋体" w:hAnsi="宋体" w:cs="宋体" w:eastAsia="宋体" w:hint="default"/>
        </w:rPr>
        <w:t>(1).</w:t>
      </w:r>
      <w:r>
        <w:rPr/>
        <w:t>计价方法、使用寿命、减值测试</w:t>
      </w:r>
      <w:r>
        <w:rPr>
          <w:rFonts w:ascii="宋体" w:hAnsi="宋体" w:cs="宋体" w:eastAsia="宋体" w:hint="default"/>
          <w:w w:val="99"/>
        </w:rPr>
        <w:t> </w:t>
      </w:r>
      <w:r>
        <w:rPr>
          <w:rFonts w:ascii="宋体" w:hAnsi="宋体" w:cs="宋体" w:eastAsia="宋体" w:hint="default"/>
          <w:b w:val="0"/>
          <w:bCs w:val="0"/>
        </w:rPr>
      </w:r>
    </w:p>
    <w:p>
      <w:pPr>
        <w:pStyle w:val="BodyText"/>
        <w:spacing w:line="273" w:lineRule="auto" w:before="23"/>
        <w:ind w:left="216" w:right="310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本公司无形资产包括土地使用权、应用软件等。</w:t>
      </w:r>
      <w:r>
        <w:rPr>
          <w:rFonts w:ascii="宋体" w:hAnsi="宋体" w:cs="宋体" w:eastAsia="宋体" w:hint="default"/>
        </w:rPr>
        <w:t> </w:t>
      </w:r>
    </w:p>
    <w:p>
      <w:pPr>
        <w:spacing w:after="0" w:line="273" w:lineRule="auto"/>
        <w:jc w:val="left"/>
        <w:rPr>
          <w:rFonts w:ascii="宋体" w:hAnsi="宋体" w:cs="宋体" w:eastAsia="宋体" w:hint="default"/>
        </w:rPr>
        <w:sectPr>
          <w:footerReference w:type="default" r:id="rId38"/>
          <w:pgSz w:w="11910" w:h="16840"/>
          <w:pgMar w:footer="1195" w:header="882" w:top="1120" w:bottom="1380" w:left="1060" w:right="1560"/>
          <w:pgNumType w:start="91"/>
        </w:sectPr>
      </w:pPr>
    </w:p>
    <w:p>
      <w:pPr>
        <w:spacing w:line="240" w:lineRule="auto" w:before="4"/>
        <w:rPr>
          <w:rFonts w:ascii="宋体" w:hAnsi="宋体" w:cs="宋体" w:eastAsia="宋体" w:hint="default"/>
          <w:sz w:val="20"/>
          <w:szCs w:val="20"/>
        </w:rPr>
      </w:pPr>
    </w:p>
    <w:p>
      <w:pPr>
        <w:pStyle w:val="BodyText"/>
        <w:spacing w:line="273" w:lineRule="auto" w:before="36"/>
        <w:ind w:left="216" w:right="129"/>
        <w:jc w:val="both"/>
        <w:rPr>
          <w:rFonts w:ascii="宋体" w:hAnsi="宋体" w:cs="宋体" w:eastAsia="宋体" w:hint="default"/>
        </w:rPr>
      </w:pPr>
      <w:r>
        <w:rPr>
          <w:spacing w:val="-6"/>
          <w:w w:val="100"/>
        </w:rPr>
        <w:t>无形资产按照成本进行初始计量，并于取得无形资产时分析判断其使用寿命。使用寿命为有限的，</w:t>
      </w:r>
      <w:r>
        <w:rPr>
          <w:spacing w:val="-104"/>
          <w:w w:val="100"/>
        </w:rPr>
        <w:t> </w:t>
      </w:r>
      <w:r>
        <w:rPr>
          <w:spacing w:val="-104"/>
          <w:w w:val="100"/>
        </w:rPr>
      </w:r>
      <w:r>
        <w:rPr>
          <w:spacing w:val="-2"/>
        </w:rPr>
        <w:t>自无形资产可供使用时起，采用能反映与该资产有关的经济利益的预期实现方式的摊销方法，在</w:t>
      </w:r>
      <w:r>
        <w:rPr>
          <w:spacing w:val="-25"/>
        </w:rPr>
        <w:t> </w:t>
      </w:r>
      <w:r>
        <w:rPr>
          <w:spacing w:val="-25"/>
        </w:rPr>
      </w:r>
      <w:r>
        <w:rPr>
          <w:spacing w:val="-2"/>
        </w:rPr>
        <w:t>预计使用年限内摊销；无法可靠确定预期实现方式的，采用直线法摊销；使用寿命不确定的无形</w:t>
      </w:r>
      <w:r>
        <w:rPr>
          <w:spacing w:val="-25"/>
        </w:rPr>
        <w:t> </w:t>
      </w:r>
      <w:r>
        <w:rPr>
          <w:spacing w:val="-25"/>
        </w:rPr>
      </w:r>
      <w:r>
        <w:rPr/>
        <w:t>资产，不作摊销。</w:t>
      </w:r>
      <w:r>
        <w:rPr>
          <w:rFonts w:ascii="宋体" w:hAnsi="宋体" w:cs="宋体" w:eastAsia="宋体" w:hint="default"/>
        </w:rPr>
        <w:t> </w:t>
      </w:r>
    </w:p>
    <w:p>
      <w:pPr>
        <w:pStyle w:val="BodyText"/>
        <w:spacing w:line="240" w:lineRule="auto" w:before="7"/>
        <w:ind w:left="216" w:right="0"/>
        <w:jc w:val="both"/>
        <w:rPr>
          <w:rFonts w:ascii="宋体" w:hAnsi="宋体" w:cs="宋体" w:eastAsia="宋体" w:hint="default"/>
        </w:rPr>
      </w:pPr>
      <w:r>
        <w:rPr/>
        <w:t>使用寿命有限的无形资产摊销方法如下：</w:t>
      </w:r>
      <w:r>
        <w:rPr>
          <w:rFonts w:ascii="宋体" w:hAnsi="宋体" w:cs="宋体" w:eastAsia="宋体" w:hint="default"/>
        </w:rPr>
        <w:t> </w:t>
      </w: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2941"/>
        <w:gridCol w:w="2943"/>
        <w:gridCol w:w="2941"/>
      </w:tblGrid>
      <w:tr>
        <w:trPr>
          <w:trHeight w:val="322"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b/>
                <w:bCs/>
                <w:sz w:val="21"/>
                <w:szCs w:val="21"/>
              </w:rPr>
              <w:t>类别</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43" w:right="0"/>
              <w:jc w:val="left"/>
              <w:rPr>
                <w:rFonts w:ascii="宋体" w:hAnsi="宋体" w:cs="宋体" w:eastAsia="宋体" w:hint="default"/>
                <w:sz w:val="21"/>
                <w:szCs w:val="21"/>
              </w:rPr>
            </w:pPr>
            <w:r>
              <w:rPr>
                <w:rFonts w:ascii="宋体" w:hAnsi="宋体" w:cs="宋体" w:eastAsia="宋体" w:hint="default"/>
                <w:b/>
                <w:bCs/>
                <w:sz w:val="21"/>
                <w:szCs w:val="21"/>
              </w:rPr>
              <w:t>使用寿命</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41" w:right="0"/>
              <w:jc w:val="left"/>
              <w:rPr>
                <w:rFonts w:ascii="宋体" w:hAnsi="宋体" w:cs="宋体" w:eastAsia="宋体" w:hint="default"/>
                <w:sz w:val="21"/>
                <w:szCs w:val="21"/>
              </w:rPr>
            </w:pPr>
            <w:r>
              <w:rPr>
                <w:rFonts w:ascii="宋体" w:hAnsi="宋体" w:cs="宋体" w:eastAsia="宋体" w:hint="default"/>
                <w:b/>
                <w:bCs/>
                <w:sz w:val="21"/>
                <w:szCs w:val="21"/>
              </w:rPr>
              <w:t>摊销方法</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22"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土地使用权</w:t>
            </w:r>
            <w:r>
              <w:rPr>
                <w:rFonts w:ascii="宋体" w:hAnsi="宋体" w:cs="宋体" w:eastAsia="宋体" w:hint="default"/>
                <w:sz w:val="21"/>
                <w:szCs w:val="21"/>
              </w:rPr>
              <w:t> </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50.00</w:t>
            </w:r>
            <w:r>
              <w:rPr>
                <w:rFonts w:ascii="宋体"/>
                <w:sz w:val="21"/>
              </w:rPr>
              <w:t> </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hAnsi="宋体" w:cs="宋体" w:eastAsia="宋体" w:hint="default"/>
                <w:spacing w:val="-1"/>
                <w:sz w:val="21"/>
                <w:szCs w:val="21"/>
              </w:rPr>
              <w:t>平均年限法</w:t>
            </w:r>
            <w:r>
              <w:rPr>
                <w:rFonts w:ascii="宋体" w:hAnsi="宋体" w:cs="宋体" w:eastAsia="宋体" w:hint="default"/>
                <w:sz w:val="21"/>
                <w:szCs w:val="21"/>
              </w:rPr>
              <w:t> </w:t>
            </w:r>
          </w:p>
        </w:tc>
      </w:tr>
      <w:tr>
        <w:trPr>
          <w:trHeight w:val="324"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应用软件</w:t>
            </w:r>
            <w:r>
              <w:rPr>
                <w:rFonts w:ascii="宋体" w:hAnsi="宋体" w:cs="宋体" w:eastAsia="宋体" w:hint="default"/>
                <w:sz w:val="21"/>
                <w:szCs w:val="21"/>
              </w:rPr>
              <w:t> </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10.00</w:t>
            </w:r>
            <w:r>
              <w:rPr>
                <w:rFonts w:ascii="宋体"/>
                <w:sz w:val="21"/>
              </w:rPr>
              <w:t> </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hAnsi="宋体" w:cs="宋体" w:eastAsia="宋体" w:hint="default"/>
                <w:spacing w:val="-1"/>
                <w:sz w:val="21"/>
                <w:szCs w:val="21"/>
              </w:rPr>
              <w:t>平均年限法</w:t>
            </w:r>
            <w:r>
              <w:rPr>
                <w:rFonts w:ascii="宋体" w:hAnsi="宋体" w:cs="宋体" w:eastAsia="宋体" w:hint="default"/>
                <w:sz w:val="21"/>
                <w:szCs w:val="21"/>
              </w:rPr>
              <w:t> </w:t>
            </w:r>
          </w:p>
        </w:tc>
      </w:tr>
    </w:tbl>
    <w:p>
      <w:pPr>
        <w:spacing w:line="240" w:lineRule="auto" w:before="3"/>
        <w:rPr>
          <w:rFonts w:ascii="宋体" w:hAnsi="宋体" w:cs="宋体" w:eastAsia="宋体" w:hint="default"/>
          <w:sz w:val="8"/>
          <w:szCs w:val="8"/>
        </w:rPr>
      </w:pPr>
    </w:p>
    <w:p>
      <w:pPr>
        <w:pStyle w:val="BodyText"/>
        <w:spacing w:line="273" w:lineRule="auto" w:before="36"/>
        <w:ind w:left="216" w:right="0" w:firstLine="420"/>
        <w:jc w:val="left"/>
        <w:rPr>
          <w:rFonts w:ascii="宋体" w:hAnsi="宋体" w:cs="宋体" w:eastAsia="宋体" w:hint="default"/>
        </w:rPr>
      </w:pPr>
      <w:r>
        <w:rPr>
          <w:spacing w:val="-2"/>
        </w:rPr>
        <w:t>本公司于每年年度终了，对使用寿命有限的无形资产的使用寿命及摊销方法进行复核，与以</w:t>
      </w:r>
      <w:r>
        <w:rPr>
          <w:w w:val="100"/>
        </w:rPr>
        <w:t> </w:t>
      </w:r>
      <w:r>
        <w:rPr/>
        <w:t>前估计不同的，调整原先估计数，并按会计估计变更处理。</w:t>
      </w:r>
      <w:r>
        <w:rPr>
          <w:rFonts w:ascii="宋体" w:hAnsi="宋体" w:cs="宋体" w:eastAsia="宋体" w:hint="default"/>
        </w:rPr>
        <w:t> </w:t>
      </w:r>
    </w:p>
    <w:p>
      <w:pPr>
        <w:pStyle w:val="BodyText"/>
        <w:spacing w:line="273" w:lineRule="auto" w:before="7"/>
        <w:ind w:left="216" w:right="0" w:firstLine="420"/>
        <w:jc w:val="left"/>
        <w:rPr>
          <w:rFonts w:ascii="宋体" w:hAnsi="宋体" w:cs="宋体" w:eastAsia="宋体" w:hint="default"/>
        </w:rPr>
      </w:pPr>
      <w:r>
        <w:rPr>
          <w:spacing w:val="-2"/>
        </w:rPr>
        <w:t>资产负债表日预计某项无形资产已经不能给企业带来未来经济利益的，将该项无形资产的账</w:t>
      </w:r>
      <w:r>
        <w:rPr>
          <w:w w:val="100"/>
        </w:rPr>
        <w:t> </w:t>
      </w:r>
      <w:r>
        <w:rPr/>
        <w:t>面价值全部转入当期损益。</w:t>
      </w:r>
      <w:r>
        <w:rPr>
          <w:rFonts w:ascii="宋体" w:hAnsi="宋体" w:cs="宋体" w:eastAsia="宋体" w:hint="default"/>
        </w:rPr>
        <w:t> </w:t>
      </w:r>
    </w:p>
    <w:p>
      <w:pPr>
        <w:pStyle w:val="BodyText"/>
        <w:spacing w:line="240" w:lineRule="auto" w:before="7"/>
        <w:ind w:left="637" w:right="0"/>
        <w:jc w:val="left"/>
        <w:rPr>
          <w:rFonts w:ascii="宋体" w:hAnsi="宋体" w:cs="宋体" w:eastAsia="宋体" w:hint="default"/>
        </w:rPr>
      </w:pPr>
      <w:r>
        <w:rPr/>
        <w:t>无形资产计提资产减值方法见财务报告五、</w:t>
      </w:r>
      <w:r>
        <w:rPr>
          <w:rFonts w:ascii="宋体" w:hAnsi="宋体" w:cs="宋体" w:eastAsia="宋体" w:hint="default"/>
        </w:rPr>
        <w:t>29</w:t>
      </w:r>
      <w:r>
        <w:rPr/>
        <w:t>。</w:t>
      </w:r>
      <w:r>
        <w:rPr>
          <w:rFonts w:ascii="宋体" w:hAnsi="宋体" w:cs="宋体" w:eastAsia="宋体" w:hint="default"/>
        </w:rPr>
        <w:t> </w:t>
      </w:r>
    </w:p>
    <w:p>
      <w:pPr>
        <w:pStyle w:val="Heading3"/>
        <w:spacing w:line="324" w:lineRule="auto" w:before="37"/>
        <w:ind w:left="21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内部研究开发支出</w:t>
      </w:r>
      <w:r>
        <w:rPr>
          <w:spacing w:val="-3"/>
          <w:w w:val="100"/>
        </w:rPr>
        <w:t>会</w:t>
      </w:r>
      <w:r>
        <w:rPr>
          <w:w w:val="100"/>
        </w:rPr>
        <w:t>计</w:t>
      </w:r>
      <w:r>
        <w:rPr>
          <w:spacing w:val="-3"/>
          <w:w w:val="100"/>
        </w:rPr>
        <w:t>政</w:t>
      </w:r>
      <w:r>
        <w:rPr>
          <w:w w:val="100"/>
        </w:rPr>
        <w:t>策</w:t>
      </w:r>
      <w:r>
        <w:rPr>
          <w:rFonts w:ascii="宋体" w:hAnsi="宋体" w:cs="宋体" w:eastAsia="宋体" w:hint="default"/>
          <w:w w:val="99"/>
        </w:rPr>
        <w:t> </w:t>
      </w:r>
      <w:r>
        <w:rPr>
          <w:rFonts w:ascii="宋体" w:hAnsi="宋体" w:cs="宋体" w:eastAsia="宋体" w:hint="default"/>
          <w:b w:val="0"/>
          <w:bCs w:val="0"/>
        </w:rPr>
      </w:r>
    </w:p>
    <w:p>
      <w:pPr>
        <w:pStyle w:val="BodyText"/>
        <w:spacing w:line="273" w:lineRule="auto" w:before="23"/>
        <w:ind w:left="637" w:right="536" w:hanging="421"/>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本公司将内部研究开发项目的支出，区分为研究阶段支出和开发阶段支出。</w:t>
      </w:r>
      <w:r>
        <w:rPr>
          <w:rFonts w:ascii="宋体" w:hAnsi="宋体" w:cs="宋体" w:eastAsia="宋体" w:hint="default"/>
          <w:w w:val="100"/>
        </w:rPr>
        <w:t> </w:t>
      </w:r>
      <w:r>
        <w:rPr/>
        <w:t>研究阶段的支出，于发生时计入当期损益。</w:t>
      </w:r>
      <w:r>
        <w:rPr>
          <w:rFonts w:ascii="宋体" w:hAnsi="宋体" w:cs="宋体" w:eastAsia="宋体" w:hint="default"/>
        </w:rPr>
        <w:t> </w:t>
      </w:r>
    </w:p>
    <w:p>
      <w:pPr>
        <w:pStyle w:val="BodyText"/>
        <w:spacing w:line="273" w:lineRule="auto" w:before="7"/>
        <w:ind w:left="216" w:right="138" w:firstLine="420"/>
        <w:jc w:val="both"/>
        <w:rPr>
          <w:rFonts w:ascii="宋体" w:hAnsi="宋体" w:cs="宋体" w:eastAsia="宋体" w:hint="default"/>
        </w:rPr>
      </w:pPr>
      <w:r>
        <w:rPr>
          <w:spacing w:val="-2"/>
        </w:rPr>
        <w:t>开发阶段的支出，同时满足下列条件的，才能予以资本化，即：完成该无形资产以使其能够</w:t>
      </w:r>
      <w:r>
        <w:rPr>
          <w:w w:val="100"/>
        </w:rPr>
        <w:t> </w:t>
      </w:r>
      <w:r>
        <w:rPr>
          <w:spacing w:val="-2"/>
        </w:rPr>
        <w:t>使用或出售在技术上具有可行性；具有完成该无形资产并使用或出售的意图；无形资产产生经济</w:t>
      </w:r>
      <w:r>
        <w:rPr>
          <w:spacing w:val="-25"/>
        </w:rPr>
        <w:t> </w:t>
      </w:r>
      <w:r>
        <w:rPr>
          <w:spacing w:val="-25"/>
        </w:rPr>
      </w:r>
      <w:r>
        <w:rPr>
          <w:spacing w:val="-2"/>
        </w:rPr>
        <w:t>利益的方式，包括能够证明运用该无形资产生产的产品存在市场或无形资产自身存在市场，无形</w:t>
      </w:r>
      <w:r>
        <w:rPr>
          <w:spacing w:val="-25"/>
        </w:rPr>
        <w:t> </w:t>
      </w:r>
      <w:r>
        <w:rPr>
          <w:spacing w:val="-25"/>
        </w:rPr>
      </w:r>
      <w:r>
        <w:rPr>
          <w:spacing w:val="-2"/>
        </w:rPr>
        <w:t>资产将在内部使用的，能够证明其有用性；有足够的技术、财务资源和其他资源支持，以完成该</w:t>
      </w:r>
      <w:r>
        <w:rPr>
          <w:spacing w:val="-25"/>
        </w:rPr>
        <w:t> </w:t>
      </w:r>
      <w:r>
        <w:rPr>
          <w:spacing w:val="-25"/>
        </w:rPr>
      </w:r>
      <w:r>
        <w:rPr>
          <w:spacing w:val="-2"/>
        </w:rPr>
        <w:t>无形资产的开发，并有能力使用或出售该无形资产；归属于该无形资产开发阶段的支出能够可靠</w:t>
      </w:r>
      <w:r>
        <w:rPr>
          <w:spacing w:val="-25"/>
        </w:rPr>
        <w:t> </w:t>
      </w:r>
      <w:r>
        <w:rPr>
          <w:spacing w:val="-25"/>
        </w:rPr>
      </w:r>
      <w:r>
        <w:rPr/>
        <w:t>地计量。不满足上述条件的开发支出计入当期损益。</w:t>
      </w:r>
      <w:r>
        <w:rPr>
          <w:rFonts w:ascii="宋体" w:hAnsi="宋体" w:cs="宋体" w:eastAsia="宋体" w:hint="default"/>
        </w:rPr>
        <w:t> </w:t>
      </w:r>
    </w:p>
    <w:p>
      <w:pPr>
        <w:pStyle w:val="BodyText"/>
        <w:spacing w:line="273" w:lineRule="auto" w:before="7"/>
        <w:ind w:left="216" w:right="128" w:firstLine="420"/>
        <w:jc w:val="both"/>
        <w:rPr>
          <w:rFonts w:ascii="宋体" w:hAnsi="宋体" w:cs="宋体" w:eastAsia="宋体" w:hint="default"/>
        </w:rPr>
      </w:pPr>
      <w:r>
        <w:rPr>
          <w:spacing w:val="-7"/>
          <w:w w:val="100"/>
        </w:rPr>
        <w:t>本公司研究开发项目在满足上述条件，通过技术可行性及经济可行性研究，形成项目立项后，</w:t>
      </w:r>
      <w:r>
        <w:rPr>
          <w:w w:val="100"/>
        </w:rPr>
        <w:t> </w:t>
      </w:r>
      <w:r>
        <w:rPr/>
        <w:t>进入开发阶段。</w:t>
      </w:r>
      <w:r>
        <w:rPr>
          <w:rFonts w:ascii="宋体" w:hAnsi="宋体" w:cs="宋体" w:eastAsia="宋体" w:hint="default"/>
        </w:rPr>
        <w:t> </w:t>
      </w:r>
    </w:p>
    <w:p>
      <w:pPr>
        <w:pStyle w:val="BodyText"/>
        <w:spacing w:line="273" w:lineRule="auto" w:before="7"/>
        <w:ind w:left="216" w:right="138" w:firstLine="420"/>
        <w:jc w:val="both"/>
        <w:rPr>
          <w:rFonts w:ascii="宋体" w:hAnsi="宋体" w:cs="宋体" w:eastAsia="宋体" w:hint="default"/>
        </w:rPr>
      </w:pPr>
      <w:r>
        <w:rPr>
          <w:spacing w:val="-2"/>
        </w:rPr>
        <w:t>已资本化的开发阶段的支出在资产负债表上列示为开发支出，自该项目达到预定用途之日转</w:t>
      </w:r>
      <w:r>
        <w:rPr>
          <w:w w:val="100"/>
        </w:rPr>
        <w:t> </w:t>
      </w:r>
      <w:r>
        <w:rPr/>
        <w:t>为无形资产。</w:t>
      </w:r>
      <w:r>
        <w:rPr>
          <w:rFonts w:ascii="宋体" w:hAnsi="宋体" w:cs="宋体" w:eastAsia="宋体" w:hint="default"/>
        </w:rPr>
        <w:t> </w:t>
      </w:r>
    </w:p>
    <w:p>
      <w:pPr>
        <w:pStyle w:val="BodyText"/>
        <w:spacing w:line="240" w:lineRule="auto" w:before="7"/>
        <w:ind w:left="216" w:right="0"/>
        <w:jc w:val="left"/>
        <w:rPr>
          <w:rFonts w:ascii="宋体" w:hAnsi="宋体" w:cs="宋体" w:eastAsia="宋体" w:hint="default"/>
        </w:rPr>
      </w:pPr>
      <w:r>
        <w:rPr>
          <w:rFonts w:ascii="宋体"/>
          <w:w w:val="100"/>
        </w:rPr>
        <w:t> </w:t>
      </w:r>
    </w:p>
    <w:p>
      <w:pPr>
        <w:pStyle w:val="Heading3"/>
        <w:spacing w:line="240" w:lineRule="auto"/>
        <w:ind w:left="216" w:right="0"/>
        <w:jc w:val="left"/>
        <w:rPr>
          <w:b w:val="0"/>
          <w:bCs w:val="0"/>
        </w:rPr>
      </w:pPr>
      <w:r>
        <w:rPr>
          <w:rFonts w:ascii="宋体" w:hAnsi="宋体" w:cs="宋体" w:eastAsia="宋体" w:hint="default"/>
        </w:rPr>
        <w:t>29.</w:t>
      </w:r>
      <w:r>
        <w:rPr>
          <w:rFonts w:ascii="宋体" w:hAnsi="宋体" w:cs="宋体" w:eastAsia="宋体" w:hint="default"/>
          <w:spacing w:val="3"/>
        </w:rPr>
        <w:t> </w:t>
      </w:r>
      <w:r>
        <w:rPr/>
        <w:t>长期资产减值</w:t>
      </w:r>
      <w:r>
        <w:rPr>
          <w:b w:val="0"/>
          <w:bCs w:val="0"/>
        </w:rPr>
      </w:r>
    </w:p>
    <w:p>
      <w:pPr>
        <w:pStyle w:val="BodyText"/>
        <w:spacing w:line="273" w:lineRule="auto" w:before="97"/>
        <w:ind w:left="216"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对子公司、联营企业的长期股权投资、固定资产、在建工程、无形资产等（存货、递延所得税资</w:t>
      </w:r>
      <w:r>
        <w:rPr>
          <w:spacing w:val="-25"/>
        </w:rPr>
        <w:t> </w:t>
      </w:r>
      <w:r>
        <w:rPr>
          <w:spacing w:val="-25"/>
        </w:rPr>
      </w:r>
      <w:r>
        <w:rPr/>
        <w:t>产、金融资产除外）的资产减值，按以下方法确定：</w:t>
      </w:r>
      <w:r>
        <w:rPr>
          <w:rFonts w:ascii="宋体" w:hAnsi="宋体" w:cs="宋体" w:eastAsia="宋体" w:hint="default"/>
          <w:w w:val="100"/>
        </w:rPr>
        <w:t> </w:t>
      </w:r>
      <w:r>
        <w:rPr>
          <w:spacing w:val="-2"/>
        </w:rPr>
        <w:t>于资产负债表日判断资产是否存在可能发生减值的迹象，存在减值迹象的，本公司将估计其可收</w:t>
      </w:r>
      <w:r>
        <w:rPr>
          <w:spacing w:val="-25"/>
        </w:rPr>
        <w:t> </w:t>
      </w:r>
      <w:r>
        <w:rPr>
          <w:spacing w:val="-25"/>
        </w:rPr>
      </w:r>
      <w:r>
        <w:rPr>
          <w:spacing w:val="-2"/>
        </w:rPr>
        <w:t>回金额，进行减值测试。对使用寿命不确定的无形资产和尚未达到可使用状态的无形资产无论是</w:t>
      </w:r>
      <w:r>
        <w:rPr>
          <w:spacing w:val="-25"/>
        </w:rPr>
        <w:t> </w:t>
      </w:r>
      <w:r>
        <w:rPr>
          <w:spacing w:val="-25"/>
        </w:rPr>
      </w:r>
      <w:r>
        <w:rPr/>
        <w:t>否存在减值迹象，每年都进行减值测试。</w:t>
      </w:r>
      <w:r>
        <w:rPr>
          <w:rFonts w:ascii="宋体" w:hAnsi="宋体" w:cs="宋体" w:eastAsia="宋体" w:hint="default"/>
          <w:w w:val="100"/>
        </w:rPr>
        <w:t> </w:t>
      </w:r>
      <w:r>
        <w:rPr>
          <w:spacing w:val="-2"/>
        </w:rPr>
        <w:t>可收回金额根据资产的公允价值减去处置费用后的净额与资产预计未来现金流量的现值两者之间</w:t>
      </w:r>
      <w:r>
        <w:rPr>
          <w:spacing w:val="-25"/>
        </w:rPr>
        <w:t> </w:t>
      </w:r>
      <w:r>
        <w:rPr>
          <w:spacing w:val="-25"/>
        </w:rPr>
      </w:r>
      <w:r>
        <w:rPr>
          <w:spacing w:val="-2"/>
        </w:rPr>
        <w:t>较高者确定。本公司以单项资产为基础估计其可收回金额；难以对单项资产的可收回金额进行估</w:t>
      </w:r>
      <w:r>
        <w:rPr>
          <w:spacing w:val="-24"/>
        </w:rPr>
        <w:t> </w:t>
      </w:r>
      <w:r>
        <w:rPr>
          <w:spacing w:val="-24"/>
        </w:rPr>
      </w:r>
      <w:r>
        <w:rPr>
          <w:spacing w:val="-2"/>
        </w:rPr>
        <w:t>计的，以该资产所属的资产组为基础确定资产组的可收回金额。资产组的认定，以资产组产生的</w:t>
      </w:r>
      <w:r>
        <w:rPr>
          <w:spacing w:val="-25"/>
        </w:rPr>
        <w:t> </w:t>
      </w:r>
      <w:r>
        <w:rPr>
          <w:spacing w:val="-25"/>
        </w:rPr>
      </w:r>
      <w:r>
        <w:rPr/>
        <w:t>主要现金流入是否独立于其他资产或者资产组的现金流入为依据。</w:t>
      </w:r>
      <w:r>
        <w:rPr>
          <w:rFonts w:ascii="宋体" w:hAnsi="宋体" w:cs="宋体" w:eastAsia="宋体" w:hint="default"/>
          <w:w w:val="100"/>
        </w:rPr>
        <w:t> </w:t>
      </w:r>
      <w:r>
        <w:rPr>
          <w:spacing w:val="-2"/>
        </w:rPr>
        <w:t>当资产或资产组的可收回金额低于其账面价值时，本公司将其账面价值减记至可收回金额，减记</w:t>
      </w:r>
      <w:r>
        <w:rPr>
          <w:spacing w:val="-25"/>
        </w:rPr>
        <w:t> </w:t>
      </w:r>
      <w:r>
        <w:rPr>
          <w:spacing w:val="-25"/>
        </w:rPr>
      </w:r>
      <w:r>
        <w:rPr/>
        <w:t>的金额计入当期损益，同时计提相应的资产减值准备。</w:t>
      </w:r>
      <w:r>
        <w:rPr>
          <w:rFonts w:ascii="宋体" w:hAnsi="宋体" w:cs="宋体" w:eastAsia="宋体" w:hint="default"/>
          <w:w w:val="100"/>
        </w:rPr>
        <w:t> </w:t>
      </w:r>
      <w:r>
        <w:rPr/>
        <w:t>资产减值损失一经确认，在以后会计期间不再转回。</w:t>
      </w:r>
      <w:r>
        <w:rPr>
          <w:rFonts w:ascii="宋体" w:hAnsi="宋体" w:cs="宋体" w:eastAsia="宋体" w:hint="default"/>
        </w:rPr>
        <w:t> </w:t>
      </w:r>
    </w:p>
    <w:p>
      <w:pPr>
        <w:spacing w:after="0" w:line="273" w:lineRule="auto"/>
        <w:jc w:val="left"/>
        <w:rPr>
          <w:rFonts w:ascii="宋体" w:hAnsi="宋体" w:cs="宋体" w:eastAsia="宋体" w:hint="default"/>
        </w:rPr>
        <w:sectPr>
          <w:pgSz w:w="11910" w:h="16840"/>
          <w:pgMar w:header="882" w:footer="1195" w:top="1120" w:bottom="1380" w:left="1060" w:right="1660"/>
        </w:sectPr>
      </w:pPr>
    </w:p>
    <w:p>
      <w:pPr>
        <w:spacing w:line="240" w:lineRule="auto" w:before="4"/>
        <w:rPr>
          <w:rFonts w:ascii="宋体" w:hAnsi="宋体" w:cs="宋体" w:eastAsia="宋体" w:hint="default"/>
          <w:sz w:val="20"/>
          <w:szCs w:val="20"/>
        </w:rPr>
      </w:pPr>
    </w:p>
    <w:p>
      <w:pPr>
        <w:pStyle w:val="BodyText"/>
        <w:spacing w:line="240" w:lineRule="auto" w:before="36"/>
        <w:ind w:left="136" w:right="0"/>
        <w:jc w:val="left"/>
        <w:rPr>
          <w:rFonts w:ascii="宋体" w:hAnsi="宋体" w:cs="宋体" w:eastAsia="宋体" w:hint="default"/>
        </w:rPr>
      </w:pPr>
      <w:r>
        <w:rPr>
          <w:rFonts w:ascii="宋体"/>
          <w:w w:val="100"/>
        </w:rPr>
        <w:t> </w:t>
      </w:r>
    </w:p>
    <w:p>
      <w:pPr>
        <w:pStyle w:val="Heading3"/>
        <w:spacing w:line="240" w:lineRule="auto"/>
        <w:ind w:left="136" w:right="0"/>
        <w:jc w:val="left"/>
        <w:rPr>
          <w:b w:val="0"/>
          <w:bCs w:val="0"/>
        </w:rPr>
      </w:pPr>
      <w:r>
        <w:rPr>
          <w:rFonts w:ascii="宋体" w:hAnsi="宋体" w:cs="宋体" w:eastAsia="宋体" w:hint="default"/>
        </w:rPr>
        <w:t>30.</w:t>
      </w:r>
      <w:r>
        <w:rPr>
          <w:rFonts w:ascii="宋体" w:hAnsi="宋体" w:cs="宋体" w:eastAsia="宋体" w:hint="default"/>
          <w:spacing w:val="3"/>
        </w:rPr>
        <w:t> </w:t>
      </w:r>
      <w:r>
        <w:rPr/>
        <w:t>长期待摊费用</w:t>
      </w:r>
      <w:r>
        <w:rPr>
          <w:b w:val="0"/>
          <w:bCs w:val="0"/>
        </w:rPr>
      </w:r>
    </w:p>
    <w:p>
      <w:pPr>
        <w:pStyle w:val="BodyText"/>
        <w:spacing w:line="273" w:lineRule="auto" w:before="97"/>
        <w:ind w:left="557" w:right="0" w:hanging="421"/>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本公司发生的长期待摊费用按实际成本计价，并按预计受益期限平均摊销。对不能使以后会</w:t>
      </w:r>
    </w:p>
    <w:p>
      <w:pPr>
        <w:pStyle w:val="BodyText"/>
        <w:spacing w:line="240" w:lineRule="auto" w:before="7"/>
        <w:ind w:left="136" w:right="0"/>
        <w:jc w:val="left"/>
        <w:rPr>
          <w:rFonts w:ascii="宋体" w:hAnsi="宋体" w:cs="宋体" w:eastAsia="宋体" w:hint="default"/>
        </w:rPr>
      </w:pPr>
      <w:r>
        <w:rPr/>
        <w:t>计期间受益的长期待摊费用项目，其摊余价值全部计入当期损益。</w:t>
      </w:r>
      <w:r>
        <w:rPr>
          <w:rFonts w:ascii="宋体" w:hAnsi="宋体" w:cs="宋体" w:eastAsia="宋体" w:hint="default"/>
        </w:rPr>
        <w:t> </w:t>
      </w:r>
    </w:p>
    <w:p>
      <w:pPr>
        <w:pStyle w:val="BodyText"/>
        <w:spacing w:line="240" w:lineRule="auto" w:before="37"/>
        <w:ind w:left="136" w:right="0"/>
        <w:jc w:val="left"/>
        <w:rPr>
          <w:rFonts w:ascii="宋体" w:hAnsi="宋体" w:cs="宋体" w:eastAsia="宋体" w:hint="default"/>
        </w:rPr>
      </w:pPr>
      <w:r>
        <w:rPr>
          <w:rFonts w:ascii="宋体"/>
          <w:w w:val="100"/>
        </w:rPr>
        <w:t> </w:t>
      </w:r>
    </w:p>
    <w:p>
      <w:pPr>
        <w:pStyle w:val="Heading3"/>
        <w:spacing w:line="324" w:lineRule="auto"/>
        <w:ind w:left="136" w:right="6016"/>
        <w:jc w:val="left"/>
        <w:rPr>
          <w:rFonts w:ascii="宋体" w:hAnsi="宋体" w:cs="宋体" w:eastAsia="宋体" w:hint="default"/>
          <w:b w:val="0"/>
          <w:bCs w:val="0"/>
        </w:rPr>
      </w:pPr>
      <w:r>
        <w:rPr>
          <w:rFonts w:ascii="宋体" w:hAnsi="宋体" w:cs="宋体" w:eastAsia="宋体" w:hint="default"/>
        </w:rPr>
        <w:t>31.</w:t>
      </w:r>
      <w:r>
        <w:rPr>
          <w:rFonts w:ascii="宋体" w:hAnsi="宋体" w:cs="宋体" w:eastAsia="宋体" w:hint="default"/>
          <w:spacing w:val="2"/>
        </w:rPr>
        <w:t> </w:t>
      </w:r>
      <w:r>
        <w:rPr/>
        <w:t>职工薪酬</w:t>
      </w:r>
      <w:r>
        <w:rPr>
          <w:w w:val="100"/>
        </w:rPr>
        <w:t> </w:t>
      </w:r>
      <w:r>
        <w:rPr>
          <w:rFonts w:ascii="宋体" w:hAnsi="宋体" w:cs="宋体" w:eastAsia="宋体" w:hint="default"/>
        </w:rPr>
        <w:t>(1).</w:t>
      </w:r>
      <w:r>
        <w:rPr/>
        <w:t>短期薪酬的会计处理方法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73" w:lineRule="auto" w:before="23"/>
        <w:ind w:left="557" w:right="0" w:hanging="421"/>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本公司在职工提供服务的会计期间，将实际发生的职工工资、奖金、按规定的基准和比例为</w:t>
      </w:r>
    </w:p>
    <w:p>
      <w:pPr>
        <w:pStyle w:val="BodyText"/>
        <w:spacing w:line="273" w:lineRule="auto" w:before="7"/>
        <w:ind w:left="136" w:right="139"/>
        <w:jc w:val="both"/>
        <w:rPr>
          <w:rFonts w:ascii="宋体" w:hAnsi="宋体" w:cs="宋体" w:eastAsia="宋体" w:hint="default"/>
        </w:rPr>
      </w:pPr>
      <w:r>
        <w:rPr>
          <w:spacing w:val="-2"/>
        </w:rPr>
        <w:t>职工缴纳的医疗保险费、工伤保险费和生育保险费等社会保险费和住房公积金，确认为负债，并</w:t>
      </w:r>
      <w:r>
        <w:rPr>
          <w:spacing w:val="-25"/>
        </w:rPr>
        <w:t> </w:t>
      </w:r>
      <w:r>
        <w:rPr>
          <w:spacing w:val="-25"/>
        </w:rPr>
      </w:r>
      <w:r>
        <w:rPr>
          <w:spacing w:val="-2"/>
        </w:rPr>
        <w:t>计入当期损益或相关资产成本。如果该负债预期在职工提供相关服务的年度报告期结束后十二个</w:t>
      </w:r>
      <w:r>
        <w:rPr>
          <w:spacing w:val="-25"/>
        </w:rPr>
        <w:t> </w:t>
      </w:r>
      <w:r>
        <w:rPr>
          <w:spacing w:val="-25"/>
        </w:rPr>
      </w:r>
      <w:r>
        <w:rPr/>
        <w:t>月内不能完全支付，且财务影响重大的，则该负债将以折现后的金额计量。</w:t>
      </w:r>
      <w:r>
        <w:rPr>
          <w:rFonts w:ascii="宋体" w:hAnsi="宋体" w:cs="宋体" w:eastAsia="宋体" w:hint="default"/>
        </w:rPr>
        <w:t> </w:t>
      </w:r>
    </w:p>
    <w:p>
      <w:pPr>
        <w:pStyle w:val="Heading3"/>
        <w:spacing w:line="324" w:lineRule="auto" w:before="7"/>
        <w:ind w:left="1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离职后福利的会计</w:t>
      </w:r>
      <w:r>
        <w:rPr>
          <w:spacing w:val="-3"/>
          <w:w w:val="100"/>
        </w:rPr>
        <w:t>处</w:t>
      </w:r>
      <w:r>
        <w:rPr>
          <w:w w:val="100"/>
        </w:rPr>
        <w:t>理</w:t>
      </w:r>
      <w:r>
        <w:rPr>
          <w:spacing w:val="-3"/>
          <w:w w:val="100"/>
        </w:rPr>
        <w:t>方</w:t>
      </w:r>
      <w:r>
        <w:rPr>
          <w:w w:val="100"/>
        </w:rPr>
        <w:t>法</w:t>
      </w:r>
      <w:r>
        <w:rPr>
          <w:rFonts w:ascii="宋体" w:hAnsi="宋体" w:cs="宋体" w:eastAsia="宋体" w:hint="default"/>
          <w:w w:val="99"/>
        </w:rPr>
        <w:t> </w:t>
      </w:r>
      <w:r>
        <w:rPr>
          <w:rFonts w:ascii="宋体" w:hAnsi="宋体" w:cs="宋体" w:eastAsia="宋体" w:hint="default"/>
          <w:b w:val="0"/>
          <w:bCs w:val="0"/>
        </w:rPr>
      </w:r>
    </w:p>
    <w:p>
      <w:pPr>
        <w:pStyle w:val="BodyText"/>
        <w:spacing w:line="273" w:lineRule="auto" w:before="23"/>
        <w:ind w:left="557" w:right="0" w:hanging="421"/>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离职后福利计划包括设定提存计划和设定受益计划。其中，设定提存计划，是指向独立的基</w:t>
      </w:r>
    </w:p>
    <w:p>
      <w:pPr>
        <w:pStyle w:val="BodyText"/>
        <w:spacing w:line="273" w:lineRule="auto" w:before="7"/>
        <w:ind w:left="136" w:right="0"/>
        <w:jc w:val="left"/>
        <w:rPr>
          <w:rFonts w:ascii="宋体" w:hAnsi="宋体" w:cs="宋体" w:eastAsia="宋体" w:hint="default"/>
        </w:rPr>
      </w:pPr>
      <w:r>
        <w:rPr>
          <w:spacing w:val="-2"/>
        </w:rPr>
        <w:t>金缴存固定费用后，企业不再承担进一步支付义务的离职后福利计划；设定受益计划，是指除设</w:t>
      </w:r>
      <w:r>
        <w:rPr>
          <w:spacing w:val="-25"/>
        </w:rPr>
        <w:t> </w:t>
      </w:r>
      <w:r>
        <w:rPr>
          <w:spacing w:val="-25"/>
        </w:rPr>
      </w:r>
      <w:r>
        <w:rPr/>
        <w:t>定提存计划以外的离职后福利计划。</w:t>
      </w:r>
      <w:r>
        <w:rPr>
          <w:rFonts w:ascii="宋体" w:hAnsi="宋体" w:cs="宋体" w:eastAsia="宋体" w:hint="default"/>
        </w:rPr>
        <w:t> </w:t>
      </w:r>
    </w:p>
    <w:p>
      <w:pPr>
        <w:pStyle w:val="BodyText"/>
        <w:spacing w:line="273" w:lineRule="auto" w:before="7"/>
        <w:ind w:left="557" w:right="3426"/>
        <w:jc w:val="left"/>
        <w:rPr>
          <w:rFonts w:ascii="宋体" w:hAnsi="宋体" w:cs="宋体" w:eastAsia="宋体" w:hint="default"/>
        </w:rPr>
      </w:pPr>
      <w:r>
        <w:rPr/>
        <w:t>设定提存计划</w:t>
      </w:r>
      <w:r>
        <w:rPr>
          <w:rFonts w:ascii="宋体" w:hAnsi="宋体" w:cs="宋体" w:eastAsia="宋体" w:hint="default"/>
          <w:w w:val="100"/>
        </w:rPr>
        <w:t> </w:t>
      </w:r>
      <w:r>
        <w:rPr/>
        <w:t>设定提存计划包括基本养老保险、失业保险等。</w:t>
      </w:r>
      <w:r>
        <w:rPr>
          <w:rFonts w:ascii="宋体" w:hAnsi="宋体" w:cs="宋体" w:eastAsia="宋体" w:hint="default"/>
        </w:rPr>
        <w:t> </w:t>
      </w:r>
    </w:p>
    <w:p>
      <w:pPr>
        <w:pStyle w:val="BodyText"/>
        <w:spacing w:line="273" w:lineRule="auto" w:before="7"/>
        <w:ind w:left="136" w:right="0" w:firstLine="420"/>
        <w:jc w:val="left"/>
        <w:rPr>
          <w:rFonts w:ascii="宋体" w:hAnsi="宋体" w:cs="宋体" w:eastAsia="宋体" w:hint="default"/>
        </w:rPr>
      </w:pPr>
      <w:r>
        <w:rPr>
          <w:spacing w:val="-2"/>
        </w:rPr>
        <w:t>在职工提供服务的会计期间，根据设定提存计划计算的应缴存金额确认为负债，并计入当期</w:t>
      </w:r>
      <w:r>
        <w:rPr>
          <w:w w:val="100"/>
        </w:rPr>
        <w:t> </w:t>
      </w:r>
      <w:r>
        <w:rPr/>
        <w:t>损益或相关资产成本。</w:t>
      </w:r>
      <w:r>
        <w:rPr>
          <w:rFonts w:ascii="宋体" w:hAnsi="宋体" w:cs="宋体" w:eastAsia="宋体" w:hint="default"/>
        </w:rPr>
        <w:t> </w:t>
      </w:r>
    </w:p>
    <w:p>
      <w:pPr>
        <w:pStyle w:val="Heading3"/>
        <w:spacing w:line="324" w:lineRule="auto" w:before="7"/>
        <w:ind w:left="1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5"/>
          <w:w w:val="99"/>
        </w:rPr>
        <w:t>.</w:t>
      </w:r>
      <w:r>
        <w:rPr>
          <w:w w:val="100"/>
        </w:rPr>
        <w:t>辞退福利的会计处</w:t>
      </w:r>
      <w:r>
        <w:rPr>
          <w:spacing w:val="-3"/>
          <w:w w:val="100"/>
        </w:rPr>
        <w:t>理</w:t>
      </w:r>
      <w:r>
        <w:rPr>
          <w:w w:val="100"/>
        </w:rPr>
        <w:t>方</w:t>
      </w:r>
      <w:r>
        <w:rPr>
          <w:spacing w:val="-2"/>
          <w:w w:val="100"/>
        </w:rPr>
        <w:t>法</w:t>
      </w:r>
      <w:r>
        <w:rPr>
          <w:rFonts w:ascii="宋体" w:hAnsi="宋体" w:cs="宋体" w:eastAsia="宋体" w:hint="default"/>
          <w:w w:val="99"/>
        </w:rPr>
        <w:t> </w:t>
      </w:r>
      <w:r>
        <w:rPr>
          <w:rFonts w:ascii="宋体" w:hAnsi="宋体" w:cs="宋体" w:eastAsia="宋体" w:hint="default"/>
          <w:b w:val="0"/>
          <w:bCs w:val="0"/>
        </w:rPr>
      </w:r>
    </w:p>
    <w:p>
      <w:pPr>
        <w:pStyle w:val="BodyText"/>
        <w:spacing w:line="273" w:lineRule="auto" w:before="23"/>
        <w:ind w:left="136"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本公司向职工提供辞退福利的，在下列两者孰早日确认辞退福利产生的职工薪酬负债，并计入当</w:t>
      </w:r>
      <w:r>
        <w:rPr>
          <w:spacing w:val="-25"/>
        </w:rPr>
        <w:t> </w:t>
      </w:r>
      <w:r>
        <w:rPr>
          <w:spacing w:val="-25"/>
        </w:rPr>
      </w:r>
      <w:r>
        <w:rPr>
          <w:spacing w:val="-2"/>
        </w:rPr>
        <w:t>期损益：本公司不能单方面撤回因解除劳动关系计划或裁减建议所提供的辞退福利时；本公司确</w:t>
      </w:r>
      <w:r>
        <w:rPr>
          <w:spacing w:val="-25"/>
        </w:rPr>
        <w:t> </w:t>
      </w:r>
      <w:r>
        <w:rPr>
          <w:spacing w:val="-25"/>
        </w:rPr>
      </w:r>
      <w:r>
        <w:rPr/>
        <w:t>认与涉及支付辞退福利的重组相关的成本或费用时。</w:t>
      </w:r>
      <w:r>
        <w:rPr>
          <w:rFonts w:ascii="宋体" w:hAnsi="宋体" w:cs="宋体" w:eastAsia="宋体" w:hint="default"/>
        </w:rPr>
        <w:t> </w:t>
      </w:r>
    </w:p>
    <w:p>
      <w:pPr>
        <w:pStyle w:val="Heading3"/>
        <w:spacing w:line="324" w:lineRule="auto" w:before="7"/>
        <w:ind w:left="1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5"/>
          <w:w w:val="99"/>
        </w:rPr>
        <w:t>.</w:t>
      </w:r>
      <w:r>
        <w:rPr>
          <w:w w:val="100"/>
        </w:rPr>
        <w:t>其他长期职工福利</w:t>
      </w:r>
      <w:r>
        <w:rPr>
          <w:spacing w:val="-3"/>
          <w:w w:val="100"/>
        </w:rPr>
        <w:t>的</w:t>
      </w:r>
      <w:r>
        <w:rPr>
          <w:w w:val="100"/>
        </w:rPr>
        <w:t>会</w:t>
      </w:r>
      <w:r>
        <w:rPr>
          <w:spacing w:val="-3"/>
          <w:w w:val="100"/>
        </w:rPr>
        <w:t>计</w:t>
      </w:r>
      <w:r>
        <w:rPr>
          <w:w w:val="100"/>
        </w:rPr>
        <w:t>处理方</w:t>
      </w:r>
      <w:r>
        <w:rPr>
          <w:spacing w:val="-3"/>
          <w:w w:val="100"/>
        </w:rPr>
        <w:t>法</w:t>
      </w:r>
      <w:r>
        <w:rPr>
          <w:rFonts w:ascii="宋体" w:hAnsi="宋体" w:cs="宋体" w:eastAsia="宋体" w:hint="default"/>
          <w:w w:val="99"/>
        </w:rPr>
        <w:t> </w:t>
      </w:r>
      <w:r>
        <w:rPr>
          <w:rFonts w:ascii="宋体" w:hAnsi="宋体" w:cs="宋体" w:eastAsia="宋体" w:hint="default"/>
          <w:b w:val="0"/>
          <w:bCs w:val="0"/>
        </w:rPr>
      </w:r>
    </w:p>
    <w:p>
      <w:pPr>
        <w:pStyle w:val="BodyText"/>
        <w:spacing w:line="273" w:lineRule="auto" w:before="23"/>
        <w:ind w:left="136"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本公司向职工提供的其他长期职工福利，符合设定提存计划条件的，按照上述关于设定提存计划</w:t>
      </w:r>
      <w:r>
        <w:rPr>
          <w:spacing w:val="-25"/>
        </w:rPr>
        <w:t> </w:t>
      </w:r>
      <w:r>
        <w:rPr>
          <w:spacing w:val="-25"/>
        </w:rPr>
      </w:r>
      <w:r>
        <w:rPr>
          <w:spacing w:val="-2"/>
        </w:rPr>
        <w:t>的有关规定进行处理。符合设定受益计划的，按照上述关于设定受益计划的有关规定进行处理，</w:t>
      </w:r>
      <w:r>
        <w:rPr>
          <w:spacing w:val="-25"/>
        </w:rPr>
        <w:t> </w:t>
      </w:r>
      <w:r>
        <w:rPr>
          <w:spacing w:val="-25"/>
        </w:rPr>
      </w:r>
      <w:r>
        <w:rPr>
          <w:spacing w:val="-2"/>
        </w:rPr>
        <w:t>但相关职工薪酬成本中“重新计量设定受益计划净负债或净资产所产生的变动”部分计入当期损</w:t>
      </w:r>
      <w:r>
        <w:rPr>
          <w:spacing w:val="-25"/>
        </w:rPr>
        <w:t> </w:t>
      </w:r>
      <w:r>
        <w:rPr>
          <w:spacing w:val="-25"/>
        </w:rPr>
      </w:r>
      <w:r>
        <w:rPr/>
        <w:t>益或相关资产成本。</w:t>
      </w:r>
      <w:r>
        <w:rPr>
          <w:rFonts w:ascii="宋体" w:hAnsi="宋体" w:cs="宋体" w:eastAsia="宋体" w:hint="default"/>
        </w:rPr>
        <w:t> </w:t>
      </w:r>
    </w:p>
    <w:p>
      <w:pPr>
        <w:pStyle w:val="BodyText"/>
        <w:spacing w:line="240" w:lineRule="auto" w:before="7"/>
        <w:ind w:left="136" w:right="0"/>
        <w:jc w:val="left"/>
        <w:rPr>
          <w:rFonts w:ascii="宋体" w:hAnsi="宋体" w:cs="宋体" w:eastAsia="宋体" w:hint="default"/>
        </w:rPr>
      </w:pPr>
      <w:r>
        <w:rPr>
          <w:rFonts w:ascii="宋体"/>
          <w:w w:val="100"/>
        </w:rPr>
        <w:t> </w:t>
      </w:r>
    </w:p>
    <w:p>
      <w:pPr>
        <w:pStyle w:val="Heading3"/>
        <w:spacing w:line="240" w:lineRule="auto"/>
        <w:ind w:left="136" w:right="0"/>
        <w:jc w:val="left"/>
        <w:rPr>
          <w:b w:val="0"/>
          <w:bCs w:val="0"/>
        </w:rPr>
      </w:pPr>
      <w:r>
        <w:rPr>
          <w:rFonts w:ascii="宋体" w:hAnsi="宋体" w:cs="宋体" w:eastAsia="宋体" w:hint="default"/>
        </w:rPr>
        <w:t>32.</w:t>
      </w:r>
      <w:r>
        <w:rPr>
          <w:rFonts w:ascii="宋体" w:hAnsi="宋体" w:cs="宋体" w:eastAsia="宋体" w:hint="default"/>
          <w:spacing w:val="2"/>
        </w:rPr>
        <w:t> </w:t>
      </w:r>
      <w:r>
        <w:rPr/>
        <w:t>租赁负债</w:t>
      </w:r>
      <w:r>
        <w:rPr>
          <w:b w:val="0"/>
          <w:bCs w:val="0"/>
        </w:rPr>
      </w:r>
    </w:p>
    <w:p>
      <w:pPr>
        <w:pStyle w:val="BodyText"/>
        <w:spacing w:line="240" w:lineRule="auto" w:before="97"/>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136"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pgSz w:w="11910" w:h="16840"/>
          <w:pgMar w:header="882" w:footer="1195" w:top="1120" w:bottom="1380" w:left="1140" w:right="1660"/>
        </w:sectPr>
      </w:pPr>
    </w:p>
    <w:p>
      <w:pPr>
        <w:spacing w:line="240" w:lineRule="auto" w:before="4"/>
        <w:rPr>
          <w:rFonts w:ascii="宋体" w:hAnsi="宋体" w:cs="宋体" w:eastAsia="宋体" w:hint="default"/>
          <w:sz w:val="20"/>
          <w:szCs w:val="20"/>
        </w:rPr>
      </w:pPr>
    </w:p>
    <w:p>
      <w:pPr>
        <w:pStyle w:val="Heading3"/>
        <w:spacing w:line="240" w:lineRule="auto" w:before="36"/>
        <w:ind w:left="136" w:right="0"/>
        <w:jc w:val="both"/>
        <w:rPr>
          <w:b w:val="0"/>
          <w:bCs w:val="0"/>
        </w:rPr>
      </w:pPr>
      <w:r>
        <w:rPr>
          <w:rFonts w:ascii="宋体" w:hAnsi="宋体" w:cs="宋体" w:eastAsia="宋体" w:hint="default"/>
        </w:rPr>
        <w:t>33.</w:t>
      </w:r>
      <w:r>
        <w:rPr>
          <w:rFonts w:ascii="宋体" w:hAnsi="宋体" w:cs="宋体" w:eastAsia="宋体" w:hint="default"/>
          <w:spacing w:val="2"/>
        </w:rPr>
        <w:t> </w:t>
      </w:r>
      <w:r>
        <w:rPr/>
        <w:t>预计负债</w:t>
      </w:r>
      <w:r>
        <w:rPr>
          <w:b w:val="0"/>
          <w:bCs w:val="0"/>
        </w:rPr>
      </w:r>
    </w:p>
    <w:p>
      <w:pPr>
        <w:pStyle w:val="BodyText"/>
        <w:spacing w:line="273" w:lineRule="auto" w:before="97"/>
        <w:ind w:left="557" w:right="536" w:hanging="421"/>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如果与或有事项相关的义务同时符合以下条件，本公司将其确认为预计负债：</w:t>
      </w:r>
      <w:r>
        <w:rPr>
          <w:rFonts w:ascii="宋体" w:hAnsi="宋体" w:cs="宋体" w:eastAsia="宋体" w:hint="default"/>
        </w:rPr>
        <w:t> </w:t>
      </w:r>
    </w:p>
    <w:p>
      <w:pPr>
        <w:pStyle w:val="BodyText"/>
        <w:spacing w:line="240" w:lineRule="auto" w:before="7"/>
        <w:ind w:left="557" w:right="0"/>
        <w:jc w:val="left"/>
        <w:rPr>
          <w:rFonts w:ascii="宋体" w:hAnsi="宋体" w:cs="宋体" w:eastAsia="宋体" w:hint="default"/>
        </w:rPr>
      </w:pPr>
      <w:r>
        <w:rPr/>
        <w:t>（</w:t>
      </w:r>
      <w:r>
        <w:rPr>
          <w:rFonts w:ascii="宋体" w:hAnsi="宋体" w:cs="宋体" w:eastAsia="宋体" w:hint="default"/>
        </w:rPr>
        <w:t>1</w:t>
      </w:r>
      <w:r>
        <w:rPr/>
        <w:t>）该义务是本公司承担的现时义务；</w:t>
      </w:r>
      <w:r>
        <w:rPr>
          <w:rFonts w:ascii="宋体" w:hAnsi="宋体" w:cs="宋体" w:eastAsia="宋体" w:hint="default"/>
        </w:rPr>
        <w:t> </w:t>
      </w:r>
    </w:p>
    <w:p>
      <w:pPr>
        <w:pStyle w:val="BodyText"/>
        <w:spacing w:line="240" w:lineRule="auto" w:before="37"/>
        <w:ind w:left="557" w:right="0"/>
        <w:jc w:val="left"/>
        <w:rPr>
          <w:rFonts w:ascii="宋体" w:hAnsi="宋体" w:cs="宋体" w:eastAsia="宋体" w:hint="default"/>
        </w:rPr>
      </w:pPr>
      <w:r>
        <w:rPr/>
        <w:t>（</w:t>
      </w:r>
      <w:r>
        <w:rPr>
          <w:rFonts w:ascii="宋体" w:hAnsi="宋体" w:cs="宋体" w:eastAsia="宋体" w:hint="default"/>
        </w:rPr>
        <w:t>2</w:t>
      </w:r>
      <w:r>
        <w:rPr/>
        <w:t>）该义务的履行很可能导致经济利益流出本公司；</w:t>
      </w:r>
      <w:r>
        <w:rPr>
          <w:rFonts w:ascii="宋体" w:hAnsi="宋体" w:cs="宋体" w:eastAsia="宋体" w:hint="default"/>
        </w:rPr>
        <w:t> </w:t>
      </w:r>
    </w:p>
    <w:p>
      <w:pPr>
        <w:pStyle w:val="BodyText"/>
        <w:spacing w:line="273" w:lineRule="auto" w:before="37"/>
        <w:ind w:left="557" w:right="0"/>
        <w:jc w:val="left"/>
      </w:pPr>
      <w:r>
        <w:rPr/>
        <w:t>（</w:t>
      </w:r>
      <w:r>
        <w:rPr>
          <w:rFonts w:ascii="宋体" w:hAnsi="宋体" w:cs="宋体" w:eastAsia="宋体" w:hint="default"/>
        </w:rPr>
        <w:t>3</w:t>
      </w:r>
      <w:r>
        <w:rPr/>
        <w:t>）该义务的金额能够可靠地计量。</w:t>
      </w:r>
      <w:r>
        <w:rPr>
          <w:rFonts w:ascii="宋体" w:hAnsi="宋体" w:cs="宋体" w:eastAsia="宋体" w:hint="default"/>
          <w:w w:val="100"/>
        </w:rPr>
        <w:t> </w:t>
      </w:r>
      <w:r>
        <w:rPr>
          <w:spacing w:val="-2"/>
        </w:rPr>
        <w:t>预计负债按照履行相关现时义务所需支出的最佳估计数进行初始计量，并综合考虑与或有事</w:t>
      </w:r>
    </w:p>
    <w:p>
      <w:pPr>
        <w:pStyle w:val="BodyText"/>
        <w:spacing w:line="273" w:lineRule="auto" w:before="7"/>
        <w:ind w:left="136" w:right="219"/>
        <w:jc w:val="both"/>
        <w:rPr>
          <w:rFonts w:ascii="宋体" w:hAnsi="宋体" w:cs="宋体" w:eastAsia="宋体" w:hint="default"/>
        </w:rPr>
      </w:pPr>
      <w:r>
        <w:rPr>
          <w:spacing w:val="-2"/>
        </w:rPr>
        <w:t>项有关的风险、不确定性和货币时间价值等因素。货币时间价值影响重大的，通过对相关未来现</w:t>
      </w:r>
      <w:r>
        <w:rPr>
          <w:spacing w:val="-25"/>
        </w:rPr>
        <w:t> </w:t>
      </w:r>
      <w:r>
        <w:rPr>
          <w:spacing w:val="-25"/>
        </w:rPr>
      </w:r>
      <w:r>
        <w:rPr>
          <w:spacing w:val="-2"/>
        </w:rPr>
        <w:t>金流出进行折现后确定最佳估计数。本公司于资产负债表日对预计负债的账面价值进行复核，并</w:t>
      </w:r>
      <w:r>
        <w:rPr>
          <w:spacing w:val="-25"/>
        </w:rPr>
        <w:t> </w:t>
      </w:r>
      <w:r>
        <w:rPr>
          <w:spacing w:val="-25"/>
        </w:rPr>
      </w:r>
      <w:r>
        <w:rPr/>
        <w:t>对账面价值进行调整以反映当前最佳估计数。</w:t>
      </w:r>
      <w:r>
        <w:rPr>
          <w:rFonts w:ascii="宋体" w:hAnsi="宋体" w:cs="宋体" w:eastAsia="宋体" w:hint="default"/>
        </w:rPr>
        <w:t> </w:t>
      </w:r>
    </w:p>
    <w:p>
      <w:pPr>
        <w:pStyle w:val="BodyText"/>
        <w:spacing w:line="273" w:lineRule="auto" w:before="7"/>
        <w:ind w:left="136" w:right="218" w:firstLine="420"/>
        <w:jc w:val="both"/>
        <w:rPr>
          <w:rFonts w:ascii="宋体" w:hAnsi="宋体" w:cs="宋体" w:eastAsia="宋体" w:hint="default"/>
        </w:rPr>
      </w:pPr>
      <w:r>
        <w:rPr>
          <w:spacing w:val="-2"/>
        </w:rPr>
        <w:t>如果清偿已确认预计负债所需支出全部或部分预期由第三方或其他方补偿，则补偿金额只能</w:t>
      </w:r>
      <w:r>
        <w:rPr>
          <w:w w:val="100"/>
        </w:rPr>
        <w:t> </w:t>
      </w:r>
      <w:r>
        <w:rPr/>
        <w:t>在基本确定能收到时，作为资产单独确认。确认的补偿金额不超过所确认负债的账面价值。</w:t>
      </w:r>
      <w:r>
        <w:rPr>
          <w:rFonts w:ascii="宋体" w:hAnsi="宋体" w:cs="宋体" w:eastAsia="宋体" w:hint="default"/>
        </w:rPr>
        <w:t> </w:t>
      </w:r>
    </w:p>
    <w:p>
      <w:pPr>
        <w:pStyle w:val="BodyText"/>
        <w:spacing w:line="240" w:lineRule="auto" w:before="8"/>
        <w:ind w:left="136" w:right="0"/>
        <w:jc w:val="both"/>
        <w:rPr>
          <w:rFonts w:ascii="宋体" w:hAnsi="宋体" w:cs="宋体" w:eastAsia="宋体" w:hint="default"/>
        </w:rPr>
      </w:pPr>
      <w:r>
        <w:rPr>
          <w:rFonts w:ascii="宋体"/>
          <w:w w:val="100"/>
        </w:rPr>
        <w:t> </w:t>
      </w:r>
    </w:p>
    <w:p>
      <w:pPr>
        <w:pStyle w:val="BodyText"/>
        <w:spacing w:line="240" w:lineRule="auto" w:before="37"/>
        <w:ind w:left="136" w:right="0"/>
        <w:jc w:val="both"/>
        <w:rPr>
          <w:rFonts w:ascii="宋体" w:hAnsi="宋体" w:cs="宋体" w:eastAsia="宋体" w:hint="default"/>
        </w:rPr>
      </w:pPr>
      <w:r>
        <w:rPr>
          <w:rFonts w:ascii="宋体"/>
          <w:w w:val="100"/>
        </w:rPr>
        <w:t> </w:t>
      </w:r>
    </w:p>
    <w:p>
      <w:pPr>
        <w:pStyle w:val="Heading3"/>
        <w:spacing w:line="240" w:lineRule="auto"/>
        <w:ind w:left="136" w:right="0"/>
        <w:jc w:val="both"/>
        <w:rPr>
          <w:b w:val="0"/>
          <w:bCs w:val="0"/>
        </w:rPr>
      </w:pPr>
      <w:r>
        <w:rPr>
          <w:rFonts w:ascii="宋体" w:hAnsi="宋体" w:cs="宋体" w:eastAsia="宋体" w:hint="default"/>
        </w:rPr>
        <w:t>34.</w:t>
      </w:r>
      <w:r>
        <w:rPr>
          <w:rFonts w:ascii="宋体" w:hAnsi="宋体" w:cs="宋体" w:eastAsia="宋体" w:hint="default"/>
          <w:spacing w:val="2"/>
        </w:rPr>
        <w:t> </w:t>
      </w:r>
      <w:r>
        <w:rPr/>
        <w:t>股份支付</w:t>
      </w:r>
      <w:r>
        <w:rPr>
          <w:b w:val="0"/>
          <w:bCs w:val="0"/>
        </w:rPr>
      </w:r>
    </w:p>
    <w:p>
      <w:pPr>
        <w:pStyle w:val="BodyText"/>
        <w:spacing w:line="240" w:lineRule="auto" w:before="97"/>
        <w:ind w:left="136"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37"/>
        <w:ind w:left="557" w:right="3537" w:hanging="421"/>
        <w:jc w:val="left"/>
        <w:rPr>
          <w:rFonts w:ascii="宋体" w:hAnsi="宋体" w:cs="宋体" w:eastAsia="宋体" w:hint="default"/>
        </w:rPr>
      </w:pPr>
      <w:r>
        <w:rPr/>
        <w:t>（</w:t>
      </w:r>
      <w:r>
        <w:rPr>
          <w:rFonts w:ascii="宋体" w:hAnsi="宋体" w:cs="宋体" w:eastAsia="宋体" w:hint="default"/>
        </w:rPr>
        <w:t>1</w:t>
      </w:r>
      <w:r>
        <w:rPr/>
        <w:t>）股份支付的种类</w:t>
      </w:r>
      <w:r>
        <w:rPr>
          <w:rFonts w:ascii="宋体" w:hAnsi="宋体" w:cs="宋体" w:eastAsia="宋体" w:hint="default"/>
          <w:w w:val="100"/>
        </w:rPr>
        <w:t> </w:t>
      </w:r>
      <w:r>
        <w:rPr/>
        <w:t>本公司股份支付系以权益结算的股份支付。</w:t>
      </w:r>
      <w:r>
        <w:rPr>
          <w:rFonts w:ascii="宋体" w:hAnsi="宋体" w:cs="宋体" w:eastAsia="宋体" w:hint="default"/>
        </w:rPr>
        <w:t> </w:t>
      </w:r>
    </w:p>
    <w:p>
      <w:pPr>
        <w:pStyle w:val="BodyText"/>
        <w:spacing w:line="273" w:lineRule="auto" w:before="7"/>
        <w:ind w:left="557" w:right="0" w:hanging="421"/>
        <w:jc w:val="left"/>
      </w:pPr>
      <w:r>
        <w:rPr/>
        <w:t>（</w:t>
      </w:r>
      <w:r>
        <w:rPr>
          <w:rFonts w:ascii="宋体" w:hAnsi="宋体" w:cs="宋体" w:eastAsia="宋体" w:hint="default"/>
        </w:rPr>
        <w:t>2</w:t>
      </w:r>
      <w:r>
        <w:rPr/>
        <w:t>）权益工具公允价值的确定方法</w:t>
      </w:r>
      <w:r>
        <w:rPr>
          <w:rFonts w:ascii="宋体" w:hAnsi="宋体" w:cs="宋体" w:eastAsia="宋体" w:hint="default"/>
          <w:w w:val="100"/>
        </w:rPr>
        <w:t> </w:t>
      </w:r>
      <w:r>
        <w:rPr>
          <w:spacing w:val="-4"/>
          <w:w w:val="100"/>
        </w:rPr>
        <w:t>本公司对于授予的存在活跃市场的期权等权益工具，按照活跃市场中的报价确定其公允价值。</w:t>
      </w:r>
    </w:p>
    <w:p>
      <w:pPr>
        <w:pStyle w:val="BodyText"/>
        <w:spacing w:line="273" w:lineRule="auto" w:before="7"/>
        <w:ind w:left="136" w:right="208"/>
        <w:jc w:val="both"/>
        <w:rPr>
          <w:rFonts w:ascii="宋体" w:hAnsi="宋体" w:cs="宋体" w:eastAsia="宋体" w:hint="default"/>
        </w:rPr>
      </w:pPr>
      <w:r>
        <w:rPr>
          <w:spacing w:val="-2"/>
        </w:rPr>
        <w:t>对于授予的不存在活跃市场的期权等权益工具，采用期权定价模型等确定其公允价值。选用的期</w:t>
      </w:r>
      <w:r>
        <w:rPr>
          <w:spacing w:val="-25"/>
        </w:rPr>
        <w:t> </w:t>
      </w:r>
      <w:r>
        <w:rPr>
          <w:spacing w:val="-25"/>
        </w:rPr>
      </w:r>
      <w:r>
        <w:rPr>
          <w:spacing w:val="-6"/>
        </w:rPr>
        <w:t>权定价模型考虑以下因素：</w:t>
      </w:r>
      <w:r>
        <w:rPr>
          <w:rFonts w:ascii="宋体" w:hAnsi="宋体" w:cs="宋体" w:eastAsia="宋体" w:hint="default"/>
          <w:spacing w:val="-6"/>
        </w:rPr>
        <w:t>A</w:t>
      </w:r>
      <w:r>
        <w:rPr>
          <w:spacing w:val="-6"/>
        </w:rPr>
        <w:t>、期权的行权价格；</w:t>
      </w:r>
      <w:r>
        <w:rPr>
          <w:rFonts w:ascii="宋体" w:hAnsi="宋体" w:cs="宋体" w:eastAsia="宋体" w:hint="default"/>
          <w:spacing w:val="-6"/>
        </w:rPr>
        <w:t>B</w:t>
      </w:r>
      <w:r>
        <w:rPr>
          <w:spacing w:val="-6"/>
        </w:rPr>
        <w:t>、期权的有效期；</w:t>
      </w:r>
      <w:r>
        <w:rPr>
          <w:rFonts w:ascii="宋体" w:hAnsi="宋体" w:cs="宋体" w:eastAsia="宋体" w:hint="default"/>
          <w:spacing w:val="-6"/>
        </w:rPr>
        <w:t>C</w:t>
      </w:r>
      <w:r>
        <w:rPr>
          <w:spacing w:val="-6"/>
        </w:rPr>
        <w:t>、标的股份的现行价格；</w:t>
      </w:r>
      <w:r>
        <w:rPr>
          <w:rFonts w:ascii="宋体" w:hAnsi="宋体" w:cs="宋体" w:eastAsia="宋体" w:hint="default"/>
          <w:spacing w:val="-6"/>
        </w:rPr>
        <w:t>D</w:t>
      </w:r>
      <w:r>
        <w:rPr>
          <w:spacing w:val="-6"/>
        </w:rPr>
        <w:t>、</w:t>
      </w:r>
      <w:r>
        <w:rPr>
          <w:spacing w:val="-40"/>
        </w:rPr>
        <w:t> </w:t>
      </w:r>
      <w:r>
        <w:rPr/>
        <w:t>股价预计波动率；</w:t>
      </w:r>
      <w:r>
        <w:rPr>
          <w:rFonts w:ascii="宋体" w:hAnsi="宋体" w:cs="宋体" w:eastAsia="宋体" w:hint="default"/>
        </w:rPr>
        <w:t>E</w:t>
      </w:r>
      <w:r>
        <w:rPr/>
        <w:t>、股份的预计股利；</w:t>
      </w:r>
      <w:r>
        <w:rPr>
          <w:rFonts w:ascii="宋体" w:hAnsi="宋体" w:cs="宋体" w:eastAsia="宋体" w:hint="default"/>
        </w:rPr>
        <w:t>F</w:t>
      </w:r>
      <w:r>
        <w:rPr/>
        <w:t>、期权有效期内的无风险利率。</w:t>
      </w:r>
      <w:r>
        <w:rPr>
          <w:rFonts w:ascii="宋体" w:hAnsi="宋体" w:cs="宋体" w:eastAsia="宋体" w:hint="default"/>
        </w:rPr>
        <w:t> </w:t>
      </w:r>
    </w:p>
    <w:p>
      <w:pPr>
        <w:pStyle w:val="BodyText"/>
        <w:spacing w:line="273" w:lineRule="auto" w:before="8"/>
        <w:ind w:left="557" w:right="0" w:hanging="421"/>
        <w:jc w:val="left"/>
      </w:pPr>
      <w:r>
        <w:rPr/>
        <w:t>（</w:t>
      </w:r>
      <w:r>
        <w:rPr>
          <w:rFonts w:ascii="宋体" w:hAnsi="宋体" w:cs="宋体" w:eastAsia="宋体" w:hint="default"/>
        </w:rPr>
        <w:t>3</w:t>
      </w:r>
      <w:r>
        <w:rPr/>
        <w:t>）确认可行权权益工具最佳估计的依据</w:t>
      </w:r>
      <w:r>
        <w:rPr>
          <w:rFonts w:ascii="宋体" w:hAnsi="宋体" w:cs="宋体" w:eastAsia="宋体" w:hint="default"/>
          <w:w w:val="100"/>
        </w:rPr>
        <w:t> </w:t>
      </w:r>
      <w:r>
        <w:rPr>
          <w:spacing w:val="-2"/>
        </w:rPr>
        <w:t>等待期内每个资产负债表日，本公司根据最新取得的可行权职工人数变动等后续信息作出最</w:t>
      </w:r>
    </w:p>
    <w:p>
      <w:pPr>
        <w:pStyle w:val="BodyText"/>
        <w:spacing w:line="273" w:lineRule="auto" w:before="7"/>
        <w:ind w:left="136" w:right="219"/>
        <w:jc w:val="both"/>
        <w:rPr>
          <w:rFonts w:ascii="宋体" w:hAnsi="宋体" w:cs="宋体" w:eastAsia="宋体" w:hint="default"/>
        </w:rPr>
      </w:pPr>
      <w:r>
        <w:rPr>
          <w:spacing w:val="-2"/>
        </w:rPr>
        <w:t>佳估计，修正预计可行权的权益工具数量。在可行权日，最终预计可行权权益工具的数量应当与</w:t>
      </w:r>
      <w:r>
        <w:rPr>
          <w:spacing w:val="-25"/>
        </w:rPr>
        <w:t> </w:t>
      </w:r>
      <w:r>
        <w:rPr>
          <w:spacing w:val="-25"/>
        </w:rPr>
      </w:r>
      <w:r>
        <w:rPr/>
        <w:t>实际可行权数量一致。</w:t>
      </w:r>
      <w:r>
        <w:rPr>
          <w:rFonts w:ascii="宋体" w:hAnsi="宋体" w:cs="宋体" w:eastAsia="宋体" w:hint="default"/>
        </w:rPr>
        <w:t> </w:t>
      </w:r>
    </w:p>
    <w:p>
      <w:pPr>
        <w:pStyle w:val="BodyText"/>
        <w:spacing w:line="273" w:lineRule="auto" w:before="7"/>
        <w:ind w:left="557" w:right="0" w:hanging="421"/>
        <w:jc w:val="left"/>
      </w:pPr>
      <w:r>
        <w:rPr/>
        <w:t>（</w:t>
      </w:r>
      <w:r>
        <w:rPr>
          <w:rFonts w:ascii="宋体" w:hAnsi="宋体" w:cs="宋体" w:eastAsia="宋体" w:hint="default"/>
        </w:rPr>
        <w:t>4</w:t>
      </w:r>
      <w:r>
        <w:rPr/>
        <w:t>）实施、修改、终止股份支付计划的相关会计处理</w:t>
      </w:r>
      <w:r>
        <w:rPr>
          <w:rFonts w:ascii="宋体" w:hAnsi="宋体" w:cs="宋体" w:eastAsia="宋体" w:hint="default"/>
          <w:w w:val="100"/>
        </w:rPr>
        <w:t> </w:t>
      </w:r>
      <w:r>
        <w:rPr>
          <w:spacing w:val="-2"/>
        </w:rPr>
        <w:t>以权益结算的股份支付，按授予职工权益工具的公允价值计量。授予后立即可行权的，在授</w:t>
      </w:r>
    </w:p>
    <w:p>
      <w:pPr>
        <w:pStyle w:val="BodyText"/>
        <w:spacing w:line="273" w:lineRule="auto" w:before="7"/>
        <w:ind w:left="136" w:right="218"/>
        <w:jc w:val="both"/>
        <w:rPr>
          <w:rFonts w:ascii="宋体" w:hAnsi="宋体" w:cs="宋体" w:eastAsia="宋体" w:hint="default"/>
        </w:rPr>
      </w:pPr>
      <w:r>
        <w:rPr>
          <w:spacing w:val="-2"/>
        </w:rPr>
        <w:t>予日按照权益工具的公允价值计入相关成本或费用，相应增加资本公积。在完成等待期内的服务</w:t>
      </w:r>
      <w:r>
        <w:rPr>
          <w:spacing w:val="-25"/>
        </w:rPr>
        <w:t> </w:t>
      </w:r>
      <w:r>
        <w:rPr>
          <w:spacing w:val="-25"/>
        </w:rPr>
      </w:r>
      <w:r>
        <w:rPr>
          <w:spacing w:val="-2"/>
        </w:rPr>
        <w:t>或达到规定业绩条件才可行权的，在等待期内的每个资产负债表日，以对可行权权益工具数量的</w:t>
      </w:r>
      <w:r>
        <w:rPr>
          <w:spacing w:val="-24"/>
        </w:rPr>
        <w:t> </w:t>
      </w:r>
      <w:r>
        <w:rPr>
          <w:spacing w:val="-24"/>
        </w:rPr>
      </w:r>
      <w:r>
        <w:rPr>
          <w:spacing w:val="-2"/>
        </w:rPr>
        <w:t>最佳估计为基础，按照权益工具授予日的公允价值，将当期取得的服务计入相关成本或费用和资</w:t>
      </w:r>
      <w:r>
        <w:rPr>
          <w:spacing w:val="-25"/>
        </w:rPr>
        <w:t> </w:t>
      </w:r>
      <w:r>
        <w:rPr>
          <w:spacing w:val="-25"/>
        </w:rPr>
      </w:r>
      <w:r>
        <w:rPr/>
        <w:t>本公积。在可行权日之后不再对已确认的相关成本或费用和所有者权益总额进行调整。</w:t>
      </w:r>
      <w:r>
        <w:rPr>
          <w:rFonts w:ascii="宋体" w:hAnsi="宋体" w:cs="宋体" w:eastAsia="宋体" w:hint="default"/>
        </w:rPr>
        <w:t> </w:t>
      </w:r>
    </w:p>
    <w:p>
      <w:pPr>
        <w:pStyle w:val="BodyText"/>
        <w:spacing w:line="273" w:lineRule="auto" w:before="7"/>
        <w:ind w:left="136" w:right="218" w:firstLine="420"/>
        <w:jc w:val="both"/>
        <w:rPr>
          <w:rFonts w:ascii="宋体" w:hAnsi="宋体" w:cs="宋体" w:eastAsia="宋体" w:hint="default"/>
        </w:rPr>
      </w:pPr>
      <w:r>
        <w:rPr>
          <w:spacing w:val="-2"/>
        </w:rPr>
        <w:t>本公司对股份支付计划进行修改时，若修改增加了所授予权益工具的公允价值，按照权益工</w:t>
      </w:r>
      <w:r>
        <w:rPr>
          <w:w w:val="100"/>
        </w:rPr>
        <w:t> </w:t>
      </w:r>
      <w:r>
        <w:rPr>
          <w:spacing w:val="-2"/>
        </w:rPr>
        <w:t>具公允价值的增加相应地确认取得服务的增加；若修改增加了所授予权益工具的数量，则将增加</w:t>
      </w:r>
      <w:r>
        <w:rPr>
          <w:spacing w:val="-25"/>
        </w:rPr>
        <w:t> </w:t>
      </w:r>
      <w:r>
        <w:rPr>
          <w:spacing w:val="-25"/>
        </w:rPr>
      </w:r>
      <w:r>
        <w:rPr>
          <w:spacing w:val="-2"/>
        </w:rPr>
        <w:t>的权益工具的公允价值相应地确认为取得服务的增加。权益工具公允价值的增加是指修改前后的</w:t>
      </w:r>
      <w:r>
        <w:rPr>
          <w:spacing w:val="-25"/>
        </w:rPr>
        <w:t> </w:t>
      </w:r>
      <w:r>
        <w:rPr>
          <w:spacing w:val="-25"/>
        </w:rPr>
      </w:r>
      <w:r>
        <w:rPr>
          <w:spacing w:val="-2"/>
        </w:rPr>
        <w:t>权益工具在修改日的公允价值之间的差额。若修改减少了股份支付公允价值总额或采用了其他不</w:t>
      </w:r>
      <w:r>
        <w:rPr>
          <w:spacing w:val="-24"/>
        </w:rPr>
        <w:t> </w:t>
      </w:r>
      <w:r>
        <w:rPr>
          <w:spacing w:val="-24"/>
        </w:rPr>
      </w:r>
      <w:r>
        <w:rPr>
          <w:spacing w:val="-2"/>
        </w:rPr>
        <w:t>利于职工的方式修改股份支付计划的条款和条件，则仍继续对取得的服务进行会计处理，视同该</w:t>
      </w:r>
      <w:r>
        <w:rPr>
          <w:spacing w:val="-25"/>
        </w:rPr>
        <w:t> </w:t>
      </w:r>
      <w:r>
        <w:rPr>
          <w:spacing w:val="-25"/>
        </w:rPr>
      </w:r>
      <w:r>
        <w:rPr/>
        <w:t>变更从未发生，除非本公司取消了部分或全部已授予的权益工具。</w:t>
      </w:r>
      <w:r>
        <w:rPr>
          <w:rFonts w:ascii="宋体" w:hAnsi="宋体" w:cs="宋体" w:eastAsia="宋体" w:hint="default"/>
        </w:rPr>
        <w:t> </w:t>
      </w:r>
    </w:p>
    <w:p>
      <w:pPr>
        <w:pStyle w:val="BodyText"/>
        <w:spacing w:line="273" w:lineRule="auto" w:before="7"/>
        <w:ind w:left="136" w:right="218" w:firstLine="420"/>
        <w:jc w:val="both"/>
        <w:rPr>
          <w:rFonts w:ascii="宋体" w:hAnsi="宋体" w:cs="宋体" w:eastAsia="宋体" w:hint="default"/>
        </w:rPr>
      </w:pPr>
      <w:r>
        <w:rPr>
          <w:spacing w:val="-2"/>
        </w:rPr>
        <w:t>在等待期内，如果取消了授予的权益工具（因未满足可行权条件的非市场条件（如服务期限</w:t>
      </w:r>
      <w:r>
        <w:rPr>
          <w:w w:val="100"/>
        </w:rPr>
        <w:t> </w:t>
      </w:r>
      <w:r>
        <w:rPr>
          <w:spacing w:val="-2"/>
        </w:rPr>
        <w:t>条件或非市场的业绩条件）而被取消的除外），本公司对取消所授予的权益性工具作为加速行权</w:t>
      </w:r>
      <w:r>
        <w:rPr>
          <w:spacing w:val="-25"/>
        </w:rPr>
        <w:t> </w:t>
      </w:r>
      <w:r>
        <w:rPr>
          <w:spacing w:val="-25"/>
        </w:rPr>
      </w:r>
      <w:r>
        <w:rPr>
          <w:spacing w:val="-2"/>
        </w:rPr>
        <w:t>处理，将剩余等待期内应确认的金额立即计入当期损益，同时确认资本公积。职工或其他方能够</w:t>
      </w:r>
      <w:r>
        <w:rPr>
          <w:spacing w:val="-25"/>
        </w:rPr>
        <w:t> </w:t>
      </w:r>
      <w:r>
        <w:rPr>
          <w:spacing w:val="-25"/>
        </w:rPr>
      </w:r>
      <w:r>
        <w:rPr/>
        <w:t>选择满足非可行权条件但在等待期内未满足的，本公司将其作为授予权益工具的取消处理。</w:t>
      </w:r>
      <w:r>
        <w:rPr>
          <w:rFonts w:ascii="宋体" w:hAnsi="宋体" w:cs="宋体" w:eastAsia="宋体" w:hint="default"/>
        </w:rPr>
        <w:t> </w:t>
      </w:r>
    </w:p>
    <w:p>
      <w:pPr>
        <w:spacing w:after="0" w:line="273" w:lineRule="auto"/>
        <w:jc w:val="both"/>
        <w:rPr>
          <w:rFonts w:ascii="宋体" w:hAnsi="宋体" w:cs="宋体" w:eastAsia="宋体" w:hint="default"/>
        </w:rPr>
        <w:sectPr>
          <w:pgSz w:w="11910" w:h="16840"/>
          <w:pgMar w:header="882" w:footer="1195" w:top="1120" w:bottom="1380" w:left="1140" w:right="1580"/>
        </w:sectPr>
      </w:pPr>
    </w:p>
    <w:p>
      <w:pPr>
        <w:spacing w:line="240" w:lineRule="auto" w:before="4"/>
        <w:rPr>
          <w:rFonts w:ascii="宋体" w:hAnsi="宋体" w:cs="宋体" w:eastAsia="宋体" w:hint="default"/>
          <w:sz w:val="20"/>
          <w:szCs w:val="20"/>
        </w:rPr>
      </w:pPr>
    </w:p>
    <w:p>
      <w:pPr>
        <w:pStyle w:val="BodyText"/>
        <w:spacing w:line="240" w:lineRule="auto" w:before="36"/>
        <w:ind w:left="136" w:right="0"/>
        <w:jc w:val="left"/>
        <w:rPr>
          <w:rFonts w:ascii="宋体" w:hAnsi="宋体" w:cs="宋体" w:eastAsia="宋体" w:hint="default"/>
        </w:rPr>
      </w:pPr>
      <w:r>
        <w:rPr>
          <w:rFonts w:ascii="宋体"/>
          <w:w w:val="100"/>
        </w:rPr>
        <w:t> </w:t>
      </w:r>
    </w:p>
    <w:p>
      <w:pPr>
        <w:pStyle w:val="Heading3"/>
        <w:spacing w:line="240" w:lineRule="auto"/>
        <w:ind w:left="136" w:right="0"/>
        <w:jc w:val="left"/>
        <w:rPr>
          <w:b w:val="0"/>
          <w:bCs w:val="0"/>
        </w:rPr>
      </w:pPr>
      <w:r>
        <w:rPr>
          <w:rFonts w:ascii="宋体" w:hAnsi="宋体" w:cs="宋体" w:eastAsia="宋体" w:hint="default"/>
        </w:rPr>
        <w:t>35. </w:t>
      </w:r>
      <w:r>
        <w:rPr/>
        <w:t>优先股、永续债等其他金融工具</w:t>
      </w:r>
      <w:r>
        <w:rPr>
          <w:b w:val="0"/>
          <w:bCs w:val="0"/>
        </w:rPr>
      </w:r>
    </w:p>
    <w:p>
      <w:pPr>
        <w:pStyle w:val="BodyText"/>
        <w:spacing w:line="240" w:lineRule="auto" w:before="97"/>
        <w:ind w:left="1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136" w:right="0"/>
        <w:jc w:val="left"/>
        <w:rPr>
          <w:rFonts w:ascii="宋体" w:hAnsi="宋体" w:cs="宋体" w:eastAsia="宋体" w:hint="default"/>
        </w:rPr>
      </w:pPr>
      <w:r>
        <w:rPr>
          <w:rFonts w:ascii="宋体"/>
          <w:w w:val="100"/>
        </w:rPr>
        <w:t> </w:t>
      </w:r>
    </w:p>
    <w:p>
      <w:pPr>
        <w:pStyle w:val="Heading3"/>
        <w:spacing w:line="240" w:lineRule="auto"/>
        <w:ind w:left="136" w:right="0"/>
        <w:jc w:val="left"/>
        <w:rPr>
          <w:b w:val="0"/>
          <w:bCs w:val="0"/>
        </w:rPr>
      </w:pPr>
      <w:r>
        <w:rPr>
          <w:rFonts w:ascii="宋体" w:hAnsi="宋体" w:cs="宋体" w:eastAsia="宋体" w:hint="default"/>
        </w:rPr>
        <w:t>36.</w:t>
      </w:r>
      <w:r>
        <w:rPr>
          <w:rFonts w:ascii="宋体" w:hAnsi="宋体" w:cs="宋体" w:eastAsia="宋体" w:hint="default"/>
          <w:spacing w:val="2"/>
        </w:rPr>
        <w:t> </w:t>
      </w:r>
      <w:r>
        <w:rPr/>
        <w:t>收入</w:t>
      </w:r>
      <w:r>
        <w:rPr>
          <w:b w:val="0"/>
          <w:bCs w:val="0"/>
        </w:rPr>
      </w:r>
    </w:p>
    <w:p>
      <w:pPr>
        <w:pStyle w:val="BodyText"/>
        <w:spacing w:line="240" w:lineRule="auto" w:before="97"/>
        <w:ind w:left="1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557" w:right="0"/>
        <w:jc w:val="left"/>
        <w:rPr>
          <w:rFonts w:ascii="宋体" w:hAnsi="宋体" w:cs="宋体" w:eastAsia="宋体" w:hint="default"/>
        </w:rPr>
      </w:pPr>
      <w:r>
        <w:rPr/>
        <w:t>（</w:t>
      </w:r>
      <w:r>
        <w:rPr>
          <w:rFonts w:ascii="宋体" w:hAnsi="宋体" w:cs="宋体" w:eastAsia="宋体" w:hint="default"/>
        </w:rPr>
        <w:t>1</w:t>
      </w:r>
      <w:r>
        <w:rPr/>
        <w:t>）一般原则</w:t>
      </w:r>
      <w:r>
        <w:rPr>
          <w:rFonts w:ascii="宋体" w:hAnsi="宋体" w:cs="宋体" w:eastAsia="宋体" w:hint="default"/>
        </w:rPr>
        <w:t> </w:t>
      </w:r>
    </w:p>
    <w:p>
      <w:pPr>
        <w:pStyle w:val="BodyText"/>
        <w:spacing w:line="273" w:lineRule="auto" w:before="37"/>
        <w:ind w:left="557" w:right="0"/>
        <w:jc w:val="left"/>
      </w:pPr>
      <w:r>
        <w:rPr/>
        <w:t>①销售商品</w:t>
      </w:r>
      <w:r>
        <w:rPr>
          <w:rFonts w:ascii="宋体" w:hAnsi="宋体" w:cs="宋体" w:eastAsia="宋体" w:hint="default"/>
          <w:w w:val="100"/>
        </w:rPr>
        <w:t> </w:t>
      </w:r>
      <w:r>
        <w:rPr>
          <w:spacing w:val="-2"/>
        </w:rPr>
        <w:t>在已将商品所有权上的主要风险和报酬转移给购货方，既没有保留通常与所有权相联系的继</w:t>
      </w:r>
    </w:p>
    <w:p>
      <w:pPr>
        <w:pStyle w:val="BodyText"/>
        <w:spacing w:line="273" w:lineRule="auto" w:before="7"/>
        <w:ind w:left="136" w:right="0"/>
        <w:jc w:val="left"/>
        <w:rPr>
          <w:rFonts w:ascii="宋体" w:hAnsi="宋体" w:cs="宋体" w:eastAsia="宋体" w:hint="default"/>
        </w:rPr>
      </w:pPr>
      <w:r>
        <w:rPr>
          <w:spacing w:val="-2"/>
        </w:rPr>
        <w:t>续管理权，也没有对已售商品实施有效控制，收入的金额能够可靠地计量，相关的经济利益很可</w:t>
      </w:r>
      <w:r>
        <w:rPr>
          <w:spacing w:val="-25"/>
        </w:rPr>
        <w:t> </w:t>
      </w:r>
      <w:r>
        <w:rPr>
          <w:spacing w:val="-25"/>
        </w:rPr>
      </w:r>
      <w:r>
        <w:rPr/>
        <w:t>能流入企业，相关的已发生或将发生的成本能够可靠地计量时，确认商品销售收入的实现。</w:t>
      </w:r>
      <w:r>
        <w:rPr>
          <w:rFonts w:ascii="宋体" w:hAnsi="宋体" w:cs="宋体" w:eastAsia="宋体" w:hint="default"/>
        </w:rPr>
        <w:t> </w:t>
      </w:r>
    </w:p>
    <w:p>
      <w:pPr>
        <w:pStyle w:val="BodyText"/>
        <w:spacing w:line="273" w:lineRule="auto" w:before="8"/>
        <w:ind w:left="557" w:right="0"/>
        <w:jc w:val="left"/>
      </w:pPr>
      <w:r>
        <w:rPr/>
        <w:t>②提供劳务</w:t>
      </w:r>
      <w:r>
        <w:rPr>
          <w:rFonts w:ascii="宋体" w:hAnsi="宋体" w:cs="宋体" w:eastAsia="宋体" w:hint="default"/>
          <w:w w:val="100"/>
        </w:rPr>
        <w:t> </w:t>
      </w:r>
      <w:r>
        <w:rPr>
          <w:spacing w:val="-2"/>
        </w:rPr>
        <w:t>对在提供劳务交易的结果能够可靠估计的情况下，本公司于资产负债表日按完工百分比法确</w:t>
      </w:r>
    </w:p>
    <w:p>
      <w:pPr>
        <w:pStyle w:val="BodyText"/>
        <w:spacing w:line="240" w:lineRule="auto" w:before="7"/>
        <w:ind w:left="136" w:right="0"/>
        <w:jc w:val="left"/>
        <w:rPr>
          <w:rFonts w:ascii="宋体" w:hAnsi="宋体" w:cs="宋体" w:eastAsia="宋体" w:hint="default"/>
        </w:rPr>
      </w:pPr>
      <w:r>
        <w:rPr/>
        <w:t>认收入。</w:t>
      </w:r>
      <w:r>
        <w:rPr>
          <w:rFonts w:ascii="宋体" w:hAnsi="宋体" w:cs="宋体" w:eastAsia="宋体" w:hint="default"/>
        </w:rPr>
        <w:t> </w:t>
      </w:r>
    </w:p>
    <w:p>
      <w:pPr>
        <w:pStyle w:val="BodyText"/>
        <w:spacing w:line="273" w:lineRule="auto" w:before="37"/>
        <w:ind w:left="557" w:right="0"/>
        <w:jc w:val="left"/>
      </w:pPr>
      <w:r>
        <w:rPr/>
        <w:t>劳务交易的完工进度按已经提供的劳务占应提供劳务总量的比例确定。</w:t>
      </w:r>
      <w:r>
        <w:rPr>
          <w:rFonts w:ascii="宋体" w:hAnsi="宋体" w:cs="宋体" w:eastAsia="宋体" w:hint="default"/>
          <w:w w:val="100"/>
        </w:rPr>
        <w:t> </w:t>
      </w:r>
      <w:r>
        <w:rPr>
          <w:spacing w:val="-2"/>
        </w:rPr>
        <w:t>提供劳务交易的结果能够可靠估计是指同时满足：</w:t>
      </w:r>
      <w:r>
        <w:rPr>
          <w:rFonts w:ascii="宋体" w:hAnsi="宋体" w:cs="宋体" w:eastAsia="宋体" w:hint="default"/>
          <w:spacing w:val="-2"/>
        </w:rPr>
        <w:t>A</w:t>
      </w:r>
      <w:r>
        <w:rPr>
          <w:spacing w:val="-2"/>
        </w:rPr>
        <w:t>、收入的金额能够可靠地计量；</w:t>
      </w:r>
      <w:r>
        <w:rPr>
          <w:rFonts w:ascii="宋体" w:hAnsi="宋体" w:cs="宋体" w:eastAsia="宋体" w:hint="default"/>
          <w:spacing w:val="-2"/>
        </w:rPr>
        <w:t>B</w:t>
      </w:r>
      <w:r>
        <w:rPr>
          <w:spacing w:val="-2"/>
        </w:rPr>
        <w:t>、相关</w:t>
      </w:r>
    </w:p>
    <w:p>
      <w:pPr>
        <w:pStyle w:val="BodyText"/>
        <w:spacing w:line="273" w:lineRule="auto" w:before="7"/>
        <w:ind w:left="136" w:right="0"/>
        <w:jc w:val="left"/>
        <w:rPr>
          <w:rFonts w:ascii="宋体" w:hAnsi="宋体" w:cs="宋体" w:eastAsia="宋体" w:hint="default"/>
        </w:rPr>
      </w:pPr>
      <w:r>
        <w:rPr>
          <w:spacing w:val="-2"/>
        </w:rPr>
        <w:t>的经济利益很可能流入企业；</w:t>
      </w:r>
      <w:r>
        <w:rPr>
          <w:rFonts w:ascii="宋体" w:hAnsi="宋体" w:cs="宋体" w:eastAsia="宋体" w:hint="default"/>
          <w:spacing w:val="-2"/>
        </w:rPr>
        <w:t>C</w:t>
      </w:r>
      <w:r>
        <w:rPr>
          <w:spacing w:val="-2"/>
        </w:rPr>
        <w:t>、交易的完工程度能够可靠地确定；</w:t>
      </w:r>
      <w:r>
        <w:rPr>
          <w:rFonts w:ascii="宋体" w:hAnsi="宋体" w:cs="宋体" w:eastAsia="宋体" w:hint="default"/>
          <w:spacing w:val="-2"/>
        </w:rPr>
        <w:t>D</w:t>
      </w:r>
      <w:r>
        <w:rPr>
          <w:spacing w:val="-2"/>
        </w:rPr>
        <w:t>、交易中已发生和将发生的</w:t>
      </w:r>
      <w:r>
        <w:rPr>
          <w:spacing w:val="-29"/>
        </w:rPr>
        <w:t> </w:t>
      </w:r>
      <w:r>
        <w:rPr>
          <w:spacing w:val="-29"/>
        </w:rPr>
      </w:r>
      <w:r>
        <w:rPr/>
        <w:t>成本能够可靠地计量。</w:t>
      </w:r>
      <w:r>
        <w:rPr>
          <w:rFonts w:ascii="宋体" w:hAnsi="宋体" w:cs="宋体" w:eastAsia="宋体" w:hint="default"/>
        </w:rPr>
        <w:t> </w:t>
      </w:r>
    </w:p>
    <w:p>
      <w:pPr>
        <w:pStyle w:val="BodyText"/>
        <w:spacing w:line="273" w:lineRule="auto" w:before="7"/>
        <w:ind w:left="136" w:right="138" w:firstLine="420"/>
        <w:jc w:val="both"/>
        <w:rPr>
          <w:rFonts w:ascii="宋体" w:hAnsi="宋体" w:cs="宋体" w:eastAsia="宋体" w:hint="default"/>
        </w:rPr>
      </w:pPr>
      <w:r>
        <w:rPr>
          <w:spacing w:val="-2"/>
        </w:rPr>
        <w:t>如果提供劳务交易的结果不能够可靠估计，则按已经发生并预计能够得到补偿的劳务成本金</w:t>
      </w:r>
      <w:r>
        <w:rPr>
          <w:w w:val="100"/>
        </w:rPr>
        <w:t> </w:t>
      </w:r>
      <w:r>
        <w:rPr>
          <w:spacing w:val="-2"/>
        </w:rPr>
        <w:t>额确认提供的劳务收入，并将已发生的劳务成本作为当期费用。已经发生的劳务成本如预计不能</w:t>
      </w:r>
      <w:r>
        <w:rPr>
          <w:spacing w:val="-25"/>
        </w:rPr>
        <w:t> </w:t>
      </w:r>
      <w:r>
        <w:rPr>
          <w:spacing w:val="-25"/>
        </w:rPr>
      </w:r>
      <w:r>
        <w:rPr/>
        <w:t>得到补偿的，则不确认收入。</w:t>
      </w:r>
      <w:r>
        <w:rPr>
          <w:rFonts w:ascii="宋体" w:hAnsi="宋体" w:cs="宋体" w:eastAsia="宋体" w:hint="default"/>
        </w:rPr>
        <w:t> </w:t>
      </w:r>
    </w:p>
    <w:p>
      <w:pPr>
        <w:pStyle w:val="BodyText"/>
        <w:spacing w:line="273" w:lineRule="auto" w:before="7"/>
        <w:ind w:left="557" w:right="0"/>
        <w:jc w:val="left"/>
      </w:pPr>
      <w:r>
        <w:rPr/>
        <w:t>③让渡资产使用权</w:t>
      </w:r>
      <w:r>
        <w:rPr>
          <w:rFonts w:ascii="宋体" w:hAnsi="宋体" w:cs="宋体" w:eastAsia="宋体" w:hint="default"/>
          <w:w w:val="100"/>
        </w:rPr>
        <w:t> </w:t>
      </w:r>
      <w:r>
        <w:rPr>
          <w:spacing w:val="-2"/>
        </w:rPr>
        <w:t>与资产使用权让渡相关的经济利益能够流入及收入的金额能够可靠地计量时，本公司确认收</w:t>
      </w:r>
    </w:p>
    <w:p>
      <w:pPr>
        <w:pStyle w:val="BodyText"/>
        <w:spacing w:line="240" w:lineRule="auto" w:before="7"/>
        <w:ind w:left="136" w:right="0"/>
        <w:jc w:val="left"/>
        <w:rPr>
          <w:rFonts w:ascii="宋体" w:hAnsi="宋体" w:cs="宋体" w:eastAsia="宋体" w:hint="default"/>
        </w:rPr>
      </w:pPr>
      <w:r>
        <w:rPr/>
        <w:t>入。</w:t>
      </w:r>
      <w:r>
        <w:rPr>
          <w:rFonts w:ascii="宋体" w:hAnsi="宋体" w:cs="宋体" w:eastAsia="宋体" w:hint="default"/>
        </w:rPr>
        <w:t> </w:t>
      </w:r>
    </w:p>
    <w:p>
      <w:pPr>
        <w:pStyle w:val="BodyText"/>
        <w:spacing w:line="273" w:lineRule="auto" w:before="37"/>
        <w:ind w:left="557" w:right="0"/>
        <w:jc w:val="left"/>
      </w:pPr>
      <w:r>
        <w:rPr/>
        <w:t>（</w:t>
      </w:r>
      <w:r>
        <w:rPr>
          <w:rFonts w:ascii="宋体" w:hAnsi="宋体" w:cs="宋体" w:eastAsia="宋体" w:hint="default"/>
        </w:rPr>
        <w:t>2</w:t>
      </w:r>
      <w:r>
        <w:rPr/>
        <w:t>）具体方法</w:t>
      </w:r>
      <w:r>
        <w:rPr>
          <w:rFonts w:ascii="宋体" w:hAnsi="宋体" w:cs="宋体" w:eastAsia="宋体" w:hint="default"/>
          <w:w w:val="100"/>
        </w:rPr>
        <w:t> </w:t>
      </w:r>
      <w:r>
        <w:rPr>
          <w:spacing w:val="-2"/>
        </w:rPr>
        <w:t>本公司主营业务收入按业务性质分为产品化软件开发业务、定制软件开发业务、软件运维服</w:t>
      </w:r>
    </w:p>
    <w:p>
      <w:pPr>
        <w:pStyle w:val="BodyText"/>
        <w:spacing w:line="240" w:lineRule="auto" w:before="7"/>
        <w:ind w:left="136" w:right="0"/>
        <w:jc w:val="left"/>
        <w:rPr>
          <w:rFonts w:ascii="宋体" w:hAnsi="宋体" w:cs="宋体" w:eastAsia="宋体" w:hint="default"/>
        </w:rPr>
      </w:pPr>
      <w:r>
        <w:rPr/>
        <w:t>务业务、系统集成业务，各项业务收入确认的具体方法如下：</w:t>
      </w:r>
      <w:r>
        <w:rPr>
          <w:rFonts w:ascii="宋体" w:hAnsi="宋体" w:cs="宋体" w:eastAsia="宋体" w:hint="default"/>
        </w:rPr>
        <w:t> </w:t>
      </w:r>
    </w:p>
    <w:p>
      <w:pPr>
        <w:pStyle w:val="BodyText"/>
        <w:spacing w:line="273" w:lineRule="auto" w:before="37"/>
        <w:ind w:left="557" w:right="0"/>
        <w:jc w:val="left"/>
      </w:pPr>
      <w:r>
        <w:rPr/>
        <w:t>①产品化软件开发业务</w:t>
      </w:r>
      <w:r>
        <w:rPr>
          <w:rFonts w:ascii="宋体" w:hAnsi="宋体" w:cs="宋体" w:eastAsia="宋体" w:hint="default"/>
          <w:w w:val="100"/>
        </w:rPr>
        <w:t> </w:t>
      </w:r>
      <w:r>
        <w:rPr>
          <w:spacing w:val="-2"/>
        </w:rPr>
        <w:t>产品化软件开发业务是指本公司自行研究开发的，拥有自主知识产权，可直接对外销售或嵌</w:t>
      </w:r>
    </w:p>
    <w:p>
      <w:pPr>
        <w:pStyle w:val="BodyText"/>
        <w:spacing w:line="273" w:lineRule="auto" w:before="7"/>
        <w:ind w:left="557" w:right="0" w:hanging="421"/>
        <w:jc w:val="left"/>
        <w:rPr>
          <w:rFonts w:ascii="宋体" w:hAnsi="宋体" w:cs="宋体" w:eastAsia="宋体" w:hint="default"/>
        </w:rPr>
      </w:pPr>
      <w:r>
        <w:rPr/>
        <w:t>入硬件产品一起销售的软件开发业务。</w:t>
      </w:r>
      <w:r>
        <w:rPr>
          <w:rFonts w:ascii="宋体" w:hAnsi="宋体" w:cs="宋体" w:eastAsia="宋体" w:hint="default"/>
          <w:w w:val="100"/>
        </w:rPr>
        <w:t> </w:t>
      </w:r>
      <w:r>
        <w:rPr/>
        <w:t>具体方法：产品已交付并完成安装和试运行，在取得客户验收时确认收入。</w:t>
      </w:r>
      <w:r>
        <w:rPr>
          <w:rFonts w:ascii="宋体" w:hAnsi="宋体" w:cs="宋体" w:eastAsia="宋体" w:hint="default"/>
        </w:rPr>
        <w:t> </w:t>
      </w:r>
    </w:p>
    <w:p>
      <w:pPr>
        <w:pStyle w:val="BodyText"/>
        <w:spacing w:line="273" w:lineRule="auto" w:before="7"/>
        <w:ind w:left="557" w:right="0"/>
        <w:jc w:val="left"/>
      </w:pPr>
      <w:r>
        <w:rPr/>
        <w:t>②定制软件开发业务</w:t>
      </w:r>
      <w:r>
        <w:rPr>
          <w:rFonts w:ascii="宋体" w:hAnsi="宋体" w:cs="宋体" w:eastAsia="宋体" w:hint="default"/>
          <w:w w:val="100"/>
        </w:rPr>
        <w:t> </w:t>
      </w:r>
      <w:r>
        <w:rPr>
          <w:spacing w:val="-2"/>
        </w:rPr>
        <w:t>定制软件开发业务是指本公司根据合同的约定，自行研究开发以满足客户的特定要求的软件</w:t>
      </w:r>
    </w:p>
    <w:p>
      <w:pPr>
        <w:pStyle w:val="BodyText"/>
        <w:spacing w:line="240" w:lineRule="auto" w:before="7"/>
        <w:ind w:left="136" w:right="0"/>
        <w:jc w:val="left"/>
        <w:rPr>
          <w:rFonts w:ascii="宋体" w:hAnsi="宋体" w:cs="宋体" w:eastAsia="宋体" w:hint="default"/>
        </w:rPr>
      </w:pPr>
      <w:r>
        <w:rPr/>
        <w:t>开发业务。</w:t>
      </w:r>
      <w:r>
        <w:rPr>
          <w:rFonts w:ascii="宋体" w:hAnsi="宋体" w:cs="宋体" w:eastAsia="宋体" w:hint="default"/>
        </w:rPr>
        <w:t> </w:t>
      </w:r>
    </w:p>
    <w:p>
      <w:pPr>
        <w:pStyle w:val="BodyText"/>
        <w:spacing w:line="240" w:lineRule="auto" w:before="37"/>
        <w:ind w:left="557" w:right="0"/>
        <w:jc w:val="left"/>
        <w:rPr>
          <w:rFonts w:ascii="宋体" w:hAnsi="宋体" w:cs="宋体" w:eastAsia="宋体" w:hint="default"/>
        </w:rPr>
      </w:pPr>
      <w:r>
        <w:rPr/>
        <w:t>具体方法：定制软件开发项目已经完成并取得客户验收时确认收入。</w:t>
      </w:r>
      <w:r>
        <w:rPr>
          <w:rFonts w:ascii="宋体" w:hAnsi="宋体" w:cs="宋体" w:eastAsia="宋体" w:hint="default"/>
        </w:rPr>
        <w:t> </w:t>
      </w:r>
    </w:p>
    <w:p>
      <w:pPr>
        <w:pStyle w:val="BodyText"/>
        <w:spacing w:line="273" w:lineRule="auto" w:before="37"/>
        <w:ind w:left="557" w:right="0"/>
        <w:jc w:val="left"/>
        <w:rPr>
          <w:rFonts w:ascii="宋体" w:hAnsi="宋体" w:cs="宋体" w:eastAsia="宋体" w:hint="default"/>
        </w:rPr>
      </w:pPr>
      <w:r>
        <w:rPr/>
        <w:t>③软件运维服务业务</w:t>
      </w:r>
      <w:r>
        <w:rPr>
          <w:rFonts w:ascii="宋体" w:hAnsi="宋体" w:cs="宋体" w:eastAsia="宋体" w:hint="default"/>
          <w:w w:val="100"/>
        </w:rPr>
        <w:t> </w:t>
      </w:r>
      <w:r>
        <w:rPr/>
        <w:t>软件运维服务业务主要指公司为存量客户提供的常年软件系统运营和维护服务。</w:t>
      </w:r>
      <w:r>
        <w:rPr>
          <w:rFonts w:ascii="宋体" w:hAnsi="宋体" w:cs="宋体" w:eastAsia="宋体" w:hint="default"/>
          <w:w w:val="100"/>
        </w:rPr>
        <w:t> </w:t>
      </w:r>
      <w:r>
        <w:rPr/>
        <w:t>具体方法：运维服务收入在服务期内按直线法确认收入。</w:t>
      </w:r>
      <w:r>
        <w:rPr>
          <w:rFonts w:ascii="宋体" w:hAnsi="宋体" w:cs="宋体" w:eastAsia="宋体" w:hint="default"/>
        </w:rPr>
        <w:t> </w:t>
      </w:r>
    </w:p>
    <w:p>
      <w:pPr>
        <w:pStyle w:val="BodyText"/>
        <w:spacing w:line="273" w:lineRule="auto" w:before="7"/>
        <w:ind w:left="557" w:right="0"/>
        <w:jc w:val="left"/>
      </w:pPr>
      <w:r>
        <w:rPr/>
        <w:t>④系统集成业务</w:t>
      </w:r>
      <w:r>
        <w:rPr>
          <w:rFonts w:ascii="宋体" w:hAnsi="宋体" w:cs="宋体" w:eastAsia="宋体" w:hint="default"/>
          <w:w w:val="100"/>
        </w:rPr>
        <w:t> </w:t>
      </w:r>
      <w:r>
        <w:rPr>
          <w:spacing w:val="-2"/>
        </w:rPr>
        <w:t>系统集成业务系指根据用户需要将整个系统中的外购软件、硬件按照合理的方式进行集成，</w:t>
      </w:r>
    </w:p>
    <w:p>
      <w:pPr>
        <w:pStyle w:val="BodyText"/>
        <w:spacing w:line="273" w:lineRule="auto" w:before="7"/>
        <w:ind w:left="557" w:right="0" w:hanging="421"/>
        <w:jc w:val="left"/>
        <w:rPr>
          <w:rFonts w:ascii="宋体" w:hAnsi="宋体" w:cs="宋体" w:eastAsia="宋体" w:hint="default"/>
        </w:rPr>
      </w:pPr>
      <w:r>
        <w:rPr/>
        <w:t>将各个分离的子系统连接成为一个完整可靠和经济有效整体的业务。</w:t>
      </w:r>
      <w:r>
        <w:rPr>
          <w:rFonts w:ascii="宋体" w:hAnsi="宋体" w:cs="宋体" w:eastAsia="宋体" w:hint="default"/>
          <w:w w:val="100"/>
        </w:rPr>
        <w:t> </w:t>
      </w:r>
      <w:r>
        <w:rPr/>
        <w:t>具体方法：系统集成产品已交付，在系统安装调试完毕并取得客户验收时确认收入。</w:t>
      </w:r>
      <w:r>
        <w:rPr>
          <w:rFonts w:ascii="宋体" w:hAnsi="宋体" w:cs="宋体" w:eastAsia="宋体" w:hint="default"/>
        </w:rPr>
        <w:t> </w:t>
      </w:r>
    </w:p>
    <w:p>
      <w:pPr>
        <w:pStyle w:val="BodyText"/>
        <w:spacing w:line="240" w:lineRule="auto" w:before="7"/>
        <w:ind w:left="136"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pgSz w:w="11910" w:h="16840"/>
          <w:pgMar w:header="882" w:footer="1195" w:top="1120" w:bottom="1380" w:left="1140" w:right="1660"/>
        </w:sectPr>
      </w:pPr>
    </w:p>
    <w:p>
      <w:pPr>
        <w:spacing w:line="240" w:lineRule="auto" w:before="4"/>
        <w:rPr>
          <w:rFonts w:ascii="宋体" w:hAnsi="宋体" w:cs="宋体" w:eastAsia="宋体" w:hint="default"/>
          <w:sz w:val="20"/>
          <w:szCs w:val="20"/>
        </w:rPr>
      </w:pPr>
    </w:p>
    <w:p>
      <w:pPr>
        <w:pStyle w:val="Heading3"/>
        <w:spacing w:line="240" w:lineRule="auto" w:before="36"/>
        <w:ind w:left="136" w:right="0"/>
        <w:jc w:val="left"/>
        <w:rPr>
          <w:b w:val="0"/>
          <w:bCs w:val="0"/>
        </w:rPr>
      </w:pPr>
      <w:r>
        <w:rPr>
          <w:rFonts w:ascii="宋体" w:hAnsi="宋体" w:cs="宋体" w:eastAsia="宋体" w:hint="default"/>
        </w:rPr>
        <w:t>37.</w:t>
      </w:r>
      <w:r>
        <w:rPr>
          <w:rFonts w:ascii="宋体" w:hAnsi="宋体" w:cs="宋体" w:eastAsia="宋体" w:hint="default"/>
          <w:spacing w:val="2"/>
        </w:rPr>
        <w:t> </w:t>
      </w:r>
      <w:r>
        <w:rPr/>
        <w:t>政府补助</w:t>
      </w:r>
      <w:r>
        <w:rPr>
          <w:b w:val="0"/>
          <w:bCs w:val="0"/>
        </w:rPr>
      </w:r>
    </w:p>
    <w:p>
      <w:pPr>
        <w:pStyle w:val="BodyText"/>
        <w:spacing w:line="273" w:lineRule="auto" w:before="97"/>
        <w:ind w:left="557" w:right="3537" w:hanging="421"/>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政府补助在满足政府补助所附条件并能够收到时确认。</w:t>
      </w:r>
      <w:r>
        <w:rPr>
          <w:rFonts w:ascii="宋体" w:hAnsi="宋体" w:cs="宋体" w:eastAsia="宋体" w:hint="default"/>
        </w:rPr>
        <w:t> </w:t>
      </w:r>
    </w:p>
    <w:p>
      <w:pPr>
        <w:pStyle w:val="BodyText"/>
        <w:spacing w:line="273" w:lineRule="auto" w:before="7"/>
        <w:ind w:left="136" w:right="218" w:firstLine="420"/>
        <w:jc w:val="both"/>
        <w:rPr>
          <w:rFonts w:ascii="宋体" w:hAnsi="宋体" w:cs="宋体" w:eastAsia="宋体" w:hint="default"/>
        </w:rPr>
      </w:pPr>
      <w:r>
        <w:rPr>
          <w:spacing w:val="-2"/>
        </w:rPr>
        <w:t>对于货币性资产的政府补助，按照收到或应收的金额计量。对于非货币性资产的政府补助，</w:t>
      </w:r>
      <w:r>
        <w:rPr>
          <w:w w:val="100"/>
        </w:rPr>
        <w:t> </w:t>
      </w:r>
      <w:r>
        <w:rPr/>
        <w:t>按照公允价值计量；公允价值不能够可靠取得的，按照名义金额</w:t>
      </w:r>
      <w:r>
        <w:rPr>
          <w:spacing w:val="-54"/>
        </w:rPr>
        <w:t> </w:t>
      </w:r>
      <w:r>
        <w:rPr>
          <w:rFonts w:ascii="宋体" w:hAnsi="宋体" w:cs="宋体" w:eastAsia="宋体" w:hint="default"/>
        </w:rPr>
        <w:t>1</w:t>
      </w:r>
      <w:r>
        <w:rPr>
          <w:rFonts w:ascii="宋体" w:hAnsi="宋体" w:cs="宋体" w:eastAsia="宋体" w:hint="default"/>
          <w:spacing w:val="-57"/>
        </w:rPr>
        <w:t> </w:t>
      </w:r>
      <w:r>
        <w:rPr/>
        <w:t>元计量。</w:t>
      </w:r>
      <w:r>
        <w:rPr>
          <w:rFonts w:ascii="宋体" w:hAnsi="宋体" w:cs="宋体" w:eastAsia="宋体" w:hint="default"/>
        </w:rPr>
        <w:t> </w:t>
      </w:r>
    </w:p>
    <w:p>
      <w:pPr>
        <w:pStyle w:val="BodyText"/>
        <w:spacing w:line="273" w:lineRule="auto" w:before="7"/>
        <w:ind w:left="136" w:right="218" w:firstLine="420"/>
        <w:jc w:val="both"/>
        <w:rPr>
          <w:rFonts w:ascii="宋体" w:hAnsi="宋体" w:cs="宋体" w:eastAsia="宋体" w:hint="default"/>
        </w:rPr>
      </w:pPr>
      <w:r>
        <w:rPr>
          <w:spacing w:val="-2"/>
        </w:rPr>
        <w:t>与资产相关的政府补助，是指本公司取得的、用于购建或以其他方式形成长期资产的政府补</w:t>
      </w:r>
      <w:r>
        <w:rPr>
          <w:w w:val="100"/>
        </w:rPr>
        <w:t> </w:t>
      </w:r>
      <w:r>
        <w:rPr/>
        <w:t>助；除此之外，作为与收益相关的政府补助。</w:t>
      </w:r>
      <w:r>
        <w:rPr>
          <w:rFonts w:ascii="宋体" w:hAnsi="宋体" w:cs="宋体" w:eastAsia="宋体" w:hint="default"/>
        </w:rPr>
        <w:t> </w:t>
      </w:r>
    </w:p>
    <w:p>
      <w:pPr>
        <w:pStyle w:val="BodyText"/>
        <w:spacing w:line="273" w:lineRule="auto" w:before="7"/>
        <w:ind w:left="136" w:right="218" w:firstLine="420"/>
        <w:jc w:val="both"/>
        <w:rPr>
          <w:rFonts w:ascii="宋体" w:hAnsi="宋体" w:cs="宋体" w:eastAsia="宋体" w:hint="default"/>
        </w:rPr>
      </w:pPr>
      <w:r>
        <w:rPr>
          <w:spacing w:val="-2"/>
        </w:rPr>
        <w:t>对于政府文件未明确规定补助对象的，能够形成长期资产的，与资产价值相对应的政府补助</w:t>
      </w:r>
      <w:r>
        <w:rPr>
          <w:w w:val="100"/>
        </w:rPr>
        <w:t> </w:t>
      </w:r>
      <w:r>
        <w:rPr>
          <w:spacing w:val="-2"/>
        </w:rPr>
        <w:t>部分作为与资产相关的政府补助，其余部分作为与收益相关的政府补助；难以区分的，将政府补</w:t>
      </w:r>
      <w:r>
        <w:rPr>
          <w:spacing w:val="-25"/>
        </w:rPr>
        <w:t> </w:t>
      </w:r>
      <w:r>
        <w:rPr>
          <w:spacing w:val="-25"/>
        </w:rPr>
      </w:r>
      <w:r>
        <w:rPr/>
        <w:t>助整体作为与收益相关的政府补助。</w:t>
      </w:r>
      <w:r>
        <w:rPr>
          <w:rFonts w:ascii="宋体" w:hAnsi="宋体" w:cs="宋体" w:eastAsia="宋体" w:hint="default"/>
        </w:rPr>
        <w:t> </w:t>
      </w:r>
    </w:p>
    <w:p>
      <w:pPr>
        <w:pStyle w:val="BodyText"/>
        <w:spacing w:line="273" w:lineRule="auto" w:before="7"/>
        <w:ind w:left="136" w:right="108" w:firstLine="420"/>
        <w:jc w:val="both"/>
        <w:rPr>
          <w:rFonts w:ascii="宋体" w:hAnsi="宋体" w:cs="宋体" w:eastAsia="宋体" w:hint="default"/>
        </w:rPr>
      </w:pPr>
      <w:r>
        <w:rPr/>
        <w:t>与资产相关的政府补助，冲减相关资产的账面价值，或者确认为递延收益在相关资产使用期</w:t>
      </w:r>
      <w:r>
        <w:rPr>
          <w:w w:val="100"/>
        </w:rPr>
        <w:t> </w:t>
      </w:r>
      <w:r>
        <w:rPr/>
        <w:t>限内按照合理、系统的方法分期计入损益。与收益相关的政府补助，用于补偿已发生的相关成本</w:t>
      </w:r>
      <w:r>
        <w:rPr>
          <w:w w:val="100"/>
        </w:rPr>
        <w:t> </w:t>
      </w:r>
      <w:r>
        <w:rPr/>
        <w:t>费用或损失的，计入当期损益或冲减相关成本；用于补偿以后期间的相关成本费用或损失的，则</w:t>
      </w:r>
      <w:r>
        <w:rPr>
          <w:w w:val="100"/>
        </w:rPr>
        <w:t> </w:t>
      </w:r>
      <w:r>
        <w:rPr/>
        <w:t>计入递延收益，于相关成本费用或损失确认期间计入当期损益或冲减相关成本。按照名义金额计</w:t>
      </w:r>
      <w:r>
        <w:rPr>
          <w:w w:val="100"/>
        </w:rPr>
        <w:t> </w:t>
      </w:r>
      <w:r>
        <w:rPr>
          <w:spacing w:val="-7"/>
        </w:rPr>
        <w:t>量的政府补助，直接计入当期损益。本公司对相同或类似的政府补助业务，采用一致的方法处理。</w:t>
      </w:r>
      <w:r>
        <w:rPr>
          <w:rFonts w:ascii="宋体" w:hAnsi="宋体" w:cs="宋体" w:eastAsia="宋体" w:hint="default"/>
        </w:rPr>
        <w:t> </w:t>
      </w:r>
    </w:p>
    <w:p>
      <w:pPr>
        <w:pStyle w:val="BodyText"/>
        <w:spacing w:line="273" w:lineRule="auto" w:before="7"/>
        <w:ind w:left="136" w:right="218" w:firstLine="420"/>
        <w:jc w:val="both"/>
        <w:rPr>
          <w:rFonts w:ascii="宋体" w:hAnsi="宋体" w:cs="宋体" w:eastAsia="宋体" w:hint="default"/>
        </w:rPr>
      </w:pPr>
      <w:r>
        <w:rPr>
          <w:spacing w:val="-2"/>
        </w:rPr>
        <w:t>与日常活动相关的政府补助，按照经济业务实质，计入其他收益或冲减相关成本费用。与日</w:t>
      </w:r>
      <w:r>
        <w:rPr>
          <w:w w:val="100"/>
        </w:rPr>
        <w:t> </w:t>
      </w:r>
      <w:r>
        <w:rPr/>
        <w:t>常活动无关的政府补助，计入营业外收支。</w:t>
      </w:r>
      <w:r>
        <w:rPr>
          <w:rFonts w:ascii="宋体" w:hAnsi="宋体" w:cs="宋体" w:eastAsia="宋体" w:hint="default"/>
        </w:rPr>
        <w:t> </w:t>
      </w:r>
    </w:p>
    <w:p>
      <w:pPr>
        <w:pStyle w:val="BodyText"/>
        <w:spacing w:line="273" w:lineRule="auto" w:before="7"/>
        <w:ind w:left="136" w:right="218" w:firstLine="420"/>
        <w:jc w:val="both"/>
        <w:rPr>
          <w:rFonts w:ascii="宋体" w:hAnsi="宋体" w:cs="宋体" w:eastAsia="宋体" w:hint="default"/>
        </w:rPr>
      </w:pPr>
      <w:r>
        <w:rPr>
          <w:spacing w:val="-2"/>
        </w:rPr>
        <w:t>已确认的政府补助需要返还时，初始确认时冲减相关资产账面价值的，调整资产账面价值；</w:t>
      </w:r>
      <w:r>
        <w:rPr>
          <w:w w:val="100"/>
        </w:rPr>
        <w:t> </w:t>
      </w:r>
      <w:r>
        <w:rPr>
          <w:spacing w:val="-2"/>
        </w:rPr>
        <w:t>存在相关递延收益余额的，冲减相关递延收益账面余额，超出部分计入当期损益；属于其他情况</w:t>
      </w:r>
      <w:r>
        <w:rPr>
          <w:spacing w:val="-25"/>
        </w:rPr>
        <w:t> </w:t>
      </w:r>
      <w:r>
        <w:rPr>
          <w:spacing w:val="-25"/>
        </w:rPr>
      </w:r>
      <w:r>
        <w:rPr/>
        <w:t>的，直接计入当期损益。</w:t>
      </w:r>
      <w:r>
        <w:rPr>
          <w:rFonts w:ascii="宋体" w:hAnsi="宋体" w:cs="宋体" w:eastAsia="宋体" w:hint="default"/>
        </w:rPr>
        <w:t> </w:t>
      </w:r>
    </w:p>
    <w:p>
      <w:pPr>
        <w:pStyle w:val="BodyText"/>
        <w:spacing w:line="240" w:lineRule="auto" w:before="7"/>
        <w:ind w:left="136" w:right="0"/>
        <w:jc w:val="left"/>
        <w:rPr>
          <w:rFonts w:ascii="宋体" w:hAnsi="宋体" w:cs="宋体" w:eastAsia="宋体" w:hint="default"/>
        </w:rPr>
      </w:pPr>
      <w:r>
        <w:rPr>
          <w:rFonts w:ascii="宋体"/>
          <w:w w:val="100"/>
        </w:rPr>
        <w:t> </w:t>
      </w:r>
    </w:p>
    <w:p>
      <w:pPr>
        <w:pStyle w:val="Heading3"/>
        <w:spacing w:line="240" w:lineRule="auto"/>
        <w:ind w:left="136" w:right="0"/>
        <w:jc w:val="left"/>
        <w:rPr>
          <w:b w:val="0"/>
          <w:bCs w:val="0"/>
        </w:rPr>
      </w:pPr>
      <w:r>
        <w:rPr>
          <w:rFonts w:ascii="宋体" w:hAnsi="宋体" w:cs="宋体" w:eastAsia="宋体" w:hint="default"/>
        </w:rPr>
        <w:t>38.</w:t>
      </w:r>
      <w:r>
        <w:rPr>
          <w:rFonts w:ascii="宋体" w:hAnsi="宋体" w:cs="宋体" w:eastAsia="宋体" w:hint="default"/>
          <w:spacing w:val="1"/>
        </w:rPr>
        <w:t> </w:t>
      </w:r>
      <w:r>
        <w:rPr/>
        <w:t>递延所得税资产</w:t>
      </w:r>
      <w:r>
        <w:rPr>
          <w:rFonts w:ascii="Calibri" w:hAnsi="Calibri" w:cs="Calibri" w:eastAsia="Calibri" w:hint="default"/>
        </w:rPr>
        <w:t>/</w:t>
      </w:r>
      <w:r>
        <w:rPr/>
        <w:t>递延所得税负债</w:t>
      </w:r>
      <w:r>
        <w:rPr>
          <w:b w:val="0"/>
          <w:bCs w:val="0"/>
        </w:rPr>
      </w:r>
    </w:p>
    <w:p>
      <w:pPr>
        <w:pStyle w:val="BodyText"/>
        <w:spacing w:line="273" w:lineRule="auto" w:before="70"/>
        <w:ind w:left="136"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所得税包括当期所得税和递延所得税。除由于企业合并产生的调整商誉，或与直接计入所有者权</w:t>
      </w:r>
      <w:r>
        <w:rPr>
          <w:spacing w:val="-25"/>
        </w:rPr>
        <w:t> </w:t>
      </w:r>
      <w:r>
        <w:rPr>
          <w:spacing w:val="-25"/>
        </w:rPr>
      </w:r>
      <w:r>
        <w:rPr/>
        <w:t>益的交易或者事项相关的递延所得税计入所有者权益外，均作为所得税费用计入当期损益。</w:t>
      </w:r>
      <w:r>
        <w:rPr>
          <w:rFonts w:ascii="宋体" w:hAnsi="宋体" w:cs="宋体" w:eastAsia="宋体" w:hint="default"/>
          <w:w w:val="100"/>
        </w:rPr>
        <w:t> </w:t>
      </w:r>
      <w:r>
        <w:rPr>
          <w:spacing w:val="-2"/>
        </w:rPr>
        <w:t>本公司根据资产、负债于资产负债表日的账面价值与计税基础之间的暂时性差异，采用资产负债</w:t>
      </w:r>
      <w:r>
        <w:rPr>
          <w:spacing w:val="-25"/>
        </w:rPr>
        <w:t> </w:t>
      </w:r>
      <w:r>
        <w:rPr>
          <w:spacing w:val="-25"/>
        </w:rPr>
      </w:r>
      <w:r>
        <w:rPr/>
        <w:t>表债务法确认递延所得税。</w:t>
      </w:r>
      <w:r>
        <w:rPr>
          <w:rFonts w:ascii="宋体" w:hAnsi="宋体" w:cs="宋体" w:eastAsia="宋体" w:hint="default"/>
        </w:rPr>
        <w:t> </w:t>
      </w:r>
    </w:p>
    <w:p>
      <w:pPr>
        <w:pStyle w:val="BodyText"/>
        <w:spacing w:line="273" w:lineRule="auto" w:before="7"/>
        <w:ind w:left="136" w:right="0"/>
        <w:jc w:val="left"/>
        <w:rPr>
          <w:rFonts w:ascii="宋体" w:hAnsi="宋体" w:cs="宋体" w:eastAsia="宋体" w:hint="default"/>
        </w:rPr>
      </w:pPr>
      <w:r>
        <w:rPr/>
        <w:t>各项应纳税暂时性差异均确认相关的递延所得税负债。</w:t>
      </w:r>
      <w:r>
        <w:rPr>
          <w:rFonts w:ascii="宋体" w:hAnsi="宋体" w:cs="宋体" w:eastAsia="宋体" w:hint="default"/>
          <w:spacing w:val="-3"/>
          <w:w w:val="100"/>
        </w:rPr>
        <w:t> </w:t>
      </w:r>
      <w:r>
        <w:rPr>
          <w:rFonts w:ascii="宋体" w:hAnsi="宋体" w:cs="宋体" w:eastAsia="宋体" w:hint="default"/>
          <w:w w:val="100"/>
        </w:rPr>
        <w:t> </w:t>
      </w:r>
      <w:r>
        <w:rPr>
          <w:spacing w:val="-2"/>
        </w:rPr>
        <w:t>对于可抵扣暂时性差异、能够结转以后年度的可抵扣亏损和税款抵减，本公司以很可能取得用来</w:t>
      </w:r>
      <w:r>
        <w:rPr>
          <w:spacing w:val="-25"/>
        </w:rPr>
        <w:t> </w:t>
      </w:r>
      <w:r>
        <w:rPr>
          <w:spacing w:val="-25"/>
        </w:rPr>
      </w:r>
      <w:r>
        <w:rPr>
          <w:spacing w:val="-2"/>
        </w:rPr>
        <w:t>抵扣可抵扣暂时性差异、可抵扣亏损和税款抵减的未来应纳税所得额为限，确认由此产生的递延</w:t>
      </w:r>
      <w:r>
        <w:rPr>
          <w:spacing w:val="-25"/>
        </w:rPr>
        <w:t> </w:t>
      </w:r>
      <w:r>
        <w:rPr>
          <w:spacing w:val="-25"/>
        </w:rPr>
      </w:r>
      <w:r>
        <w:rPr/>
        <w:t>所得税资产。</w:t>
      </w:r>
      <w:r>
        <w:rPr>
          <w:rFonts w:ascii="宋体" w:hAnsi="宋体" w:cs="宋体" w:eastAsia="宋体" w:hint="default"/>
          <w:spacing w:val="-3"/>
          <w:w w:val="100"/>
        </w:rPr>
        <w:t> </w:t>
      </w:r>
      <w:r>
        <w:rPr>
          <w:rFonts w:ascii="宋体" w:hAnsi="宋体" w:cs="宋体" w:eastAsia="宋体" w:hint="default"/>
          <w:w w:val="100"/>
        </w:rPr>
        <w:t> </w:t>
      </w:r>
      <w:r>
        <w:rPr>
          <w:spacing w:val="-2"/>
        </w:rPr>
        <w:t>于资产负债表日，本公司对递延所得税资产和递延所得税负债，按照预期收回该资产或清偿该负</w:t>
      </w:r>
      <w:r>
        <w:rPr>
          <w:spacing w:val="-25"/>
        </w:rPr>
        <w:t> </w:t>
      </w:r>
      <w:r>
        <w:rPr>
          <w:spacing w:val="-25"/>
        </w:rPr>
      </w:r>
      <w:r>
        <w:rPr/>
        <w:t>债期间的适用税率计量，并反映资产负债表日预期收回资产或清偿负债方式的所得税影响。</w:t>
      </w:r>
      <w:r>
        <w:rPr>
          <w:rFonts w:ascii="宋体" w:hAnsi="宋体" w:cs="宋体" w:eastAsia="宋体" w:hint="default"/>
          <w:w w:val="100"/>
        </w:rPr>
        <w:t> </w:t>
      </w:r>
      <w:r>
        <w:rPr>
          <w:spacing w:val="-2"/>
        </w:rPr>
        <w:t>于资产负债表日，本公司对递延所得税资产的账面价值进行复核。如果未来期间很可能无法获得</w:t>
      </w:r>
      <w:r>
        <w:rPr>
          <w:spacing w:val="-25"/>
        </w:rPr>
        <w:t> </w:t>
      </w:r>
      <w:r>
        <w:rPr>
          <w:spacing w:val="-25"/>
        </w:rPr>
      </w:r>
      <w:r>
        <w:rPr>
          <w:spacing w:val="-2"/>
        </w:rPr>
        <w:t>足够的应纳税所得额用以抵扣递延所得税资产的利益，减记递延所得税资产的账面价值。在很可</w:t>
      </w:r>
      <w:r>
        <w:rPr>
          <w:spacing w:val="-25"/>
        </w:rPr>
        <w:t> </w:t>
      </w:r>
      <w:r>
        <w:rPr>
          <w:spacing w:val="-25"/>
        </w:rPr>
      </w:r>
      <w:r>
        <w:rPr/>
        <w:t>能获得足够的应纳税所得额时，减记的金额予以转回。</w:t>
      </w:r>
      <w:r>
        <w:rPr>
          <w:rFonts w:ascii="宋体" w:hAnsi="宋体" w:cs="宋体" w:eastAsia="宋体" w:hint="default"/>
        </w:rPr>
        <w:t> </w:t>
      </w:r>
    </w:p>
    <w:p>
      <w:pPr>
        <w:pStyle w:val="BodyText"/>
        <w:spacing w:line="240" w:lineRule="auto" w:before="7"/>
        <w:ind w:left="136" w:right="0"/>
        <w:jc w:val="left"/>
        <w:rPr>
          <w:rFonts w:ascii="宋体" w:hAnsi="宋体" w:cs="宋体" w:eastAsia="宋体" w:hint="default"/>
        </w:rPr>
      </w:pPr>
      <w:r>
        <w:rPr>
          <w:rFonts w:ascii="宋体"/>
          <w:w w:val="100"/>
        </w:rPr>
        <w:t> </w:t>
      </w:r>
    </w:p>
    <w:p>
      <w:pPr>
        <w:pStyle w:val="Heading3"/>
        <w:spacing w:line="324" w:lineRule="auto"/>
        <w:ind w:left="136" w:right="5998"/>
        <w:jc w:val="left"/>
        <w:rPr>
          <w:rFonts w:ascii="宋体" w:hAnsi="宋体" w:cs="宋体" w:eastAsia="宋体" w:hint="default"/>
          <w:b w:val="0"/>
          <w:bCs w:val="0"/>
        </w:rPr>
      </w:pPr>
      <w:r>
        <w:rPr>
          <w:rFonts w:ascii="宋体" w:hAnsi="宋体" w:cs="宋体" w:eastAsia="宋体" w:hint="default"/>
        </w:rPr>
        <w:t>39.</w:t>
      </w:r>
      <w:r>
        <w:rPr>
          <w:rFonts w:ascii="宋体" w:hAnsi="宋体" w:cs="宋体" w:eastAsia="宋体" w:hint="default"/>
          <w:spacing w:val="2"/>
        </w:rPr>
        <w:t> </w:t>
      </w:r>
      <w:r>
        <w:rPr/>
        <w:t>租赁</w:t>
      </w:r>
      <w:r>
        <w:rPr>
          <w:w w:val="100"/>
        </w:rPr>
        <w:t> </w:t>
      </w:r>
      <w:r>
        <w:rPr>
          <w:rFonts w:ascii="宋体" w:hAnsi="宋体" w:cs="宋体" w:eastAsia="宋体" w:hint="default"/>
        </w:rPr>
        <w:t>(1).</w:t>
      </w:r>
      <w:r>
        <w:rPr/>
        <w:t>经营租赁的会计处理方法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73" w:lineRule="auto" w:before="23"/>
        <w:ind w:left="136"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本公司将实质上转移了与资产所有权有关的全部风险和报酬的租赁确认为融资租赁，除融资租赁</w:t>
      </w:r>
      <w:r>
        <w:rPr>
          <w:spacing w:val="-25"/>
        </w:rPr>
        <w:t> </w:t>
      </w:r>
      <w:r>
        <w:rPr>
          <w:spacing w:val="-25"/>
        </w:rPr>
      </w:r>
      <w:r>
        <w:rPr/>
        <w:t>之外的其他租赁确认为经营租赁。</w:t>
      </w:r>
      <w:r>
        <w:rPr>
          <w:rFonts w:ascii="宋体" w:hAnsi="宋体" w:cs="宋体" w:eastAsia="宋体" w:hint="default"/>
        </w:rPr>
        <w:t> </w:t>
      </w:r>
    </w:p>
    <w:p>
      <w:pPr>
        <w:pStyle w:val="BodyText"/>
        <w:spacing w:line="240" w:lineRule="auto" w:before="7"/>
        <w:ind w:left="136" w:right="0"/>
        <w:jc w:val="left"/>
        <w:rPr>
          <w:rFonts w:ascii="宋体" w:hAnsi="宋体" w:cs="宋体" w:eastAsia="宋体" w:hint="default"/>
        </w:rPr>
      </w:pPr>
      <w:r>
        <w:rPr/>
        <w:t>（</w:t>
      </w:r>
      <w:r>
        <w:rPr>
          <w:rFonts w:ascii="宋体" w:hAnsi="宋体" w:cs="宋体" w:eastAsia="宋体" w:hint="default"/>
        </w:rPr>
        <w:t>1</w:t>
      </w:r>
      <w:r>
        <w:rPr/>
        <w:t>）本公司作为出租人</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2" w:footer="1195" w:top="1120" w:bottom="1380" w:left="1140" w:right="1580"/>
        </w:sectPr>
      </w:pPr>
    </w:p>
    <w:p>
      <w:pPr>
        <w:spacing w:line="240" w:lineRule="auto" w:before="4"/>
        <w:rPr>
          <w:rFonts w:ascii="宋体" w:hAnsi="宋体" w:cs="宋体" w:eastAsia="宋体" w:hint="default"/>
          <w:sz w:val="20"/>
          <w:szCs w:val="20"/>
        </w:rPr>
      </w:pPr>
    </w:p>
    <w:p>
      <w:pPr>
        <w:pStyle w:val="BodyText"/>
        <w:spacing w:line="273" w:lineRule="auto" w:before="36"/>
        <w:ind w:left="216" w:right="226"/>
        <w:jc w:val="left"/>
        <w:rPr>
          <w:rFonts w:ascii="宋体" w:hAnsi="宋体" w:cs="宋体" w:eastAsia="宋体" w:hint="default"/>
        </w:rPr>
      </w:pPr>
      <w:r>
        <w:rPr>
          <w:spacing w:val="-6"/>
          <w:w w:val="100"/>
        </w:rPr>
        <w:t>经营租赁中的租金，本公司在租赁期内各个期间按照直线法确认当期损益。发生的初始直接费用，</w:t>
      </w:r>
      <w:r>
        <w:rPr>
          <w:w w:val="100"/>
        </w:rPr>
        <w:t> </w:t>
      </w:r>
      <w:r>
        <w:rPr/>
        <w:t>计入当期损益。</w:t>
      </w:r>
      <w:r>
        <w:rPr>
          <w:rFonts w:ascii="宋体" w:hAnsi="宋体" w:cs="宋体" w:eastAsia="宋体" w:hint="default"/>
        </w:rPr>
        <w:t> </w:t>
      </w:r>
    </w:p>
    <w:p>
      <w:pPr>
        <w:pStyle w:val="BodyText"/>
        <w:spacing w:line="273" w:lineRule="auto" w:before="7"/>
        <w:ind w:left="216" w:right="0"/>
        <w:jc w:val="left"/>
        <w:rPr>
          <w:rFonts w:ascii="宋体" w:hAnsi="宋体" w:cs="宋体" w:eastAsia="宋体" w:hint="default"/>
        </w:rPr>
      </w:pPr>
      <w:r>
        <w:rPr/>
        <w:t>（</w:t>
      </w:r>
      <w:r>
        <w:rPr>
          <w:rFonts w:ascii="宋体" w:hAnsi="宋体" w:cs="宋体" w:eastAsia="宋体" w:hint="default"/>
        </w:rPr>
        <w:t>2</w:t>
      </w:r>
      <w:r>
        <w:rPr/>
        <w:t>）本公司作为承租人</w:t>
      </w:r>
      <w:r>
        <w:rPr>
          <w:rFonts w:ascii="宋体" w:hAnsi="宋体" w:cs="宋体" w:eastAsia="宋体" w:hint="default"/>
          <w:w w:val="100"/>
        </w:rPr>
        <w:t> </w:t>
      </w:r>
      <w:r>
        <w:rPr>
          <w:spacing w:val="-2"/>
        </w:rPr>
        <w:t>经营租赁中的租金，本公司在租赁期内各个期间按照直线法计入相关资产成本或当期损益；发生</w:t>
      </w:r>
      <w:r>
        <w:rPr>
          <w:spacing w:val="-25"/>
        </w:rPr>
        <w:t> </w:t>
      </w:r>
      <w:r>
        <w:rPr>
          <w:spacing w:val="-25"/>
        </w:rPr>
      </w:r>
      <w:r>
        <w:rPr/>
        <w:t>的初始直接费用，计入当期损益。</w:t>
      </w:r>
      <w:r>
        <w:rPr>
          <w:rFonts w:ascii="宋体" w:hAnsi="宋体" w:cs="宋体" w:eastAsia="宋体" w:hint="default"/>
        </w:rPr>
        <w:t> </w:t>
      </w:r>
    </w:p>
    <w:p>
      <w:pPr>
        <w:pStyle w:val="Heading3"/>
        <w:spacing w:line="324" w:lineRule="auto" w:before="7"/>
        <w:ind w:left="21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融资租赁的会计处</w:t>
      </w:r>
      <w:r>
        <w:rPr>
          <w:spacing w:val="-3"/>
          <w:w w:val="100"/>
        </w:rPr>
        <w:t>理</w:t>
      </w:r>
      <w:r>
        <w:rPr>
          <w:w w:val="100"/>
        </w:rPr>
        <w:t>方</w:t>
      </w:r>
      <w:r>
        <w:rPr>
          <w:spacing w:val="-2"/>
          <w:w w:val="100"/>
        </w:rPr>
        <w:t>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left="21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324" w:lineRule="auto" w:before="37"/>
        <w:ind w:left="21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5"/>
          <w:w w:val="99"/>
        </w:rPr>
        <w:t>.</w:t>
      </w:r>
      <w:r>
        <w:rPr>
          <w:w w:val="100"/>
        </w:rPr>
        <w:t>新租赁准则下租赁</w:t>
      </w:r>
      <w:r>
        <w:rPr>
          <w:spacing w:val="-3"/>
          <w:w w:val="100"/>
        </w:rPr>
        <w:t>的</w:t>
      </w:r>
      <w:r>
        <w:rPr>
          <w:w w:val="100"/>
        </w:rPr>
        <w:t>确</w:t>
      </w:r>
      <w:r>
        <w:rPr>
          <w:spacing w:val="-3"/>
          <w:w w:val="100"/>
        </w:rPr>
        <w:t>定</w:t>
      </w:r>
      <w:r>
        <w:rPr>
          <w:w w:val="100"/>
        </w:rPr>
        <w:t>方法及会计处理方</w:t>
      </w:r>
      <w:r>
        <w:rPr>
          <w:spacing w:val="-3"/>
          <w:w w:val="100"/>
        </w:rPr>
        <w:t>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16" w:right="0"/>
        <w:jc w:val="left"/>
        <w:rPr>
          <w:rFonts w:ascii="宋体" w:hAnsi="宋体" w:cs="宋体" w:eastAsia="宋体" w:hint="default"/>
        </w:rPr>
      </w:pPr>
      <w:r>
        <w:rPr>
          <w:rFonts w:ascii="宋体"/>
          <w:w w:val="100"/>
        </w:rPr>
        <w:t> </w:t>
      </w:r>
    </w:p>
    <w:p>
      <w:pPr>
        <w:pStyle w:val="Heading3"/>
        <w:spacing w:line="240" w:lineRule="auto"/>
        <w:ind w:left="216" w:right="0"/>
        <w:jc w:val="left"/>
        <w:rPr>
          <w:b w:val="0"/>
          <w:bCs w:val="0"/>
        </w:rPr>
      </w:pPr>
      <w:r>
        <w:rPr>
          <w:rFonts w:ascii="宋体" w:hAnsi="宋体" w:cs="宋体" w:eastAsia="宋体" w:hint="default"/>
        </w:rPr>
        <w:t>40. </w:t>
      </w:r>
      <w:r>
        <w:rPr/>
        <w:t>其他重要的会计政策和会计估计</w:t>
      </w:r>
      <w:r>
        <w:rPr>
          <w:b w:val="0"/>
          <w:bCs w:val="0"/>
        </w:rPr>
      </w:r>
    </w:p>
    <w:p>
      <w:pPr>
        <w:pStyle w:val="BodyText"/>
        <w:spacing w:line="240" w:lineRule="auto" w:before="97"/>
        <w:ind w:left="21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16" w:right="0"/>
        <w:jc w:val="left"/>
        <w:rPr>
          <w:rFonts w:ascii="宋体" w:hAnsi="宋体" w:cs="宋体" w:eastAsia="宋体" w:hint="default"/>
        </w:rPr>
      </w:pPr>
      <w:r>
        <w:rPr>
          <w:rFonts w:ascii="宋体"/>
          <w:w w:val="100"/>
        </w:rPr>
        <w:t> </w:t>
      </w:r>
    </w:p>
    <w:p>
      <w:pPr>
        <w:pStyle w:val="Heading3"/>
        <w:spacing w:line="324" w:lineRule="auto"/>
        <w:ind w:left="216" w:right="5676"/>
        <w:jc w:val="left"/>
        <w:rPr>
          <w:rFonts w:ascii="宋体" w:hAnsi="宋体" w:cs="宋体" w:eastAsia="宋体" w:hint="default"/>
          <w:b w:val="0"/>
          <w:bCs w:val="0"/>
        </w:rPr>
      </w:pPr>
      <w:r>
        <w:rPr>
          <w:rFonts w:ascii="宋体" w:hAnsi="宋体" w:cs="宋体" w:eastAsia="宋体" w:hint="default"/>
        </w:rPr>
        <w:t>41.</w:t>
      </w:r>
      <w:r>
        <w:rPr>
          <w:rFonts w:ascii="宋体" w:hAnsi="宋体" w:cs="宋体" w:eastAsia="宋体" w:hint="default"/>
          <w:spacing w:val="-1"/>
        </w:rPr>
        <w:t> </w:t>
      </w:r>
      <w:r>
        <w:rPr/>
        <w:t>重要会计政策和会计估计的变更</w:t>
      </w:r>
      <w:r>
        <w:rPr>
          <w:w w:val="100"/>
        </w:rPr>
        <w:t> </w:t>
      </w:r>
      <w:r>
        <w:rPr>
          <w:rFonts w:ascii="宋体" w:hAnsi="宋体" w:cs="宋体" w:eastAsia="宋体" w:hint="default"/>
        </w:rPr>
        <w:t>(1).</w:t>
      </w:r>
      <w:r>
        <w:rPr/>
        <w:t>重要会计政策变更</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16" w:right="0"/>
        <w:jc w:val="left"/>
        <w:rPr>
          <w:rFonts w:ascii="宋体" w:hAnsi="宋体" w:cs="宋体" w:eastAsia="宋体" w:hint="default"/>
        </w:rPr>
      </w:pPr>
      <w:r>
        <w:rPr>
          <w:rFonts w:ascii="宋体"/>
          <w:w w:val="100"/>
        </w:rPr>
        <w:t> </w:t>
      </w: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2955"/>
        <w:gridCol w:w="2422"/>
        <w:gridCol w:w="3673"/>
      </w:tblGrid>
      <w:tr>
        <w:trPr>
          <w:trHeight w:val="634" w:hRule="exact"/>
        </w:trPr>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1" w:right="0"/>
              <w:jc w:val="left"/>
              <w:rPr>
                <w:rFonts w:ascii="宋体" w:hAnsi="宋体" w:cs="宋体" w:eastAsia="宋体" w:hint="default"/>
                <w:sz w:val="21"/>
                <w:szCs w:val="21"/>
              </w:rPr>
            </w:pPr>
            <w:r>
              <w:rPr>
                <w:rFonts w:ascii="宋体" w:hAnsi="宋体" w:cs="宋体" w:eastAsia="宋体" w:hint="default"/>
                <w:sz w:val="21"/>
                <w:szCs w:val="21"/>
              </w:rPr>
              <w:t>会计政策变更的内容和原因</w:t>
            </w:r>
            <w:r>
              <w:rPr>
                <w:rFonts w:ascii="宋体" w:hAnsi="宋体" w:cs="宋体" w:eastAsia="宋体" w:hint="default"/>
                <w:sz w:val="21"/>
                <w:szCs w:val="21"/>
              </w:rPr>
              <w:t> </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784" w:right="0"/>
              <w:jc w:val="left"/>
              <w:rPr>
                <w:rFonts w:ascii="宋体" w:hAnsi="宋体" w:cs="宋体" w:eastAsia="宋体" w:hint="default"/>
                <w:sz w:val="21"/>
                <w:szCs w:val="21"/>
              </w:rPr>
            </w:pPr>
            <w:r>
              <w:rPr>
                <w:rFonts w:ascii="宋体" w:hAnsi="宋体" w:cs="宋体" w:eastAsia="宋体" w:hint="default"/>
                <w:sz w:val="21"/>
                <w:szCs w:val="21"/>
              </w:rPr>
              <w:t>审批程序</w:t>
            </w:r>
            <w:r>
              <w:rPr>
                <w:rFonts w:ascii="宋体" w:hAnsi="宋体" w:cs="宋体" w:eastAsia="宋体" w:hint="default"/>
                <w:sz w:val="21"/>
                <w:szCs w:val="21"/>
              </w:rPr>
              <w:t> </w:t>
            </w:r>
          </w:p>
        </w:tc>
        <w:tc>
          <w:tcPr>
            <w:tcW w:w="367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567" w:right="202" w:hanging="1366"/>
              <w:jc w:val="left"/>
              <w:rPr>
                <w:rFonts w:ascii="宋体" w:hAnsi="宋体" w:cs="宋体" w:eastAsia="宋体" w:hint="default"/>
                <w:sz w:val="21"/>
                <w:szCs w:val="21"/>
              </w:rPr>
            </w:pPr>
            <w:r>
              <w:rPr>
                <w:rFonts w:ascii="宋体" w:hAnsi="宋体" w:cs="宋体" w:eastAsia="宋体" w:hint="default"/>
                <w:spacing w:val="-2"/>
                <w:sz w:val="21"/>
                <w:szCs w:val="21"/>
              </w:rPr>
              <w:t>备注</w:t>
            </w:r>
            <w:r>
              <w:rPr>
                <w:rFonts w:ascii="宋体" w:hAnsi="宋体" w:cs="宋体" w:eastAsia="宋体" w:hint="default"/>
                <w:spacing w:val="-2"/>
                <w:sz w:val="21"/>
                <w:szCs w:val="21"/>
              </w:rPr>
              <w:t>(</w:t>
            </w:r>
            <w:r>
              <w:rPr>
                <w:rFonts w:ascii="宋体" w:hAnsi="宋体" w:cs="宋体" w:eastAsia="宋体" w:hint="default"/>
                <w:spacing w:val="-2"/>
                <w:sz w:val="21"/>
                <w:szCs w:val="21"/>
              </w:rPr>
              <w:t>受重要影响的报表项目名称和</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金额</w:t>
            </w:r>
            <w:r>
              <w:rPr>
                <w:rFonts w:ascii="宋体" w:hAnsi="宋体" w:cs="宋体" w:eastAsia="宋体" w:hint="default"/>
                <w:sz w:val="21"/>
                <w:szCs w:val="21"/>
              </w:rPr>
              <w:t>) </w:t>
            </w:r>
          </w:p>
        </w:tc>
      </w:tr>
      <w:tr>
        <w:trPr>
          <w:trHeight w:val="5003" w:hRule="exact"/>
        </w:trPr>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财政</w:t>
            </w:r>
            <w:r>
              <w:rPr>
                <w:rFonts w:ascii="宋体" w:hAnsi="宋体" w:cs="宋体" w:eastAsia="宋体" w:hint="default"/>
                <w:spacing w:val="-3"/>
                <w:w w:val="100"/>
                <w:sz w:val="21"/>
                <w:szCs w:val="21"/>
              </w:rPr>
              <w:t>部</w:t>
            </w:r>
            <w:r>
              <w:rPr>
                <w:rFonts w:ascii="宋体" w:hAnsi="宋体" w:cs="宋体" w:eastAsia="宋体" w:hint="default"/>
                <w:w w:val="100"/>
                <w:sz w:val="21"/>
                <w:szCs w:val="21"/>
              </w:rPr>
              <w:t>于</w:t>
            </w:r>
            <w:r>
              <w:rPr>
                <w:rFonts w:ascii="宋体" w:hAnsi="宋体" w:cs="宋体" w:eastAsia="宋体" w:hint="default"/>
                <w:spacing w:val="-52"/>
                <w:sz w:val="21"/>
                <w:szCs w:val="21"/>
              </w:rPr>
              <w:t> </w:t>
            </w:r>
            <w:r>
              <w:rPr>
                <w:rFonts w:ascii="宋体" w:hAnsi="宋体" w:cs="宋体" w:eastAsia="宋体" w:hint="default"/>
                <w:spacing w:val="-3"/>
                <w:w w:val="100"/>
                <w:sz w:val="21"/>
                <w:szCs w:val="21"/>
              </w:rPr>
              <w:t>2</w:t>
            </w:r>
            <w:r>
              <w:rPr>
                <w:rFonts w:ascii="宋体" w:hAnsi="宋体" w:cs="宋体" w:eastAsia="宋体" w:hint="default"/>
                <w:w w:val="100"/>
                <w:sz w:val="21"/>
                <w:szCs w:val="21"/>
              </w:rPr>
              <w:t>017</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颁</w:t>
            </w:r>
            <w:r>
              <w:rPr>
                <w:rFonts w:ascii="宋体" w:hAnsi="宋体" w:cs="宋体" w:eastAsia="宋体" w:hint="default"/>
                <w:w w:val="100"/>
                <w:sz w:val="21"/>
                <w:szCs w:val="21"/>
              </w:rPr>
              <w:t>布</w:t>
            </w:r>
            <w:r>
              <w:rPr>
                <w:rFonts w:ascii="宋体" w:hAnsi="宋体" w:cs="宋体" w:eastAsia="宋体" w:hint="default"/>
                <w:spacing w:val="-99"/>
                <w:w w:val="100"/>
                <w:sz w:val="21"/>
                <w:szCs w:val="21"/>
              </w:rPr>
              <w:t>了</w:t>
            </w:r>
            <w:r>
              <w:rPr>
                <w:rFonts w:ascii="宋体" w:hAnsi="宋体" w:cs="宋体" w:eastAsia="宋体" w:hint="default"/>
                <w:spacing w:val="-3"/>
                <w:w w:val="100"/>
                <w:sz w:val="21"/>
                <w:szCs w:val="21"/>
              </w:rPr>
              <w:t>《</w:t>
            </w:r>
            <w:r>
              <w:rPr>
                <w:rFonts w:ascii="宋体" w:hAnsi="宋体" w:cs="宋体" w:eastAsia="宋体" w:hint="default"/>
                <w:w w:val="100"/>
                <w:sz w:val="21"/>
                <w:szCs w:val="21"/>
              </w:rPr>
              <w:t>企业</w:t>
            </w:r>
          </w:p>
          <w:p>
            <w:pPr>
              <w:pStyle w:val="TableParagraph"/>
              <w:spacing w:line="273" w:lineRule="auto" w:before="37"/>
              <w:ind w:left="103" w:right="99"/>
              <w:jc w:val="left"/>
              <w:rPr>
                <w:rFonts w:ascii="宋体" w:hAnsi="宋体" w:cs="宋体" w:eastAsia="宋体" w:hint="default"/>
                <w:sz w:val="21"/>
                <w:szCs w:val="21"/>
              </w:rPr>
            </w:pPr>
            <w:r>
              <w:rPr>
                <w:rFonts w:ascii="宋体" w:hAnsi="宋体" w:cs="宋体" w:eastAsia="宋体" w:hint="default"/>
                <w:sz w:val="21"/>
                <w:szCs w:val="21"/>
              </w:rPr>
              <w:t>会计准则第</w:t>
            </w:r>
            <w:r>
              <w:rPr>
                <w:rFonts w:ascii="宋体" w:hAnsi="宋体" w:cs="宋体" w:eastAsia="宋体" w:hint="default"/>
                <w:spacing w:val="-53"/>
                <w:sz w:val="21"/>
                <w:szCs w:val="21"/>
              </w:rPr>
              <w:t> </w:t>
            </w:r>
            <w:r>
              <w:rPr>
                <w:rFonts w:ascii="宋体" w:hAnsi="宋体" w:cs="宋体" w:eastAsia="宋体" w:hint="default"/>
                <w:sz w:val="21"/>
                <w:szCs w:val="21"/>
              </w:rPr>
              <w:t>22</w:t>
            </w:r>
            <w:r>
              <w:rPr>
                <w:rFonts w:ascii="宋体" w:hAnsi="宋体" w:cs="宋体" w:eastAsia="宋体" w:hint="default"/>
                <w:spacing w:val="-56"/>
                <w:sz w:val="21"/>
                <w:szCs w:val="21"/>
              </w:rPr>
              <w:t> </w:t>
            </w:r>
            <w:r>
              <w:rPr>
                <w:rFonts w:ascii="宋体" w:hAnsi="宋体" w:cs="宋体" w:eastAsia="宋体" w:hint="default"/>
                <w:sz w:val="21"/>
                <w:szCs w:val="21"/>
              </w:rPr>
              <w:t>号——金融工</w:t>
            </w:r>
            <w:r>
              <w:rPr>
                <w:rFonts w:ascii="宋体" w:hAnsi="宋体" w:cs="宋体" w:eastAsia="宋体" w:hint="default"/>
                <w:spacing w:val="-3"/>
                <w:w w:val="100"/>
                <w:sz w:val="21"/>
                <w:szCs w:val="21"/>
              </w:rPr>
              <w:t> </w:t>
            </w:r>
            <w:r>
              <w:rPr>
                <w:rFonts w:ascii="宋体" w:hAnsi="宋体" w:cs="宋体" w:eastAsia="宋体" w:hint="default"/>
                <w:spacing w:val="-29"/>
                <w:w w:val="100"/>
                <w:sz w:val="21"/>
                <w:szCs w:val="21"/>
              </w:rPr>
              <w:t>具确认和计量（修订）》、《企业</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会计准则第</w:t>
            </w:r>
            <w:r>
              <w:rPr>
                <w:rFonts w:ascii="宋体" w:hAnsi="宋体" w:cs="宋体" w:eastAsia="宋体" w:hint="default"/>
                <w:spacing w:val="-53"/>
                <w:sz w:val="21"/>
                <w:szCs w:val="21"/>
              </w:rPr>
              <w:t> </w:t>
            </w:r>
            <w:r>
              <w:rPr>
                <w:rFonts w:ascii="宋体" w:hAnsi="宋体" w:cs="宋体" w:eastAsia="宋体" w:hint="default"/>
                <w:sz w:val="21"/>
                <w:szCs w:val="21"/>
              </w:rPr>
              <w:t>23</w:t>
            </w:r>
            <w:r>
              <w:rPr>
                <w:rFonts w:ascii="宋体" w:hAnsi="宋体" w:cs="宋体" w:eastAsia="宋体" w:hint="default"/>
                <w:spacing w:val="-56"/>
                <w:sz w:val="21"/>
                <w:szCs w:val="21"/>
              </w:rPr>
              <w:t> </w:t>
            </w:r>
            <w:r>
              <w:rPr>
                <w:rFonts w:ascii="宋体" w:hAnsi="宋体" w:cs="宋体" w:eastAsia="宋体" w:hint="default"/>
                <w:sz w:val="21"/>
                <w:szCs w:val="21"/>
              </w:rPr>
              <w:t>号——金融资</w:t>
            </w:r>
            <w:r>
              <w:rPr>
                <w:rFonts w:ascii="宋体" w:hAnsi="宋体" w:cs="宋体" w:eastAsia="宋体" w:hint="default"/>
                <w:spacing w:val="-3"/>
                <w:w w:val="100"/>
                <w:sz w:val="21"/>
                <w:szCs w:val="21"/>
              </w:rPr>
              <w:t> </w:t>
            </w:r>
            <w:r>
              <w:rPr>
                <w:rFonts w:ascii="宋体" w:hAnsi="宋体" w:cs="宋体" w:eastAsia="宋体" w:hint="default"/>
                <w:spacing w:val="-29"/>
                <w:w w:val="100"/>
                <w:sz w:val="21"/>
                <w:szCs w:val="21"/>
              </w:rPr>
              <w:t>产转移（修订）》、《企业会计准</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z w:val="21"/>
                <w:szCs w:val="21"/>
              </w:rPr>
              <w:t>则第</w:t>
            </w:r>
            <w:r>
              <w:rPr>
                <w:rFonts w:ascii="宋体" w:hAnsi="宋体" w:cs="宋体" w:eastAsia="宋体" w:hint="default"/>
                <w:spacing w:val="-54"/>
                <w:sz w:val="21"/>
                <w:szCs w:val="21"/>
              </w:rPr>
              <w:t> </w:t>
            </w:r>
            <w:r>
              <w:rPr>
                <w:rFonts w:ascii="宋体" w:hAnsi="宋体" w:cs="宋体" w:eastAsia="宋体" w:hint="default"/>
                <w:sz w:val="21"/>
                <w:szCs w:val="21"/>
              </w:rPr>
              <w:t>24</w:t>
            </w:r>
            <w:r>
              <w:rPr>
                <w:rFonts w:ascii="宋体" w:hAnsi="宋体" w:cs="宋体" w:eastAsia="宋体" w:hint="default"/>
                <w:spacing w:val="-55"/>
                <w:sz w:val="21"/>
                <w:szCs w:val="21"/>
              </w:rPr>
              <w:t> </w:t>
            </w:r>
            <w:r>
              <w:rPr>
                <w:rFonts w:ascii="宋体" w:hAnsi="宋体" w:cs="宋体" w:eastAsia="宋体" w:hint="default"/>
                <w:sz w:val="21"/>
                <w:szCs w:val="21"/>
              </w:rPr>
              <w:t>号——套期会计（修</w:t>
            </w:r>
          </w:p>
          <w:p>
            <w:pPr>
              <w:pStyle w:val="TableParagraph"/>
              <w:spacing w:line="273" w:lineRule="auto" w:before="7"/>
              <w:ind w:left="103" w:right="0"/>
              <w:jc w:val="left"/>
              <w:rPr>
                <w:rFonts w:ascii="宋体" w:hAnsi="宋体" w:cs="宋体" w:eastAsia="宋体" w:hint="default"/>
                <w:sz w:val="21"/>
                <w:szCs w:val="21"/>
              </w:rPr>
            </w:pPr>
            <w:r>
              <w:rPr>
                <w:rFonts w:ascii="宋体" w:hAnsi="宋体" w:cs="宋体" w:eastAsia="宋体" w:hint="default"/>
                <w:w w:val="100"/>
                <w:sz w:val="21"/>
                <w:szCs w:val="21"/>
              </w:rPr>
              <w:t>订</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及</w:t>
            </w:r>
            <w:r>
              <w:rPr>
                <w:rFonts w:ascii="宋体" w:hAnsi="宋体" w:cs="宋体" w:eastAsia="宋体" w:hint="default"/>
                <w:spacing w:val="-3"/>
                <w:w w:val="100"/>
                <w:sz w:val="21"/>
                <w:szCs w:val="21"/>
              </w:rPr>
              <w:t>《</w:t>
            </w:r>
            <w:r>
              <w:rPr>
                <w:rFonts w:ascii="宋体" w:hAnsi="宋体" w:cs="宋体" w:eastAsia="宋体" w:hint="default"/>
                <w:w w:val="100"/>
                <w:sz w:val="21"/>
                <w:szCs w:val="21"/>
              </w:rPr>
              <w:t>企</w:t>
            </w:r>
            <w:r>
              <w:rPr>
                <w:rFonts w:ascii="宋体" w:hAnsi="宋体" w:cs="宋体" w:eastAsia="宋体" w:hint="default"/>
                <w:spacing w:val="-3"/>
                <w:w w:val="100"/>
                <w:sz w:val="21"/>
                <w:szCs w:val="21"/>
              </w:rPr>
              <w:t>业</w:t>
            </w:r>
            <w:r>
              <w:rPr>
                <w:rFonts w:ascii="宋体" w:hAnsi="宋体" w:cs="宋体" w:eastAsia="宋体" w:hint="default"/>
                <w:w w:val="100"/>
                <w:sz w:val="21"/>
                <w:szCs w:val="21"/>
              </w:rPr>
              <w:t>会</w:t>
            </w:r>
            <w:r>
              <w:rPr>
                <w:rFonts w:ascii="宋体" w:hAnsi="宋体" w:cs="宋体" w:eastAsia="宋体" w:hint="default"/>
                <w:spacing w:val="-3"/>
                <w:w w:val="100"/>
                <w:sz w:val="21"/>
                <w:szCs w:val="21"/>
              </w:rPr>
              <w:t>计</w:t>
            </w:r>
            <w:r>
              <w:rPr>
                <w:rFonts w:ascii="宋体" w:hAnsi="宋体" w:cs="宋体" w:eastAsia="宋体" w:hint="default"/>
                <w:w w:val="100"/>
                <w:sz w:val="21"/>
                <w:szCs w:val="21"/>
              </w:rPr>
              <w:t>准</w:t>
            </w:r>
            <w:r>
              <w:rPr>
                <w:rFonts w:ascii="宋体" w:hAnsi="宋体" w:cs="宋体" w:eastAsia="宋体" w:hint="default"/>
                <w:spacing w:val="-3"/>
                <w:w w:val="100"/>
                <w:sz w:val="21"/>
                <w:szCs w:val="21"/>
              </w:rPr>
              <w:t>则</w:t>
            </w:r>
            <w:r>
              <w:rPr>
                <w:rFonts w:ascii="宋体" w:hAnsi="宋体" w:cs="宋体" w:eastAsia="宋体" w:hint="default"/>
                <w:w w:val="100"/>
                <w:sz w:val="21"/>
                <w:szCs w:val="21"/>
              </w:rPr>
              <w:t>第</w:t>
            </w:r>
            <w:r>
              <w:rPr>
                <w:rFonts w:ascii="宋体" w:hAnsi="宋体" w:cs="宋体" w:eastAsia="宋体" w:hint="default"/>
                <w:spacing w:val="-53"/>
                <w:sz w:val="21"/>
                <w:szCs w:val="21"/>
              </w:rPr>
              <w:t> </w:t>
            </w:r>
            <w:r>
              <w:rPr>
                <w:rFonts w:ascii="宋体" w:hAnsi="宋体" w:cs="宋体" w:eastAsia="宋体" w:hint="default"/>
                <w:w w:val="100"/>
                <w:sz w:val="21"/>
                <w:szCs w:val="21"/>
              </w:rPr>
              <w:t>37 </w:t>
            </w:r>
            <w:r>
              <w:rPr>
                <w:rFonts w:ascii="宋体" w:hAnsi="宋体" w:cs="宋体" w:eastAsia="宋体" w:hint="default"/>
                <w:w w:val="100"/>
                <w:sz w:val="21"/>
                <w:szCs w:val="21"/>
              </w:rPr>
              <w:t>号—</w:t>
            </w:r>
            <w:r>
              <w:rPr>
                <w:rFonts w:ascii="宋体" w:hAnsi="宋体" w:cs="宋体" w:eastAsia="宋体" w:hint="default"/>
                <w:spacing w:val="-3"/>
                <w:w w:val="100"/>
                <w:sz w:val="21"/>
                <w:szCs w:val="21"/>
              </w:rPr>
              <w:t>—</w:t>
            </w:r>
            <w:r>
              <w:rPr>
                <w:rFonts w:ascii="宋体" w:hAnsi="宋体" w:cs="宋体" w:eastAsia="宋体" w:hint="default"/>
                <w:w w:val="100"/>
                <w:sz w:val="21"/>
                <w:szCs w:val="21"/>
              </w:rPr>
              <w:t>金</w:t>
            </w:r>
            <w:r>
              <w:rPr>
                <w:rFonts w:ascii="宋体" w:hAnsi="宋体" w:cs="宋体" w:eastAsia="宋体" w:hint="default"/>
                <w:spacing w:val="-3"/>
                <w:w w:val="100"/>
                <w:sz w:val="21"/>
                <w:szCs w:val="21"/>
              </w:rPr>
              <w:t>融</w:t>
            </w:r>
            <w:r>
              <w:rPr>
                <w:rFonts w:ascii="宋体" w:hAnsi="宋体" w:cs="宋体" w:eastAsia="宋体" w:hint="default"/>
                <w:w w:val="100"/>
                <w:sz w:val="21"/>
                <w:szCs w:val="21"/>
              </w:rPr>
              <w:t>工</w:t>
            </w:r>
            <w:r>
              <w:rPr>
                <w:rFonts w:ascii="宋体" w:hAnsi="宋体" w:cs="宋体" w:eastAsia="宋体" w:hint="default"/>
                <w:spacing w:val="-3"/>
                <w:w w:val="100"/>
                <w:sz w:val="21"/>
                <w:szCs w:val="21"/>
              </w:rPr>
              <w:t>具</w:t>
            </w:r>
            <w:r>
              <w:rPr>
                <w:rFonts w:ascii="宋体" w:hAnsi="宋体" w:cs="宋体" w:eastAsia="宋体" w:hint="default"/>
                <w:w w:val="100"/>
                <w:sz w:val="21"/>
                <w:szCs w:val="21"/>
              </w:rPr>
              <w:t>列</w:t>
            </w:r>
            <w:r>
              <w:rPr>
                <w:rFonts w:ascii="宋体" w:hAnsi="宋体" w:cs="宋体" w:eastAsia="宋体" w:hint="default"/>
                <w:spacing w:val="-3"/>
                <w:w w:val="100"/>
                <w:sz w:val="21"/>
                <w:szCs w:val="21"/>
              </w:rPr>
              <w:t>报</w:t>
            </w:r>
            <w:r>
              <w:rPr>
                <w:rFonts w:ascii="宋体" w:hAnsi="宋体" w:cs="宋体" w:eastAsia="宋体" w:hint="default"/>
                <w:w w:val="100"/>
                <w:sz w:val="21"/>
                <w:szCs w:val="21"/>
              </w:rPr>
              <w:t>（</w:t>
            </w:r>
            <w:r>
              <w:rPr>
                <w:rFonts w:ascii="宋体" w:hAnsi="宋体" w:cs="宋体" w:eastAsia="宋体" w:hint="default"/>
                <w:spacing w:val="-3"/>
                <w:w w:val="100"/>
                <w:sz w:val="21"/>
                <w:szCs w:val="21"/>
              </w:rPr>
              <w:t>修</w:t>
            </w:r>
            <w:r>
              <w:rPr>
                <w:rFonts w:ascii="宋体" w:hAnsi="宋体" w:cs="宋体" w:eastAsia="宋体" w:hint="default"/>
                <w:w w:val="100"/>
                <w:sz w:val="21"/>
                <w:szCs w:val="21"/>
              </w:rPr>
              <w:t>订</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p>
          <w:p>
            <w:pPr>
              <w:pStyle w:val="TableParagraph"/>
              <w:spacing w:line="273" w:lineRule="auto" w:before="7"/>
              <w:ind w:left="103" w:right="110"/>
              <w:jc w:val="left"/>
              <w:rPr>
                <w:rFonts w:ascii="宋体" w:hAnsi="宋体" w:cs="宋体" w:eastAsia="宋体" w:hint="default"/>
                <w:sz w:val="21"/>
                <w:szCs w:val="21"/>
              </w:rPr>
            </w:pPr>
            <w:r>
              <w:rPr>
                <w:rFonts w:ascii="宋体" w:hAnsi="宋体" w:cs="宋体" w:eastAsia="宋体" w:hint="default"/>
                <w:sz w:val="21"/>
                <w:szCs w:val="21"/>
              </w:rPr>
              <w:t>（以下统称“新金融工具准</w:t>
            </w:r>
            <w:r>
              <w:rPr>
                <w:rFonts w:ascii="宋体" w:hAnsi="宋体" w:cs="宋体" w:eastAsia="宋体" w:hint="default"/>
                <w:w w:val="100"/>
                <w:sz w:val="21"/>
                <w:szCs w:val="21"/>
              </w:rPr>
              <w:t> </w:t>
            </w:r>
            <w:r>
              <w:rPr>
                <w:rFonts w:ascii="宋体" w:hAnsi="宋体" w:cs="宋体" w:eastAsia="宋体" w:hint="default"/>
                <w:spacing w:val="-15"/>
                <w:w w:val="100"/>
                <w:sz w:val="21"/>
                <w:szCs w:val="21"/>
              </w:rPr>
              <w:t>则”），本公司于</w:t>
            </w:r>
            <w:r>
              <w:rPr>
                <w:rFonts w:ascii="宋体" w:hAnsi="宋体" w:cs="宋体" w:eastAsia="宋体" w:hint="default"/>
                <w:spacing w:val="-52"/>
                <w:w w:val="100"/>
                <w:sz w:val="21"/>
                <w:szCs w:val="21"/>
              </w:rPr>
              <w:t> </w:t>
            </w:r>
            <w:r>
              <w:rPr>
                <w:rFonts w:ascii="宋体" w:hAnsi="宋体" w:cs="宋体" w:eastAsia="宋体" w:hint="default"/>
                <w:spacing w:val="-1"/>
                <w:w w:val="100"/>
                <w:sz w:val="21"/>
                <w:szCs w:val="21"/>
              </w:rPr>
              <w:t>2019</w:t>
            </w:r>
            <w:r>
              <w:rPr>
                <w:rFonts w:ascii="宋体" w:hAnsi="宋体" w:cs="宋体" w:eastAsia="宋体" w:hint="default"/>
                <w:spacing w:val="-54"/>
                <w:w w:val="100"/>
                <w:sz w:val="21"/>
                <w:szCs w:val="21"/>
              </w:rPr>
              <w:t> </w:t>
            </w:r>
            <w:r>
              <w:rPr>
                <w:rFonts w:ascii="宋体" w:hAnsi="宋体" w:cs="宋体" w:eastAsia="宋体" w:hint="default"/>
                <w:w w:val="100"/>
                <w:sz w:val="21"/>
                <w:szCs w:val="21"/>
              </w:rPr>
              <w:t>年</w:t>
            </w:r>
            <w:r>
              <w:rPr>
                <w:rFonts w:ascii="宋体" w:hAnsi="宋体" w:cs="宋体" w:eastAsia="宋体" w:hint="default"/>
                <w:spacing w:val="-54"/>
                <w:w w:val="100"/>
                <w:sz w:val="21"/>
                <w:szCs w:val="21"/>
              </w:rPr>
              <w:t> </w:t>
            </w:r>
            <w:r>
              <w:rPr>
                <w:rFonts w:ascii="宋体" w:hAnsi="宋体" w:cs="宋体" w:eastAsia="宋体" w:hint="default"/>
                <w:w w:val="100"/>
                <w:sz w:val="21"/>
                <w:szCs w:val="21"/>
              </w:rPr>
              <w:t>4</w:t>
            </w:r>
            <w:r>
              <w:rPr>
                <w:rFonts w:ascii="宋体" w:hAnsi="宋体" w:cs="宋体" w:eastAsia="宋体" w:hint="default"/>
                <w:spacing w:val="-52"/>
                <w:w w:val="100"/>
                <w:sz w:val="21"/>
                <w:szCs w:val="21"/>
              </w:rPr>
              <w:t> </w:t>
            </w:r>
            <w:r>
              <w:rPr>
                <w:rFonts w:ascii="宋体" w:hAnsi="宋体" w:cs="宋体" w:eastAsia="宋体" w:hint="default"/>
                <w:w w:val="100"/>
                <w:sz w:val="21"/>
                <w:szCs w:val="21"/>
              </w:rPr>
              <w:t>月</w:t>
            </w:r>
          </w:p>
          <w:p>
            <w:pPr>
              <w:pStyle w:val="TableParagraph"/>
              <w:spacing w:line="273" w:lineRule="auto" w:before="7"/>
              <w:ind w:left="103" w:right="98"/>
              <w:jc w:val="left"/>
              <w:rPr>
                <w:rFonts w:ascii="宋体" w:hAnsi="宋体" w:cs="宋体" w:eastAsia="宋体" w:hint="default"/>
                <w:sz w:val="21"/>
                <w:szCs w:val="21"/>
              </w:rPr>
            </w:pPr>
            <w:r>
              <w:rPr>
                <w:rFonts w:ascii="宋体" w:hAnsi="宋体" w:cs="宋体" w:eastAsia="宋体" w:hint="default"/>
                <w:sz w:val="21"/>
                <w:szCs w:val="21"/>
              </w:rPr>
              <w:t>22</w:t>
            </w:r>
            <w:r>
              <w:rPr>
                <w:rFonts w:ascii="宋体" w:hAnsi="宋体" w:cs="宋体" w:eastAsia="宋体" w:hint="default"/>
                <w:spacing w:val="-53"/>
                <w:sz w:val="21"/>
                <w:szCs w:val="21"/>
              </w:rPr>
              <w:t> </w:t>
            </w:r>
            <w:r>
              <w:rPr>
                <w:rFonts w:ascii="宋体" w:hAnsi="宋体" w:cs="宋体" w:eastAsia="宋体" w:hint="default"/>
                <w:sz w:val="21"/>
                <w:szCs w:val="21"/>
              </w:rPr>
              <w:t>日召开的第七届董事会第</w:t>
            </w:r>
            <w:r>
              <w:rPr>
                <w:rFonts w:ascii="宋体" w:hAnsi="宋体" w:cs="宋体" w:eastAsia="宋体" w:hint="default"/>
                <w:w w:val="100"/>
                <w:sz w:val="21"/>
                <w:szCs w:val="21"/>
              </w:rPr>
              <w:t> </w:t>
            </w:r>
            <w:r>
              <w:rPr>
                <w:rFonts w:ascii="宋体" w:hAnsi="宋体" w:cs="宋体" w:eastAsia="宋体" w:hint="default"/>
                <w:sz w:val="21"/>
                <w:szCs w:val="21"/>
              </w:rPr>
              <w:t>十九次会议、第七届监事会第</w:t>
            </w:r>
            <w:r>
              <w:rPr>
                <w:rFonts w:ascii="宋体" w:hAnsi="宋体" w:cs="宋体" w:eastAsia="宋体" w:hint="default"/>
                <w:w w:val="100"/>
                <w:sz w:val="21"/>
                <w:szCs w:val="21"/>
              </w:rPr>
              <w:t> </w:t>
            </w:r>
            <w:r>
              <w:rPr>
                <w:rFonts w:ascii="宋体" w:hAnsi="宋体" w:cs="宋体" w:eastAsia="宋体" w:hint="default"/>
                <w:spacing w:val="-7"/>
                <w:sz w:val="21"/>
                <w:szCs w:val="21"/>
              </w:rPr>
              <w:t>十五次会议，批准自</w:t>
            </w:r>
            <w:r>
              <w:rPr>
                <w:rFonts w:ascii="宋体" w:hAnsi="宋体" w:cs="宋体" w:eastAsia="宋体" w:hint="default"/>
                <w:spacing w:val="-46"/>
                <w:sz w:val="21"/>
                <w:szCs w:val="21"/>
              </w:rPr>
              <w:t> </w:t>
            </w:r>
            <w:r>
              <w:rPr>
                <w:rFonts w:ascii="宋体" w:hAnsi="宋体" w:cs="宋体" w:eastAsia="宋体" w:hint="default"/>
                <w:sz w:val="21"/>
                <w:szCs w:val="21"/>
              </w:rPr>
              <w:t>2019</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1</w:t>
            </w:r>
          </w:p>
          <w:p>
            <w:pPr>
              <w:pStyle w:val="TableParagraph"/>
              <w:spacing w:line="273" w:lineRule="auto" w:before="7"/>
              <w:ind w:left="103" w:right="106"/>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日起执行新金融工具准</w:t>
            </w:r>
            <w:r>
              <w:rPr>
                <w:rFonts w:ascii="宋体" w:hAnsi="宋体" w:cs="宋体" w:eastAsia="宋体" w:hint="default"/>
                <w:w w:val="100"/>
                <w:sz w:val="21"/>
                <w:szCs w:val="21"/>
              </w:rPr>
              <w:t> </w:t>
            </w:r>
            <w:r>
              <w:rPr>
                <w:rFonts w:ascii="宋体" w:hAnsi="宋体" w:cs="宋体" w:eastAsia="宋体" w:hint="default"/>
                <w:spacing w:val="-2"/>
                <w:sz w:val="21"/>
                <w:szCs w:val="21"/>
              </w:rPr>
              <w:t>则。对会计政策相关内容进行</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了调整。</w:t>
            </w:r>
            <w:r>
              <w:rPr>
                <w:rFonts w:ascii="宋体" w:hAnsi="宋体" w:cs="宋体" w:eastAsia="宋体" w:hint="default"/>
                <w:sz w:val="21"/>
                <w:szCs w:val="21"/>
              </w:rPr>
              <w:t> </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04"/>
              <w:jc w:val="left"/>
              <w:rPr>
                <w:rFonts w:ascii="宋体" w:hAnsi="宋体" w:cs="宋体" w:eastAsia="宋体" w:hint="default"/>
                <w:sz w:val="21"/>
                <w:szCs w:val="21"/>
              </w:rPr>
            </w:pPr>
            <w:r>
              <w:rPr>
                <w:rFonts w:ascii="宋体" w:hAnsi="宋体" w:cs="宋体" w:eastAsia="宋体" w:hint="default"/>
                <w:spacing w:val="-2"/>
                <w:sz w:val="21"/>
                <w:szCs w:val="21"/>
              </w:rPr>
              <w:t>第七届董事会第十九次</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会议</w:t>
            </w:r>
            <w:r>
              <w:rPr>
                <w:rFonts w:ascii="宋体" w:hAnsi="宋体" w:cs="宋体" w:eastAsia="宋体" w:hint="default"/>
                <w:sz w:val="21"/>
                <w:szCs w:val="21"/>
              </w:rPr>
              <w:t> </w:t>
            </w:r>
          </w:p>
        </w:tc>
        <w:tc>
          <w:tcPr>
            <w:tcW w:w="367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0" w:right="0"/>
              <w:jc w:val="both"/>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日资产负债表影响：</w:t>
            </w:r>
            <w:r>
              <w:rPr>
                <w:rFonts w:ascii="宋体" w:hAnsi="宋体" w:cs="宋体" w:eastAsia="宋体" w:hint="default"/>
                <w:sz w:val="21"/>
                <w:szCs w:val="21"/>
              </w:rPr>
              <w:t> </w:t>
            </w:r>
          </w:p>
          <w:p>
            <w:pPr>
              <w:pStyle w:val="TableParagraph"/>
              <w:spacing w:line="240" w:lineRule="auto" w:before="37"/>
              <w:ind w:left="100" w:right="0"/>
              <w:jc w:val="both"/>
              <w:rPr>
                <w:rFonts w:ascii="宋体" w:hAnsi="宋体" w:cs="宋体" w:eastAsia="宋体" w:hint="default"/>
                <w:sz w:val="21"/>
                <w:szCs w:val="21"/>
              </w:rPr>
            </w:pPr>
            <w:r>
              <w:rPr>
                <w:rFonts w:ascii="宋体"/>
                <w:w w:val="100"/>
                <w:sz w:val="21"/>
              </w:rPr>
              <w:t> </w:t>
            </w:r>
          </w:p>
          <w:p>
            <w:pPr>
              <w:pStyle w:val="TableParagraph"/>
              <w:spacing w:line="273" w:lineRule="auto" w:before="37"/>
              <w:ind w:left="100" w:right="95"/>
              <w:jc w:val="both"/>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303,070,232.87</w:t>
            </w:r>
            <w:r>
              <w:rPr>
                <w:rFonts w:ascii="宋体" w:hAnsi="宋体" w:cs="宋体" w:eastAsia="宋体" w:hint="default"/>
                <w:w w:val="100"/>
                <w:sz w:val="21"/>
                <w:szCs w:val="21"/>
              </w:rPr>
              <w:t> </w:t>
            </w:r>
            <w:r>
              <w:rPr>
                <w:rFonts w:ascii="宋体" w:hAnsi="宋体" w:cs="宋体" w:eastAsia="宋体" w:hint="default"/>
                <w:sz w:val="21"/>
                <w:szCs w:val="21"/>
              </w:rPr>
              <w:t>其他应收款</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-3,070,232.87</w:t>
            </w:r>
            <w:r>
              <w:rPr>
                <w:rFonts w:ascii="宋体" w:hAnsi="宋体" w:cs="宋体" w:eastAsia="宋体" w:hint="default"/>
                <w:w w:val="100"/>
                <w:sz w:val="21"/>
                <w:szCs w:val="21"/>
              </w:rPr>
              <w:t> </w:t>
            </w:r>
            <w:r>
              <w:rPr>
                <w:rFonts w:ascii="宋体" w:hAnsi="宋体" w:cs="宋体" w:eastAsia="宋体" w:hint="default"/>
                <w:sz w:val="21"/>
                <w:szCs w:val="21"/>
              </w:rPr>
              <w:t>其他流动资产   </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-300,000,000.00 </w:t>
            </w:r>
          </w:p>
        </w:tc>
      </w:tr>
      <w:tr>
        <w:trPr>
          <w:trHeight w:val="1572" w:hRule="exact"/>
        </w:trPr>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103" w:right="0"/>
              <w:jc w:val="left"/>
              <w:rPr>
                <w:rFonts w:ascii="宋体" w:hAnsi="宋体" w:cs="宋体" w:eastAsia="宋体" w:hint="default"/>
                <w:sz w:val="21"/>
                <w:szCs w:val="21"/>
              </w:rPr>
            </w:pPr>
            <w:r>
              <w:rPr>
                <w:rFonts w:ascii="宋体" w:hAnsi="宋体" w:cs="宋体" w:eastAsia="宋体" w:hint="default"/>
                <w:sz w:val="21"/>
                <w:szCs w:val="21"/>
              </w:rPr>
              <w:t>财政部于</w:t>
            </w:r>
            <w:r>
              <w:rPr>
                <w:rFonts w:ascii="宋体" w:hAnsi="宋体" w:cs="宋体" w:eastAsia="宋体" w:hint="default"/>
                <w:spacing w:val="-55"/>
                <w:sz w:val="21"/>
                <w:szCs w:val="21"/>
              </w:rPr>
              <w:t> </w:t>
            </w:r>
            <w:r>
              <w:rPr>
                <w:rFonts w:ascii="Calibri" w:hAnsi="Calibri" w:cs="Calibri" w:eastAsia="Calibri" w:hint="default"/>
                <w:sz w:val="21"/>
                <w:szCs w:val="21"/>
              </w:rPr>
              <w:t>2019</w:t>
            </w:r>
            <w:r>
              <w:rPr>
                <w:rFonts w:ascii="Calibri" w:hAnsi="Calibri" w:cs="Calibri" w:eastAsia="Calibri"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4</w:t>
            </w:r>
            <w:r>
              <w:rPr>
                <w:rFonts w:ascii="Calibri" w:hAnsi="Calibri" w:cs="Calibri" w:eastAsia="Calibri" w:hint="default"/>
                <w:spacing w:val="3"/>
                <w:sz w:val="21"/>
                <w:szCs w:val="21"/>
              </w:rPr>
              <w:t> </w:t>
            </w:r>
            <w:r>
              <w:rPr>
                <w:rFonts w:ascii="宋体" w:hAnsi="宋体" w:cs="宋体" w:eastAsia="宋体" w:hint="default"/>
                <w:sz w:val="21"/>
                <w:szCs w:val="21"/>
              </w:rPr>
              <w:t>月发布了</w:t>
            </w:r>
          </w:p>
          <w:p>
            <w:pPr>
              <w:pStyle w:val="TableParagraph"/>
              <w:spacing w:line="256" w:lineRule="auto" w:before="10"/>
              <w:ind w:left="103" w:right="100"/>
              <w:jc w:val="left"/>
              <w:rPr>
                <w:rFonts w:ascii="宋体" w:hAnsi="宋体" w:cs="宋体" w:eastAsia="宋体" w:hint="default"/>
                <w:sz w:val="21"/>
                <w:szCs w:val="21"/>
              </w:rPr>
            </w:pPr>
            <w:r>
              <w:rPr>
                <w:rFonts w:ascii="宋体" w:hAnsi="宋体" w:cs="宋体" w:eastAsia="宋体" w:hint="default"/>
                <w:sz w:val="21"/>
                <w:szCs w:val="21"/>
              </w:rPr>
              <w:t>《财政部关于修订印发</w:t>
            </w:r>
            <w:r>
              <w:rPr>
                <w:rFonts w:ascii="宋体" w:hAnsi="宋体" w:cs="宋体" w:eastAsia="宋体" w:hint="default"/>
                <w:spacing w:val="-55"/>
                <w:sz w:val="21"/>
                <w:szCs w:val="21"/>
              </w:rPr>
              <w:t> </w:t>
            </w:r>
            <w:r>
              <w:rPr>
                <w:rFonts w:ascii="Calibri" w:hAnsi="Calibri" w:cs="Calibri" w:eastAsia="Calibri" w:hint="default"/>
                <w:sz w:val="21"/>
                <w:szCs w:val="21"/>
              </w:rPr>
              <w:t>2019</w:t>
            </w:r>
            <w:r>
              <w:rPr>
                <w:rFonts w:ascii="Calibri" w:hAnsi="Calibri" w:cs="Calibri" w:eastAsia="Calibri" w:hint="default"/>
                <w:w w:val="100"/>
                <w:sz w:val="21"/>
                <w:szCs w:val="21"/>
              </w:rPr>
              <w:t> </w:t>
            </w:r>
            <w:r>
              <w:rPr>
                <w:rFonts w:ascii="宋体" w:hAnsi="宋体" w:cs="宋体" w:eastAsia="宋体" w:hint="default"/>
                <w:spacing w:val="-2"/>
                <w:sz w:val="21"/>
                <w:szCs w:val="21"/>
              </w:rPr>
              <w:t>年度一般企业财务报表格式的</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13"/>
                <w:w w:val="100"/>
                <w:sz w:val="21"/>
                <w:szCs w:val="21"/>
              </w:rPr>
              <w:t>通知》（财会</w:t>
            </w:r>
            <w:r>
              <w:rPr>
                <w:rFonts w:ascii="Calibri" w:hAnsi="Calibri" w:cs="Calibri" w:eastAsia="Calibri" w:hint="default"/>
                <w:spacing w:val="-13"/>
                <w:w w:val="100"/>
                <w:sz w:val="21"/>
                <w:szCs w:val="21"/>
              </w:rPr>
              <w:t>[2019]6</w:t>
            </w:r>
            <w:r>
              <w:rPr>
                <w:rFonts w:ascii="Calibri" w:hAnsi="Calibri" w:cs="Calibri" w:eastAsia="Calibri" w:hint="default"/>
                <w:spacing w:val="10"/>
                <w:w w:val="100"/>
                <w:sz w:val="21"/>
                <w:szCs w:val="21"/>
              </w:rPr>
              <w:t> </w:t>
            </w:r>
            <w:r>
              <w:rPr>
                <w:rFonts w:ascii="宋体" w:hAnsi="宋体" w:cs="宋体" w:eastAsia="宋体" w:hint="default"/>
                <w:spacing w:val="-22"/>
                <w:w w:val="100"/>
                <w:sz w:val="21"/>
                <w:szCs w:val="21"/>
              </w:rPr>
              <w:t>号），</w:t>
            </w:r>
            <w:r>
              <w:rPr>
                <w:rFonts w:ascii="Calibri" w:hAnsi="Calibri" w:cs="Calibri" w:eastAsia="Calibri" w:hint="default"/>
                <w:spacing w:val="-22"/>
                <w:w w:val="100"/>
                <w:sz w:val="21"/>
                <w:szCs w:val="21"/>
              </w:rPr>
              <w:t>2018</w:t>
            </w:r>
            <w:r>
              <w:rPr>
                <w:rFonts w:ascii="Calibri" w:hAnsi="Calibri" w:cs="Calibri" w:eastAsia="Calibri" w:hint="default"/>
                <w:spacing w:val="-46"/>
                <w:w w:val="100"/>
                <w:sz w:val="21"/>
                <w:szCs w:val="21"/>
              </w:rPr>
              <w:t> </w:t>
            </w:r>
            <w:r>
              <w:rPr>
                <w:rFonts w:ascii="Calibri" w:hAnsi="Calibri" w:cs="Calibri" w:eastAsia="Calibri" w:hint="default"/>
                <w:spacing w:val="-46"/>
                <w:w w:val="100"/>
                <w:sz w:val="21"/>
                <w:szCs w:val="21"/>
              </w:rPr>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Calibri" w:hAnsi="Calibri" w:cs="Calibri" w:eastAsia="Calibri" w:hint="default"/>
                <w:sz w:val="21"/>
                <w:szCs w:val="21"/>
              </w:rPr>
              <w:t>6</w:t>
            </w:r>
            <w:r>
              <w:rPr>
                <w:rFonts w:ascii="Calibri" w:hAnsi="Calibri" w:cs="Calibri" w:eastAsia="Calibri" w:hint="default"/>
                <w:spacing w:val="3"/>
                <w:sz w:val="21"/>
                <w:szCs w:val="21"/>
              </w:rPr>
              <w:t> </w:t>
            </w:r>
            <w:r>
              <w:rPr>
                <w:rFonts w:ascii="宋体" w:hAnsi="宋体" w:cs="宋体" w:eastAsia="宋体" w:hint="default"/>
                <w:sz w:val="21"/>
                <w:szCs w:val="21"/>
              </w:rPr>
              <w:t>月发布的《财政部关于修</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04"/>
              <w:jc w:val="left"/>
              <w:rPr>
                <w:rFonts w:ascii="宋体" w:hAnsi="宋体" w:cs="宋体" w:eastAsia="宋体" w:hint="default"/>
                <w:sz w:val="21"/>
                <w:szCs w:val="21"/>
              </w:rPr>
            </w:pPr>
            <w:r>
              <w:rPr>
                <w:rFonts w:ascii="宋体" w:hAnsi="宋体" w:cs="宋体" w:eastAsia="宋体" w:hint="default"/>
                <w:spacing w:val="-2"/>
                <w:sz w:val="21"/>
                <w:szCs w:val="21"/>
              </w:rPr>
              <w:t>第七届董事会第二十一</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次会议</w:t>
            </w:r>
            <w:r>
              <w:rPr>
                <w:rFonts w:ascii="宋体" w:hAnsi="宋体" w:cs="宋体" w:eastAsia="宋体" w:hint="default"/>
                <w:sz w:val="21"/>
                <w:szCs w:val="21"/>
              </w:rPr>
              <w:t> </w:t>
            </w:r>
          </w:p>
        </w:tc>
        <w:tc>
          <w:tcPr>
            <w:tcW w:w="367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41"/>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日资产负债表影响：</w:t>
            </w:r>
            <w:r>
              <w:rPr>
                <w:rFonts w:ascii="宋体" w:hAnsi="宋体" w:cs="宋体" w:eastAsia="宋体" w:hint="default"/>
                <w:w w:val="100"/>
                <w:sz w:val="21"/>
                <w:szCs w:val="21"/>
              </w:rPr>
              <w:t> </w:t>
            </w:r>
            <w:r>
              <w:rPr>
                <w:rFonts w:ascii="宋体" w:hAnsi="宋体" w:cs="宋体" w:eastAsia="宋体" w:hint="default"/>
                <w:sz w:val="21"/>
                <w:szCs w:val="21"/>
              </w:rPr>
              <w:t>原“应收票据及应收账款” </w:t>
            </w:r>
            <w:r>
              <w:rPr>
                <w:rFonts w:ascii="宋体" w:hAnsi="宋体" w:cs="宋体" w:eastAsia="宋体" w:hint="default"/>
                <w:sz w:val="21"/>
                <w:szCs w:val="21"/>
              </w:rPr>
            </w:r>
            <w:r>
              <w:rPr>
                <w:rFonts w:ascii="宋体" w:hAnsi="宋体" w:cs="宋体" w:eastAsia="宋体" w:hint="default"/>
                <w:spacing w:val="-3"/>
                <w:sz w:val="21"/>
                <w:szCs w:val="21"/>
              </w:rPr>
              <w:t>项目</w:t>
            </w:r>
            <w:r>
              <w:rPr>
                <w:rFonts w:ascii="宋体" w:hAnsi="宋体" w:cs="宋体" w:eastAsia="宋体" w:hint="default"/>
                <w:spacing w:val="-3"/>
                <w:w w:val="100"/>
                <w:sz w:val="21"/>
                <w:szCs w:val="21"/>
              </w:rPr>
              <w:t> </w:t>
            </w:r>
            <w:r>
              <w:rPr>
                <w:rFonts w:ascii="宋体" w:hAnsi="宋体" w:cs="宋体" w:eastAsia="宋体" w:hint="default"/>
                <w:sz w:val="21"/>
                <w:szCs w:val="21"/>
              </w:rPr>
              <w:t>22,009,392.41</w:t>
            </w:r>
            <w:r>
              <w:rPr>
                <w:rFonts w:ascii="宋体" w:hAnsi="宋体" w:cs="宋体" w:eastAsia="宋体" w:hint="default"/>
                <w:spacing w:val="-47"/>
                <w:sz w:val="21"/>
                <w:szCs w:val="21"/>
              </w:rPr>
              <w:t> </w:t>
            </w:r>
            <w:r>
              <w:rPr>
                <w:rFonts w:ascii="宋体" w:hAnsi="宋体" w:cs="宋体" w:eastAsia="宋体" w:hint="default"/>
                <w:spacing w:val="-8"/>
                <w:sz w:val="21"/>
                <w:szCs w:val="21"/>
              </w:rPr>
              <w:t>拆分为“应收票据”项</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目</w:t>
            </w:r>
            <w:r>
              <w:rPr>
                <w:rFonts w:ascii="宋体" w:hAnsi="宋体" w:cs="宋体" w:eastAsia="宋体" w:hint="default"/>
                <w:spacing w:val="-50"/>
                <w:sz w:val="21"/>
                <w:szCs w:val="21"/>
              </w:rPr>
              <w:t> </w:t>
            </w:r>
            <w:r>
              <w:rPr>
                <w:rFonts w:ascii="宋体" w:hAnsi="宋体" w:cs="宋体" w:eastAsia="宋体" w:hint="default"/>
                <w:sz w:val="21"/>
                <w:szCs w:val="21"/>
              </w:rPr>
              <w:t>417,000.64</w:t>
            </w:r>
            <w:r>
              <w:rPr>
                <w:rFonts w:ascii="宋体" w:hAnsi="宋体" w:cs="宋体" w:eastAsia="宋体" w:hint="default"/>
                <w:spacing w:val="5"/>
                <w:sz w:val="21"/>
                <w:szCs w:val="21"/>
              </w:rPr>
              <w:t> </w:t>
            </w:r>
            <w:r>
              <w:rPr>
                <w:rFonts w:ascii="宋体" w:hAnsi="宋体" w:cs="宋体" w:eastAsia="宋体" w:hint="default"/>
                <w:spacing w:val="-8"/>
                <w:sz w:val="21"/>
                <w:szCs w:val="21"/>
              </w:rPr>
              <w:t>以及“应收账款”项目</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21,592,391.77 </w:t>
            </w:r>
          </w:p>
        </w:tc>
      </w:tr>
    </w:tbl>
    <w:p>
      <w:pPr>
        <w:spacing w:after="0" w:line="273" w:lineRule="auto"/>
        <w:jc w:val="left"/>
        <w:rPr>
          <w:rFonts w:ascii="宋体" w:hAnsi="宋体" w:cs="宋体" w:eastAsia="宋体" w:hint="default"/>
          <w:sz w:val="21"/>
          <w:szCs w:val="21"/>
        </w:rPr>
        <w:sectPr>
          <w:pgSz w:w="11910" w:h="16840"/>
          <w:pgMar w:header="882" w:footer="1195" w:top="1120" w:bottom="13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2955"/>
        <w:gridCol w:w="2422"/>
        <w:gridCol w:w="3673"/>
      </w:tblGrid>
      <w:tr>
        <w:trPr>
          <w:trHeight w:val="329" w:hRule="exact"/>
        </w:trPr>
        <w:tc>
          <w:tcPr>
            <w:tcW w:w="2955" w:type="dxa"/>
            <w:tcBorders>
              <w:top w:val="single" w:sz="4" w:space="0" w:color="000000"/>
              <w:left w:val="single" w:sz="4" w:space="0" w:color="000000"/>
              <w:bottom w:val="nil" w:sz="6" w:space="0" w:color="auto"/>
              <w:right w:val="single" w:sz="4" w:space="0" w:color="000000"/>
            </w:tcBorders>
          </w:tcPr>
          <w:p>
            <w:pPr>
              <w:pStyle w:val="TableParagraph"/>
              <w:spacing w:line="289" w:lineRule="exact"/>
              <w:ind w:left="103" w:right="0"/>
              <w:jc w:val="left"/>
              <w:rPr>
                <w:rFonts w:ascii="宋体" w:hAnsi="宋体" w:cs="宋体" w:eastAsia="宋体" w:hint="default"/>
                <w:sz w:val="21"/>
                <w:szCs w:val="21"/>
              </w:rPr>
            </w:pPr>
            <w:r>
              <w:rPr>
                <w:rFonts w:ascii="宋体" w:hAnsi="宋体" w:cs="宋体" w:eastAsia="宋体" w:hint="default"/>
                <w:sz w:val="21"/>
                <w:szCs w:val="21"/>
              </w:rPr>
              <w:t>订印发</w:t>
            </w:r>
            <w:r>
              <w:rPr>
                <w:rFonts w:ascii="宋体" w:hAnsi="宋体" w:cs="宋体" w:eastAsia="宋体" w:hint="default"/>
                <w:spacing w:val="-53"/>
                <w:sz w:val="21"/>
                <w:szCs w:val="21"/>
              </w:rPr>
              <w:t> </w:t>
            </w:r>
            <w:r>
              <w:rPr>
                <w:rFonts w:ascii="Calibri" w:hAnsi="Calibri" w:cs="Calibri" w:eastAsia="Calibri" w:hint="default"/>
                <w:sz w:val="21"/>
                <w:szCs w:val="21"/>
              </w:rPr>
              <w:t>2018</w:t>
            </w:r>
            <w:r>
              <w:rPr>
                <w:rFonts w:ascii="Calibri" w:hAnsi="Calibri" w:cs="Calibri" w:eastAsia="Calibri" w:hint="default"/>
                <w:spacing w:val="3"/>
                <w:sz w:val="21"/>
                <w:szCs w:val="21"/>
              </w:rPr>
              <w:t> </w:t>
            </w:r>
            <w:r>
              <w:rPr>
                <w:rFonts w:ascii="宋体" w:hAnsi="宋体" w:cs="宋体" w:eastAsia="宋体" w:hint="default"/>
                <w:sz w:val="21"/>
                <w:szCs w:val="21"/>
              </w:rPr>
              <w:t>年度一般企业财</w:t>
            </w:r>
          </w:p>
        </w:tc>
        <w:tc>
          <w:tcPr>
            <w:tcW w:w="2422" w:type="dxa"/>
            <w:vMerge w:val="restart"/>
            <w:tcBorders>
              <w:top w:val="single" w:sz="4" w:space="0" w:color="000000"/>
              <w:left w:val="single" w:sz="4" w:space="0" w:color="000000"/>
              <w:right w:val="single" w:sz="4" w:space="0" w:color="000000"/>
            </w:tcBorders>
          </w:tcPr>
          <w:p>
            <w:pPr/>
          </w:p>
        </w:tc>
        <w:tc>
          <w:tcPr>
            <w:tcW w:w="3673" w:type="dxa"/>
            <w:vMerge w:val="restart"/>
            <w:tcBorders>
              <w:top w:val="single" w:sz="4" w:space="0" w:color="000000"/>
              <w:left w:val="single" w:sz="4" w:space="0" w:color="000000"/>
              <w:right w:val="single" w:sz="4" w:space="0" w:color="000000"/>
            </w:tcBorders>
          </w:tcPr>
          <w:p>
            <w:pPr/>
          </w:p>
        </w:tc>
      </w:tr>
      <w:tr>
        <w:trPr>
          <w:trHeight w:val="301" w:hRule="exact"/>
        </w:trPr>
        <w:tc>
          <w:tcPr>
            <w:tcW w:w="2955" w:type="dxa"/>
            <w:tcBorders>
              <w:top w:val="nil" w:sz="6" w:space="0" w:color="auto"/>
              <w:left w:val="single" w:sz="4" w:space="0" w:color="000000"/>
              <w:bottom w:val="nil" w:sz="6" w:space="0" w:color="auto"/>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务报</w:t>
            </w:r>
            <w:r>
              <w:rPr>
                <w:rFonts w:ascii="宋体" w:hAnsi="宋体" w:cs="宋体" w:eastAsia="宋体" w:hint="default"/>
                <w:spacing w:val="-3"/>
                <w:w w:val="100"/>
                <w:sz w:val="21"/>
                <w:szCs w:val="21"/>
              </w:rPr>
              <w:t>表</w:t>
            </w:r>
            <w:r>
              <w:rPr>
                <w:rFonts w:ascii="宋体" w:hAnsi="宋体" w:cs="宋体" w:eastAsia="宋体" w:hint="default"/>
                <w:w w:val="100"/>
                <w:sz w:val="21"/>
                <w:szCs w:val="21"/>
              </w:rPr>
              <w:t>格</w:t>
            </w:r>
            <w:r>
              <w:rPr>
                <w:rFonts w:ascii="宋体" w:hAnsi="宋体" w:cs="宋体" w:eastAsia="宋体" w:hint="default"/>
                <w:spacing w:val="-3"/>
                <w:w w:val="100"/>
                <w:sz w:val="21"/>
                <w:szCs w:val="21"/>
              </w:rPr>
              <w:t>式</w:t>
            </w:r>
            <w:r>
              <w:rPr>
                <w:rFonts w:ascii="宋体" w:hAnsi="宋体" w:cs="宋体" w:eastAsia="宋体" w:hint="default"/>
                <w:w w:val="100"/>
                <w:sz w:val="21"/>
                <w:szCs w:val="21"/>
              </w:rPr>
              <w:t>的</w:t>
            </w:r>
            <w:r>
              <w:rPr>
                <w:rFonts w:ascii="宋体" w:hAnsi="宋体" w:cs="宋体" w:eastAsia="宋体" w:hint="default"/>
                <w:spacing w:val="-3"/>
                <w:w w:val="100"/>
                <w:sz w:val="21"/>
                <w:szCs w:val="21"/>
              </w:rPr>
              <w:t>通</w:t>
            </w:r>
            <w:r>
              <w:rPr>
                <w:rFonts w:ascii="宋体" w:hAnsi="宋体" w:cs="宋体" w:eastAsia="宋体" w:hint="default"/>
                <w:w w:val="100"/>
                <w:sz w:val="21"/>
                <w:szCs w:val="21"/>
              </w:rPr>
              <w:t>知</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财</w:t>
            </w:r>
            <w:r>
              <w:rPr>
                <w:rFonts w:ascii="宋体" w:hAnsi="宋体" w:cs="宋体" w:eastAsia="宋体" w:hint="default"/>
                <w:w w:val="100"/>
                <w:sz w:val="21"/>
                <w:szCs w:val="21"/>
              </w:rPr>
              <w:t>会</w:t>
            </w:r>
          </w:p>
        </w:tc>
        <w:tc>
          <w:tcPr>
            <w:tcW w:w="2422" w:type="dxa"/>
            <w:vMerge/>
            <w:tcBorders>
              <w:left w:val="single" w:sz="4" w:space="0" w:color="000000"/>
              <w:right w:val="single" w:sz="4" w:space="0" w:color="000000"/>
            </w:tcBorders>
          </w:tcPr>
          <w:p>
            <w:pPr/>
          </w:p>
        </w:tc>
        <w:tc>
          <w:tcPr>
            <w:tcW w:w="3673" w:type="dxa"/>
            <w:vMerge/>
            <w:tcBorders>
              <w:left w:val="single" w:sz="4" w:space="0" w:color="000000"/>
              <w:right w:val="single" w:sz="4" w:space="0" w:color="000000"/>
            </w:tcBorders>
          </w:tcPr>
          <w:p>
            <w:pPr/>
          </w:p>
        </w:tc>
      </w:tr>
      <w:tr>
        <w:trPr>
          <w:trHeight w:val="324" w:hRule="exact"/>
        </w:trPr>
        <w:tc>
          <w:tcPr>
            <w:tcW w:w="2955" w:type="dxa"/>
            <w:tcBorders>
              <w:top w:val="nil" w:sz="6" w:space="0" w:color="auto"/>
              <w:left w:val="single" w:sz="4" w:space="0" w:color="000000"/>
              <w:bottom w:val="nil" w:sz="6" w:space="0" w:color="auto"/>
              <w:right w:val="single" w:sz="4" w:space="0" w:color="000000"/>
            </w:tcBorders>
          </w:tcPr>
          <w:p>
            <w:pPr>
              <w:pStyle w:val="TableParagraph"/>
              <w:spacing w:line="28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[2018]15</w:t>
            </w:r>
            <w:r>
              <w:rPr>
                <w:rFonts w:ascii="Calibri" w:hAnsi="Calibri" w:cs="Calibri" w:eastAsia="Calibri" w:hint="default"/>
                <w:spacing w:val="1"/>
                <w:sz w:val="21"/>
                <w:szCs w:val="21"/>
              </w:rPr>
              <w:t> </w:t>
            </w:r>
            <w:r>
              <w:rPr>
                <w:rFonts w:ascii="宋体" w:hAnsi="宋体" w:cs="宋体" w:eastAsia="宋体" w:hint="default"/>
                <w:sz w:val="21"/>
                <w:szCs w:val="21"/>
              </w:rPr>
              <w:t>号）同时废止；财政</w:t>
            </w:r>
          </w:p>
        </w:tc>
        <w:tc>
          <w:tcPr>
            <w:tcW w:w="2422" w:type="dxa"/>
            <w:vMerge/>
            <w:tcBorders>
              <w:left w:val="single" w:sz="4" w:space="0" w:color="000000"/>
              <w:right w:val="single" w:sz="4" w:space="0" w:color="000000"/>
            </w:tcBorders>
          </w:tcPr>
          <w:p>
            <w:pPr/>
          </w:p>
        </w:tc>
        <w:tc>
          <w:tcPr>
            <w:tcW w:w="3673" w:type="dxa"/>
            <w:vMerge/>
            <w:tcBorders>
              <w:left w:val="single" w:sz="4" w:space="0" w:color="000000"/>
              <w:right w:val="single" w:sz="4" w:space="0" w:color="000000"/>
            </w:tcBorders>
          </w:tcPr>
          <w:p>
            <w:pPr/>
          </w:p>
        </w:tc>
      </w:tr>
      <w:tr>
        <w:trPr>
          <w:trHeight w:val="312" w:hRule="exact"/>
        </w:trPr>
        <w:tc>
          <w:tcPr>
            <w:tcW w:w="2955" w:type="dxa"/>
            <w:tcBorders>
              <w:top w:val="nil" w:sz="6" w:space="0" w:color="auto"/>
              <w:left w:val="single" w:sz="4" w:space="0" w:color="000000"/>
              <w:bottom w:val="nil" w:sz="6" w:space="0" w:color="auto"/>
              <w:right w:val="single" w:sz="4" w:space="0" w:color="000000"/>
            </w:tcBorders>
          </w:tcPr>
          <w:p>
            <w:pPr>
              <w:pStyle w:val="TableParagraph"/>
              <w:spacing w:line="277"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部于</w:t>
            </w:r>
            <w:r>
              <w:rPr>
                <w:rFonts w:ascii="宋体" w:hAnsi="宋体" w:cs="宋体" w:eastAsia="宋体" w:hint="default"/>
                <w:spacing w:val="-55"/>
                <w:sz w:val="21"/>
                <w:szCs w:val="21"/>
              </w:rPr>
              <w:t> </w:t>
            </w:r>
            <w:r>
              <w:rPr>
                <w:rFonts w:ascii="Calibri" w:hAnsi="Calibri" w:cs="Calibri" w:eastAsia="Calibri" w:hint="default"/>
                <w:w w:val="100"/>
                <w:sz w:val="21"/>
                <w:szCs w:val="21"/>
              </w:rPr>
              <w:t>2</w:t>
            </w:r>
            <w:r>
              <w:rPr>
                <w:rFonts w:ascii="Calibri" w:hAnsi="Calibri" w:cs="Calibri" w:eastAsia="Calibri" w:hint="default"/>
                <w:spacing w:val="-2"/>
                <w:w w:val="100"/>
                <w:sz w:val="21"/>
                <w:szCs w:val="21"/>
              </w:rPr>
              <w:t>01</w:t>
            </w:r>
            <w:r>
              <w:rPr>
                <w:rFonts w:ascii="Calibri" w:hAnsi="Calibri" w:cs="Calibri" w:eastAsia="Calibri" w:hint="default"/>
                <w:w w:val="100"/>
                <w:sz w:val="21"/>
                <w:szCs w:val="21"/>
              </w:rPr>
              <w:t>9</w:t>
            </w:r>
            <w:r>
              <w:rPr>
                <w:rFonts w:ascii="Calibri" w:hAnsi="Calibri" w:cs="Calibri" w:eastAsia="Calibri" w:hint="default"/>
                <w:spacing w:val="6"/>
                <w:sz w:val="21"/>
                <w:szCs w:val="21"/>
              </w:rPr>
              <w:t> </w:t>
            </w:r>
            <w:r>
              <w:rPr>
                <w:rFonts w:ascii="宋体" w:hAnsi="宋体" w:cs="宋体" w:eastAsia="宋体" w:hint="default"/>
                <w:w w:val="100"/>
                <w:sz w:val="21"/>
                <w:szCs w:val="21"/>
              </w:rPr>
              <w:t>年</w:t>
            </w:r>
            <w:r>
              <w:rPr>
                <w:rFonts w:ascii="宋体" w:hAnsi="宋体" w:cs="宋体" w:eastAsia="宋体" w:hint="default"/>
                <w:spacing w:val="-55"/>
                <w:sz w:val="21"/>
                <w:szCs w:val="21"/>
              </w:rPr>
              <w:t> </w:t>
            </w:r>
            <w:r>
              <w:rPr>
                <w:rFonts w:ascii="Calibri" w:hAnsi="Calibri" w:cs="Calibri" w:eastAsia="Calibri" w:hint="default"/>
                <w:w w:val="100"/>
                <w:sz w:val="21"/>
                <w:szCs w:val="21"/>
              </w:rPr>
              <w:t>9</w:t>
            </w:r>
            <w:r>
              <w:rPr>
                <w:rFonts w:ascii="Calibri" w:hAnsi="Calibri" w:cs="Calibri" w:eastAsia="Calibri" w:hint="default"/>
                <w:spacing w:val="3"/>
                <w:sz w:val="21"/>
                <w:szCs w:val="21"/>
              </w:rPr>
              <w:t> </w:t>
            </w:r>
            <w:r>
              <w:rPr>
                <w:rFonts w:ascii="宋体" w:hAnsi="宋体" w:cs="宋体" w:eastAsia="宋体" w:hint="default"/>
                <w:w w:val="100"/>
                <w:sz w:val="21"/>
                <w:szCs w:val="21"/>
              </w:rPr>
              <w:t>月</w:t>
            </w:r>
            <w:r>
              <w:rPr>
                <w:rFonts w:ascii="宋体" w:hAnsi="宋体" w:cs="宋体" w:eastAsia="宋体" w:hint="default"/>
                <w:spacing w:val="-3"/>
                <w:w w:val="100"/>
                <w:sz w:val="21"/>
                <w:szCs w:val="21"/>
              </w:rPr>
              <w:t>发</w:t>
            </w:r>
            <w:r>
              <w:rPr>
                <w:rFonts w:ascii="宋体" w:hAnsi="宋体" w:cs="宋体" w:eastAsia="宋体" w:hint="default"/>
                <w:w w:val="100"/>
                <w:sz w:val="21"/>
                <w:szCs w:val="21"/>
              </w:rPr>
              <w:t>布</w:t>
            </w:r>
            <w:r>
              <w:rPr>
                <w:rFonts w:ascii="宋体" w:hAnsi="宋体" w:cs="宋体" w:eastAsia="宋体" w:hint="default"/>
                <w:spacing w:val="-106"/>
                <w:w w:val="100"/>
                <w:sz w:val="21"/>
                <w:szCs w:val="21"/>
              </w:rPr>
              <w:t>了</w:t>
            </w:r>
            <w:r>
              <w:rPr>
                <w:rFonts w:ascii="宋体" w:hAnsi="宋体" w:cs="宋体" w:eastAsia="宋体" w:hint="default"/>
                <w:spacing w:val="-3"/>
                <w:w w:val="100"/>
                <w:sz w:val="21"/>
                <w:szCs w:val="21"/>
              </w:rPr>
              <w:t>《</w:t>
            </w:r>
            <w:r>
              <w:rPr>
                <w:rFonts w:ascii="宋体" w:hAnsi="宋体" w:cs="宋体" w:eastAsia="宋体" w:hint="default"/>
                <w:w w:val="100"/>
                <w:sz w:val="21"/>
                <w:szCs w:val="21"/>
              </w:rPr>
              <w:t>财政</w:t>
            </w:r>
          </w:p>
        </w:tc>
        <w:tc>
          <w:tcPr>
            <w:tcW w:w="2422" w:type="dxa"/>
            <w:vMerge/>
            <w:tcBorders>
              <w:left w:val="single" w:sz="4" w:space="0" w:color="000000"/>
              <w:right w:val="single" w:sz="4" w:space="0" w:color="000000"/>
            </w:tcBorders>
          </w:tcPr>
          <w:p>
            <w:pPr/>
          </w:p>
        </w:tc>
        <w:tc>
          <w:tcPr>
            <w:tcW w:w="3673" w:type="dxa"/>
            <w:vMerge/>
            <w:tcBorders>
              <w:left w:val="single" w:sz="4" w:space="0" w:color="000000"/>
              <w:right w:val="single" w:sz="4" w:space="0" w:color="000000"/>
            </w:tcBorders>
          </w:tcPr>
          <w:p>
            <w:pPr/>
          </w:p>
        </w:tc>
      </w:tr>
      <w:tr>
        <w:trPr>
          <w:trHeight w:val="300" w:hRule="exact"/>
        </w:trPr>
        <w:tc>
          <w:tcPr>
            <w:tcW w:w="2955" w:type="dxa"/>
            <w:tcBorders>
              <w:top w:val="nil" w:sz="6" w:space="0" w:color="auto"/>
              <w:left w:val="single" w:sz="4" w:space="0" w:color="000000"/>
              <w:bottom w:val="nil" w:sz="6" w:space="0" w:color="auto"/>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z w:val="21"/>
                <w:szCs w:val="21"/>
              </w:rPr>
              <w:t>部关于修订印发合并财务报表</w:t>
            </w:r>
          </w:p>
        </w:tc>
        <w:tc>
          <w:tcPr>
            <w:tcW w:w="2422" w:type="dxa"/>
            <w:vMerge/>
            <w:tcBorders>
              <w:left w:val="single" w:sz="4" w:space="0" w:color="000000"/>
              <w:right w:val="single" w:sz="4" w:space="0" w:color="000000"/>
            </w:tcBorders>
          </w:tcPr>
          <w:p>
            <w:pPr/>
          </w:p>
        </w:tc>
        <w:tc>
          <w:tcPr>
            <w:tcW w:w="3673" w:type="dxa"/>
            <w:vMerge/>
            <w:tcBorders>
              <w:left w:val="single" w:sz="4" w:space="0" w:color="000000"/>
              <w:right w:val="single" w:sz="4" w:space="0" w:color="000000"/>
            </w:tcBorders>
          </w:tcPr>
          <w:p>
            <w:pPr/>
          </w:p>
        </w:tc>
      </w:tr>
      <w:tr>
        <w:trPr>
          <w:trHeight w:val="324" w:hRule="exact"/>
        </w:trPr>
        <w:tc>
          <w:tcPr>
            <w:tcW w:w="2955" w:type="dxa"/>
            <w:tcBorders>
              <w:top w:val="nil" w:sz="6" w:space="0" w:color="auto"/>
              <w:left w:val="single" w:sz="4" w:space="0" w:color="000000"/>
              <w:bottom w:val="nil" w:sz="6" w:space="0" w:color="auto"/>
              <w:right w:val="single" w:sz="4" w:space="0" w:color="000000"/>
            </w:tcBorders>
          </w:tcPr>
          <w:p>
            <w:pPr>
              <w:pStyle w:val="TableParagraph"/>
              <w:spacing w:line="288"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格式</w:t>
            </w:r>
            <w:r>
              <w:rPr>
                <w:rFonts w:ascii="宋体" w:hAnsi="宋体" w:cs="宋体" w:eastAsia="宋体" w:hint="default"/>
                <w:spacing w:val="-2"/>
                <w:w w:val="100"/>
                <w:sz w:val="21"/>
                <w:szCs w:val="21"/>
              </w:rPr>
              <w:t>（</w:t>
            </w:r>
            <w:r>
              <w:rPr>
                <w:rFonts w:ascii="Calibri" w:hAnsi="Calibri" w:cs="Calibri" w:eastAsia="Calibri" w:hint="default"/>
                <w:spacing w:val="-2"/>
                <w:w w:val="100"/>
                <w:sz w:val="21"/>
                <w:szCs w:val="21"/>
              </w:rPr>
              <w:t>2</w:t>
            </w:r>
            <w:r>
              <w:rPr>
                <w:rFonts w:ascii="Calibri" w:hAnsi="Calibri" w:cs="Calibri" w:eastAsia="Calibri" w:hint="default"/>
                <w:w w:val="100"/>
                <w:sz w:val="21"/>
                <w:szCs w:val="21"/>
              </w:rPr>
              <w:t>0</w:t>
            </w:r>
            <w:r>
              <w:rPr>
                <w:rFonts w:ascii="Calibri" w:hAnsi="Calibri" w:cs="Calibri" w:eastAsia="Calibri" w:hint="default"/>
                <w:spacing w:val="-2"/>
                <w:w w:val="100"/>
                <w:sz w:val="21"/>
                <w:szCs w:val="21"/>
              </w:rPr>
              <w:t>1</w:t>
            </w:r>
            <w:r>
              <w:rPr>
                <w:rFonts w:ascii="Calibri" w:hAnsi="Calibri" w:cs="Calibri" w:eastAsia="Calibri" w:hint="default"/>
                <w:w w:val="100"/>
                <w:sz w:val="21"/>
                <w:szCs w:val="21"/>
              </w:rPr>
              <w:t>9</w:t>
            </w:r>
            <w:r>
              <w:rPr>
                <w:rFonts w:ascii="Calibri" w:hAnsi="Calibri" w:cs="Calibri" w:eastAsia="Calibri" w:hint="default"/>
                <w:spacing w:val="4"/>
                <w:sz w:val="21"/>
                <w:szCs w:val="21"/>
              </w:rPr>
              <w:t> </w:t>
            </w:r>
            <w:r>
              <w:rPr>
                <w:rFonts w:ascii="宋体" w:hAnsi="宋体" w:cs="宋体" w:eastAsia="宋体" w:hint="default"/>
                <w:w w:val="100"/>
                <w:sz w:val="21"/>
                <w:szCs w:val="21"/>
              </w:rPr>
              <w:t>版</w:t>
            </w:r>
            <w:r>
              <w:rPr>
                <w:rFonts w:ascii="宋体" w:hAnsi="宋体" w:cs="宋体" w:eastAsia="宋体" w:hint="default"/>
                <w:spacing w:val="-3"/>
                <w:w w:val="100"/>
                <w:sz w:val="21"/>
                <w:szCs w:val="21"/>
              </w:rPr>
              <w:t>）</w:t>
            </w:r>
            <w:r>
              <w:rPr>
                <w:rFonts w:ascii="宋体" w:hAnsi="宋体" w:cs="宋体" w:eastAsia="宋体" w:hint="default"/>
                <w:w w:val="100"/>
                <w:sz w:val="21"/>
                <w:szCs w:val="21"/>
              </w:rPr>
              <w:t>的</w:t>
            </w:r>
            <w:r>
              <w:rPr>
                <w:rFonts w:ascii="宋体" w:hAnsi="宋体" w:cs="宋体" w:eastAsia="宋体" w:hint="default"/>
                <w:spacing w:val="-3"/>
                <w:w w:val="100"/>
                <w:sz w:val="21"/>
                <w:szCs w:val="21"/>
              </w:rPr>
              <w:t>通</w:t>
            </w:r>
            <w:r>
              <w:rPr>
                <w:rFonts w:ascii="宋体" w:hAnsi="宋体" w:cs="宋体" w:eastAsia="宋体" w:hint="default"/>
                <w:w w:val="100"/>
                <w:sz w:val="21"/>
                <w:szCs w:val="21"/>
              </w:rPr>
              <w:t>知</w:t>
            </w:r>
            <w:r>
              <w:rPr>
                <w:rFonts w:ascii="宋体" w:hAnsi="宋体" w:cs="宋体" w:eastAsia="宋体" w:hint="default"/>
                <w:spacing w:val="-108"/>
                <w:w w:val="100"/>
                <w:sz w:val="21"/>
                <w:szCs w:val="21"/>
              </w:rPr>
              <w:t>》</w:t>
            </w:r>
            <w:r>
              <w:rPr>
                <w:rFonts w:ascii="宋体" w:hAnsi="宋体" w:cs="宋体" w:eastAsia="宋体" w:hint="default"/>
                <w:w w:val="100"/>
                <w:sz w:val="21"/>
                <w:szCs w:val="21"/>
              </w:rPr>
              <w:t>（财</w:t>
            </w:r>
          </w:p>
        </w:tc>
        <w:tc>
          <w:tcPr>
            <w:tcW w:w="2422" w:type="dxa"/>
            <w:vMerge/>
            <w:tcBorders>
              <w:left w:val="single" w:sz="4" w:space="0" w:color="000000"/>
              <w:right w:val="single" w:sz="4" w:space="0" w:color="000000"/>
            </w:tcBorders>
          </w:tcPr>
          <w:p>
            <w:pPr/>
          </w:p>
        </w:tc>
        <w:tc>
          <w:tcPr>
            <w:tcW w:w="3673" w:type="dxa"/>
            <w:vMerge/>
            <w:tcBorders>
              <w:left w:val="single" w:sz="4" w:space="0" w:color="000000"/>
              <w:right w:val="single" w:sz="4" w:space="0" w:color="000000"/>
            </w:tcBorders>
          </w:tcPr>
          <w:p>
            <w:pPr/>
          </w:p>
        </w:tc>
      </w:tr>
      <w:tr>
        <w:trPr>
          <w:trHeight w:val="312" w:hRule="exact"/>
        </w:trPr>
        <w:tc>
          <w:tcPr>
            <w:tcW w:w="2955" w:type="dxa"/>
            <w:tcBorders>
              <w:top w:val="nil" w:sz="6" w:space="0" w:color="auto"/>
              <w:left w:val="single" w:sz="4" w:space="0" w:color="000000"/>
              <w:bottom w:val="nil" w:sz="6" w:space="0" w:color="auto"/>
              <w:right w:val="single" w:sz="4" w:space="0" w:color="000000"/>
            </w:tcBorders>
          </w:tcPr>
          <w:p>
            <w:pPr>
              <w:pStyle w:val="TableParagraph"/>
              <w:spacing w:line="277"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会</w:t>
            </w:r>
            <w:r>
              <w:rPr>
                <w:rFonts w:ascii="Calibri" w:hAnsi="Calibri" w:cs="Calibri" w:eastAsia="Calibri" w:hint="default"/>
                <w:w w:val="100"/>
                <w:sz w:val="21"/>
                <w:szCs w:val="21"/>
              </w:rPr>
              <w:t>[</w:t>
            </w:r>
            <w:r>
              <w:rPr>
                <w:rFonts w:ascii="Calibri" w:hAnsi="Calibri" w:cs="Calibri" w:eastAsia="Calibri" w:hint="default"/>
                <w:spacing w:val="-2"/>
                <w:w w:val="100"/>
                <w:sz w:val="21"/>
                <w:szCs w:val="21"/>
              </w:rPr>
              <w:t>20</w:t>
            </w:r>
            <w:r>
              <w:rPr>
                <w:rFonts w:ascii="Calibri" w:hAnsi="Calibri" w:cs="Calibri" w:eastAsia="Calibri" w:hint="default"/>
                <w:w w:val="100"/>
                <w:sz w:val="21"/>
                <w:szCs w:val="21"/>
              </w:rPr>
              <w:t>19</w:t>
            </w:r>
            <w:r>
              <w:rPr>
                <w:rFonts w:ascii="Calibri" w:hAnsi="Calibri" w:cs="Calibri" w:eastAsia="Calibri" w:hint="default"/>
                <w:spacing w:val="-3"/>
                <w:w w:val="100"/>
                <w:sz w:val="21"/>
                <w:szCs w:val="21"/>
              </w:rPr>
              <w:t>]</w:t>
            </w:r>
            <w:r>
              <w:rPr>
                <w:rFonts w:ascii="Calibri" w:hAnsi="Calibri" w:cs="Calibri" w:eastAsia="Calibri" w:hint="default"/>
                <w:spacing w:val="-2"/>
                <w:w w:val="100"/>
                <w:sz w:val="21"/>
                <w:szCs w:val="21"/>
              </w:rPr>
              <w:t>1</w:t>
            </w:r>
            <w:r>
              <w:rPr>
                <w:rFonts w:ascii="Calibri" w:hAnsi="Calibri" w:cs="Calibri" w:eastAsia="Calibri" w:hint="default"/>
                <w:w w:val="100"/>
                <w:sz w:val="21"/>
                <w:szCs w:val="21"/>
              </w:rPr>
              <w:t>6</w:t>
            </w:r>
            <w:r>
              <w:rPr>
                <w:rFonts w:ascii="Calibri" w:hAnsi="Calibri" w:cs="Calibri" w:eastAsia="Calibri" w:hint="default"/>
                <w:spacing w:val="6"/>
                <w:sz w:val="21"/>
                <w:szCs w:val="21"/>
              </w:rPr>
              <w:t> </w:t>
            </w:r>
            <w:r>
              <w:rPr>
                <w:rFonts w:ascii="宋体" w:hAnsi="宋体" w:cs="宋体" w:eastAsia="宋体" w:hint="default"/>
                <w:spacing w:val="-3"/>
                <w:w w:val="100"/>
                <w:sz w:val="21"/>
                <w:szCs w:val="21"/>
              </w:rPr>
              <w:t>号</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财</w:t>
            </w:r>
            <w:r>
              <w:rPr>
                <w:rFonts w:ascii="宋体" w:hAnsi="宋体" w:cs="宋体" w:eastAsia="宋体" w:hint="default"/>
                <w:spacing w:val="-3"/>
                <w:w w:val="100"/>
                <w:sz w:val="21"/>
                <w:szCs w:val="21"/>
              </w:rPr>
              <w:t>政部</w:t>
            </w:r>
            <w:r>
              <w:rPr>
                <w:rFonts w:ascii="宋体" w:hAnsi="宋体" w:cs="宋体" w:eastAsia="宋体" w:hint="default"/>
                <w:w w:val="100"/>
                <w:sz w:val="21"/>
                <w:szCs w:val="21"/>
              </w:rPr>
              <w:t>关于</w:t>
            </w:r>
          </w:p>
        </w:tc>
        <w:tc>
          <w:tcPr>
            <w:tcW w:w="2422" w:type="dxa"/>
            <w:vMerge/>
            <w:tcBorders>
              <w:left w:val="single" w:sz="4" w:space="0" w:color="000000"/>
              <w:right w:val="single" w:sz="4" w:space="0" w:color="000000"/>
            </w:tcBorders>
          </w:tcPr>
          <w:p>
            <w:pPr/>
          </w:p>
        </w:tc>
        <w:tc>
          <w:tcPr>
            <w:tcW w:w="3673" w:type="dxa"/>
            <w:vMerge/>
            <w:tcBorders>
              <w:left w:val="single" w:sz="4" w:space="0" w:color="000000"/>
              <w:right w:val="single" w:sz="4" w:space="0" w:color="000000"/>
            </w:tcBorders>
          </w:tcPr>
          <w:p>
            <w:pPr/>
          </w:p>
        </w:tc>
      </w:tr>
      <w:tr>
        <w:trPr>
          <w:trHeight w:val="312" w:hRule="exact"/>
        </w:trPr>
        <w:tc>
          <w:tcPr>
            <w:tcW w:w="2955" w:type="dxa"/>
            <w:tcBorders>
              <w:top w:val="nil" w:sz="6" w:space="0" w:color="auto"/>
              <w:left w:val="single" w:sz="4" w:space="0" w:color="000000"/>
              <w:bottom w:val="nil" w:sz="6" w:space="0" w:color="auto"/>
              <w:right w:val="single" w:sz="4" w:space="0" w:color="000000"/>
            </w:tcBorders>
          </w:tcPr>
          <w:p>
            <w:pPr>
              <w:pStyle w:val="TableParagraph"/>
              <w:spacing w:line="277" w:lineRule="exact"/>
              <w:ind w:left="103" w:right="0"/>
              <w:jc w:val="left"/>
              <w:rPr>
                <w:rFonts w:ascii="宋体" w:hAnsi="宋体" w:cs="宋体" w:eastAsia="宋体" w:hint="default"/>
                <w:sz w:val="21"/>
                <w:szCs w:val="21"/>
              </w:rPr>
            </w:pPr>
            <w:r>
              <w:rPr>
                <w:rFonts w:ascii="宋体" w:hAnsi="宋体" w:cs="宋体" w:eastAsia="宋体" w:hint="default"/>
                <w:sz w:val="21"/>
                <w:szCs w:val="21"/>
              </w:rPr>
              <w:t>修订印发</w:t>
            </w:r>
            <w:r>
              <w:rPr>
                <w:rFonts w:ascii="宋体" w:hAnsi="宋体" w:cs="宋体" w:eastAsia="宋体" w:hint="default"/>
                <w:spacing w:val="-56"/>
                <w:sz w:val="21"/>
                <w:szCs w:val="21"/>
              </w:rPr>
              <w:t> </w:t>
            </w:r>
            <w:r>
              <w:rPr>
                <w:rFonts w:ascii="Calibri" w:hAnsi="Calibri" w:cs="Calibri" w:eastAsia="Calibri" w:hint="default"/>
                <w:sz w:val="21"/>
                <w:szCs w:val="21"/>
              </w:rPr>
              <w:t>2018</w:t>
            </w:r>
            <w:r>
              <w:rPr>
                <w:rFonts w:ascii="Calibri" w:hAnsi="Calibri" w:cs="Calibri" w:eastAsia="Calibri" w:hint="default"/>
                <w:spacing w:val="5"/>
                <w:sz w:val="21"/>
                <w:szCs w:val="21"/>
              </w:rPr>
              <w:t> </w:t>
            </w:r>
            <w:r>
              <w:rPr>
                <w:rFonts w:ascii="宋体" w:hAnsi="宋体" w:cs="宋体" w:eastAsia="宋体" w:hint="default"/>
                <w:sz w:val="21"/>
                <w:szCs w:val="21"/>
              </w:rPr>
              <w:t>年度合并财务</w:t>
            </w:r>
          </w:p>
        </w:tc>
        <w:tc>
          <w:tcPr>
            <w:tcW w:w="2422" w:type="dxa"/>
            <w:vMerge/>
            <w:tcBorders>
              <w:left w:val="single" w:sz="4" w:space="0" w:color="000000"/>
              <w:right w:val="single" w:sz="4" w:space="0" w:color="000000"/>
            </w:tcBorders>
          </w:tcPr>
          <w:p>
            <w:pPr/>
          </w:p>
        </w:tc>
        <w:tc>
          <w:tcPr>
            <w:tcW w:w="3673" w:type="dxa"/>
            <w:vMerge/>
            <w:tcBorders>
              <w:left w:val="single" w:sz="4" w:space="0" w:color="000000"/>
              <w:right w:val="single" w:sz="4" w:space="0" w:color="000000"/>
            </w:tcBorders>
          </w:tcPr>
          <w:p>
            <w:pPr/>
          </w:p>
        </w:tc>
      </w:tr>
      <w:tr>
        <w:trPr>
          <w:trHeight w:val="300" w:hRule="exact"/>
        </w:trPr>
        <w:tc>
          <w:tcPr>
            <w:tcW w:w="2955" w:type="dxa"/>
            <w:tcBorders>
              <w:top w:val="nil" w:sz="6" w:space="0" w:color="auto"/>
              <w:left w:val="single" w:sz="4" w:space="0" w:color="000000"/>
              <w:bottom w:val="nil" w:sz="6" w:space="0" w:color="auto"/>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报表</w:t>
            </w:r>
            <w:r>
              <w:rPr>
                <w:rFonts w:ascii="宋体" w:hAnsi="宋体" w:cs="宋体" w:eastAsia="宋体" w:hint="default"/>
                <w:spacing w:val="-3"/>
                <w:w w:val="100"/>
                <w:sz w:val="21"/>
                <w:szCs w:val="21"/>
              </w:rPr>
              <w:t>格</w:t>
            </w:r>
            <w:r>
              <w:rPr>
                <w:rFonts w:ascii="宋体" w:hAnsi="宋体" w:cs="宋体" w:eastAsia="宋体" w:hint="default"/>
                <w:w w:val="100"/>
                <w:sz w:val="21"/>
                <w:szCs w:val="21"/>
              </w:rPr>
              <w:t>式</w:t>
            </w:r>
            <w:r>
              <w:rPr>
                <w:rFonts w:ascii="宋体" w:hAnsi="宋体" w:cs="宋体" w:eastAsia="宋体" w:hint="default"/>
                <w:spacing w:val="-3"/>
                <w:w w:val="100"/>
                <w:sz w:val="21"/>
                <w:szCs w:val="21"/>
              </w:rPr>
              <w:t>的</w:t>
            </w:r>
            <w:r>
              <w:rPr>
                <w:rFonts w:ascii="宋体" w:hAnsi="宋体" w:cs="宋体" w:eastAsia="宋体" w:hint="default"/>
                <w:w w:val="100"/>
                <w:sz w:val="21"/>
                <w:szCs w:val="21"/>
              </w:rPr>
              <w:t>通</w:t>
            </w:r>
            <w:r>
              <w:rPr>
                <w:rFonts w:ascii="宋体" w:hAnsi="宋体" w:cs="宋体" w:eastAsia="宋体" w:hint="default"/>
                <w:spacing w:val="-3"/>
                <w:w w:val="100"/>
                <w:sz w:val="21"/>
                <w:szCs w:val="21"/>
              </w:rPr>
              <w:t>知</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财会</w:t>
            </w:r>
          </w:p>
        </w:tc>
        <w:tc>
          <w:tcPr>
            <w:tcW w:w="2422" w:type="dxa"/>
            <w:vMerge/>
            <w:tcBorders>
              <w:left w:val="single" w:sz="4" w:space="0" w:color="000000"/>
              <w:right w:val="single" w:sz="4" w:space="0" w:color="000000"/>
            </w:tcBorders>
          </w:tcPr>
          <w:p>
            <w:pPr/>
          </w:p>
        </w:tc>
        <w:tc>
          <w:tcPr>
            <w:tcW w:w="3673" w:type="dxa"/>
            <w:vMerge/>
            <w:tcBorders>
              <w:left w:val="single" w:sz="4" w:space="0" w:color="000000"/>
              <w:right w:val="single" w:sz="4" w:space="0" w:color="000000"/>
            </w:tcBorders>
          </w:tcPr>
          <w:p>
            <w:pPr/>
          </w:p>
        </w:tc>
      </w:tr>
      <w:tr>
        <w:trPr>
          <w:trHeight w:val="316" w:hRule="exact"/>
        </w:trPr>
        <w:tc>
          <w:tcPr>
            <w:tcW w:w="2955" w:type="dxa"/>
            <w:tcBorders>
              <w:top w:val="nil" w:sz="6" w:space="0" w:color="auto"/>
              <w:left w:val="single" w:sz="4" w:space="0" w:color="000000"/>
              <w:bottom w:val="single" w:sz="4" w:space="0" w:color="000000"/>
              <w:right w:val="single" w:sz="4" w:space="0" w:color="000000"/>
            </w:tcBorders>
          </w:tcPr>
          <w:p>
            <w:pPr>
              <w:pStyle w:val="TableParagraph"/>
              <w:spacing w:line="28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[2019]1 </w:t>
            </w:r>
            <w:r>
              <w:rPr>
                <w:rFonts w:ascii="宋体" w:hAnsi="宋体" w:cs="宋体" w:eastAsia="宋体" w:hint="default"/>
                <w:sz w:val="21"/>
                <w:szCs w:val="21"/>
              </w:rPr>
              <w:t>号）同时废止。</w:t>
            </w:r>
            <w:r>
              <w:rPr>
                <w:rFonts w:ascii="宋体" w:hAnsi="宋体" w:cs="宋体" w:eastAsia="宋体" w:hint="default"/>
                <w:sz w:val="21"/>
                <w:szCs w:val="21"/>
              </w:rPr>
              <w:t> </w:t>
            </w:r>
          </w:p>
        </w:tc>
        <w:tc>
          <w:tcPr>
            <w:tcW w:w="2422" w:type="dxa"/>
            <w:vMerge/>
            <w:tcBorders>
              <w:left w:val="single" w:sz="4" w:space="0" w:color="000000"/>
              <w:bottom w:val="single" w:sz="4" w:space="0" w:color="000000"/>
              <w:right w:val="single" w:sz="4" w:space="0" w:color="000000"/>
            </w:tcBorders>
          </w:tcPr>
          <w:p>
            <w:pPr/>
          </w:p>
        </w:tc>
        <w:tc>
          <w:tcPr>
            <w:tcW w:w="3673" w:type="dxa"/>
            <w:vMerge/>
            <w:tcBorders>
              <w:left w:val="single" w:sz="4" w:space="0" w:color="000000"/>
              <w:bottom w:val="single" w:sz="4" w:space="0" w:color="000000"/>
              <w:right w:val="single" w:sz="4" w:space="0" w:color="000000"/>
            </w:tcBorders>
          </w:tcPr>
          <w:p>
            <w:pPr/>
          </w:p>
        </w:tc>
      </w:tr>
    </w:tbl>
    <w:p>
      <w:pPr>
        <w:pStyle w:val="BodyText"/>
        <w:spacing w:line="273" w:lineRule="auto"/>
        <w:ind w:left="216"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说明</w:t>
      </w:r>
      <w:r>
        <w:rPr>
          <w:rFonts w:ascii="宋体" w:hAnsi="宋体" w:cs="宋体" w:eastAsia="宋体" w:hint="default"/>
          <w:w w:val="100"/>
        </w:rPr>
        <w:t> </w:t>
      </w:r>
    </w:p>
    <w:p>
      <w:pPr>
        <w:pStyle w:val="BodyText"/>
        <w:spacing w:line="273" w:lineRule="auto" w:before="8"/>
        <w:ind w:left="216" w:right="238" w:firstLine="420"/>
        <w:jc w:val="both"/>
        <w:rPr>
          <w:rFonts w:ascii="宋体" w:hAnsi="宋体" w:cs="宋体" w:eastAsia="宋体" w:hint="default"/>
        </w:rPr>
      </w:pPr>
      <w:r>
        <w:rPr>
          <w:spacing w:val="-2"/>
        </w:rPr>
        <w:t>新金融工具准则要求根据管理金融资产的业务模式和金融资产的合同现金流量特征，将金融</w:t>
      </w:r>
      <w:r>
        <w:rPr>
          <w:w w:val="100"/>
        </w:rPr>
        <w:t> </w:t>
      </w:r>
      <w:r>
        <w:rPr>
          <w:spacing w:val="-2"/>
        </w:rPr>
        <w:t>资产划分为以下三类：（</w:t>
      </w:r>
      <w:r>
        <w:rPr>
          <w:rFonts w:ascii="宋体" w:hAnsi="宋体" w:cs="宋体" w:eastAsia="宋体" w:hint="default"/>
          <w:spacing w:val="-2"/>
        </w:rPr>
        <w:t>1</w:t>
      </w:r>
      <w:r>
        <w:rPr>
          <w:spacing w:val="-2"/>
        </w:rPr>
        <w:t>）以摊余成本计量的金融资产；（</w:t>
      </w:r>
      <w:r>
        <w:rPr>
          <w:rFonts w:ascii="宋体" w:hAnsi="宋体" w:cs="宋体" w:eastAsia="宋体" w:hint="default"/>
          <w:spacing w:val="-2"/>
        </w:rPr>
        <w:t>2</w:t>
      </w:r>
      <w:r>
        <w:rPr>
          <w:spacing w:val="-2"/>
        </w:rPr>
        <w:t>）以公允价值计量且其变动计入其</w:t>
      </w:r>
      <w:r>
        <w:rPr>
          <w:spacing w:val="-29"/>
        </w:rPr>
        <w:t> </w:t>
      </w:r>
      <w:r>
        <w:rPr>
          <w:spacing w:val="-29"/>
        </w:rPr>
      </w:r>
      <w:r>
        <w:rPr/>
        <w:t>他综合收益的金融资产；（</w:t>
      </w:r>
      <w:r>
        <w:rPr>
          <w:rFonts w:ascii="宋体" w:hAnsi="宋体" w:cs="宋体" w:eastAsia="宋体" w:hint="default"/>
        </w:rPr>
        <w:t>3</w:t>
      </w:r>
      <w:r>
        <w:rPr/>
        <w:t>）以公允价值计量且其变动计入当期损益的金融资产。</w:t>
      </w:r>
      <w:r>
        <w:rPr>
          <w:rFonts w:ascii="宋体" w:hAnsi="宋体" w:cs="宋体" w:eastAsia="宋体" w:hint="default"/>
        </w:rPr>
        <w:t> </w:t>
      </w:r>
    </w:p>
    <w:p>
      <w:pPr>
        <w:pStyle w:val="BodyText"/>
        <w:spacing w:line="273" w:lineRule="auto" w:before="7"/>
        <w:ind w:left="216" w:right="238" w:firstLine="420"/>
        <w:jc w:val="both"/>
        <w:rPr>
          <w:rFonts w:ascii="宋体" w:hAnsi="宋体" w:cs="宋体" w:eastAsia="宋体" w:hint="default"/>
        </w:rPr>
      </w:pPr>
      <w:r>
        <w:rPr>
          <w:spacing w:val="-2"/>
        </w:rPr>
        <w:t>新金融工具准则以“预期信用损失法”替代了原金融工具准则规定的、根据实际已发生减值</w:t>
      </w:r>
      <w:r>
        <w:rPr>
          <w:w w:val="100"/>
        </w:rPr>
        <w:t> </w:t>
      </w:r>
      <w:r>
        <w:rPr>
          <w:spacing w:val="-2"/>
        </w:rPr>
        <w:t>损失确认减值准备的方法。“预期信用损失法”模型要求持续评估金融资产的信用风险，因此在</w:t>
      </w:r>
      <w:r>
        <w:rPr>
          <w:spacing w:val="-25"/>
        </w:rPr>
        <w:t> </w:t>
      </w:r>
      <w:r>
        <w:rPr>
          <w:spacing w:val="-25"/>
        </w:rPr>
      </w:r>
      <w:r>
        <w:rPr/>
        <w:t>新金融工具准则下，本公司信用损失的确认时点早于原金融工具准则。</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7"/>
        <w:ind w:left="637" w:right="0"/>
        <w:jc w:val="left"/>
        <w:rPr>
          <w:rFonts w:ascii="宋体" w:hAnsi="宋体" w:cs="宋体" w:eastAsia="宋体" w:hint="default"/>
        </w:rPr>
      </w:pPr>
      <w:r>
        <w:rPr/>
        <w:t>本公司以预期信用损失为基础，对下列项目进行减值会计处理并确认损失准备：</w:t>
      </w:r>
      <w:r>
        <w:rPr>
          <w:rFonts w:ascii="宋体" w:hAnsi="宋体" w:cs="宋体" w:eastAsia="宋体" w:hint="default"/>
          <w:spacing w:val="-3"/>
        </w:rPr>
        <w:t> </w:t>
      </w:r>
      <w:r>
        <w:rPr>
          <w:rFonts w:ascii="宋体" w:hAnsi="宋体" w:cs="宋体" w:eastAsia="宋体" w:hint="default"/>
        </w:rPr>
        <w:t> </w:t>
      </w:r>
    </w:p>
    <w:p>
      <w:pPr>
        <w:pStyle w:val="BodyText"/>
        <w:tabs>
          <w:tab w:pos="1057" w:val="left" w:leader="none"/>
        </w:tabs>
        <w:spacing w:line="240" w:lineRule="auto" w:before="37"/>
        <w:ind w:left="637" w:right="0"/>
        <w:jc w:val="left"/>
      </w:pPr>
      <w:r>
        <w:rPr>
          <w:rFonts w:ascii="Wingdings" w:hAnsi="Wingdings" w:cs="Wingdings" w:eastAsia="Wingdings" w:hint="default"/>
        </w:rPr>
        <w:t></w:t>
      </w:r>
      <w:r>
        <w:rPr>
          <w:rFonts w:ascii="Times New Roman" w:hAnsi="Times New Roman" w:cs="Times New Roman" w:eastAsia="Times New Roman" w:hint="default"/>
        </w:rPr>
        <w:tab/>
      </w:r>
      <w:r>
        <w:rPr/>
        <w:t>以摊余成本计量的金融资产；</w:t>
      </w:r>
    </w:p>
    <w:p>
      <w:pPr>
        <w:pStyle w:val="BodyText"/>
        <w:tabs>
          <w:tab w:pos="1057" w:val="left" w:leader="none"/>
        </w:tabs>
        <w:spacing w:line="240" w:lineRule="auto" w:before="22"/>
        <w:ind w:left="637" w:right="0"/>
        <w:jc w:val="left"/>
      </w:pPr>
      <w:r>
        <w:rPr>
          <w:rFonts w:ascii="Wingdings" w:hAnsi="Wingdings" w:cs="Wingdings" w:eastAsia="Wingdings" w:hint="default"/>
        </w:rPr>
        <w:t></w:t>
      </w:r>
      <w:r>
        <w:rPr>
          <w:rFonts w:ascii="Times New Roman" w:hAnsi="Times New Roman" w:cs="Times New Roman" w:eastAsia="Times New Roman" w:hint="default"/>
        </w:rPr>
        <w:tab/>
      </w:r>
      <w:r>
        <w:rPr/>
        <w:t>以公允价值计量且其变动计入其他综合收益的应收款项和债权投资；</w:t>
      </w:r>
    </w:p>
    <w:p>
      <w:pPr>
        <w:pStyle w:val="BodyText"/>
        <w:tabs>
          <w:tab w:pos="1057" w:val="left" w:leader="none"/>
        </w:tabs>
        <w:spacing w:line="259" w:lineRule="auto" w:before="22"/>
        <w:ind w:left="637" w:right="228"/>
        <w:jc w:val="left"/>
      </w:pPr>
      <w:r>
        <w:rPr>
          <w:rFonts w:ascii="Wingdings" w:hAnsi="Wingdings" w:cs="Wingdings" w:eastAsia="Wingdings" w:hint="default"/>
        </w:rPr>
        <w:t></w:t>
      </w:r>
      <w:r>
        <w:rPr>
          <w:rFonts w:ascii="Times New Roman" w:hAnsi="Times New Roman" w:cs="Times New Roman" w:eastAsia="Times New Roman" w:hint="default"/>
        </w:rPr>
        <w:tab/>
      </w:r>
      <w:r>
        <w:rPr/>
        <w:t>租赁应收款；</w:t>
      </w:r>
      <w:r>
        <w:rPr>
          <w:w w:val="100"/>
        </w:rPr>
        <w:t> </w:t>
      </w:r>
      <w:r>
        <w:rPr>
          <w:spacing w:val="-7"/>
        </w:rPr>
        <w:t>本公司按照新金融工具准则的规定，除某些特定情形外，对金融工具的分类和计量（含减值）</w:t>
      </w:r>
    </w:p>
    <w:p>
      <w:pPr>
        <w:pStyle w:val="BodyText"/>
        <w:spacing w:line="240" w:lineRule="auto" w:before="20"/>
        <w:ind w:left="216" w:right="0"/>
        <w:jc w:val="left"/>
      </w:pPr>
      <w:r>
        <w:rPr>
          <w:spacing w:val="-4"/>
        </w:rPr>
        <w:t>进行追溯调整，将金融工具原账面价值和在新金融工具准则施行日（即</w:t>
      </w:r>
      <w:r>
        <w:rPr>
          <w:spacing w:val="-43"/>
        </w:rPr>
        <w:t> </w:t>
      </w:r>
      <w:r>
        <w:rPr>
          <w:rFonts w:ascii="宋体" w:hAnsi="宋体" w:cs="宋体" w:eastAsia="宋体" w:hint="default"/>
        </w:rPr>
        <w:t>2019</w:t>
      </w:r>
      <w:r>
        <w:rPr>
          <w:rFonts w:ascii="宋体" w:hAnsi="宋体" w:cs="宋体" w:eastAsia="宋体" w:hint="default"/>
          <w:spacing w:val="-43"/>
        </w:rPr>
        <w:t> </w:t>
      </w:r>
      <w:r>
        <w:rPr/>
        <w:t>年</w:t>
      </w:r>
      <w:r>
        <w:rPr>
          <w:spacing w:val="-41"/>
        </w:rPr>
        <w:t> </w:t>
      </w:r>
      <w:r>
        <w:rPr>
          <w:rFonts w:ascii="宋体" w:hAnsi="宋体" w:cs="宋体" w:eastAsia="宋体" w:hint="default"/>
        </w:rPr>
        <w:t>1</w:t>
      </w:r>
      <w:r>
        <w:rPr>
          <w:rFonts w:ascii="宋体" w:hAnsi="宋体" w:cs="宋体" w:eastAsia="宋体" w:hint="default"/>
          <w:spacing w:val="-43"/>
        </w:rPr>
        <w:t> </w:t>
      </w:r>
      <w:r>
        <w:rPr/>
        <w:t>月</w:t>
      </w:r>
      <w:r>
        <w:rPr>
          <w:spacing w:val="-41"/>
        </w:rPr>
        <w:t> </w:t>
      </w:r>
      <w:r>
        <w:rPr>
          <w:rFonts w:ascii="宋体" w:hAnsi="宋体" w:cs="宋体" w:eastAsia="宋体" w:hint="default"/>
        </w:rPr>
        <w:t>1</w:t>
      </w:r>
      <w:r>
        <w:rPr>
          <w:rFonts w:ascii="宋体" w:hAnsi="宋体" w:cs="宋体" w:eastAsia="宋体" w:hint="default"/>
          <w:spacing w:val="-39"/>
        </w:rPr>
        <w:t> </w:t>
      </w:r>
      <w:r>
        <w:rPr>
          <w:spacing w:val="-9"/>
        </w:rPr>
        <w:t>日）的新账</w:t>
      </w:r>
    </w:p>
    <w:p>
      <w:pPr>
        <w:pStyle w:val="BodyText"/>
        <w:spacing w:line="273" w:lineRule="auto" w:before="37"/>
        <w:ind w:left="216" w:right="0"/>
        <w:jc w:val="left"/>
        <w:rPr>
          <w:rFonts w:ascii="宋体" w:hAnsi="宋体" w:cs="宋体" w:eastAsia="宋体" w:hint="default"/>
        </w:rPr>
      </w:pPr>
      <w:r>
        <w:rPr/>
        <w:t>面价值之间的差额计入</w:t>
      </w:r>
      <w:r>
        <w:rPr>
          <w:spacing w:val="-34"/>
        </w:rPr>
        <w:t> </w:t>
      </w:r>
      <w:r>
        <w:rPr>
          <w:rFonts w:ascii="宋体" w:hAnsi="宋体" w:cs="宋体" w:eastAsia="宋体" w:hint="default"/>
        </w:rPr>
        <w:t>2019</w:t>
      </w:r>
      <w:r>
        <w:rPr>
          <w:rFonts w:ascii="宋体" w:hAnsi="宋体" w:cs="宋体" w:eastAsia="宋体" w:hint="default"/>
          <w:spacing w:val="-33"/>
        </w:rPr>
        <w:t> </w:t>
      </w:r>
      <w:r>
        <w:rPr>
          <w:spacing w:val="-5"/>
        </w:rPr>
        <w:t>年年初留存收益或其他综合收益。同时，本公司未对比较财务报表数</w:t>
      </w:r>
      <w:r>
        <w:rPr>
          <w:spacing w:val="-98"/>
        </w:rPr>
        <w:t> </w:t>
      </w:r>
      <w:r>
        <w:rPr>
          <w:spacing w:val="-98"/>
        </w:rPr>
      </w:r>
      <w:r>
        <w:rPr/>
        <w:t>据进行调整。</w:t>
      </w:r>
      <w:r>
        <w:rPr>
          <w:rFonts w:ascii="宋体" w:hAnsi="宋体" w:cs="宋体" w:eastAsia="宋体" w:hint="default"/>
        </w:rPr>
        <w:t> </w:t>
      </w:r>
    </w:p>
    <w:p>
      <w:pPr>
        <w:pStyle w:val="Heading3"/>
        <w:spacing w:line="324" w:lineRule="auto" w:before="7"/>
        <w:ind w:left="21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重</w:t>
      </w:r>
      <w:r>
        <w:rPr>
          <w:spacing w:val="-1"/>
          <w:w w:val="100"/>
        </w:rPr>
        <w:t>要</w:t>
      </w:r>
      <w:r>
        <w:rPr>
          <w:w w:val="100"/>
        </w:rPr>
        <w:t>会计估计变</w:t>
      </w:r>
      <w:r>
        <w:rPr>
          <w:spacing w:val="-3"/>
          <w:w w:val="100"/>
        </w:rPr>
        <w:t>更</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16" w:right="0"/>
        <w:jc w:val="left"/>
        <w:rPr>
          <w:rFonts w:ascii="宋体" w:hAnsi="宋体" w:cs="宋体" w:eastAsia="宋体" w:hint="default"/>
        </w:rPr>
      </w:pPr>
      <w:r>
        <w:rPr>
          <w:rFonts w:ascii="宋体"/>
          <w:w w:val="100"/>
        </w:rPr>
        <w:t> </w:t>
      </w:r>
    </w:p>
    <w:p>
      <w:pPr>
        <w:pStyle w:val="Heading3"/>
        <w:spacing w:line="256" w:lineRule="auto"/>
        <w:ind w:left="644" w:right="226" w:hanging="428"/>
        <w:jc w:val="left"/>
        <w:rPr>
          <w:rFonts w:ascii="宋体" w:hAnsi="宋体" w:cs="宋体" w:eastAsia="宋体" w:hint="default"/>
          <w:b w:val="0"/>
          <w:bCs w:val="0"/>
        </w:rPr>
      </w:pPr>
      <w:r>
        <w:rPr>
          <w:rFonts w:ascii="宋体" w:hAnsi="宋体" w:cs="宋体" w:eastAsia="宋体" w:hint="default"/>
        </w:rPr>
        <w:t>(3).</w:t>
      </w:r>
      <w:r>
        <w:rPr>
          <w:rFonts w:ascii="Times New Roman" w:hAnsi="Times New Roman" w:cs="Times New Roman" w:eastAsia="Times New Roman" w:hint="default"/>
        </w:rPr>
        <w:t>2019</w:t>
      </w:r>
      <w:r>
        <w:rPr>
          <w:rFonts w:ascii="Times New Roman" w:hAnsi="Times New Roman" w:cs="Times New Roman" w:eastAsia="Times New Roman" w:hint="default"/>
          <w:spacing w:val="31"/>
        </w:rPr>
        <w:t> </w:t>
      </w:r>
      <w:r>
        <w:rPr>
          <w:spacing w:val="-3"/>
        </w:rPr>
        <w:t>年起执行新金融工具准则、新收入准则或新租赁准则调整执行当年年初财务报表相关项</w:t>
      </w:r>
      <w:r>
        <w:rPr>
          <w:spacing w:val="-98"/>
        </w:rPr>
        <w:t> </w:t>
      </w:r>
      <w:r>
        <w:rPr>
          <w:spacing w:val="-98"/>
        </w:rPr>
      </w:r>
      <w:r>
        <w:rPr/>
        <w:t>目情况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82"/>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99" w:right="15"/>
        <w:jc w:val="center"/>
        <w:rPr>
          <w:rFonts w:ascii="宋体" w:hAnsi="宋体" w:cs="宋体" w:eastAsia="宋体" w:hint="default"/>
        </w:rPr>
      </w:pPr>
      <w:r>
        <w:rPr/>
        <w:t>合并资产负债表</w:t>
      </w:r>
      <w:r>
        <w:rPr>
          <w:rFonts w:ascii="宋体" w:hAnsi="宋体" w:cs="宋体" w:eastAsia="宋体" w:hint="default"/>
        </w:rPr>
        <w:t> </w:t>
      </w:r>
    </w:p>
    <w:p>
      <w:pPr>
        <w:pStyle w:val="BodyText"/>
        <w:spacing w:line="240" w:lineRule="auto" w:before="37"/>
        <w:ind w:left="0" w:right="128"/>
        <w:jc w:val="righ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3188"/>
        <w:gridCol w:w="2038"/>
        <w:gridCol w:w="1896"/>
        <w:gridCol w:w="1918"/>
      </w:tblGrid>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270"/>
              <w:jc w:val="righ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8"/>
              <w:jc w:val="righ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5"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33" w:right="0"/>
              <w:jc w:val="left"/>
              <w:rPr>
                <w:rFonts w:ascii="宋体" w:hAnsi="宋体" w:cs="宋体" w:eastAsia="宋体" w:hint="default"/>
                <w:sz w:val="21"/>
                <w:szCs w:val="21"/>
              </w:rPr>
            </w:pPr>
            <w:r>
              <w:rPr>
                <w:rFonts w:ascii="宋体" w:hAnsi="宋体" w:cs="宋体" w:eastAsia="宋体" w:hint="default"/>
                <w:b/>
                <w:bCs/>
                <w:sz w:val="21"/>
                <w:szCs w:val="21"/>
              </w:rPr>
              <w:t>调整数</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98" w:right="0"/>
              <w:jc w:val="center"/>
              <w:rPr>
                <w:rFonts w:ascii="宋体" w:hAnsi="宋体" w:cs="宋体" w:eastAsia="宋体" w:hint="default"/>
                <w:sz w:val="21"/>
                <w:szCs w:val="21"/>
              </w:rPr>
            </w:pPr>
            <w:r>
              <w:rPr>
                <w:rFonts w:ascii="宋体"/>
                <w:b/>
                <w:w w:val="99"/>
                <w:sz w:val="21"/>
              </w:rPr>
              <w:t> </w:t>
            </w:r>
            <w:r>
              <w:rPr>
                <w:rFonts w:ascii="宋体"/>
                <w:sz w:val="21"/>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1" w:right="0"/>
              <w:jc w:val="center"/>
              <w:rPr>
                <w:rFonts w:ascii="宋体" w:hAnsi="宋体" w:cs="宋体" w:eastAsia="宋体" w:hint="default"/>
                <w:sz w:val="21"/>
                <w:szCs w:val="21"/>
              </w:rPr>
            </w:pPr>
            <w:r>
              <w:rPr>
                <w:rFonts w:ascii="宋体"/>
                <w:b/>
                <w:w w:val="99"/>
                <w:sz w:val="21"/>
              </w:rPr>
              <w:t> </w:t>
            </w:r>
            <w:r>
              <w:rPr>
                <w:rFonts w:ascii="宋体"/>
                <w:sz w:val="21"/>
              </w:rPr>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99" w:right="0"/>
              <w:jc w:val="center"/>
              <w:rPr>
                <w:rFonts w:ascii="宋体" w:hAnsi="宋体" w:cs="宋体" w:eastAsia="宋体" w:hint="default"/>
                <w:sz w:val="21"/>
                <w:szCs w:val="21"/>
              </w:rPr>
            </w:pPr>
            <w:r>
              <w:rPr>
                <w:rFonts w:ascii="宋体"/>
                <w:b/>
                <w:w w:val="99"/>
                <w:sz w:val="21"/>
              </w:rPr>
              <w:t> </w:t>
            </w:r>
            <w:r>
              <w:rPr>
                <w:rFonts w:ascii="宋体"/>
                <w:sz w:val="21"/>
              </w:rPr>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457,414,432.91</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457,414,432.91</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结算备付金</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拆出资金</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286"/>
              <w:jc w:val="right"/>
              <w:rPr>
                <w:rFonts w:ascii="宋体" w:hAnsi="宋体" w:cs="宋体" w:eastAsia="宋体" w:hint="default"/>
                <w:sz w:val="21"/>
                <w:szCs w:val="21"/>
              </w:rPr>
            </w:pPr>
            <w:r>
              <w:rPr>
                <w:rFonts w:ascii="宋体" w:hAnsi="宋体" w:cs="宋体" w:eastAsia="宋体" w:hint="default"/>
                <w:spacing w:val="-2"/>
                <w:sz w:val="21"/>
                <w:szCs w:val="21"/>
              </w:rPr>
              <w:t>交易性金融资产</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303,070,232.87</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303,070,232.87</w:t>
            </w:r>
            <w:r>
              <w:rPr>
                <w:rFonts w:ascii="宋体"/>
                <w:sz w:val="21"/>
              </w:rPr>
              <w:t> </w:t>
            </w:r>
          </w:p>
        </w:tc>
      </w:tr>
      <w:tr>
        <w:trPr>
          <w:trHeight w:val="636"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27" w:firstLine="211"/>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以公允价值计量且其变动计入</w:t>
            </w:r>
            <w:r>
              <w:rPr>
                <w:rFonts w:ascii="宋体" w:hAnsi="宋体" w:cs="宋体" w:eastAsia="宋体" w:hint="default"/>
                <w:w w:val="100"/>
                <w:sz w:val="21"/>
                <w:szCs w:val="21"/>
              </w:rPr>
              <w:t> </w:t>
            </w:r>
            <w:r>
              <w:rPr>
                <w:rFonts w:ascii="宋体" w:hAnsi="宋体" w:cs="宋体" w:eastAsia="宋体" w:hint="default"/>
                <w:sz w:val="21"/>
                <w:szCs w:val="21"/>
              </w:rPr>
              <w:t>当期损益的金融资产</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bl>
    <w:p>
      <w:pPr>
        <w:spacing w:after="0" w:line="262" w:lineRule="exact"/>
        <w:jc w:val="right"/>
        <w:rPr>
          <w:rFonts w:ascii="宋体" w:hAnsi="宋体" w:cs="宋体" w:eastAsia="宋体" w:hint="default"/>
          <w:sz w:val="21"/>
          <w:szCs w:val="21"/>
        </w:rPr>
        <w:sectPr>
          <w:pgSz w:w="11910" w:h="16840"/>
          <w:pgMar w:header="882" w:footer="1195" w:top="1120" w:bottom="1380" w:left="1060" w:right="1560"/>
        </w:sectPr>
      </w:pPr>
    </w:p>
    <w:p>
      <w:pPr>
        <w:spacing w:line="240" w:lineRule="auto" w:before="4"/>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3188"/>
        <w:gridCol w:w="2038"/>
        <w:gridCol w:w="1896"/>
        <w:gridCol w:w="1918"/>
      </w:tblGrid>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衍生金融资产</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417,000.64</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417,000.64</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21,592,391.77</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21,592,391.77</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应收款项融资</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3,714,506.37</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3,714,506.37</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应收保费</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应收分保账款</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9,259,994.10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6,189,761.23</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-3,070,232.87</w:t>
            </w:r>
            <w:r>
              <w:rPr>
                <w:rFonts w:ascii="宋体"/>
                <w:sz w:val="21"/>
              </w:rPr>
              <w:t> </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其中：应收利息</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4,536,920.09</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1,466,687.22</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-3,070,232.87</w:t>
            </w:r>
            <w:r>
              <w:rPr>
                <w:rFonts w:ascii="宋体"/>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买入返售金融资产</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53,260,407.99</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53,260,407.99</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持有待售资产</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580,003,100.89</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280,003,100.89</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-300,000,000.00</w:t>
            </w:r>
            <w:r>
              <w:rPr>
                <w:rFonts w:ascii="宋体"/>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流动资产合计</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1,125,661,834.67</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1,125,661,834.67</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90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w w:val="100"/>
                <w:sz w:val="21"/>
                <w:szCs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发放贷款和垫款</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债权投资</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可供出售金融资产</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其他债权投资</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持有至到期投资</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长期应收款</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长期股权投资</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2,434,950.53</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2,434,950.53</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投资性房地产</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54,719,235.65</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54,719,235.65</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39,028,538.69</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39,028,538.69</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生产性生物资产</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油气资产</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使用权资产</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14"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1,321,663.52</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1,321,663.52</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开发支出</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长期待摊费用</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129,691.96</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129,691.96</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递延所得税资产</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14,371,129.22</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14,371,129.22</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其他非流动资产</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非流动资产合计</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112,005,209.57</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112,005,209.57</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资产总计</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1,237,667,044.24</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1,237,667,044.24</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90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w w:val="100"/>
                <w:sz w:val="21"/>
                <w:szCs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bl>
    <w:p>
      <w:pPr>
        <w:spacing w:after="0" w:line="262" w:lineRule="exact"/>
        <w:jc w:val="right"/>
        <w:rPr>
          <w:rFonts w:ascii="宋体" w:hAnsi="宋体" w:cs="宋体" w:eastAsia="宋体" w:hint="default"/>
          <w:sz w:val="21"/>
          <w:szCs w:val="21"/>
        </w:rPr>
        <w:sectPr>
          <w:pgSz w:w="11910" w:h="16840"/>
          <w:pgMar w:header="882" w:footer="1195" w:top="1120" w:bottom="1380" w:left="1060" w:right="1580"/>
        </w:sectPr>
      </w:pPr>
    </w:p>
    <w:p>
      <w:pPr>
        <w:spacing w:line="240" w:lineRule="auto" w:before="4"/>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3188"/>
        <w:gridCol w:w="2038"/>
        <w:gridCol w:w="1896"/>
        <w:gridCol w:w="1918"/>
      </w:tblGrid>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向中央银行借款</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拆入资金</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交易性金融负债</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636"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27" w:firstLine="211"/>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以公允价值计量且其变动计入</w:t>
            </w:r>
            <w:r>
              <w:rPr>
                <w:rFonts w:ascii="宋体" w:hAnsi="宋体" w:cs="宋体" w:eastAsia="宋体" w:hint="default"/>
                <w:w w:val="100"/>
                <w:sz w:val="21"/>
                <w:szCs w:val="21"/>
              </w:rPr>
              <w:t> </w:t>
            </w:r>
            <w:r>
              <w:rPr>
                <w:rFonts w:ascii="宋体" w:hAnsi="宋体" w:cs="宋体" w:eastAsia="宋体" w:hint="default"/>
                <w:sz w:val="21"/>
                <w:szCs w:val="21"/>
              </w:rPr>
              <w:t>当期损益的金融负债</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衍生金融负债</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1,594,734.59</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1,594,734.59</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138,926,785.76</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138,926,785.76</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代理买卖证券款</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代理承销证券款</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应付职工薪酬</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22,136,742.50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22,136,742.50</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应交税费</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10,523,924.16</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10,523,924.16</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23,251,034.17</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23,251,034.17</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其中：应付利息</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43"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应付手续费及佣金</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应付分保账款</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持有待售负债</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其他流动负债</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2,116,989.88</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2,116,989.88</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流动负债合计</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198,550,211.06</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198,550,211.06</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90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color w:val="008000"/>
                <w:w w:val="100"/>
                <w:sz w:val="21"/>
                <w:szCs w:val="21"/>
              </w:rPr>
              <w:t> </w:t>
            </w:r>
            <w:r>
              <w:rPr>
                <w:rFonts w:ascii="宋体" w:hAnsi="宋体" w:cs="宋体" w:eastAsia="宋体" w:hint="default"/>
                <w:w w:val="100"/>
                <w:sz w:val="21"/>
                <w:szCs w:val="21"/>
              </w:rPr>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保险合同准备金</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应付债券</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租赁负债</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长期应付职工薪酬</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314" w:right="0"/>
              <w:jc w:val="left"/>
              <w:rPr>
                <w:rFonts w:ascii="宋体" w:hAnsi="宋体" w:cs="宋体" w:eastAsia="宋体" w:hint="default"/>
                <w:sz w:val="21"/>
                <w:szCs w:val="21"/>
              </w:rPr>
            </w:pPr>
            <w:r>
              <w:rPr>
                <w:rFonts w:ascii="宋体" w:hAnsi="宋体" w:cs="宋体" w:eastAsia="宋体" w:hint="default"/>
                <w:sz w:val="21"/>
                <w:szCs w:val="21"/>
              </w:rPr>
              <w:t>预计负债</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
              <w:jc w:val="right"/>
              <w:rPr>
                <w:rFonts w:ascii="宋体" w:hAnsi="宋体" w:cs="宋体" w:eastAsia="宋体" w:hint="default"/>
                <w:sz w:val="21"/>
                <w:szCs w:val="21"/>
              </w:rPr>
            </w:pPr>
            <w:r>
              <w:rPr>
                <w:rFonts w:ascii="宋体"/>
                <w:w w:val="100"/>
                <w:sz w:val="21"/>
              </w:rPr>
              <w:t> </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递延所得税负债</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其他非流动负债</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非流动负债合计</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198,550,211.06</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198,550,211.06</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90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w w:val="100"/>
                <w:sz w:val="21"/>
                <w:szCs w:val="21"/>
              </w:rPr>
              <w:t> </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14" w:right="0"/>
              <w:jc w:val="left"/>
              <w:rPr>
                <w:rFonts w:ascii="宋体" w:hAnsi="宋体" w:cs="宋体" w:eastAsia="宋体" w:hint="default"/>
                <w:sz w:val="21"/>
                <w:szCs w:val="21"/>
              </w:rPr>
            </w:pPr>
            <w:r>
              <w:rPr>
                <w:rFonts w:ascii="宋体" w:hAnsi="宋体" w:cs="宋体" w:eastAsia="宋体" w:hint="default"/>
                <w:sz w:val="21"/>
                <w:szCs w:val="21"/>
              </w:rPr>
              <w:t>实收资本（或股本）</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120,213,800.00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120,213,800.00</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bl>
    <w:p>
      <w:pPr>
        <w:spacing w:after="0" w:line="262" w:lineRule="exact"/>
        <w:jc w:val="right"/>
        <w:rPr>
          <w:rFonts w:ascii="宋体" w:hAnsi="宋体" w:cs="宋体" w:eastAsia="宋体" w:hint="default"/>
          <w:sz w:val="21"/>
          <w:szCs w:val="21"/>
        </w:rPr>
        <w:sectPr>
          <w:footerReference w:type="default" r:id="rId39"/>
          <w:pgSz w:w="11910" w:h="16840"/>
          <w:pgMar w:footer="1195" w:header="882" w:top="1120" w:bottom="1380" w:left="1060" w:right="1580"/>
        </w:sectPr>
      </w:pPr>
    </w:p>
    <w:p>
      <w:pPr>
        <w:spacing w:line="240" w:lineRule="auto" w:before="4"/>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3188"/>
        <w:gridCol w:w="2038"/>
        <w:gridCol w:w="1896"/>
        <w:gridCol w:w="1918"/>
      </w:tblGrid>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资本公积</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439,028,919.74</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439,028,919.74</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减：库存股</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22,599,252.00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22,599,252.00</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专项储备</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盈余公积</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55,804,601.80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55,804,601.80</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一般风险准备</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未分配利润</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444,724,729.59</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444,724,729.59</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63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27" w:firstLine="211"/>
              <w:jc w:val="left"/>
              <w:rPr>
                <w:rFonts w:ascii="宋体" w:hAnsi="宋体" w:cs="宋体" w:eastAsia="宋体" w:hint="default"/>
                <w:sz w:val="21"/>
                <w:szCs w:val="21"/>
              </w:rPr>
            </w:pPr>
            <w:r>
              <w:rPr>
                <w:rFonts w:ascii="宋体" w:hAnsi="宋体" w:cs="宋体" w:eastAsia="宋体" w:hint="default"/>
                <w:spacing w:val="-2"/>
                <w:sz w:val="21"/>
                <w:szCs w:val="21"/>
              </w:rPr>
              <w:t>归属于母公司所有者权益（或</w:t>
            </w:r>
            <w:r>
              <w:rPr>
                <w:rFonts w:ascii="宋体" w:hAnsi="宋体" w:cs="宋体" w:eastAsia="宋体" w:hint="default"/>
                <w:w w:val="100"/>
                <w:sz w:val="21"/>
                <w:szCs w:val="21"/>
              </w:rPr>
              <w:t> </w:t>
            </w:r>
            <w:r>
              <w:rPr>
                <w:rFonts w:ascii="宋体" w:hAnsi="宋体" w:cs="宋体" w:eastAsia="宋体" w:hint="default"/>
                <w:sz w:val="21"/>
                <w:szCs w:val="21"/>
              </w:rPr>
              <w:t>股东权益）合计</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1,037,172,799.13</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1,037,172,799.13</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14" w:right="0"/>
              <w:jc w:val="left"/>
              <w:rPr>
                <w:rFonts w:ascii="宋体" w:hAnsi="宋体" w:cs="宋体" w:eastAsia="宋体" w:hint="default"/>
                <w:sz w:val="21"/>
                <w:szCs w:val="21"/>
              </w:rPr>
            </w:pPr>
            <w:r>
              <w:rPr>
                <w:rFonts w:ascii="宋体" w:hAnsi="宋体" w:cs="宋体" w:eastAsia="宋体" w:hint="default"/>
                <w:sz w:val="21"/>
                <w:szCs w:val="21"/>
              </w:rPr>
              <w:t>少数股东权益</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1,944,034.05</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1,944,034.05</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r>
      <w:tr>
        <w:trPr>
          <w:trHeight w:val="63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0" w:firstLine="420"/>
              <w:jc w:val="left"/>
              <w:rPr>
                <w:rFonts w:ascii="宋体" w:hAnsi="宋体" w:cs="宋体" w:eastAsia="宋体" w:hint="default"/>
                <w:sz w:val="21"/>
                <w:szCs w:val="21"/>
              </w:rPr>
            </w:pPr>
            <w:r>
              <w:rPr>
                <w:rFonts w:ascii="宋体" w:hAnsi="宋体" w:cs="宋体" w:eastAsia="宋体" w:hint="default"/>
                <w:spacing w:val="-2"/>
                <w:sz w:val="21"/>
                <w:szCs w:val="21"/>
              </w:rPr>
              <w:t>所有者权益（或股东权益）</w:t>
            </w:r>
            <w:r>
              <w:rPr>
                <w:rFonts w:ascii="宋体" w:hAnsi="宋体" w:cs="宋体" w:eastAsia="宋体" w:hint="default"/>
                <w:w w:val="100"/>
                <w:sz w:val="21"/>
                <w:szCs w:val="21"/>
              </w:rPr>
              <w:t> </w:t>
            </w:r>
            <w:r>
              <w:rPr>
                <w:rFonts w:ascii="宋体" w:hAnsi="宋体" w:cs="宋体" w:eastAsia="宋体" w:hint="default"/>
                <w:sz w:val="21"/>
                <w:szCs w:val="21"/>
              </w:rPr>
              <w:t>合计</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1,039,116,833.18</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1,039,116,833.18</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63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27" w:firstLine="631"/>
              <w:jc w:val="left"/>
              <w:rPr>
                <w:rFonts w:ascii="宋体" w:hAnsi="宋体" w:cs="宋体" w:eastAsia="宋体" w:hint="default"/>
                <w:sz w:val="21"/>
                <w:szCs w:val="21"/>
              </w:rPr>
            </w:pPr>
            <w:r>
              <w:rPr>
                <w:rFonts w:ascii="宋体" w:hAnsi="宋体" w:cs="宋体" w:eastAsia="宋体" w:hint="default"/>
                <w:spacing w:val="-2"/>
                <w:sz w:val="21"/>
                <w:szCs w:val="21"/>
              </w:rPr>
              <w:t>负债和所有者权益（或股</w:t>
            </w:r>
            <w:r>
              <w:rPr>
                <w:rFonts w:ascii="宋体" w:hAnsi="宋体" w:cs="宋体" w:eastAsia="宋体" w:hint="default"/>
                <w:w w:val="100"/>
                <w:sz w:val="21"/>
                <w:szCs w:val="21"/>
              </w:rPr>
              <w:t> </w:t>
            </w:r>
            <w:r>
              <w:rPr>
                <w:rFonts w:ascii="宋体" w:hAnsi="宋体" w:cs="宋体" w:eastAsia="宋体" w:hint="default"/>
                <w:sz w:val="21"/>
                <w:szCs w:val="21"/>
              </w:rPr>
              <w:t>东权益）总计</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1,237,667,044.24</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1,237,667,044.24</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bl>
    <w:p>
      <w:pPr>
        <w:spacing w:after="0" w:line="262" w:lineRule="exact"/>
        <w:jc w:val="right"/>
        <w:rPr>
          <w:rFonts w:ascii="宋体" w:hAnsi="宋体" w:cs="宋体" w:eastAsia="宋体" w:hint="default"/>
          <w:sz w:val="21"/>
          <w:szCs w:val="21"/>
        </w:rPr>
        <w:sectPr>
          <w:footerReference w:type="default" r:id="rId40"/>
          <w:pgSz w:w="11910" w:h="16840"/>
          <w:pgMar w:footer="1195" w:header="882" w:top="1120" w:bottom="1380" w:left="1060" w:right="1560"/>
          <w:pgNumType w:start="101"/>
        </w:sectPr>
      </w:pPr>
    </w:p>
    <w:p>
      <w:pPr>
        <w:pStyle w:val="BodyText"/>
        <w:spacing w:line="273" w:lineRule="auto"/>
        <w:ind w:left="216" w:right="0"/>
        <w:jc w:val="left"/>
        <w:rPr>
          <w:rFonts w:ascii="宋体" w:hAnsi="宋体" w:cs="宋体" w:eastAsia="宋体" w:hint="default"/>
        </w:rPr>
      </w:pPr>
      <w:r>
        <w:rPr>
          <w:rFonts w:ascii="宋体" w:hAnsi="宋体" w:cs="宋体" w:eastAsia="宋体" w:hint="default"/>
          <w:w w:val="100"/>
        </w:rPr>
        <w:t>  </w:t>
      </w:r>
      <w:r>
        <w:rPr>
          <w:w w:val="100"/>
        </w:rPr>
        <w:t>各项</w:t>
      </w:r>
      <w:r>
        <w:rPr>
          <w:spacing w:val="-3"/>
          <w:w w:val="100"/>
        </w:rPr>
        <w:t>目</w:t>
      </w:r>
      <w:r>
        <w:rPr>
          <w:w w:val="100"/>
        </w:rPr>
        <w:t>调</w:t>
      </w:r>
      <w:r>
        <w:rPr>
          <w:spacing w:val="-3"/>
          <w:w w:val="100"/>
        </w:rPr>
        <w:t>整</w:t>
      </w:r>
      <w:r>
        <w:rPr>
          <w:w w:val="100"/>
        </w:rPr>
        <w:t>情</w:t>
      </w:r>
      <w:r>
        <w:rPr>
          <w:spacing w:val="-3"/>
          <w:w w:val="100"/>
        </w:rPr>
        <w:t>况</w:t>
      </w:r>
      <w:r>
        <w:rPr>
          <w:w w:val="100"/>
        </w:rPr>
        <w:t>的</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0" w:lineRule="auto" w:before="7"/>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16" w:right="0"/>
        <w:jc w:val="left"/>
        <w:rPr>
          <w:rFonts w:ascii="宋体" w:hAnsi="宋体" w:cs="宋体" w:eastAsia="宋体" w:hint="default"/>
        </w:rPr>
      </w:pPr>
      <w:r>
        <w:rPr>
          <w:rFonts w:ascii="宋体"/>
          <w:w w:val="100"/>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spacing w:line="240" w:lineRule="auto"/>
        <w:ind w:left="216" w:right="0"/>
        <w:jc w:val="left"/>
        <w:rPr>
          <w:rFonts w:ascii="宋体" w:hAnsi="宋体" w:cs="宋体" w:eastAsia="宋体" w:hint="default"/>
        </w:rPr>
      </w:pPr>
      <w:r>
        <w:rPr/>
        <w:t>母公司资产负债表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pStyle w:val="BodyText"/>
        <w:spacing w:line="240" w:lineRule="auto"/>
        <w:ind w:left="216" w:right="0"/>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spacing w:val="-1"/>
          <w:w w:val="100"/>
        </w:rPr>
        <w:t> </w:t>
      </w:r>
      <w:r>
        <w:rPr/>
        <w:t>单位</w:t>
      </w:r>
      <w:r>
        <w:rPr>
          <w:rFonts w:ascii="宋体" w:hAnsi="宋体" w:cs="宋体" w:eastAsia="宋体" w:hint="default"/>
        </w:rPr>
        <w:t>:</w:t>
      </w:r>
      <w:r>
        <w:rPr/>
        <w:t>元</w:t>
      </w:r>
      <w:r>
        <w:rPr>
          <w:spacing w:val="99"/>
        </w:rPr>
        <w:t> </w:t>
      </w:r>
      <w:r>
        <w:rPr>
          <w:rFonts w:ascii="宋体" w:hAnsi="宋体" w:cs="宋体" w:eastAsia="宋体" w:hint="default"/>
          <w:spacing w:val="99"/>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3" w:equalWidth="0">
            <w:col w:w="2635" w:space="942"/>
            <w:col w:w="2003" w:space="419"/>
            <w:col w:w="3291"/>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3085"/>
        <w:gridCol w:w="2141"/>
        <w:gridCol w:w="1896"/>
        <w:gridCol w:w="1928"/>
      </w:tblGrid>
      <w:tr>
        <w:trPr>
          <w:trHeight w:val="322"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91"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5"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40" w:right="0"/>
              <w:jc w:val="left"/>
              <w:rPr>
                <w:rFonts w:ascii="宋体" w:hAnsi="宋体" w:cs="宋体" w:eastAsia="宋体" w:hint="default"/>
                <w:sz w:val="21"/>
                <w:szCs w:val="21"/>
              </w:rPr>
            </w:pPr>
            <w:r>
              <w:rPr>
                <w:rFonts w:ascii="宋体" w:hAnsi="宋体" w:cs="宋体" w:eastAsia="宋体" w:hint="default"/>
                <w:b/>
                <w:bCs/>
                <w:sz w:val="21"/>
                <w:szCs w:val="21"/>
              </w:rPr>
              <w:t>调整数</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22"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w w:val="100"/>
                <w:sz w:val="21"/>
                <w:szCs w:val="21"/>
              </w:rPr>
              <w:t> </w:t>
            </w:r>
          </w:p>
        </w:tc>
      </w:tr>
      <w:tr>
        <w:trPr>
          <w:trHeight w:val="32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14"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408,675,363.56</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408,675,363.56</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272,817,493.14</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272,817,493.14</w:t>
            </w:r>
            <w:r>
              <w:rPr>
                <w:rFonts w:ascii="宋体"/>
                <w:sz w:val="21"/>
              </w:rPr>
              <w:t> </w:t>
            </w:r>
          </w:p>
        </w:tc>
      </w:tr>
      <w:tr>
        <w:trPr>
          <w:trHeight w:val="63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35" w:firstLine="211"/>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w:t>
            </w:r>
            <w:r>
              <w:rPr>
                <w:rFonts w:ascii="宋体" w:hAnsi="宋体" w:cs="宋体" w:eastAsia="宋体" w:hint="default"/>
                <w:w w:val="100"/>
                <w:sz w:val="21"/>
                <w:szCs w:val="21"/>
              </w:rPr>
              <w:t> </w:t>
            </w:r>
            <w:r>
              <w:rPr>
                <w:rFonts w:ascii="宋体" w:hAnsi="宋体" w:cs="宋体" w:eastAsia="宋体" w:hint="default"/>
                <w:sz w:val="21"/>
                <w:szCs w:val="21"/>
              </w:rPr>
              <w:t>入当期损益的金融资产</w:t>
            </w:r>
            <w:r>
              <w:rPr>
                <w:rFonts w:ascii="宋体" w:hAnsi="宋体" w:cs="宋体" w:eastAsia="宋体" w:hint="default"/>
                <w:sz w:val="21"/>
                <w:szCs w:val="21"/>
              </w:rPr>
              <w:t> </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衍生金融资产</w:t>
            </w:r>
            <w:r>
              <w:rPr>
                <w:rFonts w:ascii="宋体" w:hAnsi="宋体" w:cs="宋体" w:eastAsia="宋体" w:hint="default"/>
                <w:sz w:val="21"/>
                <w:szCs w:val="21"/>
              </w:rPr>
              <w:t> </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417,000.64</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417,000.64</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21,176,779.32</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21,176,779.32</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应收款项融资</w:t>
            </w:r>
            <w:r>
              <w:rPr>
                <w:rFonts w:ascii="宋体" w:hAnsi="宋体" w:cs="宋体" w:eastAsia="宋体" w:hint="default"/>
                <w:sz w:val="21"/>
                <w:szCs w:val="21"/>
              </w:rPr>
              <w:t> </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2,697,433.74</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2,697,433.74</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10,225,970.15</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7,408,477.01</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-2,817,493.14</w:t>
            </w:r>
            <w:r>
              <w:rPr>
                <w:rFonts w:ascii="宋体"/>
                <w:sz w:val="21"/>
              </w:rPr>
              <w:t> </w:t>
            </w:r>
          </w:p>
        </w:tc>
      </w:tr>
      <w:tr>
        <w:trPr>
          <w:trHeight w:val="322"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其中：应收利息</w:t>
            </w:r>
            <w:r>
              <w:rPr>
                <w:rFonts w:ascii="宋体" w:hAnsi="宋体" w:cs="宋体" w:eastAsia="宋体" w:hint="default"/>
                <w:sz w:val="21"/>
                <w:szCs w:val="21"/>
              </w:rPr>
              <w:t> </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4,268,712.47</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1,451,219.33</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-2,817,493.14</w:t>
            </w:r>
            <w:r>
              <w:rPr>
                <w:rFonts w:ascii="宋体"/>
                <w:sz w:val="21"/>
              </w:rPr>
              <w:t> </w:t>
            </w:r>
          </w:p>
        </w:tc>
      </w:tr>
      <w:tr>
        <w:trPr>
          <w:trHeight w:val="322"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38,088,831.08</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38,088,831.08</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持有待售资产</w:t>
            </w:r>
            <w:r>
              <w:rPr>
                <w:rFonts w:ascii="宋体" w:hAnsi="宋体" w:cs="宋体" w:eastAsia="宋体" w:hint="default"/>
                <w:sz w:val="21"/>
                <w:szCs w:val="21"/>
              </w:rPr>
              <w:t> </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r>
              <w:rPr>
                <w:rFonts w:ascii="宋体" w:hAnsi="宋体" w:cs="宋体" w:eastAsia="宋体" w:hint="default"/>
                <w:sz w:val="21"/>
                <w:szCs w:val="21"/>
              </w:rPr>
              <w:t> </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sz w:val="21"/>
                <w:szCs w:val="21"/>
              </w:rPr>
              <w:t> </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550,002,800.39</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280,002,800.39</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-270,000,000.00</w:t>
            </w:r>
            <w:r>
              <w:rPr>
                <w:rFonts w:ascii="宋体"/>
                <w:sz w:val="21"/>
              </w:rPr>
              <w:t> </w:t>
            </w:r>
          </w:p>
        </w:tc>
      </w:tr>
      <w:tr>
        <w:trPr>
          <w:trHeight w:val="322"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流动资产合计</w:t>
            </w:r>
            <w:r>
              <w:rPr>
                <w:rFonts w:ascii="宋体" w:hAnsi="宋体" w:cs="宋体" w:eastAsia="宋体" w:hint="default"/>
                <w:sz w:val="21"/>
                <w:szCs w:val="21"/>
              </w:rPr>
              <w:t> </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1,031,284,178.88</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1,031,284,178.88</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color w:val="008000"/>
                <w:w w:val="100"/>
                <w:sz w:val="21"/>
                <w:szCs w:val="21"/>
              </w:rPr>
              <w:t> </w:t>
            </w:r>
            <w:r>
              <w:rPr>
                <w:rFonts w:ascii="宋体" w:hAnsi="宋体" w:cs="宋体" w:eastAsia="宋体" w:hint="default"/>
                <w:w w:val="100"/>
                <w:sz w:val="21"/>
                <w:szCs w:val="21"/>
              </w:rPr>
            </w:r>
          </w:p>
        </w:tc>
      </w:tr>
      <w:tr>
        <w:trPr>
          <w:trHeight w:val="322"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债权投资</w:t>
            </w:r>
            <w:r>
              <w:rPr>
                <w:rFonts w:ascii="宋体" w:hAnsi="宋体" w:cs="宋体" w:eastAsia="宋体" w:hint="default"/>
                <w:sz w:val="21"/>
                <w:szCs w:val="21"/>
              </w:rPr>
              <w:t> </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14" w:right="0"/>
              <w:jc w:val="left"/>
              <w:rPr>
                <w:rFonts w:ascii="宋体" w:hAnsi="宋体" w:cs="宋体" w:eastAsia="宋体" w:hint="default"/>
                <w:sz w:val="21"/>
                <w:szCs w:val="21"/>
              </w:rPr>
            </w:pPr>
            <w:r>
              <w:rPr>
                <w:rFonts w:ascii="宋体" w:hAnsi="宋体" w:cs="宋体" w:eastAsia="宋体" w:hint="default"/>
                <w:sz w:val="21"/>
                <w:szCs w:val="21"/>
              </w:rPr>
              <w:t>可供出售金融资产</w:t>
            </w:r>
            <w:r>
              <w:rPr>
                <w:rFonts w:ascii="宋体" w:hAnsi="宋体" w:cs="宋体" w:eastAsia="宋体" w:hint="default"/>
                <w:sz w:val="21"/>
                <w:szCs w:val="21"/>
              </w:rPr>
              <w:t> </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r>
    </w:tbl>
    <w:p>
      <w:pPr>
        <w:spacing w:after="0" w:line="265" w:lineRule="exact"/>
        <w:jc w:val="right"/>
        <w:rPr>
          <w:rFonts w:ascii="宋体" w:hAnsi="宋体" w:cs="宋体" w:eastAsia="宋体" w:hint="default"/>
          <w:sz w:val="21"/>
          <w:szCs w:val="21"/>
        </w:rPr>
        <w:sectPr>
          <w:type w:val="continuous"/>
          <w:pgSz w:w="11910" w:h="16840"/>
          <w:pgMar w:top="1120" w:bottom="1380" w:left="1060" w:right="1560"/>
        </w:sectPr>
      </w:pPr>
    </w:p>
    <w:p>
      <w:pPr>
        <w:spacing w:line="240" w:lineRule="auto" w:before="4"/>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3085"/>
        <w:gridCol w:w="2141"/>
        <w:gridCol w:w="1896"/>
        <w:gridCol w:w="1928"/>
      </w:tblGrid>
      <w:tr>
        <w:trPr>
          <w:trHeight w:val="322"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其他债权投资</w:t>
            </w:r>
            <w:r>
              <w:rPr>
                <w:rFonts w:ascii="宋体" w:hAnsi="宋体" w:cs="宋体" w:eastAsia="宋体" w:hint="default"/>
                <w:sz w:val="21"/>
                <w:szCs w:val="21"/>
              </w:rPr>
              <w:t> </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持有至到期投资</w:t>
            </w:r>
            <w:r>
              <w:rPr>
                <w:rFonts w:ascii="宋体" w:hAnsi="宋体" w:cs="宋体" w:eastAsia="宋体" w:hint="default"/>
                <w:sz w:val="21"/>
                <w:szCs w:val="21"/>
              </w:rPr>
              <w:t> </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长期应收款</w:t>
            </w:r>
            <w:r>
              <w:rPr>
                <w:rFonts w:ascii="宋体" w:hAnsi="宋体" w:cs="宋体" w:eastAsia="宋体" w:hint="default"/>
                <w:sz w:val="21"/>
                <w:szCs w:val="21"/>
              </w:rPr>
              <w:t> </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长期股权投资</w:t>
            </w:r>
            <w:r>
              <w:rPr>
                <w:rFonts w:ascii="宋体" w:hAnsi="宋体" w:cs="宋体" w:eastAsia="宋体" w:hint="default"/>
                <w:sz w:val="21"/>
                <w:szCs w:val="21"/>
              </w:rPr>
              <w:t> </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106,277,750.53</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106,277,750.53</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 </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r>
              <w:rPr>
                <w:rFonts w:ascii="宋体" w:hAnsi="宋体" w:cs="宋体" w:eastAsia="宋体" w:hint="default"/>
                <w:sz w:val="21"/>
                <w:szCs w:val="21"/>
              </w:rPr>
              <w:t> </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投资性房地产</w:t>
            </w:r>
            <w:r>
              <w:rPr>
                <w:rFonts w:ascii="宋体" w:hAnsi="宋体" w:cs="宋体" w:eastAsia="宋体" w:hint="default"/>
                <w:sz w:val="21"/>
                <w:szCs w:val="21"/>
              </w:rPr>
              <w:t> </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39,445,975.75</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39,445,975.75</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39,028,538.69</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39,028,538.69</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14" w:right="0"/>
              <w:jc w:val="left"/>
              <w:rPr>
                <w:rFonts w:ascii="宋体" w:hAnsi="宋体" w:cs="宋体" w:eastAsia="宋体" w:hint="default"/>
                <w:sz w:val="21"/>
                <w:szCs w:val="21"/>
              </w:rPr>
            </w:pPr>
            <w:r>
              <w:rPr>
                <w:rFonts w:ascii="宋体" w:hAnsi="宋体" w:cs="宋体" w:eastAsia="宋体" w:hint="default"/>
                <w:sz w:val="21"/>
                <w:szCs w:val="21"/>
              </w:rPr>
              <w:t>生产性生物资产</w:t>
            </w:r>
            <w:r>
              <w:rPr>
                <w:rFonts w:ascii="宋体" w:hAnsi="宋体" w:cs="宋体" w:eastAsia="宋体" w:hint="default"/>
                <w:sz w:val="21"/>
                <w:szCs w:val="21"/>
              </w:rPr>
              <w:t> </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油气资产</w:t>
            </w:r>
            <w:r>
              <w:rPr>
                <w:rFonts w:ascii="宋体" w:hAnsi="宋体" w:cs="宋体" w:eastAsia="宋体" w:hint="default"/>
                <w:sz w:val="21"/>
                <w:szCs w:val="21"/>
              </w:rPr>
              <w:t> </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使用权资产</w:t>
            </w:r>
            <w:r>
              <w:rPr>
                <w:rFonts w:ascii="宋体" w:hAnsi="宋体" w:cs="宋体" w:eastAsia="宋体" w:hint="default"/>
                <w:sz w:val="21"/>
                <w:szCs w:val="21"/>
              </w:rPr>
              <w:t> </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1,312,561.55</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1,312,561.55</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开发支出</w:t>
            </w:r>
            <w:r>
              <w:rPr>
                <w:rFonts w:ascii="宋体" w:hAnsi="宋体" w:cs="宋体" w:eastAsia="宋体" w:hint="default"/>
                <w:sz w:val="21"/>
                <w:szCs w:val="21"/>
              </w:rPr>
              <w:t> </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 </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长期待摊费用</w:t>
            </w:r>
            <w:r>
              <w:rPr>
                <w:rFonts w:ascii="宋体" w:hAnsi="宋体" w:cs="宋体" w:eastAsia="宋体" w:hint="default"/>
                <w:sz w:val="21"/>
                <w:szCs w:val="21"/>
              </w:rPr>
              <w:t> </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111,811.74</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111,811.74</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递延所得税资产</w:t>
            </w:r>
            <w:r>
              <w:rPr>
                <w:rFonts w:ascii="宋体" w:hAnsi="宋体" w:cs="宋体" w:eastAsia="宋体" w:hint="default"/>
                <w:sz w:val="21"/>
                <w:szCs w:val="21"/>
              </w:rPr>
              <w:t> </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8,523,863.72</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8,523,863.72</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其他非流动资产</w:t>
            </w:r>
            <w:r>
              <w:rPr>
                <w:rFonts w:ascii="宋体" w:hAnsi="宋体" w:cs="宋体" w:eastAsia="宋体" w:hint="default"/>
                <w:sz w:val="21"/>
                <w:szCs w:val="21"/>
              </w:rPr>
              <w:t> </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非流动资产合计</w:t>
            </w:r>
            <w:r>
              <w:rPr>
                <w:rFonts w:ascii="宋体" w:hAnsi="宋体" w:cs="宋体" w:eastAsia="宋体" w:hint="default"/>
                <w:sz w:val="21"/>
                <w:szCs w:val="21"/>
              </w:rPr>
              <w:t> </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194,700,501.98</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194,700,501.98</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资产总计</w:t>
            </w:r>
            <w:r>
              <w:rPr>
                <w:rFonts w:ascii="宋体" w:hAnsi="宋体" w:cs="宋体" w:eastAsia="宋体" w:hint="default"/>
                <w:sz w:val="21"/>
                <w:szCs w:val="21"/>
              </w:rPr>
              <w:t> </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1,225,984,680.86</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1,225,984,680.86</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color w:val="008000"/>
                <w:w w:val="100"/>
                <w:sz w:val="21"/>
                <w:szCs w:val="21"/>
              </w:rPr>
              <w:t> </w:t>
            </w:r>
            <w:r>
              <w:rPr>
                <w:rFonts w:ascii="宋体" w:hAnsi="宋体" w:cs="宋体" w:eastAsia="宋体" w:hint="default"/>
                <w:w w:val="100"/>
                <w:sz w:val="21"/>
                <w:szCs w:val="21"/>
              </w:rPr>
            </w:r>
          </w:p>
        </w:tc>
      </w:tr>
      <w:tr>
        <w:trPr>
          <w:trHeight w:val="32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14"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314" w:right="0"/>
              <w:jc w:val="left"/>
              <w:rPr>
                <w:rFonts w:ascii="宋体" w:hAnsi="宋体" w:cs="宋体" w:eastAsia="宋体" w:hint="default"/>
                <w:sz w:val="21"/>
                <w:szCs w:val="21"/>
              </w:rPr>
            </w:pPr>
            <w:r>
              <w:rPr>
                <w:rFonts w:ascii="宋体" w:hAnsi="宋体" w:cs="宋体" w:eastAsia="宋体" w:hint="default"/>
                <w:sz w:val="21"/>
                <w:szCs w:val="21"/>
              </w:rPr>
              <w:t>交易性金融负债</w:t>
            </w:r>
            <w:r>
              <w:rPr>
                <w:rFonts w:ascii="宋体" w:hAnsi="宋体" w:cs="宋体" w:eastAsia="宋体" w:hint="default"/>
                <w:sz w:val="21"/>
                <w:szCs w:val="21"/>
              </w:rPr>
              <w:t> </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
              <w:jc w:val="right"/>
              <w:rPr>
                <w:rFonts w:ascii="宋体" w:hAnsi="宋体" w:cs="宋体" w:eastAsia="宋体" w:hint="default"/>
                <w:sz w:val="21"/>
                <w:szCs w:val="21"/>
              </w:rPr>
            </w:pPr>
            <w:r>
              <w:rPr>
                <w:rFonts w:ascii="宋体"/>
                <w:w w:val="100"/>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w w:val="100"/>
                <w:sz w:val="21"/>
              </w:rPr>
              <w:t> </w:t>
            </w:r>
          </w:p>
        </w:tc>
      </w:tr>
      <w:tr>
        <w:trPr>
          <w:trHeight w:val="63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35" w:firstLine="211"/>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w:t>
            </w:r>
            <w:r>
              <w:rPr>
                <w:rFonts w:ascii="宋体" w:hAnsi="宋体" w:cs="宋体" w:eastAsia="宋体" w:hint="default"/>
                <w:w w:val="100"/>
                <w:sz w:val="21"/>
                <w:szCs w:val="21"/>
              </w:rPr>
              <w:t> </w:t>
            </w:r>
            <w:r>
              <w:rPr>
                <w:rFonts w:ascii="宋体" w:hAnsi="宋体" w:cs="宋体" w:eastAsia="宋体" w:hint="default"/>
                <w:sz w:val="21"/>
                <w:szCs w:val="21"/>
              </w:rPr>
              <w:t>入当期损益的金融负债</w:t>
            </w:r>
            <w:r>
              <w:rPr>
                <w:rFonts w:ascii="宋体" w:hAnsi="宋体" w:cs="宋体" w:eastAsia="宋体" w:hint="default"/>
                <w:sz w:val="21"/>
                <w:szCs w:val="21"/>
              </w:rPr>
              <w:t> </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衍生金融负债</w:t>
            </w:r>
            <w:r>
              <w:rPr>
                <w:rFonts w:ascii="宋体" w:hAnsi="宋体" w:cs="宋体" w:eastAsia="宋体" w:hint="default"/>
                <w:sz w:val="21"/>
                <w:szCs w:val="21"/>
              </w:rPr>
              <w:t> </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sz w:val="21"/>
                <w:szCs w:val="21"/>
              </w:rPr>
              <w:t> </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12,512,203.02</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12,512,203.02</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14"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112,402,001.64</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112,402,001.64</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应付职工薪酬</w:t>
            </w:r>
            <w:r>
              <w:rPr>
                <w:rFonts w:ascii="宋体" w:hAnsi="宋体" w:cs="宋体" w:eastAsia="宋体" w:hint="default"/>
                <w:sz w:val="21"/>
                <w:szCs w:val="21"/>
              </w:rPr>
              <w:t> </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15,122,930.50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15,122,930.50</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应交税费</w:t>
            </w:r>
            <w:r>
              <w:rPr>
                <w:rFonts w:ascii="宋体" w:hAnsi="宋体" w:cs="宋体" w:eastAsia="宋体" w:hint="default"/>
                <w:sz w:val="21"/>
                <w:szCs w:val="21"/>
              </w:rPr>
              <w:t> </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8,097,882.40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8,097,882.40</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61,052,199.04</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61,052,199.04</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其中：应付利息</w:t>
            </w:r>
            <w:r>
              <w:rPr>
                <w:rFonts w:ascii="宋体" w:hAnsi="宋体" w:cs="宋体" w:eastAsia="宋体" w:hint="default"/>
                <w:sz w:val="21"/>
                <w:szCs w:val="21"/>
              </w:rPr>
              <w:t> </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943"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
              <w:jc w:val="right"/>
              <w:rPr>
                <w:rFonts w:ascii="宋体" w:hAnsi="宋体" w:cs="宋体" w:eastAsia="宋体" w:hint="default"/>
                <w:sz w:val="21"/>
                <w:szCs w:val="21"/>
              </w:rPr>
            </w:pPr>
            <w:r>
              <w:rPr>
                <w:rFonts w:ascii="宋体"/>
                <w:w w:val="100"/>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w w:val="100"/>
                <w:sz w:val="21"/>
              </w:rPr>
              <w:t> </w:t>
            </w:r>
          </w:p>
        </w:tc>
      </w:tr>
      <w:tr>
        <w:trPr>
          <w:trHeight w:val="32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持有待售负债</w:t>
            </w:r>
            <w:r>
              <w:rPr>
                <w:rFonts w:ascii="宋体" w:hAnsi="宋体" w:cs="宋体" w:eastAsia="宋体" w:hint="default"/>
                <w:sz w:val="21"/>
                <w:szCs w:val="21"/>
              </w:rPr>
              <w:t> </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r>
              <w:rPr>
                <w:rFonts w:ascii="宋体" w:hAnsi="宋体" w:cs="宋体" w:eastAsia="宋体" w:hint="default"/>
                <w:sz w:val="21"/>
                <w:szCs w:val="21"/>
              </w:rPr>
              <w:t> </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其他流动负债</w:t>
            </w:r>
            <w:r>
              <w:rPr>
                <w:rFonts w:ascii="宋体" w:hAnsi="宋体" w:cs="宋体" w:eastAsia="宋体" w:hint="default"/>
                <w:sz w:val="21"/>
                <w:szCs w:val="21"/>
              </w:rPr>
              <w:t> </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2,041,235.23</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2,041,235.23</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流动负债合计</w:t>
            </w:r>
            <w:r>
              <w:rPr>
                <w:rFonts w:ascii="宋体" w:hAnsi="宋体" w:cs="宋体" w:eastAsia="宋体" w:hint="default"/>
                <w:sz w:val="21"/>
                <w:szCs w:val="21"/>
              </w:rPr>
              <w:t> </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211,228,451.83</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211,228,451.83</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color w:val="008000"/>
                <w:w w:val="100"/>
                <w:sz w:val="21"/>
                <w:szCs w:val="21"/>
              </w:rPr>
              <w:t> </w:t>
            </w:r>
            <w:r>
              <w:rPr>
                <w:rFonts w:ascii="宋体" w:hAnsi="宋体" w:cs="宋体" w:eastAsia="宋体" w:hint="default"/>
                <w:w w:val="100"/>
                <w:sz w:val="21"/>
                <w:szCs w:val="21"/>
              </w:rPr>
            </w:r>
          </w:p>
        </w:tc>
      </w:tr>
      <w:tr>
        <w:trPr>
          <w:trHeight w:val="322"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应付债券</w:t>
            </w:r>
            <w:r>
              <w:rPr>
                <w:rFonts w:ascii="宋体" w:hAnsi="宋体" w:cs="宋体" w:eastAsia="宋体" w:hint="default"/>
                <w:sz w:val="21"/>
                <w:szCs w:val="21"/>
              </w:rPr>
              <w:t> </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bl>
    <w:p>
      <w:pPr>
        <w:spacing w:after="0" w:line="262" w:lineRule="exact"/>
        <w:jc w:val="right"/>
        <w:rPr>
          <w:rFonts w:ascii="宋体" w:hAnsi="宋体" w:cs="宋体" w:eastAsia="宋体" w:hint="default"/>
          <w:sz w:val="21"/>
          <w:szCs w:val="21"/>
        </w:rPr>
        <w:sectPr>
          <w:pgSz w:w="11910" w:h="16840"/>
          <w:pgMar w:header="882" w:footer="1195" w:top="1120" w:bottom="1380" w:left="1060" w:right="1560"/>
        </w:sectPr>
      </w:pPr>
    </w:p>
    <w:p>
      <w:pPr>
        <w:spacing w:line="240" w:lineRule="auto" w:before="4"/>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3085"/>
        <w:gridCol w:w="2141"/>
        <w:gridCol w:w="1896"/>
        <w:gridCol w:w="1928"/>
      </w:tblGrid>
      <w:tr>
        <w:trPr>
          <w:trHeight w:val="322"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租赁负债</w:t>
            </w:r>
            <w:r>
              <w:rPr>
                <w:rFonts w:ascii="宋体" w:hAnsi="宋体" w:cs="宋体" w:eastAsia="宋体" w:hint="default"/>
                <w:sz w:val="21"/>
                <w:szCs w:val="21"/>
              </w:rPr>
              <w:t> </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长期应付职工薪酬</w:t>
            </w:r>
            <w:r>
              <w:rPr>
                <w:rFonts w:ascii="宋体" w:hAnsi="宋体" w:cs="宋体" w:eastAsia="宋体" w:hint="default"/>
                <w:sz w:val="21"/>
                <w:szCs w:val="21"/>
              </w:rPr>
              <w:t> </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14" w:right="0"/>
              <w:jc w:val="left"/>
              <w:rPr>
                <w:rFonts w:ascii="宋体" w:hAnsi="宋体" w:cs="宋体" w:eastAsia="宋体" w:hint="default"/>
                <w:sz w:val="21"/>
                <w:szCs w:val="21"/>
              </w:rPr>
            </w:pPr>
            <w:r>
              <w:rPr>
                <w:rFonts w:ascii="宋体" w:hAnsi="宋体" w:cs="宋体" w:eastAsia="宋体" w:hint="default"/>
                <w:sz w:val="21"/>
                <w:szCs w:val="21"/>
              </w:rPr>
              <w:t>预计负债</w:t>
            </w:r>
            <w:r>
              <w:rPr>
                <w:rFonts w:ascii="宋体" w:hAnsi="宋体" w:cs="宋体" w:eastAsia="宋体" w:hint="default"/>
                <w:sz w:val="21"/>
                <w:szCs w:val="21"/>
              </w:rPr>
              <w:t> </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递延所得税负债</w:t>
            </w:r>
            <w:r>
              <w:rPr>
                <w:rFonts w:ascii="宋体" w:hAnsi="宋体" w:cs="宋体" w:eastAsia="宋体" w:hint="default"/>
                <w:sz w:val="21"/>
                <w:szCs w:val="21"/>
              </w:rPr>
              <w:t> </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其他非流动负债</w:t>
            </w:r>
            <w:r>
              <w:rPr>
                <w:rFonts w:ascii="宋体" w:hAnsi="宋体" w:cs="宋体" w:eastAsia="宋体" w:hint="default"/>
                <w:sz w:val="21"/>
                <w:szCs w:val="21"/>
              </w:rPr>
              <w:t> </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非流动负债合计</w:t>
            </w:r>
            <w:r>
              <w:rPr>
                <w:rFonts w:ascii="宋体" w:hAnsi="宋体" w:cs="宋体" w:eastAsia="宋体" w:hint="default"/>
                <w:sz w:val="21"/>
                <w:szCs w:val="21"/>
              </w:rPr>
              <w:t> </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211,228,451.83</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211,228,451.83</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4"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color w:val="008000"/>
                <w:w w:val="100"/>
                <w:sz w:val="21"/>
                <w:szCs w:val="21"/>
              </w:rPr>
              <w:t> </w:t>
            </w:r>
            <w:r>
              <w:rPr>
                <w:rFonts w:ascii="宋体" w:hAnsi="宋体" w:cs="宋体" w:eastAsia="宋体" w:hint="default"/>
                <w:w w:val="100"/>
                <w:sz w:val="21"/>
                <w:szCs w:val="21"/>
              </w:rPr>
            </w:r>
          </w:p>
        </w:tc>
      </w:tr>
      <w:tr>
        <w:trPr>
          <w:trHeight w:val="322"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实收资本（或股本）</w:t>
            </w:r>
            <w:r>
              <w:rPr>
                <w:rFonts w:ascii="宋体" w:hAnsi="宋体" w:cs="宋体" w:eastAsia="宋体" w:hint="default"/>
                <w:sz w:val="21"/>
                <w:szCs w:val="21"/>
              </w:rPr>
              <w:t> </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120,213,800.00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120,213,800.00</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w:t>
            </w:r>
            <w:r>
              <w:rPr>
                <w:rFonts w:ascii="宋体" w:hAnsi="宋体" w:cs="宋体" w:eastAsia="宋体" w:hint="default"/>
                <w:sz w:val="21"/>
                <w:szCs w:val="21"/>
              </w:rPr>
              <w:t> </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资本公积</w:t>
            </w:r>
            <w:r>
              <w:rPr>
                <w:rFonts w:ascii="宋体" w:hAnsi="宋体" w:cs="宋体" w:eastAsia="宋体" w:hint="default"/>
                <w:sz w:val="21"/>
                <w:szCs w:val="21"/>
              </w:rPr>
              <w:t> </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439,014,165.60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439,014,165.60</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14" w:right="0"/>
              <w:jc w:val="left"/>
              <w:rPr>
                <w:rFonts w:ascii="宋体" w:hAnsi="宋体" w:cs="宋体" w:eastAsia="宋体" w:hint="default"/>
                <w:sz w:val="21"/>
                <w:szCs w:val="21"/>
              </w:rPr>
            </w:pPr>
            <w:r>
              <w:rPr>
                <w:rFonts w:ascii="宋体" w:hAnsi="宋体" w:cs="宋体" w:eastAsia="宋体" w:hint="default"/>
                <w:sz w:val="21"/>
                <w:szCs w:val="21"/>
              </w:rPr>
              <w:t>减：库存股</w:t>
            </w:r>
            <w:r>
              <w:rPr>
                <w:rFonts w:ascii="宋体" w:hAnsi="宋体" w:cs="宋体" w:eastAsia="宋体" w:hint="default"/>
                <w:sz w:val="21"/>
                <w:szCs w:val="21"/>
              </w:rPr>
              <w:t> </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22,599,252.00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22,599,252.00</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专项储备</w:t>
            </w:r>
            <w:r>
              <w:rPr>
                <w:rFonts w:ascii="宋体" w:hAnsi="宋体" w:cs="宋体" w:eastAsia="宋体" w:hint="default"/>
                <w:sz w:val="21"/>
                <w:szCs w:val="21"/>
              </w:rPr>
              <w:t> </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盈余公积</w:t>
            </w:r>
            <w:r>
              <w:rPr>
                <w:rFonts w:ascii="宋体" w:hAnsi="宋体" w:cs="宋体" w:eastAsia="宋体" w:hint="default"/>
                <w:sz w:val="21"/>
                <w:szCs w:val="21"/>
              </w:rPr>
              <w:t> </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55,804,601.80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55,804,601.80</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未分配利润</w:t>
            </w:r>
            <w:r>
              <w:rPr>
                <w:rFonts w:ascii="宋体" w:hAnsi="宋体" w:cs="宋体" w:eastAsia="宋体" w:hint="default"/>
                <w:sz w:val="21"/>
                <w:szCs w:val="21"/>
              </w:rPr>
              <w:t> </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422,322,913.63</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422,322,913.63</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63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6" w:firstLine="420"/>
              <w:jc w:val="left"/>
              <w:rPr>
                <w:rFonts w:ascii="宋体" w:hAnsi="宋体" w:cs="宋体" w:eastAsia="宋体" w:hint="default"/>
                <w:sz w:val="21"/>
                <w:szCs w:val="21"/>
              </w:rPr>
            </w:pPr>
            <w:r>
              <w:rPr>
                <w:rFonts w:ascii="宋体" w:hAnsi="宋体" w:cs="宋体" w:eastAsia="宋体" w:hint="default"/>
                <w:spacing w:val="-2"/>
                <w:sz w:val="21"/>
                <w:szCs w:val="21"/>
              </w:rPr>
              <w:t>所有者权益（或股东权益）</w:t>
            </w:r>
            <w:r>
              <w:rPr>
                <w:rFonts w:ascii="宋体" w:hAnsi="宋体" w:cs="宋体" w:eastAsia="宋体" w:hint="default"/>
                <w:w w:val="100"/>
                <w:sz w:val="21"/>
                <w:szCs w:val="21"/>
              </w:rPr>
              <w:t> </w:t>
            </w:r>
            <w:r>
              <w:rPr>
                <w:rFonts w:ascii="宋体" w:hAnsi="宋体" w:cs="宋体" w:eastAsia="宋体" w:hint="default"/>
                <w:sz w:val="21"/>
                <w:szCs w:val="21"/>
              </w:rPr>
              <w:t>合计</w:t>
            </w:r>
            <w:r>
              <w:rPr>
                <w:rFonts w:ascii="宋体" w:hAnsi="宋体" w:cs="宋体" w:eastAsia="宋体" w:hint="default"/>
                <w:sz w:val="21"/>
                <w:szCs w:val="21"/>
              </w:rPr>
              <w:t> </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1,014,756,229.03</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1,014,756,229.03</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636"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firstLine="631"/>
              <w:jc w:val="left"/>
              <w:rPr>
                <w:rFonts w:ascii="宋体" w:hAnsi="宋体" w:cs="宋体" w:eastAsia="宋体" w:hint="default"/>
                <w:sz w:val="21"/>
                <w:szCs w:val="21"/>
              </w:rPr>
            </w:pPr>
            <w:r>
              <w:rPr>
                <w:rFonts w:ascii="宋体" w:hAnsi="宋体" w:cs="宋体" w:eastAsia="宋体" w:hint="default"/>
                <w:spacing w:val="-8"/>
                <w:sz w:val="21"/>
                <w:szCs w:val="21"/>
              </w:rPr>
              <w:t>负债和所有者权益（或股</w:t>
            </w:r>
            <w:r>
              <w:rPr>
                <w:rFonts w:ascii="宋体" w:hAnsi="宋体" w:cs="宋体" w:eastAsia="宋体" w:hint="default"/>
                <w:w w:val="100"/>
                <w:sz w:val="21"/>
                <w:szCs w:val="21"/>
              </w:rPr>
              <w:t> </w:t>
            </w:r>
            <w:r>
              <w:rPr>
                <w:rFonts w:ascii="宋体" w:hAnsi="宋体" w:cs="宋体" w:eastAsia="宋体" w:hint="default"/>
                <w:sz w:val="21"/>
                <w:szCs w:val="21"/>
              </w:rPr>
              <w:t>东权益）总计</w:t>
            </w:r>
            <w:r>
              <w:rPr>
                <w:rFonts w:ascii="宋体" w:hAnsi="宋体" w:cs="宋体" w:eastAsia="宋体" w:hint="default"/>
                <w:sz w:val="21"/>
                <w:szCs w:val="21"/>
              </w:rPr>
              <w:t> </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1,225,984,680.86</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1,225,984,680.86</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r>
    </w:tbl>
    <w:p>
      <w:pPr>
        <w:pStyle w:val="BodyText"/>
        <w:spacing w:line="262" w:lineRule="exact"/>
        <w:ind w:left="216" w:right="0"/>
        <w:jc w:val="left"/>
        <w:rPr>
          <w:rFonts w:ascii="宋体" w:hAnsi="宋体" w:cs="宋体" w:eastAsia="宋体" w:hint="default"/>
        </w:rPr>
      </w:pPr>
      <w:r>
        <w:rPr/>
        <w:t>各项目调整情况的说明：</w:t>
      </w:r>
      <w:r>
        <w:rPr>
          <w:rFonts w:ascii="宋体" w:hAnsi="宋体" w:cs="宋体" w:eastAsia="宋体" w:hint="default"/>
        </w:rPr>
        <w:t> </w:t>
      </w:r>
    </w:p>
    <w:p>
      <w:pPr>
        <w:pStyle w:val="BodyText"/>
        <w:spacing w:line="240" w:lineRule="auto" w:before="37"/>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16" w:right="0"/>
        <w:jc w:val="left"/>
        <w:rPr>
          <w:rFonts w:ascii="宋体" w:hAnsi="宋体" w:cs="宋体" w:eastAsia="宋体" w:hint="default"/>
        </w:rPr>
      </w:pPr>
      <w:r>
        <w:rPr>
          <w:rFonts w:ascii="宋体"/>
          <w:w w:val="100"/>
        </w:rPr>
        <w:t> </w:t>
      </w:r>
    </w:p>
    <w:p>
      <w:pPr>
        <w:pStyle w:val="Heading3"/>
        <w:spacing w:line="240" w:lineRule="auto"/>
        <w:ind w:left="216" w:right="0"/>
        <w:jc w:val="left"/>
        <w:rPr>
          <w:rFonts w:ascii="宋体" w:hAnsi="宋体" w:cs="宋体" w:eastAsia="宋体" w:hint="default"/>
          <w:b w:val="0"/>
          <w:bCs w:val="0"/>
        </w:rPr>
      </w:pPr>
      <w:r>
        <w:rPr>
          <w:rFonts w:ascii="宋体" w:hAnsi="宋体" w:cs="宋体" w:eastAsia="宋体" w:hint="default"/>
        </w:rPr>
        <w:t>(4).</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年起执行新金融工具准则或新租赁准则追溯调整前期比较数据说明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81"/>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16" w:right="0"/>
        <w:jc w:val="left"/>
        <w:rPr>
          <w:rFonts w:ascii="宋体" w:hAnsi="宋体" w:cs="宋体" w:eastAsia="宋体" w:hint="default"/>
        </w:rPr>
      </w:pPr>
      <w:r>
        <w:rPr>
          <w:rFonts w:ascii="宋体"/>
          <w:w w:val="100"/>
        </w:rPr>
        <w:t> </w:t>
      </w:r>
    </w:p>
    <w:p>
      <w:pPr>
        <w:pStyle w:val="Heading3"/>
        <w:spacing w:line="240" w:lineRule="auto"/>
        <w:ind w:left="216" w:right="0"/>
        <w:jc w:val="left"/>
        <w:rPr>
          <w:b w:val="0"/>
          <w:bCs w:val="0"/>
        </w:rPr>
      </w:pPr>
      <w:r>
        <w:rPr>
          <w:rFonts w:ascii="宋体" w:hAnsi="宋体" w:cs="宋体" w:eastAsia="宋体" w:hint="default"/>
        </w:rPr>
        <w:t>42.</w:t>
      </w:r>
      <w:r>
        <w:rPr>
          <w:rFonts w:ascii="宋体" w:hAnsi="宋体" w:cs="宋体" w:eastAsia="宋体" w:hint="default"/>
          <w:spacing w:val="2"/>
        </w:rPr>
        <w:t> </w:t>
      </w:r>
      <w:r>
        <w:rPr/>
        <w:t>其他</w:t>
      </w:r>
      <w:r>
        <w:rPr>
          <w:b w:val="0"/>
          <w:bCs w:val="0"/>
        </w:rPr>
      </w:r>
    </w:p>
    <w:p>
      <w:pPr>
        <w:pStyle w:val="BodyText"/>
        <w:spacing w:line="240" w:lineRule="auto" w:before="97"/>
        <w:ind w:left="21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16" w:right="0"/>
        <w:jc w:val="left"/>
        <w:rPr>
          <w:rFonts w:ascii="宋体" w:hAnsi="宋体" w:cs="宋体" w:eastAsia="宋体" w:hint="default"/>
        </w:rPr>
      </w:pPr>
      <w:r>
        <w:rPr>
          <w:rFonts w:ascii="宋体"/>
          <w:w w:val="100"/>
        </w:rPr>
        <w:t> </w:t>
      </w:r>
    </w:p>
    <w:p>
      <w:pPr>
        <w:pStyle w:val="Heading3"/>
        <w:spacing w:line="240" w:lineRule="auto"/>
        <w:ind w:left="216" w:right="0"/>
        <w:jc w:val="left"/>
        <w:rPr>
          <w:rFonts w:ascii="宋体" w:hAnsi="宋体" w:cs="宋体" w:eastAsia="宋体" w:hint="default"/>
          <w:b w:val="0"/>
          <w:bCs w:val="0"/>
        </w:rPr>
      </w:pPr>
      <w:r>
        <w:rPr/>
        <w:t>六、</w:t>
      </w:r>
      <w:r>
        <w:rPr>
          <w:spacing w:val="-104"/>
        </w:rPr>
        <w:t> </w:t>
      </w:r>
      <w:r>
        <w:rPr>
          <w:rFonts w:ascii="宋体" w:hAnsi="宋体" w:cs="宋体" w:eastAsia="宋体" w:hint="default"/>
          <w:spacing w:val="-104"/>
        </w:rPr>
      </w:r>
      <w:r>
        <w:rPr/>
        <w:t>税项</w:t>
      </w:r>
      <w:r>
        <w:rPr>
          <w:rFonts w:ascii="宋体" w:hAnsi="宋体" w:cs="宋体" w:eastAsia="宋体" w:hint="default"/>
          <w:w w:val="99"/>
        </w:rPr>
        <w:t> </w:t>
      </w:r>
      <w:r>
        <w:rPr>
          <w:rFonts w:ascii="宋体" w:hAnsi="宋体" w:cs="宋体" w:eastAsia="宋体" w:hint="default"/>
          <w:b w:val="0"/>
          <w:bCs w:val="0"/>
        </w:rPr>
      </w:r>
    </w:p>
    <w:p>
      <w:pPr>
        <w:tabs>
          <w:tab w:pos="641" w:val="left" w:leader="none"/>
        </w:tabs>
        <w:spacing w:line="324" w:lineRule="auto" w:before="97"/>
        <w:ind w:left="216" w:right="7070"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主要税种及税率</w:t>
      </w:r>
      <w:r>
        <w:rPr>
          <w:rFonts w:ascii="宋体" w:hAnsi="宋体" w:cs="宋体" w:eastAsia="宋体" w:hint="default"/>
          <w:b/>
          <w:bCs/>
          <w:spacing w:val="-104"/>
          <w:sz w:val="21"/>
          <w:szCs w:val="21"/>
        </w:rPr>
        <w:t> </w:t>
      </w:r>
      <w:r>
        <w:rPr>
          <w:rFonts w:ascii="宋体" w:hAnsi="宋体" w:cs="宋体" w:eastAsia="宋体" w:hint="default"/>
          <w:sz w:val="21"/>
          <w:szCs w:val="21"/>
        </w:rPr>
        <w:t>主要税种及税率情况</w:t>
      </w:r>
      <w:r>
        <w:rPr>
          <w:rFonts w:ascii="宋体" w:hAnsi="宋体" w:cs="宋体" w:eastAsia="宋体" w:hint="default"/>
          <w:sz w:val="21"/>
          <w:szCs w:val="21"/>
        </w:rPr>
        <w:t> </w:t>
      </w:r>
    </w:p>
    <w:p>
      <w:pPr>
        <w:pStyle w:val="BodyText"/>
        <w:spacing w:line="239" w:lineRule="exact"/>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2783"/>
        <w:gridCol w:w="3147"/>
        <w:gridCol w:w="3121"/>
      </w:tblGrid>
      <w:tr>
        <w:trPr>
          <w:trHeight w:val="322"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center"/>
              <w:rPr>
                <w:rFonts w:ascii="宋体" w:hAnsi="宋体" w:cs="宋体" w:eastAsia="宋体" w:hint="default"/>
                <w:sz w:val="21"/>
                <w:szCs w:val="21"/>
              </w:rPr>
            </w:pPr>
            <w:r>
              <w:rPr>
                <w:rFonts w:ascii="宋体" w:hAnsi="宋体" w:cs="宋体" w:eastAsia="宋体" w:hint="default"/>
                <w:sz w:val="21"/>
                <w:szCs w:val="21"/>
              </w:rPr>
              <w:t>税种</w:t>
            </w:r>
            <w:r>
              <w:rPr>
                <w:rFonts w:ascii="宋体" w:hAnsi="宋体" w:cs="宋体" w:eastAsia="宋体" w:hint="default"/>
                <w:sz w:val="21"/>
                <w:szCs w:val="21"/>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47" w:right="0"/>
              <w:jc w:val="left"/>
              <w:rPr>
                <w:rFonts w:ascii="宋体" w:hAnsi="宋体" w:cs="宋体" w:eastAsia="宋体" w:hint="default"/>
                <w:sz w:val="21"/>
                <w:szCs w:val="21"/>
              </w:rPr>
            </w:pPr>
            <w:r>
              <w:rPr>
                <w:rFonts w:ascii="宋体" w:hAnsi="宋体" w:cs="宋体" w:eastAsia="宋体" w:hint="default"/>
                <w:sz w:val="21"/>
                <w:szCs w:val="21"/>
              </w:rPr>
              <w:t>计税依据</w:t>
            </w:r>
            <w:r>
              <w:rPr>
                <w:rFonts w:ascii="宋体" w:hAnsi="宋体" w:cs="宋体" w:eastAsia="宋体" w:hint="default"/>
                <w:sz w:val="21"/>
                <w:szCs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2" w:right="0"/>
              <w:jc w:val="center"/>
              <w:rPr>
                <w:rFonts w:ascii="宋体" w:hAnsi="宋体" w:cs="宋体" w:eastAsia="宋体" w:hint="default"/>
                <w:sz w:val="21"/>
                <w:szCs w:val="21"/>
              </w:rPr>
            </w:pPr>
            <w:r>
              <w:rPr>
                <w:rFonts w:ascii="宋体" w:hAnsi="宋体" w:cs="宋体" w:eastAsia="宋体" w:hint="default"/>
                <w:sz w:val="21"/>
                <w:szCs w:val="21"/>
              </w:rPr>
              <w:t>税率</w:t>
            </w:r>
            <w:r>
              <w:rPr>
                <w:rFonts w:ascii="宋体" w:hAnsi="宋体" w:cs="宋体" w:eastAsia="宋体" w:hint="default"/>
                <w:sz w:val="21"/>
                <w:szCs w:val="21"/>
              </w:rPr>
              <w:t> </w:t>
            </w:r>
          </w:p>
        </w:tc>
      </w:tr>
      <w:tr>
        <w:trPr>
          <w:trHeight w:val="322"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w:t>
            </w:r>
            <w:r>
              <w:rPr>
                <w:rFonts w:ascii="宋体" w:hAnsi="宋体" w:cs="宋体" w:eastAsia="宋体" w:hint="default"/>
                <w:sz w:val="21"/>
                <w:szCs w:val="21"/>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应税收入</w:t>
            </w:r>
            <w:r>
              <w:rPr>
                <w:rFonts w:ascii="宋体" w:hAnsi="宋体" w:cs="宋体" w:eastAsia="宋体" w:hint="default"/>
                <w:sz w:val="21"/>
                <w:szCs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hAnsi="宋体" w:cs="宋体" w:eastAsia="宋体" w:hint="default"/>
                <w:spacing w:val="-1"/>
                <w:sz w:val="21"/>
                <w:szCs w:val="21"/>
              </w:rPr>
              <w:t>16%</w:t>
            </w:r>
            <w:r>
              <w:rPr>
                <w:rFonts w:ascii="宋体" w:hAnsi="宋体" w:cs="宋体" w:eastAsia="宋体" w:hint="default"/>
                <w:spacing w:val="-1"/>
                <w:sz w:val="21"/>
                <w:szCs w:val="21"/>
              </w:rPr>
              <w:t>、</w:t>
            </w:r>
            <w:r>
              <w:rPr>
                <w:rFonts w:ascii="宋体" w:hAnsi="宋体" w:cs="宋体" w:eastAsia="宋体" w:hint="default"/>
                <w:spacing w:val="-1"/>
                <w:sz w:val="21"/>
                <w:szCs w:val="21"/>
              </w:rPr>
              <w:t>13%</w:t>
            </w:r>
            <w:r>
              <w:rPr>
                <w:rFonts w:ascii="宋体" w:hAnsi="宋体" w:cs="宋体" w:eastAsia="宋体" w:hint="default"/>
                <w:spacing w:val="-1"/>
                <w:sz w:val="21"/>
                <w:szCs w:val="21"/>
              </w:rPr>
              <w:t>、</w:t>
            </w:r>
            <w:r>
              <w:rPr>
                <w:rFonts w:ascii="宋体" w:hAnsi="宋体" w:cs="宋体" w:eastAsia="宋体" w:hint="default"/>
                <w:spacing w:val="-1"/>
                <w:sz w:val="21"/>
                <w:szCs w:val="21"/>
              </w:rPr>
              <w:t>6%</w:t>
            </w:r>
            <w:r>
              <w:rPr>
                <w:rFonts w:ascii="宋体" w:hAnsi="宋体" w:cs="宋体" w:eastAsia="宋体" w:hint="default"/>
                <w:sz w:val="21"/>
                <w:szCs w:val="21"/>
              </w:rPr>
              <w:t> </w:t>
            </w:r>
          </w:p>
        </w:tc>
      </w:tr>
      <w:tr>
        <w:trPr>
          <w:trHeight w:val="322"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城市维护建设税</w:t>
            </w:r>
            <w:r>
              <w:rPr>
                <w:rFonts w:ascii="宋体" w:hAnsi="宋体" w:cs="宋体" w:eastAsia="宋体" w:hint="default"/>
                <w:sz w:val="21"/>
                <w:szCs w:val="21"/>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应纳流转税额</w:t>
            </w:r>
            <w:r>
              <w:rPr>
                <w:rFonts w:ascii="宋体" w:hAnsi="宋体" w:cs="宋体" w:eastAsia="宋体" w:hint="default"/>
                <w:sz w:val="21"/>
                <w:szCs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hAnsi="宋体" w:cs="宋体" w:eastAsia="宋体" w:hint="default"/>
                <w:spacing w:val="-1"/>
                <w:sz w:val="21"/>
                <w:szCs w:val="21"/>
              </w:rPr>
              <w:t>7%</w:t>
            </w:r>
            <w:r>
              <w:rPr>
                <w:rFonts w:ascii="宋体" w:hAnsi="宋体" w:cs="宋体" w:eastAsia="宋体" w:hint="default"/>
                <w:spacing w:val="-1"/>
                <w:sz w:val="21"/>
                <w:szCs w:val="21"/>
              </w:rPr>
              <w:t>、</w:t>
            </w:r>
            <w:r>
              <w:rPr>
                <w:rFonts w:ascii="宋体" w:hAnsi="宋体" w:cs="宋体" w:eastAsia="宋体" w:hint="default"/>
                <w:spacing w:val="-1"/>
                <w:sz w:val="21"/>
                <w:szCs w:val="21"/>
              </w:rPr>
              <w:t>1%</w:t>
            </w:r>
            <w:r>
              <w:rPr>
                <w:rFonts w:ascii="宋体" w:hAnsi="宋体" w:cs="宋体" w:eastAsia="宋体" w:hint="default"/>
                <w:sz w:val="21"/>
                <w:szCs w:val="21"/>
              </w:rPr>
              <w:t> </w:t>
            </w:r>
          </w:p>
        </w:tc>
      </w:tr>
      <w:tr>
        <w:trPr>
          <w:trHeight w:val="322"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企业所得税</w:t>
            </w:r>
            <w:r>
              <w:rPr>
                <w:rFonts w:ascii="宋体" w:hAnsi="宋体" w:cs="宋体" w:eastAsia="宋体" w:hint="default"/>
                <w:sz w:val="21"/>
                <w:szCs w:val="21"/>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应纳税所得额</w:t>
            </w:r>
            <w:r>
              <w:rPr>
                <w:rFonts w:ascii="宋体" w:hAnsi="宋体" w:cs="宋体" w:eastAsia="宋体" w:hint="default"/>
                <w:sz w:val="21"/>
                <w:szCs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hAnsi="宋体" w:cs="宋体" w:eastAsia="宋体" w:hint="default"/>
                <w:spacing w:val="-1"/>
                <w:sz w:val="21"/>
                <w:szCs w:val="21"/>
              </w:rPr>
              <w:t>25%</w:t>
            </w:r>
            <w:r>
              <w:rPr>
                <w:rFonts w:ascii="宋体" w:hAnsi="宋体" w:cs="宋体" w:eastAsia="宋体" w:hint="default"/>
                <w:spacing w:val="-1"/>
                <w:sz w:val="21"/>
                <w:szCs w:val="21"/>
              </w:rPr>
              <w:t>、</w:t>
            </w:r>
            <w:r>
              <w:rPr>
                <w:rFonts w:ascii="宋体" w:hAnsi="宋体" w:cs="宋体" w:eastAsia="宋体" w:hint="default"/>
                <w:spacing w:val="-1"/>
                <w:sz w:val="21"/>
                <w:szCs w:val="21"/>
              </w:rPr>
              <w:t>15%</w:t>
            </w:r>
            <w:r>
              <w:rPr>
                <w:rFonts w:ascii="宋体" w:hAnsi="宋体" w:cs="宋体" w:eastAsia="宋体" w:hint="default"/>
                <w:spacing w:val="-1"/>
                <w:sz w:val="21"/>
                <w:szCs w:val="21"/>
              </w:rPr>
              <w:t>、</w:t>
            </w:r>
            <w:r>
              <w:rPr>
                <w:rFonts w:ascii="宋体" w:hAnsi="宋体" w:cs="宋体" w:eastAsia="宋体" w:hint="default"/>
                <w:spacing w:val="-1"/>
                <w:sz w:val="21"/>
                <w:szCs w:val="21"/>
              </w:rPr>
              <w:t>10%</w:t>
            </w:r>
            <w:r>
              <w:rPr>
                <w:rFonts w:ascii="宋体" w:hAnsi="宋体" w:cs="宋体" w:eastAsia="宋体" w:hint="default"/>
                <w:sz w:val="21"/>
                <w:szCs w:val="21"/>
              </w:rPr>
              <w:t> </w:t>
            </w:r>
          </w:p>
        </w:tc>
      </w:tr>
      <w:tr>
        <w:trPr>
          <w:trHeight w:val="324"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教育费附加</w:t>
            </w:r>
            <w:r>
              <w:rPr>
                <w:rFonts w:ascii="宋体" w:hAnsi="宋体" w:cs="宋体" w:eastAsia="宋体" w:hint="default"/>
                <w:sz w:val="21"/>
                <w:szCs w:val="21"/>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应纳流转税额</w:t>
            </w:r>
            <w:r>
              <w:rPr>
                <w:rFonts w:ascii="宋体" w:hAnsi="宋体" w:cs="宋体" w:eastAsia="宋体" w:hint="default"/>
                <w:sz w:val="21"/>
                <w:szCs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z w:val="21"/>
              </w:rPr>
              <w:t>3% </w:t>
            </w:r>
          </w:p>
        </w:tc>
      </w:tr>
    </w:tbl>
    <w:p>
      <w:pPr>
        <w:spacing w:after="0" w:line="265" w:lineRule="exact"/>
        <w:jc w:val="right"/>
        <w:rPr>
          <w:rFonts w:ascii="宋体" w:hAnsi="宋体" w:cs="宋体" w:eastAsia="宋体" w:hint="default"/>
          <w:sz w:val="21"/>
          <w:szCs w:val="21"/>
        </w:rPr>
        <w:sectPr>
          <w:pgSz w:w="11910" w:h="16840"/>
          <w:pgMar w:header="882" w:footer="1195" w:top="1120" w:bottom="13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2783"/>
        <w:gridCol w:w="3147"/>
        <w:gridCol w:w="3121"/>
      </w:tblGrid>
      <w:tr>
        <w:trPr>
          <w:trHeight w:val="322"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地方教育费附加</w:t>
            </w:r>
            <w:r>
              <w:rPr>
                <w:rFonts w:ascii="宋体" w:hAnsi="宋体" w:cs="宋体" w:eastAsia="宋体" w:hint="default"/>
                <w:sz w:val="21"/>
                <w:szCs w:val="21"/>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应纳流转税额</w:t>
            </w:r>
            <w:r>
              <w:rPr>
                <w:rFonts w:ascii="宋体" w:hAnsi="宋体" w:cs="宋体" w:eastAsia="宋体" w:hint="default"/>
                <w:sz w:val="21"/>
                <w:szCs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hAnsi="宋体" w:cs="宋体" w:eastAsia="宋体" w:hint="default"/>
                <w:spacing w:val="-1"/>
                <w:sz w:val="21"/>
                <w:szCs w:val="21"/>
              </w:rPr>
              <w:t>2%</w:t>
            </w:r>
            <w:r>
              <w:rPr>
                <w:rFonts w:ascii="宋体" w:hAnsi="宋体" w:cs="宋体" w:eastAsia="宋体" w:hint="default"/>
                <w:spacing w:val="-1"/>
                <w:sz w:val="21"/>
                <w:szCs w:val="21"/>
              </w:rPr>
              <w:t>、</w:t>
            </w:r>
            <w:r>
              <w:rPr>
                <w:rFonts w:ascii="宋体" w:hAnsi="宋体" w:cs="宋体" w:eastAsia="宋体" w:hint="default"/>
                <w:spacing w:val="-1"/>
                <w:sz w:val="21"/>
                <w:szCs w:val="21"/>
              </w:rPr>
              <w:t>1.5%</w:t>
            </w:r>
            <w:r>
              <w:rPr>
                <w:rFonts w:ascii="宋体" w:hAnsi="宋体" w:cs="宋体" w:eastAsia="宋体" w:hint="default"/>
                <w:sz w:val="21"/>
                <w:szCs w:val="21"/>
              </w:rPr>
              <w:t> </w:t>
            </w:r>
          </w:p>
        </w:tc>
      </w:tr>
    </w:tbl>
    <w:p>
      <w:pPr>
        <w:pStyle w:val="BodyText"/>
        <w:spacing w:line="273" w:lineRule="auto"/>
        <w:ind w:left="216" w:right="0"/>
        <w:jc w:val="left"/>
        <w:rPr>
          <w:rFonts w:ascii="宋体" w:hAnsi="宋体" w:cs="宋体" w:eastAsia="宋体" w:hint="default"/>
        </w:rPr>
      </w:pPr>
      <w:r>
        <w:rPr>
          <w:rFonts w:ascii="宋体" w:hAnsi="宋体" w:cs="宋体" w:eastAsia="宋体" w:hint="default"/>
          <w:w w:val="100"/>
        </w:rPr>
        <w:t>  </w:t>
      </w:r>
      <w:r>
        <w:rPr>
          <w:w w:val="100"/>
        </w:rPr>
        <w:t>存在</w:t>
      </w:r>
      <w:r>
        <w:rPr>
          <w:spacing w:val="-3"/>
          <w:w w:val="100"/>
        </w:rPr>
        <w:t>不</w:t>
      </w:r>
      <w:r>
        <w:rPr>
          <w:w w:val="100"/>
        </w:rPr>
        <w:t>同</w:t>
      </w:r>
      <w:r>
        <w:rPr>
          <w:spacing w:val="-3"/>
          <w:w w:val="100"/>
        </w:rPr>
        <w:t>企</w:t>
      </w:r>
      <w:r>
        <w:rPr>
          <w:w w:val="100"/>
        </w:rPr>
        <w:t>业</w:t>
      </w:r>
      <w:r>
        <w:rPr>
          <w:spacing w:val="-3"/>
          <w:w w:val="100"/>
        </w:rPr>
        <w:t>所</w:t>
      </w:r>
      <w:r>
        <w:rPr>
          <w:w w:val="100"/>
        </w:rPr>
        <w:t>得</w:t>
      </w:r>
      <w:r>
        <w:rPr>
          <w:spacing w:val="-3"/>
          <w:w w:val="100"/>
        </w:rPr>
        <w:t>税</w:t>
      </w:r>
      <w:r>
        <w:rPr>
          <w:w w:val="100"/>
        </w:rPr>
        <w:t>税</w:t>
      </w:r>
      <w:r>
        <w:rPr>
          <w:spacing w:val="-3"/>
          <w:w w:val="100"/>
        </w:rPr>
        <w:t>率</w:t>
      </w:r>
      <w:r>
        <w:rPr>
          <w:w w:val="100"/>
        </w:rPr>
        <w:t>纳税</w:t>
      </w:r>
      <w:r>
        <w:rPr>
          <w:spacing w:val="-3"/>
          <w:w w:val="100"/>
        </w:rPr>
        <w:t>主</w:t>
      </w:r>
      <w:r>
        <w:rPr>
          <w:w w:val="100"/>
        </w:rPr>
        <w:t>体</w:t>
      </w:r>
      <w:r>
        <w:rPr>
          <w:spacing w:val="-3"/>
          <w:w w:val="100"/>
        </w:rPr>
        <w:t>的</w:t>
      </w:r>
      <w:r>
        <w:rPr>
          <w:w w:val="100"/>
        </w:rPr>
        <w:t>，</w:t>
      </w:r>
      <w:r>
        <w:rPr>
          <w:spacing w:val="-3"/>
          <w:w w:val="100"/>
        </w:rPr>
        <w:t>披</w:t>
      </w:r>
      <w:r>
        <w:rPr>
          <w:w w:val="100"/>
        </w:rPr>
        <w:t>露</w:t>
      </w:r>
      <w:r>
        <w:rPr>
          <w:spacing w:val="-3"/>
          <w:w w:val="100"/>
        </w:rPr>
        <w:t>情</w:t>
      </w:r>
      <w:r>
        <w:rPr>
          <w:w w:val="100"/>
        </w:rPr>
        <w:t>况</w:t>
      </w:r>
      <w:r>
        <w:rPr>
          <w:spacing w:val="-3"/>
          <w:w w:val="100"/>
        </w:rPr>
        <w:t>说</w:t>
      </w:r>
      <w:r>
        <w:rPr>
          <w:w w:val="100"/>
        </w:rPr>
        <w:t>明</w:t>
      </w:r>
      <w:r>
        <w:rPr>
          <w:rFonts w:ascii="宋体" w:hAnsi="宋体" w:cs="宋体" w:eastAsia="宋体" w:hint="default"/>
          <w:w w:val="100"/>
        </w:rPr>
        <w:t> </w:t>
      </w:r>
    </w:p>
    <w:p>
      <w:pPr>
        <w:pStyle w:val="BodyText"/>
        <w:spacing w:line="240" w:lineRule="auto" w:before="7"/>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4604"/>
        <w:gridCol w:w="4446"/>
      </w:tblGrid>
      <w:tr>
        <w:trPr>
          <w:trHeight w:val="324" w:hRule="exact"/>
        </w:trPr>
        <w:tc>
          <w:tcPr>
            <w:tcW w:w="4604" w:type="dxa"/>
            <w:tcBorders>
              <w:top w:val="single" w:sz="4" w:space="0" w:color="000000"/>
              <w:left w:val="single" w:sz="4" w:space="0" w:color="000000"/>
              <w:bottom w:val="single" w:sz="6" w:space="0" w:color="000000"/>
              <w:right w:val="single" w:sz="6" w:space="0" w:color="000000"/>
            </w:tcBorders>
          </w:tcPr>
          <w:p>
            <w:pPr>
              <w:pStyle w:val="TableParagraph"/>
              <w:spacing w:line="262" w:lineRule="exact"/>
              <w:ind w:left="106" w:right="0"/>
              <w:jc w:val="center"/>
              <w:rPr>
                <w:rFonts w:ascii="宋体" w:hAnsi="宋体" w:cs="宋体" w:eastAsia="宋体" w:hint="default"/>
                <w:sz w:val="21"/>
                <w:szCs w:val="21"/>
              </w:rPr>
            </w:pPr>
            <w:r>
              <w:rPr>
                <w:rFonts w:ascii="宋体" w:hAnsi="宋体" w:cs="宋体" w:eastAsia="宋体" w:hint="default"/>
                <w:sz w:val="21"/>
                <w:szCs w:val="21"/>
              </w:rPr>
              <w:t>纳税主体名称</w:t>
            </w:r>
            <w:r>
              <w:rPr>
                <w:rFonts w:ascii="宋体" w:hAnsi="宋体" w:cs="宋体" w:eastAsia="宋体" w:hint="default"/>
                <w:sz w:val="21"/>
                <w:szCs w:val="21"/>
              </w:rPr>
              <w:t> </w:t>
            </w:r>
          </w:p>
        </w:tc>
        <w:tc>
          <w:tcPr>
            <w:tcW w:w="4446" w:type="dxa"/>
            <w:tcBorders>
              <w:top w:val="single" w:sz="4" w:space="0" w:color="000000"/>
              <w:left w:val="single" w:sz="6" w:space="0" w:color="000000"/>
              <w:bottom w:val="single" w:sz="6" w:space="0" w:color="000000"/>
              <w:right w:val="single" w:sz="4" w:space="0" w:color="000000"/>
            </w:tcBorders>
          </w:tcPr>
          <w:p>
            <w:pPr>
              <w:pStyle w:val="TableParagraph"/>
              <w:spacing w:line="262" w:lineRule="exact"/>
              <w:ind w:left="1425" w:right="0"/>
              <w:jc w:val="left"/>
              <w:rPr>
                <w:rFonts w:ascii="宋体" w:hAnsi="宋体" w:cs="宋体" w:eastAsia="宋体" w:hint="default"/>
                <w:sz w:val="21"/>
                <w:szCs w:val="21"/>
              </w:rPr>
            </w:pPr>
            <w:r>
              <w:rPr>
                <w:rFonts w:ascii="宋体" w:hAnsi="宋体" w:cs="宋体" w:eastAsia="宋体" w:hint="default"/>
                <w:sz w:val="21"/>
                <w:szCs w:val="21"/>
              </w:rPr>
              <w:t>所得税税率（</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329"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福建顶点软件股份有限公司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10.00</w:t>
            </w:r>
            <w:r>
              <w:rPr>
                <w:rFonts w:ascii="宋体"/>
                <w:sz w:val="21"/>
              </w:rPr>
              <w:t> </w:t>
            </w:r>
          </w:p>
        </w:tc>
      </w:tr>
      <w:tr>
        <w:trPr>
          <w:trHeight w:val="32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福州顶点数码科技有限公司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15.00</w:t>
            </w:r>
            <w:r>
              <w:rPr>
                <w:rFonts w:ascii="宋体"/>
                <w:sz w:val="21"/>
              </w:rPr>
              <w:t> </w:t>
            </w:r>
          </w:p>
        </w:tc>
      </w:tr>
      <w:tr>
        <w:trPr>
          <w:trHeight w:val="32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北京顶点时代软件技术有限公司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15.00</w:t>
            </w:r>
            <w:r>
              <w:rPr>
                <w:rFonts w:ascii="宋体"/>
                <w:sz w:val="21"/>
              </w:rPr>
              <w:t> </w:t>
            </w:r>
          </w:p>
        </w:tc>
      </w:tr>
      <w:tr>
        <w:trPr>
          <w:trHeight w:val="32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福州顶点信息管理有限公司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15.00</w:t>
            </w:r>
            <w:r>
              <w:rPr>
                <w:rFonts w:ascii="宋体"/>
                <w:sz w:val="21"/>
              </w:rPr>
              <w:t> </w:t>
            </w:r>
          </w:p>
        </w:tc>
      </w:tr>
      <w:tr>
        <w:trPr>
          <w:trHeight w:val="329"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上海顶点软件有限公司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25.00</w:t>
            </w:r>
            <w:r>
              <w:rPr>
                <w:rFonts w:ascii="宋体"/>
                <w:sz w:val="21"/>
              </w:rPr>
              <w:t> </w:t>
            </w:r>
          </w:p>
        </w:tc>
      </w:tr>
      <w:tr>
        <w:trPr>
          <w:trHeight w:val="32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武汉顶点软件有限公司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15.00</w:t>
            </w:r>
            <w:r>
              <w:rPr>
                <w:rFonts w:ascii="宋体"/>
                <w:sz w:val="21"/>
              </w:rPr>
              <w:t> </w:t>
            </w:r>
          </w:p>
        </w:tc>
      </w:tr>
      <w:tr>
        <w:trPr>
          <w:trHeight w:val="327"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上海亿维航软件有限公司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25.00</w:t>
            </w:r>
            <w:r>
              <w:rPr>
                <w:rFonts w:ascii="宋体"/>
                <w:sz w:val="21"/>
              </w:rPr>
              <w:t> </w:t>
            </w:r>
          </w:p>
        </w:tc>
      </w:tr>
      <w:tr>
        <w:trPr>
          <w:trHeight w:val="326" w:hRule="exact"/>
        </w:trPr>
        <w:tc>
          <w:tcPr>
            <w:tcW w:w="4604" w:type="dxa"/>
            <w:tcBorders>
              <w:top w:val="single" w:sz="6" w:space="0" w:color="000000"/>
              <w:left w:val="single" w:sz="4" w:space="0" w:color="000000"/>
              <w:bottom w:val="single" w:sz="4"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西安西点信息技术有限公司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15.00</w:t>
            </w:r>
            <w:r>
              <w:rPr>
                <w:rFonts w:ascii="宋体"/>
                <w:sz w:val="21"/>
              </w:rPr>
              <w:t> </w:t>
            </w:r>
          </w:p>
        </w:tc>
      </w:tr>
    </w:tbl>
    <w:p>
      <w:pPr>
        <w:pStyle w:val="BodyText"/>
        <w:spacing w:line="262" w:lineRule="exact"/>
        <w:ind w:left="216" w:right="0"/>
        <w:jc w:val="left"/>
        <w:rPr>
          <w:rFonts w:ascii="宋体" w:hAnsi="宋体" w:cs="宋体" w:eastAsia="宋体" w:hint="default"/>
        </w:rPr>
      </w:pPr>
      <w:r>
        <w:rPr>
          <w:rFonts w:ascii="宋体"/>
          <w:w w:val="100"/>
        </w:rPr>
        <w:t> </w:t>
      </w:r>
    </w:p>
    <w:p>
      <w:pPr>
        <w:pStyle w:val="BodyText"/>
        <w:spacing w:line="240" w:lineRule="auto" w:before="37"/>
        <w:ind w:left="216" w:right="0"/>
        <w:jc w:val="left"/>
        <w:rPr>
          <w:rFonts w:ascii="宋体" w:hAnsi="宋体" w:cs="宋体" w:eastAsia="宋体" w:hint="default"/>
        </w:rPr>
      </w:pPr>
      <w:r>
        <w:rPr>
          <w:rFonts w:ascii="宋体"/>
          <w:w w:val="100"/>
        </w:rPr>
        <w:t> </w:t>
      </w:r>
    </w:p>
    <w:p>
      <w:pPr>
        <w:pStyle w:val="Heading3"/>
        <w:tabs>
          <w:tab w:pos="641" w:val="left" w:leader="none"/>
        </w:tabs>
        <w:spacing w:line="240" w:lineRule="auto"/>
        <w:ind w:left="216" w:right="0"/>
        <w:jc w:val="left"/>
        <w:rPr>
          <w:b w:val="0"/>
          <w:bCs w:val="0"/>
        </w:rPr>
      </w:pPr>
      <w:r>
        <w:rPr>
          <w:rFonts w:ascii="宋体" w:hAnsi="宋体" w:cs="宋体" w:eastAsia="宋体" w:hint="default"/>
          <w:w w:val="95"/>
        </w:rPr>
        <w:t>2.</w:t>
        <w:tab/>
      </w:r>
      <w:r>
        <w:rPr/>
        <w:t>税收优惠</w:t>
      </w:r>
      <w:r>
        <w:rPr>
          <w:b w:val="0"/>
          <w:bCs w:val="0"/>
        </w:rPr>
      </w:r>
    </w:p>
    <w:p>
      <w:pPr>
        <w:pStyle w:val="BodyText"/>
        <w:spacing w:line="240" w:lineRule="auto" w:before="97"/>
        <w:ind w:left="21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37"/>
        <w:ind w:left="216" w:right="0"/>
        <w:jc w:val="left"/>
      </w:pPr>
      <w:r>
        <w:rPr/>
        <w:t>（</w:t>
      </w:r>
      <w:r>
        <w:rPr>
          <w:rFonts w:ascii="宋体" w:hAnsi="宋体" w:cs="宋体" w:eastAsia="宋体" w:hint="default"/>
        </w:rPr>
        <w:t>1</w:t>
      </w:r>
      <w:r>
        <w:rPr/>
        <w:t>）增值税</w:t>
      </w:r>
      <w:r>
        <w:rPr>
          <w:rFonts w:ascii="宋体" w:hAnsi="宋体" w:cs="宋体" w:eastAsia="宋体" w:hint="default"/>
          <w:w w:val="100"/>
        </w:rPr>
        <w:t> </w:t>
      </w:r>
      <w:r>
        <w:rPr>
          <w:rFonts w:ascii="宋体" w:hAnsi="宋体" w:cs="宋体" w:eastAsia="宋体" w:hint="default"/>
          <w:w w:val="100"/>
        </w:rPr>
        <w:t> </w:t>
      </w:r>
      <w:r>
        <w:rPr>
          <w:spacing w:val="-2"/>
        </w:rPr>
        <w:t>根据《财政部、国家税务总局关于软件产品增值税政策的通知》（财税</w:t>
      </w:r>
      <w:r>
        <w:rPr>
          <w:rFonts w:ascii="宋体" w:hAnsi="宋体" w:cs="宋体" w:eastAsia="宋体" w:hint="default"/>
          <w:spacing w:val="-2"/>
        </w:rPr>
        <w:t>[2011]100</w:t>
      </w:r>
      <w:r>
        <w:rPr>
          <w:rFonts w:ascii="宋体" w:hAnsi="宋体" w:cs="宋体" w:eastAsia="宋体" w:hint="default"/>
          <w:spacing w:val="28"/>
        </w:rPr>
        <w:t> </w:t>
      </w:r>
      <w:r>
        <w:rPr>
          <w:spacing w:val="-1"/>
        </w:rPr>
        <w:t>号），增值税</w:t>
      </w:r>
    </w:p>
    <w:p>
      <w:pPr>
        <w:pStyle w:val="BodyText"/>
        <w:spacing w:line="273" w:lineRule="auto" w:before="7"/>
        <w:ind w:left="216" w:right="236"/>
        <w:jc w:val="left"/>
        <w:rPr>
          <w:rFonts w:ascii="宋体" w:hAnsi="宋体" w:cs="宋体" w:eastAsia="宋体" w:hint="default"/>
        </w:rPr>
      </w:pPr>
      <w:r>
        <w:rPr/>
        <w:t>一般纳税人销售其自行开发生产的软件产品，按</w:t>
      </w:r>
      <w:r>
        <w:rPr>
          <w:spacing w:val="-55"/>
        </w:rPr>
        <w:t> </w:t>
      </w:r>
      <w:r>
        <w:rPr>
          <w:rFonts w:ascii="宋体" w:hAnsi="宋体" w:cs="宋体" w:eastAsia="宋体" w:hint="default"/>
        </w:rPr>
        <w:t>13%</w:t>
      </w:r>
      <w:r>
        <w:rPr/>
        <w:t>或</w:t>
      </w:r>
      <w:r>
        <w:rPr>
          <w:spacing w:val="-56"/>
        </w:rPr>
        <w:t> </w:t>
      </w:r>
      <w:r>
        <w:rPr>
          <w:rFonts w:ascii="宋体" w:hAnsi="宋体" w:cs="宋体" w:eastAsia="宋体" w:hint="default"/>
        </w:rPr>
        <w:t>16</w:t>
      </w:r>
      <w:r>
        <w:rPr/>
        <w:t>％税率征收增值税后，对其增值税实际</w:t>
      </w:r>
      <w:r>
        <w:rPr>
          <w:w w:val="100"/>
        </w:rPr>
        <w:t> </w:t>
      </w:r>
      <w:r>
        <w:rPr/>
        <w:t>税负超过</w:t>
      </w:r>
      <w:r>
        <w:rPr>
          <w:spacing w:val="-55"/>
        </w:rPr>
        <w:t> </w:t>
      </w:r>
      <w:r>
        <w:rPr>
          <w:rFonts w:ascii="宋体" w:hAnsi="宋体" w:cs="宋体" w:eastAsia="宋体" w:hint="default"/>
        </w:rPr>
        <w:t>3</w:t>
      </w:r>
      <w:r>
        <w:rPr/>
        <w:t>％的部分实行即征即退政策。</w:t>
      </w:r>
      <w:r>
        <w:rPr>
          <w:rFonts w:ascii="宋体" w:hAnsi="宋体" w:cs="宋体" w:eastAsia="宋体" w:hint="default"/>
        </w:rPr>
        <w:t> </w:t>
      </w:r>
    </w:p>
    <w:p>
      <w:pPr>
        <w:pStyle w:val="BodyText"/>
        <w:spacing w:line="240" w:lineRule="auto" w:before="7"/>
        <w:ind w:left="216" w:right="0"/>
        <w:jc w:val="left"/>
        <w:rPr>
          <w:rFonts w:ascii="宋体" w:hAnsi="宋体" w:cs="宋体" w:eastAsia="宋体" w:hint="default"/>
        </w:rPr>
      </w:pPr>
      <w:r>
        <w:rPr/>
        <w:t>（</w:t>
      </w:r>
      <w:r>
        <w:rPr>
          <w:rFonts w:ascii="宋体" w:hAnsi="宋体" w:cs="宋体" w:eastAsia="宋体" w:hint="default"/>
        </w:rPr>
        <w:t>2</w:t>
      </w:r>
      <w:r>
        <w:rPr/>
        <w:t>）企业所得税</w:t>
      </w:r>
      <w:r>
        <w:rPr>
          <w:rFonts w:ascii="宋体" w:hAnsi="宋体" w:cs="宋体" w:eastAsia="宋体" w:hint="default"/>
        </w:rPr>
        <w:t> </w:t>
      </w:r>
    </w:p>
    <w:p>
      <w:pPr>
        <w:pStyle w:val="BodyText"/>
        <w:spacing w:line="273" w:lineRule="auto" w:before="37"/>
        <w:ind w:left="216" w:right="0"/>
        <w:jc w:val="left"/>
        <w:rPr>
          <w:rFonts w:ascii="宋体" w:hAnsi="宋体" w:cs="宋体" w:eastAsia="宋体" w:hint="default"/>
        </w:rPr>
      </w:pPr>
      <w:r>
        <w:rPr/>
        <w:t>①高新技术企业所得税优惠</w:t>
      </w:r>
      <w:r>
        <w:rPr>
          <w:rFonts w:ascii="宋体" w:hAnsi="宋体" w:cs="宋体" w:eastAsia="宋体" w:hint="default"/>
          <w:w w:val="100"/>
        </w:rPr>
        <w:t> </w:t>
      </w:r>
      <w:r>
        <w:rPr>
          <w:spacing w:val="-2"/>
        </w:rPr>
        <w:t>本公司及全资子公司顶点数码公司、北京顶点公司、武汉顶点公司、控股子公司顶点信息公司、</w:t>
      </w:r>
      <w:r>
        <w:rPr>
          <w:spacing w:val="-25"/>
        </w:rPr>
        <w:t> </w:t>
      </w:r>
      <w:r>
        <w:rPr>
          <w:spacing w:val="-25"/>
        </w:rPr>
      </w:r>
      <w:r>
        <w:rPr>
          <w:spacing w:val="-7"/>
          <w:w w:val="100"/>
        </w:rPr>
        <w:t>西安西点公司均取得高新技术企业证书，</w:t>
      </w:r>
      <w:r>
        <w:rPr>
          <w:spacing w:val="-90"/>
          <w:w w:val="100"/>
        </w:rPr>
        <w:t> </w:t>
      </w:r>
      <w:r>
        <w:rPr>
          <w:rFonts w:ascii="宋体" w:hAnsi="宋体" w:cs="宋体" w:eastAsia="宋体" w:hint="default"/>
          <w:spacing w:val="-90"/>
          <w:w w:val="100"/>
        </w:rPr>
      </w:r>
      <w:r>
        <w:rPr>
          <w:rFonts w:ascii="宋体" w:hAnsi="宋体" w:cs="宋体" w:eastAsia="宋体" w:hint="default"/>
          <w:spacing w:val="-1"/>
          <w:w w:val="100"/>
        </w:rPr>
        <w:t>2019</w:t>
      </w:r>
      <w:r>
        <w:rPr>
          <w:rFonts w:ascii="宋体" w:hAnsi="宋体" w:cs="宋体" w:eastAsia="宋体" w:hint="default"/>
          <w:spacing w:val="-50"/>
          <w:w w:val="100"/>
        </w:rPr>
        <w:t> </w:t>
      </w:r>
      <w:r>
        <w:rPr>
          <w:spacing w:val="-2"/>
          <w:w w:val="100"/>
        </w:rPr>
        <w:t>年度可享受高新技术企业</w:t>
      </w:r>
      <w:r>
        <w:rPr>
          <w:spacing w:val="-48"/>
          <w:w w:val="100"/>
        </w:rPr>
        <w:t> </w:t>
      </w:r>
      <w:r>
        <w:rPr>
          <w:rFonts w:ascii="宋体" w:hAnsi="宋体" w:cs="宋体" w:eastAsia="宋体" w:hint="default"/>
          <w:spacing w:val="-2"/>
          <w:w w:val="100"/>
        </w:rPr>
        <w:t>15%</w:t>
      </w:r>
      <w:r>
        <w:rPr>
          <w:spacing w:val="-2"/>
          <w:w w:val="100"/>
        </w:rPr>
        <w:t>的企业所得税优惠税</w:t>
      </w:r>
      <w:r>
        <w:rPr>
          <w:spacing w:val="-104"/>
          <w:w w:val="100"/>
        </w:rPr>
        <w:t> </w:t>
      </w:r>
      <w:r>
        <w:rPr>
          <w:spacing w:val="-104"/>
          <w:w w:val="100"/>
        </w:rPr>
      </w:r>
      <w:r>
        <w:rPr/>
        <w:t>率。证书相关信息如下：</w:t>
      </w:r>
      <w:r>
        <w:rPr>
          <w:rFonts w:ascii="宋体" w:hAnsi="宋体" w:cs="宋体" w:eastAsia="宋体" w:hint="default"/>
        </w:rPr>
        <w:t> </w:t>
      </w:r>
    </w:p>
    <w:tbl>
      <w:tblPr>
        <w:tblW w:w="0" w:type="auto"/>
        <w:jc w:val="left"/>
        <w:tblInd w:w="103" w:type="dxa"/>
        <w:tblLayout w:type="fixed"/>
        <w:tblCellMar>
          <w:top w:w="0" w:type="dxa"/>
          <w:left w:w="0" w:type="dxa"/>
          <w:bottom w:w="0" w:type="dxa"/>
          <w:right w:w="0" w:type="dxa"/>
        </w:tblCellMar>
        <w:tblLook w:val="01E0"/>
      </w:tblPr>
      <w:tblGrid>
        <w:gridCol w:w="3541"/>
        <w:gridCol w:w="2693"/>
        <w:gridCol w:w="2590"/>
      </w:tblGrid>
      <w:tr>
        <w:trPr>
          <w:trHeight w:val="322" w:hRule="exact"/>
        </w:trPr>
        <w:tc>
          <w:tcPr>
            <w:tcW w:w="35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center"/>
              <w:rPr>
                <w:rFonts w:ascii="宋体" w:hAnsi="宋体" w:cs="宋体" w:eastAsia="宋体" w:hint="default"/>
                <w:sz w:val="21"/>
                <w:szCs w:val="21"/>
              </w:rPr>
            </w:pPr>
            <w:r>
              <w:rPr>
                <w:rFonts w:ascii="宋体" w:hAnsi="宋体" w:cs="宋体" w:eastAsia="宋体" w:hint="default"/>
                <w:b/>
                <w:bCs/>
                <w:sz w:val="21"/>
                <w:szCs w:val="21"/>
              </w:rPr>
              <w:t>公司名称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85" w:right="0"/>
              <w:jc w:val="left"/>
              <w:rPr>
                <w:rFonts w:ascii="宋体" w:hAnsi="宋体" w:cs="宋体" w:eastAsia="宋体" w:hint="default"/>
                <w:sz w:val="21"/>
                <w:szCs w:val="21"/>
              </w:rPr>
            </w:pPr>
            <w:r>
              <w:rPr>
                <w:rFonts w:ascii="宋体" w:hAnsi="宋体" w:cs="宋体" w:eastAsia="宋体" w:hint="default"/>
                <w:b/>
                <w:bCs/>
                <w:sz w:val="21"/>
                <w:szCs w:val="21"/>
              </w:rPr>
              <w:t>高新技术企业证书编号</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center"/>
              <w:rPr>
                <w:rFonts w:ascii="宋体" w:hAnsi="宋体" w:cs="宋体" w:eastAsia="宋体" w:hint="default"/>
                <w:sz w:val="21"/>
                <w:szCs w:val="21"/>
              </w:rPr>
            </w:pPr>
            <w:r>
              <w:rPr>
                <w:rFonts w:ascii="宋体" w:hAnsi="宋体" w:cs="宋体" w:eastAsia="宋体" w:hint="default"/>
                <w:b/>
                <w:bCs/>
                <w:sz w:val="21"/>
                <w:szCs w:val="21"/>
              </w:rPr>
              <w:t>证书有效期</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22" w:hRule="exact"/>
        </w:trPr>
        <w:tc>
          <w:tcPr>
            <w:tcW w:w="35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福建顶点软件股份有限公司</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GR201735000556 </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center"/>
              <w:rPr>
                <w:rFonts w:ascii="宋体" w:hAnsi="宋体" w:cs="宋体" w:eastAsia="宋体" w:hint="default"/>
                <w:sz w:val="21"/>
                <w:szCs w:val="21"/>
              </w:rPr>
            </w:pPr>
            <w:r>
              <w:rPr>
                <w:rFonts w:ascii="宋体"/>
                <w:sz w:val="21"/>
              </w:rPr>
              <w:t>2017.11.30-2020.11.30 </w:t>
            </w:r>
          </w:p>
        </w:tc>
      </w:tr>
      <w:tr>
        <w:trPr>
          <w:trHeight w:val="322" w:hRule="exact"/>
        </w:trPr>
        <w:tc>
          <w:tcPr>
            <w:tcW w:w="35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福州顶点数码科技有限公司</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GR201735000513 </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center"/>
              <w:rPr>
                <w:rFonts w:ascii="宋体" w:hAnsi="宋体" w:cs="宋体" w:eastAsia="宋体" w:hint="default"/>
                <w:sz w:val="21"/>
                <w:szCs w:val="21"/>
              </w:rPr>
            </w:pPr>
            <w:r>
              <w:rPr>
                <w:rFonts w:ascii="宋体"/>
                <w:sz w:val="21"/>
              </w:rPr>
              <w:t>2017.11.30-2020.11.30 </w:t>
            </w:r>
          </w:p>
        </w:tc>
      </w:tr>
      <w:tr>
        <w:trPr>
          <w:trHeight w:val="322" w:hRule="exact"/>
        </w:trPr>
        <w:tc>
          <w:tcPr>
            <w:tcW w:w="35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北京顶点时代软件技术有限公司</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GR201711004300 </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center"/>
              <w:rPr>
                <w:rFonts w:ascii="宋体" w:hAnsi="宋体" w:cs="宋体" w:eastAsia="宋体" w:hint="default"/>
                <w:sz w:val="21"/>
                <w:szCs w:val="21"/>
              </w:rPr>
            </w:pPr>
            <w:r>
              <w:rPr>
                <w:rFonts w:ascii="宋体"/>
                <w:sz w:val="21"/>
              </w:rPr>
              <w:t>2017.10.25-2020.10.25 </w:t>
            </w:r>
          </w:p>
        </w:tc>
      </w:tr>
      <w:tr>
        <w:trPr>
          <w:trHeight w:val="322" w:hRule="exact"/>
        </w:trPr>
        <w:tc>
          <w:tcPr>
            <w:tcW w:w="35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福州顶点信息管理有限公司</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GR201735000089 </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center"/>
              <w:rPr>
                <w:rFonts w:ascii="宋体" w:hAnsi="宋体" w:cs="宋体" w:eastAsia="宋体" w:hint="default"/>
                <w:sz w:val="21"/>
                <w:szCs w:val="21"/>
              </w:rPr>
            </w:pPr>
            <w:r>
              <w:rPr>
                <w:rFonts w:ascii="宋体"/>
                <w:sz w:val="21"/>
              </w:rPr>
              <w:t>2017.10.23-2020.10.23 </w:t>
            </w:r>
          </w:p>
        </w:tc>
      </w:tr>
      <w:tr>
        <w:trPr>
          <w:trHeight w:val="324" w:hRule="exact"/>
        </w:trPr>
        <w:tc>
          <w:tcPr>
            <w:tcW w:w="354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武汉顶点软件有限公司</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sz w:val="21"/>
              </w:rPr>
              <w:t>GR201942001342 </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center"/>
              <w:rPr>
                <w:rFonts w:ascii="宋体" w:hAnsi="宋体" w:cs="宋体" w:eastAsia="宋体" w:hint="default"/>
                <w:sz w:val="21"/>
                <w:szCs w:val="21"/>
              </w:rPr>
            </w:pPr>
            <w:r>
              <w:rPr>
                <w:rFonts w:ascii="宋体"/>
                <w:sz w:val="21"/>
              </w:rPr>
              <w:t>2019.11.15-2022.11.15 </w:t>
            </w:r>
          </w:p>
        </w:tc>
      </w:tr>
      <w:tr>
        <w:trPr>
          <w:trHeight w:val="322" w:hRule="exact"/>
        </w:trPr>
        <w:tc>
          <w:tcPr>
            <w:tcW w:w="35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西安西点信息技术有限公司</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GR201961000752 </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center"/>
              <w:rPr>
                <w:rFonts w:ascii="宋体" w:hAnsi="宋体" w:cs="宋体" w:eastAsia="宋体" w:hint="default"/>
                <w:sz w:val="21"/>
                <w:szCs w:val="21"/>
              </w:rPr>
            </w:pPr>
            <w:r>
              <w:rPr>
                <w:rFonts w:ascii="宋体"/>
                <w:sz w:val="21"/>
              </w:rPr>
              <w:t>2019.11.07-2022.11.07 </w:t>
            </w:r>
          </w:p>
        </w:tc>
      </w:tr>
    </w:tbl>
    <w:p>
      <w:pPr>
        <w:spacing w:line="240" w:lineRule="auto" w:before="0"/>
        <w:rPr>
          <w:rFonts w:ascii="宋体" w:hAnsi="宋体" w:cs="宋体" w:eastAsia="宋体" w:hint="default"/>
          <w:sz w:val="5"/>
          <w:szCs w:val="5"/>
        </w:rPr>
      </w:pPr>
    </w:p>
    <w:p>
      <w:pPr>
        <w:pStyle w:val="BodyText"/>
        <w:spacing w:line="273" w:lineRule="auto" w:before="36"/>
        <w:ind w:left="216" w:right="296"/>
        <w:jc w:val="both"/>
      </w:pPr>
      <w:r>
        <w:rPr/>
        <w:t>说明：根据《关于湖北省</w:t>
      </w:r>
      <w:r>
        <w:rPr>
          <w:spacing w:val="-56"/>
        </w:rPr>
        <w:t> </w:t>
      </w:r>
      <w:r>
        <w:rPr>
          <w:rFonts w:ascii="宋体" w:hAnsi="宋体" w:cs="宋体" w:eastAsia="宋体" w:hint="default"/>
        </w:rPr>
        <w:t>2019</w:t>
      </w:r>
      <w:r>
        <w:rPr>
          <w:rFonts w:ascii="宋体" w:hAnsi="宋体" w:cs="宋体" w:eastAsia="宋体" w:hint="default"/>
          <w:spacing w:val="-55"/>
        </w:rPr>
        <w:t> </w:t>
      </w:r>
      <w:r>
        <w:rPr/>
        <w:t>年第一批高新技术企业备案的复函》（国科火字〔</w:t>
      </w:r>
      <w:r>
        <w:rPr>
          <w:rFonts w:ascii="宋体" w:hAnsi="宋体" w:cs="宋体" w:eastAsia="宋体" w:hint="default"/>
        </w:rPr>
        <w:t>2020</w:t>
      </w:r>
      <w:r>
        <w:rPr/>
        <w:t>〕</w:t>
      </w:r>
      <w:r>
        <w:rPr>
          <w:rFonts w:ascii="宋体" w:hAnsi="宋体" w:cs="宋体" w:eastAsia="宋体" w:hint="default"/>
        </w:rPr>
        <w:t>64</w:t>
      </w:r>
      <w:r>
        <w:rPr>
          <w:rFonts w:ascii="宋体" w:hAnsi="宋体" w:cs="宋体" w:eastAsia="宋体" w:hint="default"/>
          <w:spacing w:val="-56"/>
        </w:rPr>
        <w:t> </w:t>
      </w:r>
      <w:r>
        <w:rPr/>
        <w:t>号）</w:t>
      </w:r>
      <w:r>
        <w:rPr>
          <w:w w:val="100"/>
        </w:rPr>
        <w:t> </w:t>
      </w:r>
      <w:r>
        <w:rPr/>
        <w:t>所述：武汉顶点软件有限公司通过湖北省</w:t>
      </w:r>
      <w:r>
        <w:rPr>
          <w:spacing w:val="-55"/>
        </w:rPr>
        <w:t> </w:t>
      </w:r>
      <w:r>
        <w:rPr>
          <w:rFonts w:ascii="宋体" w:hAnsi="宋体" w:cs="宋体" w:eastAsia="宋体" w:hint="default"/>
        </w:rPr>
        <w:t>2019</w:t>
      </w:r>
      <w:r>
        <w:rPr>
          <w:rFonts w:ascii="宋体" w:hAnsi="宋体" w:cs="宋体" w:eastAsia="宋体" w:hint="default"/>
          <w:spacing w:val="-56"/>
        </w:rPr>
        <w:t> </w:t>
      </w:r>
      <w:r>
        <w:rPr/>
        <w:t>年第一批高新技术企业备案，证书编号：</w:t>
      </w:r>
    </w:p>
    <w:p>
      <w:pPr>
        <w:pStyle w:val="BodyText"/>
        <w:spacing w:line="240" w:lineRule="auto" w:before="7"/>
        <w:ind w:left="216" w:right="0"/>
        <w:jc w:val="both"/>
        <w:rPr>
          <w:rFonts w:ascii="宋体" w:hAnsi="宋体" w:cs="宋体" w:eastAsia="宋体" w:hint="default"/>
        </w:rPr>
      </w:pPr>
      <w:r>
        <w:rPr>
          <w:rFonts w:ascii="宋体" w:hAnsi="宋体" w:cs="宋体" w:eastAsia="宋体" w:hint="default"/>
        </w:rPr>
        <w:t>GR201942001342</w:t>
      </w:r>
      <w:r>
        <w:rPr/>
        <w:t>，发证日期：</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11</w:t>
      </w:r>
      <w:r>
        <w:rPr>
          <w:rFonts w:ascii="宋体" w:hAnsi="宋体" w:cs="宋体" w:eastAsia="宋体" w:hint="default"/>
          <w:spacing w:val="-55"/>
        </w:rPr>
        <w:t> </w:t>
      </w:r>
      <w:r>
        <w:rPr/>
        <w:t>月</w:t>
      </w:r>
      <w:r>
        <w:rPr>
          <w:spacing w:val="-53"/>
        </w:rPr>
        <w:t> </w:t>
      </w:r>
      <w:r>
        <w:rPr>
          <w:rFonts w:ascii="宋体" w:hAnsi="宋体" w:cs="宋体" w:eastAsia="宋体" w:hint="default"/>
        </w:rPr>
        <w:t>15</w:t>
      </w:r>
      <w:r>
        <w:rPr>
          <w:rFonts w:ascii="宋体" w:hAnsi="宋体" w:cs="宋体" w:eastAsia="宋体" w:hint="default"/>
          <w:spacing w:val="-53"/>
        </w:rPr>
        <w:t> </w:t>
      </w:r>
      <w:r>
        <w:rPr>
          <w:spacing w:val="-3"/>
        </w:rPr>
        <w:t>日。</w:t>
      </w:r>
      <w:r>
        <w:rPr>
          <w:rFonts w:ascii="宋体" w:hAnsi="宋体" w:cs="宋体" w:eastAsia="宋体" w:hint="default"/>
        </w:rPr>
        <w:t> </w:t>
      </w:r>
    </w:p>
    <w:p>
      <w:pPr>
        <w:pStyle w:val="BodyText"/>
        <w:spacing w:line="240" w:lineRule="auto" w:before="130"/>
        <w:ind w:left="216" w:right="0"/>
        <w:jc w:val="both"/>
        <w:rPr>
          <w:rFonts w:ascii="宋体" w:hAnsi="宋体" w:cs="宋体" w:eastAsia="宋体" w:hint="default"/>
        </w:rPr>
      </w:pPr>
      <w:r>
        <w:rPr/>
        <w:t>②软件企业所得税优惠</w:t>
      </w:r>
      <w:r>
        <w:rPr>
          <w:rFonts w:ascii="宋体" w:hAnsi="宋体" w:cs="宋体" w:eastAsia="宋体" w:hint="default"/>
        </w:rPr>
        <w:t> </w:t>
      </w:r>
    </w:p>
    <w:p>
      <w:pPr>
        <w:pStyle w:val="BodyText"/>
        <w:spacing w:line="273" w:lineRule="auto" w:before="128"/>
        <w:ind w:left="216" w:right="228"/>
        <w:jc w:val="both"/>
      </w:pPr>
      <w:r>
        <w:rPr>
          <w:spacing w:val="-3"/>
        </w:rPr>
        <w:t>根据《国务院关于取消和调整一批行政审批项目等事项的决定》（国发〔</w:t>
      </w:r>
      <w:r>
        <w:rPr>
          <w:rFonts w:ascii="宋体" w:hAnsi="宋体" w:cs="宋体" w:eastAsia="宋体" w:hint="default"/>
          <w:spacing w:val="-3"/>
        </w:rPr>
        <w:t>2015</w:t>
      </w:r>
      <w:r>
        <w:rPr>
          <w:spacing w:val="-3"/>
        </w:rPr>
        <w:t>〕</w:t>
      </w:r>
      <w:r>
        <w:rPr>
          <w:rFonts w:ascii="宋体" w:hAnsi="宋体" w:cs="宋体" w:eastAsia="宋体" w:hint="default"/>
          <w:spacing w:val="-3"/>
        </w:rPr>
        <w:t>11 </w:t>
      </w:r>
      <w:r>
        <w:rPr>
          <w:spacing w:val="-4"/>
        </w:rPr>
        <w:t>号）及《国务</w:t>
      </w:r>
      <w:r>
        <w:rPr>
          <w:spacing w:val="-66"/>
        </w:rPr>
        <w:t> </w:t>
      </w:r>
      <w:r>
        <w:rPr>
          <w:spacing w:val="-66"/>
        </w:rPr>
      </w:r>
      <w:r>
        <w:rPr>
          <w:spacing w:val="-3"/>
        </w:rPr>
        <w:t>院关于取消非行政许可审批事项的决定》（国发〔</w:t>
      </w:r>
      <w:r>
        <w:rPr>
          <w:rFonts w:ascii="宋体" w:hAnsi="宋体" w:cs="宋体" w:eastAsia="宋体" w:hint="default"/>
          <w:spacing w:val="-3"/>
        </w:rPr>
        <w:t>2015</w:t>
      </w:r>
      <w:r>
        <w:rPr>
          <w:spacing w:val="-3"/>
        </w:rPr>
        <w:t>〕</w:t>
      </w:r>
      <w:r>
        <w:rPr>
          <w:rFonts w:ascii="宋体" w:hAnsi="宋体" w:cs="宋体" w:eastAsia="宋体" w:hint="default"/>
          <w:spacing w:val="-3"/>
        </w:rPr>
        <w:t>27 </w:t>
      </w:r>
      <w:r>
        <w:rPr>
          <w:spacing w:val="-3"/>
        </w:rPr>
        <w:t>号）规定，相关部门取消了关于集成</w:t>
      </w:r>
      <w:r>
        <w:rPr>
          <w:spacing w:val="-69"/>
        </w:rPr>
        <w:t> </w:t>
      </w:r>
      <w:r>
        <w:rPr>
          <w:spacing w:val="-69"/>
        </w:rPr>
      </w:r>
      <w:r>
        <w:rPr>
          <w:spacing w:val="-2"/>
        </w:rPr>
        <w:t>电路生产企业、集成电路设计企业、软件企业、国家规划布局内的重点软件企业和集成电路设计</w:t>
      </w:r>
      <w:r>
        <w:rPr>
          <w:spacing w:val="-25"/>
        </w:rPr>
        <w:t> </w:t>
      </w:r>
      <w:r>
        <w:rPr>
          <w:spacing w:val="-25"/>
        </w:rPr>
      </w:r>
      <w:r>
        <w:rPr>
          <w:spacing w:val="-4"/>
        </w:rPr>
        <w:t>企业税收优惠资格认定等的非行政许可审批。本公司</w:t>
      </w:r>
      <w:r>
        <w:rPr>
          <w:spacing w:val="-36"/>
        </w:rPr>
        <w:t> </w:t>
      </w:r>
      <w:r>
        <w:rPr>
          <w:rFonts w:ascii="宋体" w:hAnsi="宋体" w:cs="宋体" w:eastAsia="宋体" w:hint="default"/>
        </w:rPr>
        <w:t>2015</w:t>
      </w:r>
      <w:r>
        <w:rPr>
          <w:rFonts w:ascii="宋体" w:hAnsi="宋体" w:cs="宋体" w:eastAsia="宋体" w:hint="default"/>
          <w:spacing w:val="-36"/>
        </w:rPr>
        <w:t> </w:t>
      </w:r>
      <w:r>
        <w:rPr>
          <w:spacing w:val="-9"/>
        </w:rPr>
        <w:t>年度、</w:t>
      </w:r>
      <w:r>
        <w:rPr>
          <w:rFonts w:ascii="宋体" w:hAnsi="宋体" w:cs="宋体" w:eastAsia="宋体" w:hint="default"/>
          <w:spacing w:val="-9"/>
        </w:rPr>
        <w:t>2016</w:t>
      </w:r>
      <w:r>
        <w:rPr>
          <w:rFonts w:ascii="宋体" w:hAnsi="宋体" w:cs="宋体" w:eastAsia="宋体" w:hint="default"/>
          <w:spacing w:val="-37"/>
        </w:rPr>
        <w:t> </w:t>
      </w:r>
      <w:r>
        <w:rPr>
          <w:spacing w:val="-8"/>
        </w:rPr>
        <w:t>年度、</w:t>
      </w:r>
      <w:r>
        <w:rPr>
          <w:rFonts w:ascii="宋体" w:hAnsi="宋体" w:cs="宋体" w:eastAsia="宋体" w:hint="default"/>
          <w:spacing w:val="-8"/>
        </w:rPr>
        <w:t>2017</w:t>
      </w:r>
      <w:r>
        <w:rPr>
          <w:rFonts w:ascii="宋体" w:hAnsi="宋体" w:cs="宋体" w:eastAsia="宋体" w:hint="default"/>
          <w:spacing w:val="-40"/>
        </w:rPr>
        <w:t> </w:t>
      </w:r>
      <w:r>
        <w:rPr>
          <w:spacing w:val="-9"/>
        </w:rPr>
        <w:t>年度均符合《财</w:t>
      </w:r>
      <w:r>
        <w:rPr>
          <w:spacing w:val="-99"/>
        </w:rPr>
        <w:t> </w:t>
      </w:r>
      <w:r>
        <w:rPr>
          <w:spacing w:val="-99"/>
        </w:rPr>
      </w:r>
      <w:r>
        <w:rPr>
          <w:spacing w:val="-2"/>
        </w:rPr>
        <w:t>政部、国家税务总局、发展改革委、工业化信息部关于软件和集成电路产业企业所得税优惠政策</w:t>
      </w:r>
    </w:p>
    <w:p>
      <w:pPr>
        <w:spacing w:after="0" w:line="273" w:lineRule="auto"/>
        <w:jc w:val="both"/>
        <w:sectPr>
          <w:pgSz w:w="11910" w:h="16840"/>
          <w:pgMar w:header="882" w:footer="1195" w:top="1120" w:bottom="1380" w:left="1060" w:right="1560"/>
        </w:sectPr>
      </w:pPr>
    </w:p>
    <w:p>
      <w:pPr>
        <w:spacing w:line="240" w:lineRule="auto" w:before="4"/>
        <w:rPr>
          <w:rFonts w:ascii="宋体" w:hAnsi="宋体" w:cs="宋体" w:eastAsia="宋体" w:hint="default"/>
          <w:sz w:val="20"/>
          <w:szCs w:val="20"/>
        </w:rPr>
      </w:pPr>
    </w:p>
    <w:p>
      <w:pPr>
        <w:pStyle w:val="BodyText"/>
        <w:spacing w:line="273" w:lineRule="auto" w:before="36"/>
        <w:ind w:left="236" w:right="128"/>
        <w:jc w:val="both"/>
        <w:rPr>
          <w:rFonts w:ascii="宋体" w:hAnsi="宋体" w:cs="宋体" w:eastAsia="宋体" w:hint="default"/>
        </w:rPr>
      </w:pPr>
      <w:r>
        <w:rPr>
          <w:spacing w:val="-3"/>
        </w:rPr>
        <w:t>有关问题的通知》（财税［</w:t>
      </w:r>
      <w:r>
        <w:rPr>
          <w:rFonts w:ascii="宋体" w:hAnsi="宋体" w:cs="宋体" w:eastAsia="宋体" w:hint="default"/>
          <w:spacing w:val="-3"/>
        </w:rPr>
        <w:t>2016</w:t>
      </w:r>
      <w:r>
        <w:rPr>
          <w:spacing w:val="-3"/>
        </w:rPr>
        <w:t>］</w:t>
      </w:r>
      <w:r>
        <w:rPr>
          <w:rFonts w:ascii="宋体" w:hAnsi="宋体" w:cs="宋体" w:eastAsia="宋体" w:hint="default"/>
          <w:spacing w:val="-3"/>
        </w:rPr>
        <w:t>49</w:t>
      </w:r>
      <w:r>
        <w:rPr>
          <w:rFonts w:ascii="宋体" w:hAnsi="宋体" w:cs="宋体" w:eastAsia="宋体" w:hint="default"/>
          <w:spacing w:val="-52"/>
        </w:rPr>
        <w:t> </w:t>
      </w:r>
      <w:r>
        <w:rPr/>
        <w:t>号）规定的国家规划布局内重点软件企业的条件，享受企业</w:t>
      </w:r>
      <w:r>
        <w:rPr>
          <w:spacing w:val="-97"/>
        </w:rPr>
        <w:t> </w:t>
      </w:r>
      <w:r>
        <w:rPr>
          <w:spacing w:val="-97"/>
        </w:rPr>
      </w:r>
      <w:r>
        <w:rPr/>
        <w:t>所得税按</w:t>
      </w:r>
      <w:r>
        <w:rPr>
          <w:spacing w:val="-41"/>
        </w:rPr>
        <w:t> </w:t>
      </w:r>
      <w:r>
        <w:rPr>
          <w:rFonts w:ascii="宋体" w:hAnsi="宋体" w:cs="宋体" w:eastAsia="宋体" w:hint="default"/>
          <w:spacing w:val="-3"/>
        </w:rPr>
        <w:t>10%</w:t>
      </w:r>
      <w:r>
        <w:rPr>
          <w:spacing w:val="-3"/>
        </w:rPr>
        <w:t>税率计提缴纳。经逐条对照，预计</w:t>
      </w:r>
      <w:r>
        <w:rPr>
          <w:spacing w:val="-42"/>
        </w:rPr>
        <w:t> </w:t>
      </w:r>
      <w:r>
        <w:rPr>
          <w:rFonts w:ascii="宋体" w:hAnsi="宋体" w:cs="宋体" w:eastAsia="宋体" w:hint="default"/>
        </w:rPr>
        <w:t>2019</w:t>
      </w:r>
      <w:r>
        <w:rPr>
          <w:rFonts w:ascii="宋体" w:hAnsi="宋体" w:cs="宋体" w:eastAsia="宋体" w:hint="default"/>
          <w:spacing w:val="-42"/>
        </w:rPr>
        <w:t> </w:t>
      </w:r>
      <w:r>
        <w:rPr>
          <w:spacing w:val="-3"/>
        </w:rPr>
        <w:t>年度符合《财政部、国家税务总局、发展改</w:t>
      </w:r>
      <w:r>
        <w:rPr>
          <w:spacing w:val="-79"/>
        </w:rPr>
        <w:t> </w:t>
      </w:r>
      <w:r>
        <w:rPr>
          <w:spacing w:val="-79"/>
        </w:rPr>
      </w:r>
      <w:r>
        <w:rPr>
          <w:spacing w:val="-11"/>
          <w:w w:val="100"/>
        </w:rPr>
        <w:t>革委、工业化信息部关于软件和集成电路产业企业所得税优惠政策有关问题的通知》（财税［</w:t>
      </w:r>
      <w:r>
        <w:rPr>
          <w:rFonts w:ascii="宋体" w:hAnsi="宋体" w:cs="宋体" w:eastAsia="宋体" w:hint="default"/>
          <w:spacing w:val="-11"/>
          <w:w w:val="100"/>
        </w:rPr>
        <w:t>2016</w:t>
      </w:r>
      <w:r>
        <w:rPr>
          <w:spacing w:val="-11"/>
          <w:w w:val="100"/>
        </w:rPr>
        <w:t>］</w:t>
      </w:r>
      <w:r>
        <w:rPr>
          <w:spacing w:val="-69"/>
          <w:w w:val="100"/>
        </w:rPr>
        <w:t> </w:t>
      </w:r>
      <w:r>
        <w:rPr>
          <w:rFonts w:ascii="宋体" w:hAnsi="宋体" w:cs="宋体" w:eastAsia="宋体" w:hint="default"/>
          <w:w w:val="100"/>
        </w:rPr>
        <w:t>49</w:t>
      </w:r>
      <w:r>
        <w:rPr>
          <w:rFonts w:ascii="宋体" w:hAnsi="宋体" w:cs="宋体" w:eastAsia="宋体" w:hint="default"/>
          <w:spacing w:val="-71"/>
          <w:w w:val="100"/>
        </w:rPr>
        <w:t> </w:t>
      </w:r>
      <w:r>
        <w:rPr>
          <w:spacing w:val="-10"/>
          <w:w w:val="100"/>
        </w:rPr>
        <w:t>号）规定的国家规划布局内重点软件企业的条件，故本公司</w:t>
      </w:r>
      <w:r>
        <w:rPr>
          <w:spacing w:val="-72"/>
          <w:w w:val="100"/>
        </w:rPr>
        <w:t> </w:t>
      </w:r>
      <w:r>
        <w:rPr>
          <w:rFonts w:ascii="宋体" w:hAnsi="宋体" w:cs="宋体" w:eastAsia="宋体" w:hint="default"/>
          <w:spacing w:val="-1"/>
          <w:w w:val="100"/>
        </w:rPr>
        <w:t>2019</w:t>
      </w:r>
      <w:r>
        <w:rPr>
          <w:rFonts w:ascii="宋体" w:hAnsi="宋体" w:cs="宋体" w:eastAsia="宋体" w:hint="default"/>
          <w:spacing w:val="-72"/>
          <w:w w:val="100"/>
        </w:rPr>
        <w:t> </w:t>
      </w:r>
      <w:r>
        <w:rPr>
          <w:spacing w:val="-2"/>
          <w:w w:val="100"/>
        </w:rPr>
        <w:t>年按</w:t>
      </w:r>
      <w:r>
        <w:rPr>
          <w:spacing w:val="-72"/>
          <w:w w:val="100"/>
        </w:rPr>
        <w:t> </w:t>
      </w:r>
      <w:r>
        <w:rPr>
          <w:rFonts w:ascii="宋体" w:hAnsi="宋体" w:cs="宋体" w:eastAsia="宋体" w:hint="default"/>
          <w:spacing w:val="-2"/>
          <w:w w:val="100"/>
        </w:rPr>
        <w:t>10%</w:t>
      </w:r>
      <w:r>
        <w:rPr>
          <w:spacing w:val="-2"/>
          <w:w w:val="100"/>
        </w:rPr>
        <w:t>税率计提企业所得税。</w:t>
      </w:r>
      <w:r>
        <w:rPr>
          <w:rFonts w:ascii="宋体" w:hAnsi="宋体" w:cs="宋体" w:eastAsia="宋体" w:hint="default"/>
          <w:w w:val="100"/>
        </w:rPr>
        <w:t> </w:t>
      </w:r>
    </w:p>
    <w:p>
      <w:pPr>
        <w:pStyle w:val="Heading3"/>
        <w:spacing w:line="240" w:lineRule="auto" w:before="67"/>
        <w:ind w:left="236" w:right="0"/>
        <w:jc w:val="both"/>
        <w:rPr>
          <w:rFonts w:ascii="宋体" w:hAnsi="宋体" w:cs="宋体" w:eastAsia="宋体" w:hint="default"/>
          <w:b w:val="0"/>
          <w:bCs w:val="0"/>
        </w:rPr>
      </w:pPr>
      <w:r>
        <w:rPr>
          <w:rFonts w:ascii="宋体" w:hAnsi="宋体" w:cs="宋体" w:eastAsia="宋体" w:hint="default"/>
        </w:rPr>
        <w:t>3. </w:t>
      </w:r>
      <w:r>
        <w:rPr>
          <w:rFonts w:ascii="宋体" w:hAnsi="宋体" w:cs="宋体" w:eastAsia="宋体" w:hint="default"/>
          <w:spacing w:val="1"/>
        </w:rPr>
        <w:t> </w:t>
      </w:r>
      <w:r>
        <w:rPr/>
        <w:t>其他</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36"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36" w:right="0"/>
        <w:jc w:val="both"/>
        <w:rPr>
          <w:rFonts w:ascii="宋体" w:hAnsi="宋体" w:cs="宋体" w:eastAsia="宋体" w:hint="default"/>
        </w:rPr>
      </w:pPr>
      <w:r>
        <w:rPr>
          <w:rFonts w:ascii="宋体"/>
          <w:w w:val="100"/>
        </w:rPr>
        <w:t> </w:t>
      </w:r>
    </w:p>
    <w:p>
      <w:pPr>
        <w:pStyle w:val="Heading3"/>
        <w:spacing w:line="324" w:lineRule="auto"/>
        <w:ind w:left="236" w:right="6518"/>
        <w:jc w:val="left"/>
        <w:rPr>
          <w:b w:val="0"/>
          <w:bCs w:val="0"/>
        </w:rPr>
      </w:pPr>
      <w:r>
        <w:rPr/>
        <w:t>七、</w:t>
      </w:r>
      <w:r>
        <w:rPr>
          <w:spacing w:val="-104"/>
        </w:rPr>
        <w:t> </w:t>
      </w:r>
      <w:r>
        <w:rPr>
          <w:rFonts w:ascii="宋体" w:hAnsi="宋体" w:cs="宋体" w:eastAsia="宋体" w:hint="default"/>
          <w:spacing w:val="-104"/>
        </w:rPr>
      </w:r>
      <w:r>
        <w:rPr/>
        <w:t>合并财务报表项目注释</w:t>
      </w:r>
      <w:r>
        <w:rPr>
          <w:w w:val="100"/>
        </w:rPr>
        <w:t> </w:t>
      </w:r>
      <w:r>
        <w:rPr>
          <w:rFonts w:ascii="宋体" w:hAnsi="宋体" w:cs="宋体" w:eastAsia="宋体" w:hint="default"/>
        </w:rPr>
        <w:t>1</w:t>
      </w:r>
      <w:r>
        <w:rPr/>
        <w:t>、</w:t>
      </w:r>
      <w:r>
        <w:rPr>
          <w:spacing w:val="-2"/>
        </w:rPr>
        <w:t> </w:t>
      </w:r>
      <w:r>
        <w:rPr/>
        <w:t>货币资金</w:t>
      </w:r>
      <w:r>
        <w:rPr>
          <w:b w:val="0"/>
          <w:bCs w:val="0"/>
        </w:rPr>
      </w:r>
    </w:p>
    <w:p>
      <w:pPr>
        <w:pStyle w:val="BodyText"/>
        <w:spacing w:line="240" w:lineRule="auto" w:before="2"/>
        <w:ind w:left="236"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276"/>
        <w:gridCol w:w="3380"/>
        <w:gridCol w:w="3406"/>
      </w:tblGrid>
      <w:tr>
        <w:trPr>
          <w:trHeight w:val="284"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库存现金</w:t>
            </w:r>
            <w:r>
              <w:rPr>
                <w:rFonts w:ascii="宋体" w:hAnsi="宋体" w:cs="宋体" w:eastAsia="宋体" w:hint="default"/>
                <w:sz w:val="21"/>
                <w:szCs w:val="21"/>
              </w:rPr>
              <w:t> </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30,581.34</w:t>
            </w:r>
            <w:r>
              <w:rPr>
                <w:rFonts w:ascii="宋体"/>
                <w:sz w:val="21"/>
              </w:rPr>
              <w:t> </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60,332.13</w:t>
            </w:r>
            <w:r>
              <w:rPr>
                <w:rFonts w:ascii="宋体"/>
                <w:sz w:val="21"/>
              </w:rPr>
              <w:t> </w:t>
            </w:r>
          </w:p>
        </w:tc>
      </w:tr>
      <w:tr>
        <w:trPr>
          <w:trHeight w:val="283"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银行存款</w:t>
            </w:r>
            <w:r>
              <w:rPr>
                <w:rFonts w:ascii="宋体" w:hAnsi="宋体" w:cs="宋体" w:eastAsia="宋体" w:hint="default"/>
                <w:sz w:val="21"/>
                <w:szCs w:val="21"/>
              </w:rPr>
              <w:t> </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700,667,600.29</w:t>
            </w:r>
            <w:r>
              <w:rPr>
                <w:rFonts w:ascii="宋体"/>
                <w:sz w:val="21"/>
              </w:rPr>
              <w:t> </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457,256,100.78</w:t>
            </w:r>
            <w:r>
              <w:rPr>
                <w:rFonts w:ascii="宋体"/>
                <w:sz w:val="21"/>
              </w:rPr>
              <w:t> </w:t>
            </w:r>
          </w:p>
        </w:tc>
      </w:tr>
      <w:tr>
        <w:trPr>
          <w:trHeight w:val="283"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其他货币资金</w:t>
            </w:r>
            <w:r>
              <w:rPr>
                <w:rFonts w:ascii="宋体" w:hAnsi="宋体" w:cs="宋体" w:eastAsia="宋体" w:hint="default"/>
                <w:sz w:val="21"/>
                <w:szCs w:val="21"/>
              </w:rPr>
              <w:t> </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98,000.00</w:t>
            </w:r>
            <w:r>
              <w:rPr>
                <w:rFonts w:ascii="宋体"/>
                <w:sz w:val="21"/>
              </w:rPr>
              <w:t> </w:t>
            </w:r>
          </w:p>
        </w:tc>
      </w:tr>
      <w:tr>
        <w:trPr>
          <w:trHeight w:val="281"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700,698,181.63</w:t>
            </w:r>
            <w:r>
              <w:rPr>
                <w:rFonts w:ascii="宋体"/>
                <w:sz w:val="21"/>
              </w:rPr>
              <w:t> </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457,414,432.91</w:t>
            </w:r>
            <w:r>
              <w:rPr>
                <w:rFonts w:ascii="宋体"/>
                <w:sz w:val="21"/>
              </w:rPr>
              <w:t> </w:t>
            </w:r>
          </w:p>
        </w:tc>
      </w:tr>
      <w:tr>
        <w:trPr>
          <w:trHeight w:val="554"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6" w:right="0"/>
              <w:jc w:val="center"/>
              <w:rPr>
                <w:rFonts w:ascii="宋体" w:hAnsi="宋体" w:cs="宋体" w:eastAsia="宋体" w:hint="default"/>
                <w:sz w:val="21"/>
                <w:szCs w:val="21"/>
              </w:rPr>
            </w:pPr>
            <w:r>
              <w:rPr>
                <w:rFonts w:ascii="宋体" w:hAnsi="宋体" w:cs="宋体" w:eastAsia="宋体" w:hint="default"/>
                <w:spacing w:val="-7"/>
                <w:sz w:val="21"/>
                <w:szCs w:val="21"/>
              </w:rPr>
              <w:t>其中：存放在境外的</w:t>
            </w:r>
          </w:p>
          <w:p>
            <w:pPr>
              <w:pStyle w:val="TableParagraph"/>
              <w:spacing w:line="274" w:lineRule="exact"/>
              <w:ind w:left="106" w:right="0"/>
              <w:jc w:val="center"/>
              <w:rPr>
                <w:rFonts w:ascii="宋体" w:hAnsi="宋体" w:cs="宋体" w:eastAsia="宋体" w:hint="default"/>
                <w:sz w:val="21"/>
                <w:szCs w:val="21"/>
              </w:rPr>
            </w:pPr>
            <w:r>
              <w:rPr>
                <w:rFonts w:ascii="宋体" w:hAnsi="宋体" w:cs="宋体" w:eastAsia="宋体" w:hint="default"/>
                <w:sz w:val="21"/>
                <w:szCs w:val="21"/>
              </w:rPr>
              <w:t>款项总额</w:t>
            </w:r>
            <w:r>
              <w:rPr>
                <w:rFonts w:ascii="宋体" w:hAnsi="宋体" w:cs="宋体" w:eastAsia="宋体" w:hint="default"/>
                <w:sz w:val="21"/>
                <w:szCs w:val="21"/>
              </w:rPr>
              <w:t> </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bl>
    <w:p>
      <w:pPr>
        <w:pStyle w:val="BodyText"/>
        <w:spacing w:line="262" w:lineRule="exact"/>
        <w:ind w:left="23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37"/>
        <w:ind w:left="236" w:right="0"/>
        <w:jc w:val="left"/>
        <w:rPr>
          <w:rFonts w:ascii="宋体" w:hAnsi="宋体" w:cs="宋体" w:eastAsia="宋体" w:hint="default"/>
        </w:rPr>
      </w:pPr>
      <w:r>
        <w:rPr/>
        <w:t>①期末，本公司不存在抵押、质押或冻结、或存放在境外且资金汇回受到限制的款项。</w:t>
      </w:r>
      <w:r>
        <w:rPr>
          <w:rFonts w:ascii="宋体" w:hAnsi="宋体" w:cs="宋体" w:eastAsia="宋体" w:hint="default"/>
        </w:rPr>
        <w:t> </w:t>
      </w:r>
    </w:p>
    <w:p>
      <w:pPr>
        <w:pStyle w:val="BodyText"/>
        <w:spacing w:line="240" w:lineRule="auto" w:before="37"/>
        <w:ind w:left="236" w:right="0"/>
        <w:jc w:val="left"/>
        <w:rPr>
          <w:rFonts w:ascii="宋体" w:hAnsi="宋体" w:cs="宋体" w:eastAsia="宋体" w:hint="default"/>
        </w:rPr>
      </w:pPr>
      <w:r>
        <w:rPr/>
        <w:t>②银行存款中含应收利息</w:t>
      </w:r>
      <w:r>
        <w:rPr>
          <w:spacing w:val="-56"/>
        </w:rPr>
        <w:t> </w:t>
      </w:r>
      <w:r>
        <w:rPr>
          <w:rFonts w:ascii="宋体" w:hAnsi="宋体" w:cs="宋体" w:eastAsia="宋体" w:hint="default"/>
        </w:rPr>
        <w:t>2,830,761.43</w:t>
      </w:r>
      <w:r>
        <w:rPr>
          <w:rFonts w:ascii="宋体" w:hAnsi="宋体" w:cs="宋体" w:eastAsia="宋体" w:hint="default"/>
          <w:spacing w:val="-55"/>
        </w:rPr>
        <w:t> </w:t>
      </w:r>
      <w:r>
        <w:rPr>
          <w:spacing w:val="-3"/>
        </w:rPr>
        <w:t>元</w:t>
      </w:r>
      <w:r>
        <w:rPr>
          <w:rFonts w:ascii="宋体" w:hAnsi="宋体" w:cs="宋体" w:eastAsia="宋体" w:hint="default"/>
        </w:rPr>
        <w:t> </w:t>
      </w:r>
    </w:p>
    <w:p>
      <w:pPr>
        <w:pStyle w:val="BodyText"/>
        <w:spacing w:line="240" w:lineRule="auto" w:before="37"/>
        <w:ind w:left="236" w:right="0"/>
        <w:jc w:val="left"/>
        <w:rPr>
          <w:rFonts w:ascii="宋体" w:hAnsi="宋体" w:cs="宋体" w:eastAsia="宋体" w:hint="default"/>
        </w:rPr>
      </w:pPr>
      <w:r>
        <w:rPr>
          <w:rFonts w:ascii="宋体"/>
          <w:w w:val="100"/>
        </w:rPr>
        <w:t> </w:t>
      </w:r>
    </w:p>
    <w:p>
      <w:pPr>
        <w:pStyle w:val="Heading3"/>
        <w:spacing w:line="240" w:lineRule="auto"/>
        <w:ind w:left="236" w:right="0"/>
        <w:jc w:val="left"/>
        <w:rPr>
          <w:b w:val="0"/>
          <w:bCs w:val="0"/>
        </w:rPr>
      </w:pPr>
      <w:r>
        <w:rPr>
          <w:rFonts w:ascii="宋体" w:hAnsi="宋体" w:cs="宋体" w:eastAsia="宋体" w:hint="default"/>
        </w:rPr>
        <w:t>2</w:t>
      </w:r>
      <w:r>
        <w:rPr/>
        <w:t>、</w:t>
      </w:r>
      <w:r>
        <w:rPr>
          <w:spacing w:val="-1"/>
        </w:rPr>
        <w:t> </w:t>
      </w:r>
      <w:r>
        <w:rPr/>
        <w:t>交易性金融资产</w:t>
      </w:r>
      <w:r>
        <w:rPr>
          <w:b w:val="0"/>
          <w:bCs w:val="0"/>
        </w:rPr>
      </w:r>
    </w:p>
    <w:p>
      <w:pPr>
        <w:pStyle w:val="BodyText"/>
        <w:spacing w:line="240" w:lineRule="auto" w:before="97"/>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0" w:right="171"/>
        <w:jc w:val="right"/>
        <w:rPr>
          <w:rFonts w:ascii="宋体" w:hAnsi="宋体" w:cs="宋体" w:eastAsia="宋体" w:hint="default"/>
        </w:rPr>
      </w:pPr>
      <w:r>
        <w:rPr>
          <w:rFonts w:ascii="宋体" w:hAnsi="宋体" w:cs="宋体" w:eastAsia="宋体" w:hint="default"/>
          <w:w w:val="100"/>
        </w:rPr>
        <w:t>    </w:t>
      </w:r>
      <w:r>
        <w:rPr/>
        <w:t>单位：元</w:t>
      </w:r>
      <w:r>
        <w:rPr>
          <w:spacing w:val="100"/>
        </w:rPr>
        <w:t> </w:t>
      </w:r>
      <w:r>
        <w:rPr>
          <w:rFonts w:ascii="宋体" w:hAnsi="宋体" w:cs="宋体" w:eastAsia="宋体" w:hint="default"/>
          <w:spacing w:val="100"/>
        </w:rPr>
      </w:r>
      <w:r>
        <w:rPr/>
        <w:t>币种：人民币</w:t>
      </w:r>
      <w:r>
        <w:rPr>
          <w:rFonts w:ascii="宋体" w:hAnsi="宋体" w:cs="宋体" w:eastAsia="宋体" w:hint="default"/>
        </w:rPr>
        <w:t> </w:t>
      </w:r>
    </w:p>
    <w:p>
      <w:pPr>
        <w:spacing w:line="240" w:lineRule="auto" w:before="10"/>
        <w:rPr>
          <w:rFonts w:ascii="宋体" w:hAnsi="宋体" w:cs="宋体" w:eastAsia="宋体" w:hint="default"/>
          <w:sz w:val="3"/>
          <w:szCs w:val="3"/>
        </w:rPr>
      </w:pPr>
    </w:p>
    <w:tbl>
      <w:tblPr>
        <w:tblW w:w="0" w:type="auto"/>
        <w:jc w:val="left"/>
        <w:tblInd w:w="123" w:type="dxa"/>
        <w:tblLayout w:type="fixed"/>
        <w:tblCellMar>
          <w:top w:w="0" w:type="dxa"/>
          <w:left w:w="0" w:type="dxa"/>
          <w:bottom w:w="0" w:type="dxa"/>
          <w:right w:w="0" w:type="dxa"/>
        </w:tblCellMar>
        <w:tblLook w:val="01E0"/>
      </w:tblPr>
      <w:tblGrid>
        <w:gridCol w:w="3651"/>
        <w:gridCol w:w="2688"/>
        <w:gridCol w:w="2710"/>
      </w:tblGrid>
      <w:tr>
        <w:trPr>
          <w:trHeight w:val="324"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1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28"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634"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71"/>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以公允价值计量且其变动计入当期损</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益的金融资产</w:t>
            </w:r>
            <w:r>
              <w:rPr>
                <w:rFonts w:ascii="宋体" w:hAnsi="宋体" w:cs="宋体" w:eastAsia="宋体" w:hint="default"/>
                <w:sz w:val="21"/>
                <w:szCs w:val="21"/>
              </w:rPr>
              <w:t> </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 </w:t>
            </w:r>
          </w:p>
        </w:tc>
      </w:tr>
      <w:tr>
        <w:trPr>
          <w:trHeight w:val="634"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71"/>
              <w:jc w:val="left"/>
              <w:rPr>
                <w:rFonts w:ascii="宋体" w:hAnsi="宋体" w:cs="宋体" w:eastAsia="宋体" w:hint="default"/>
                <w:sz w:val="21"/>
                <w:szCs w:val="21"/>
              </w:rPr>
            </w:pPr>
            <w:r>
              <w:rPr>
                <w:rFonts w:ascii="宋体" w:hAnsi="宋体" w:cs="宋体" w:eastAsia="宋体" w:hint="default"/>
                <w:spacing w:val="-2"/>
                <w:sz w:val="21"/>
                <w:szCs w:val="21"/>
              </w:rPr>
              <w:t>指定以公允价值计量且其变动计入当</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期损益的金融资产</w:t>
            </w:r>
            <w:r>
              <w:rPr>
                <w:rFonts w:ascii="宋体" w:hAnsi="宋体" w:cs="宋体" w:eastAsia="宋体" w:hint="default"/>
                <w:sz w:val="21"/>
                <w:szCs w:val="21"/>
              </w:rPr>
              <w:t> </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361,749,126.40</w:t>
            </w:r>
            <w:r>
              <w:rPr>
                <w:rFonts w:ascii="宋体"/>
                <w:sz w:val="21"/>
              </w:rPr>
              <w:t> </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303,070,232.87</w:t>
            </w:r>
            <w:r>
              <w:rPr>
                <w:rFonts w:ascii="宋体"/>
                <w:sz w:val="21"/>
              </w:rPr>
              <w:t> </w:t>
            </w:r>
          </w:p>
        </w:tc>
      </w:tr>
      <w:tr>
        <w:trPr>
          <w:trHeight w:val="322"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 </w:t>
            </w:r>
          </w:p>
        </w:tc>
      </w:tr>
      <w:tr>
        <w:trPr>
          <w:trHeight w:val="322"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70" w:right="0"/>
              <w:jc w:val="left"/>
              <w:rPr>
                <w:rFonts w:ascii="宋体" w:hAnsi="宋体" w:cs="宋体" w:eastAsia="宋体" w:hint="default"/>
                <w:sz w:val="21"/>
                <w:szCs w:val="21"/>
              </w:rPr>
            </w:pPr>
            <w:r>
              <w:rPr>
                <w:rFonts w:ascii="宋体" w:hAnsi="宋体" w:cs="宋体" w:eastAsia="宋体" w:hint="default"/>
                <w:sz w:val="21"/>
                <w:szCs w:val="21"/>
              </w:rPr>
              <w:t>保本浮动收益理财产品</w:t>
            </w:r>
            <w:r>
              <w:rPr>
                <w:rFonts w:ascii="宋体" w:hAnsi="宋体" w:cs="宋体" w:eastAsia="宋体" w:hint="default"/>
                <w:sz w:val="21"/>
                <w:szCs w:val="21"/>
              </w:rPr>
              <w:t> </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361,749,126.40</w:t>
            </w:r>
            <w:r>
              <w:rPr>
                <w:rFonts w:ascii="宋体"/>
                <w:sz w:val="21"/>
              </w:rPr>
              <w:t> </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303,070,232.87</w:t>
            </w:r>
            <w:r>
              <w:rPr>
                <w:rFonts w:ascii="宋体"/>
                <w:sz w:val="21"/>
              </w:rPr>
              <w:t> </w:t>
            </w:r>
          </w:p>
        </w:tc>
      </w:tr>
      <w:tr>
        <w:trPr>
          <w:trHeight w:val="325"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361,749,126.40</w:t>
            </w:r>
            <w:r>
              <w:rPr>
                <w:rFonts w:ascii="宋体"/>
                <w:sz w:val="21"/>
              </w:rPr>
              <w:t> </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303,070,232.87</w:t>
            </w:r>
            <w:r>
              <w:rPr>
                <w:rFonts w:ascii="宋体"/>
                <w:sz w:val="21"/>
              </w:rPr>
              <w:t> </w:t>
            </w:r>
          </w:p>
        </w:tc>
      </w:tr>
    </w:tbl>
    <w:p>
      <w:pPr>
        <w:pStyle w:val="BodyText"/>
        <w:spacing w:line="262" w:lineRule="exact"/>
        <w:ind w:left="23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37"/>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36" w:right="0"/>
        <w:jc w:val="left"/>
        <w:rPr>
          <w:rFonts w:ascii="宋体" w:hAnsi="宋体" w:cs="宋体" w:eastAsia="宋体" w:hint="default"/>
        </w:rPr>
      </w:pPr>
      <w:r>
        <w:rPr>
          <w:rFonts w:ascii="宋体"/>
          <w:w w:val="100"/>
        </w:rPr>
        <w:t> </w:t>
      </w:r>
    </w:p>
    <w:p>
      <w:pPr>
        <w:pStyle w:val="Heading3"/>
        <w:spacing w:line="240" w:lineRule="auto"/>
        <w:ind w:left="236" w:right="0"/>
        <w:jc w:val="left"/>
        <w:rPr>
          <w:b w:val="0"/>
          <w:bCs w:val="0"/>
        </w:rPr>
      </w:pPr>
      <w:r>
        <w:rPr>
          <w:rFonts w:ascii="宋体" w:hAnsi="宋体" w:cs="宋体" w:eastAsia="宋体" w:hint="default"/>
        </w:rPr>
        <w:t>3</w:t>
      </w:r>
      <w:r>
        <w:rPr/>
        <w:t>、</w:t>
      </w:r>
      <w:r>
        <w:rPr>
          <w:spacing w:val="-1"/>
        </w:rPr>
        <w:t> </w:t>
      </w:r>
      <w:r>
        <w:rPr/>
        <w:t>衍生金融资产</w:t>
      </w:r>
      <w:r>
        <w:rPr>
          <w:b w:val="0"/>
          <w:bCs w:val="0"/>
        </w:rPr>
      </w:r>
    </w:p>
    <w:p>
      <w:pPr>
        <w:pStyle w:val="BodyText"/>
        <w:spacing w:line="240" w:lineRule="auto" w:before="97"/>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5"/>
        <w:ind w:left="236" w:right="0"/>
        <w:jc w:val="left"/>
        <w:rPr>
          <w:rFonts w:ascii="宋体" w:hAnsi="宋体" w:cs="宋体" w:eastAsia="宋体" w:hint="default"/>
        </w:rPr>
      </w:pPr>
      <w:r>
        <w:rPr>
          <w:rFonts w:ascii="宋体"/>
          <w:w w:val="100"/>
        </w:rPr>
        <w:t> </w:t>
      </w:r>
    </w:p>
    <w:p>
      <w:pPr>
        <w:pStyle w:val="Heading3"/>
        <w:spacing w:line="240" w:lineRule="auto" w:before="78"/>
        <w:ind w:left="236" w:right="0"/>
        <w:jc w:val="left"/>
        <w:rPr>
          <w:rFonts w:ascii="宋体" w:hAnsi="宋体" w:cs="宋体" w:eastAsia="宋体" w:hint="default"/>
          <w:b w:val="0"/>
          <w:bCs w:val="0"/>
        </w:rPr>
      </w:pPr>
      <w:r>
        <w:rPr>
          <w:rFonts w:ascii="宋体" w:hAnsi="宋体" w:cs="宋体" w:eastAsia="宋体" w:hint="default"/>
        </w:rPr>
        <w:t>4</w:t>
      </w:r>
      <w:r>
        <w:rPr/>
        <w:t>、</w:t>
      </w:r>
      <w:r>
        <w:rPr>
          <w:spacing w:val="-5"/>
        </w:rPr>
        <w:t> </w:t>
      </w:r>
      <w:r>
        <w:rPr/>
        <w:t>应收票据</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ind w:left="236"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2"/>
        </w:rPr>
        <w:t> </w:t>
      </w:r>
      <w:r>
        <w:rPr/>
        <w:t>应收票据分类列示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2" w:footer="1195" w:top="1120" w:bottom="1380" w:left="1040" w:right="1560"/>
        </w:sectPr>
      </w:pPr>
    </w:p>
    <w:p>
      <w:pPr>
        <w:spacing w:line="240" w:lineRule="auto" w:before="9"/>
        <w:rPr>
          <w:rFonts w:ascii="宋体" w:hAnsi="宋体" w:cs="宋体" w:eastAsia="宋体" w:hint="default"/>
          <w:sz w:val="18"/>
          <w:szCs w:val="18"/>
        </w:rPr>
      </w:pPr>
    </w:p>
    <w:p>
      <w:pPr>
        <w:pStyle w:val="BodyText"/>
        <w:spacing w:line="240" w:lineRule="auto" w:before="36"/>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994"/>
        <w:gridCol w:w="3130"/>
        <w:gridCol w:w="2938"/>
      </w:tblGrid>
      <w:tr>
        <w:trPr>
          <w:trHeight w:val="284" w:hRule="exact"/>
        </w:trPr>
        <w:tc>
          <w:tcPr>
            <w:tcW w:w="299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174"/>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13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41"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322" w:hRule="exact"/>
        </w:trPr>
        <w:tc>
          <w:tcPr>
            <w:tcW w:w="2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银行承兑票据</w:t>
            </w:r>
            <w:r>
              <w:rPr>
                <w:rFonts w:ascii="宋体" w:hAnsi="宋体" w:cs="宋体" w:eastAsia="宋体" w:hint="default"/>
                <w:sz w:val="21"/>
                <w:szCs w:val="21"/>
              </w:rPr>
              <w:t> </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4"/>
              <w:jc w:val="right"/>
              <w:rPr>
                <w:rFonts w:ascii="宋体" w:hAnsi="宋体" w:cs="宋体" w:eastAsia="宋体" w:hint="default"/>
                <w:sz w:val="21"/>
                <w:szCs w:val="21"/>
              </w:rPr>
            </w:pPr>
            <w:r>
              <w:rPr>
                <w:rFonts w:ascii="宋体"/>
                <w:w w:val="100"/>
                <w:sz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417,000.64</w:t>
            </w:r>
            <w:r>
              <w:rPr>
                <w:rFonts w:ascii="宋体"/>
                <w:sz w:val="21"/>
              </w:rPr>
              <w:t> </w:t>
            </w:r>
          </w:p>
        </w:tc>
      </w:tr>
      <w:tr>
        <w:trPr>
          <w:trHeight w:val="322" w:hRule="exact"/>
        </w:trPr>
        <w:tc>
          <w:tcPr>
            <w:tcW w:w="2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商业承兑票据</w:t>
            </w:r>
            <w:r>
              <w:rPr>
                <w:rFonts w:ascii="宋体" w:hAnsi="宋体" w:cs="宋体" w:eastAsia="宋体" w:hint="default"/>
                <w:sz w:val="21"/>
                <w:szCs w:val="21"/>
              </w:rPr>
              <w:t> </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4"/>
              <w:jc w:val="right"/>
              <w:rPr>
                <w:rFonts w:ascii="宋体" w:hAnsi="宋体" w:cs="宋体" w:eastAsia="宋体" w:hint="default"/>
                <w:sz w:val="21"/>
                <w:szCs w:val="21"/>
              </w:rPr>
            </w:pPr>
            <w:r>
              <w:rPr>
                <w:rFonts w:ascii="宋体"/>
                <w:w w:val="100"/>
                <w:sz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w w:val="100"/>
                <w:sz w:val="21"/>
              </w:rPr>
              <w:t> </w:t>
            </w:r>
          </w:p>
        </w:tc>
      </w:tr>
      <w:tr>
        <w:trPr>
          <w:trHeight w:val="324" w:hRule="exact"/>
        </w:trPr>
        <w:tc>
          <w:tcPr>
            <w:tcW w:w="2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174"/>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
              <w:jc w:val="right"/>
              <w:rPr>
                <w:rFonts w:ascii="宋体" w:hAnsi="宋体" w:cs="宋体" w:eastAsia="宋体" w:hint="default"/>
                <w:sz w:val="21"/>
                <w:szCs w:val="21"/>
              </w:rPr>
            </w:pPr>
            <w:r>
              <w:rPr>
                <w:rFonts w:ascii="宋体"/>
                <w:w w:val="100"/>
                <w:sz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
              <w:jc w:val="right"/>
              <w:rPr>
                <w:rFonts w:ascii="宋体" w:hAnsi="宋体" w:cs="宋体" w:eastAsia="宋体" w:hint="default"/>
                <w:sz w:val="21"/>
                <w:szCs w:val="21"/>
              </w:rPr>
            </w:pPr>
            <w:r>
              <w:rPr>
                <w:rFonts w:ascii="宋体"/>
                <w:spacing w:val="-1"/>
                <w:sz w:val="21"/>
              </w:rPr>
              <w:t>417,000.64</w:t>
            </w:r>
            <w:r>
              <w:rPr>
                <w:rFonts w:ascii="宋体"/>
                <w:sz w:val="21"/>
              </w:rPr>
              <w:t> </w:t>
            </w:r>
          </w:p>
        </w:tc>
      </w:tr>
    </w:tbl>
    <w:p>
      <w:pPr>
        <w:spacing w:after="0" w:line="265" w:lineRule="exact"/>
        <w:jc w:val="right"/>
        <w:rPr>
          <w:rFonts w:ascii="宋体" w:hAnsi="宋体" w:cs="宋体" w:eastAsia="宋体" w:hint="default"/>
          <w:sz w:val="21"/>
          <w:szCs w:val="21"/>
        </w:rPr>
        <w:sectPr>
          <w:pgSz w:w="11910" w:h="16840"/>
          <w:pgMar w:header="882" w:footer="1195" w:top="1120" w:bottom="1380" w:left="1040" w:right="1560"/>
        </w:sectPr>
      </w:pPr>
    </w:p>
    <w:p>
      <w:pPr>
        <w:pStyle w:val="BodyText"/>
        <w:spacing w:line="241" w:lineRule="exact"/>
        <w:ind w:left="236" w:right="0"/>
        <w:jc w:val="left"/>
        <w:rPr>
          <w:rFonts w:ascii="宋体" w:hAnsi="宋体" w:cs="宋体" w:eastAsia="宋体" w:hint="default"/>
        </w:rPr>
      </w:pPr>
      <w:r>
        <w:rPr>
          <w:rFonts w:ascii="宋体"/>
          <w:w w:val="100"/>
        </w:rPr>
        <w:t> </w:t>
      </w:r>
    </w:p>
    <w:p>
      <w:pPr>
        <w:pStyle w:val="Heading3"/>
        <w:spacing w:line="240" w:lineRule="auto" w:before="78"/>
        <w:ind w:left="236"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4"/>
        </w:rPr>
        <w:t> </w:t>
      </w:r>
      <w:r>
        <w:rPr/>
        <w:t>期末公司已质押的应收票据</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ind w:left="236" w:right="0"/>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5"/>
        </w:rPr>
        <w:t> </w:t>
      </w:r>
      <w:r>
        <w:rPr/>
        <w:t>期末公司已背书或贴现且在资产负债表日尚未到期的应收票据</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6"/>
        <w:ind w:left="15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6563" w:space="40"/>
            <w:col w:w="2707"/>
          </w:cols>
        </w:sectPr>
      </w:pPr>
    </w:p>
    <w:p>
      <w:pPr>
        <w:spacing w:line="240" w:lineRule="auto" w:before="10"/>
        <w:rPr>
          <w:rFonts w:ascii="宋体" w:hAnsi="宋体" w:cs="宋体" w:eastAsia="宋体" w:hint="default"/>
          <w:sz w:val="3"/>
          <w:szCs w:val="3"/>
        </w:rPr>
      </w:pPr>
    </w:p>
    <w:tbl>
      <w:tblPr>
        <w:tblW w:w="0" w:type="auto"/>
        <w:jc w:val="left"/>
        <w:tblInd w:w="123" w:type="dxa"/>
        <w:tblLayout w:type="fixed"/>
        <w:tblCellMar>
          <w:top w:w="0" w:type="dxa"/>
          <w:left w:w="0" w:type="dxa"/>
          <w:bottom w:w="0" w:type="dxa"/>
          <w:right w:w="0" w:type="dxa"/>
        </w:tblCellMar>
        <w:tblLook w:val="01E0"/>
      </w:tblPr>
      <w:tblGrid>
        <w:gridCol w:w="2879"/>
        <w:gridCol w:w="3051"/>
        <w:gridCol w:w="3121"/>
      </w:tblGrid>
      <w:tr>
        <w:trPr>
          <w:trHeight w:val="322" w:hRule="exact"/>
        </w:trPr>
        <w:tc>
          <w:tcPr>
            <w:tcW w:w="287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118"/>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676" w:right="0"/>
              <w:jc w:val="left"/>
              <w:rPr>
                <w:rFonts w:ascii="宋体" w:hAnsi="宋体" w:cs="宋体" w:eastAsia="宋体" w:hint="default"/>
                <w:sz w:val="21"/>
                <w:szCs w:val="21"/>
              </w:rPr>
            </w:pPr>
            <w:r>
              <w:rPr>
                <w:rFonts w:ascii="宋体" w:hAnsi="宋体" w:cs="宋体" w:eastAsia="宋体" w:hint="default"/>
                <w:sz w:val="21"/>
                <w:szCs w:val="21"/>
              </w:rPr>
              <w:t>期末终止确认金额</w:t>
            </w:r>
            <w:r>
              <w:rPr>
                <w:rFonts w:ascii="宋体" w:hAnsi="宋体" w:cs="宋体" w:eastAsia="宋体" w:hint="default"/>
                <w:sz w:val="21"/>
                <w:szCs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607" w:right="0"/>
              <w:jc w:val="left"/>
              <w:rPr>
                <w:rFonts w:ascii="宋体" w:hAnsi="宋体" w:cs="宋体" w:eastAsia="宋体" w:hint="default"/>
                <w:sz w:val="21"/>
                <w:szCs w:val="21"/>
              </w:rPr>
            </w:pPr>
            <w:r>
              <w:rPr>
                <w:rFonts w:ascii="宋体" w:hAnsi="宋体" w:cs="宋体" w:eastAsia="宋体" w:hint="default"/>
                <w:sz w:val="21"/>
                <w:szCs w:val="21"/>
              </w:rPr>
              <w:t>期末未终止确认金额</w:t>
            </w:r>
            <w:r>
              <w:rPr>
                <w:rFonts w:ascii="宋体" w:hAnsi="宋体" w:cs="宋体" w:eastAsia="宋体" w:hint="default"/>
                <w:sz w:val="21"/>
                <w:szCs w:val="21"/>
              </w:rPr>
              <w:t> </w:t>
            </w:r>
          </w:p>
        </w:tc>
      </w:tr>
      <w:tr>
        <w:trPr>
          <w:trHeight w:val="324" w:hRule="exact"/>
        </w:trPr>
        <w:tc>
          <w:tcPr>
            <w:tcW w:w="287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银行承兑票据</w:t>
            </w:r>
            <w:r>
              <w:rPr>
                <w:rFonts w:ascii="宋体" w:hAnsi="宋体" w:cs="宋体" w:eastAsia="宋体" w:hint="default"/>
                <w:sz w:val="21"/>
                <w:szCs w:val="21"/>
              </w:rPr>
              <w:t> </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450,000.00</w:t>
            </w:r>
            <w:r>
              <w:rPr>
                <w:rFonts w:ascii="宋体"/>
                <w:sz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28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商业承兑票据</w:t>
            </w:r>
            <w:r>
              <w:rPr>
                <w:rFonts w:ascii="宋体" w:hAnsi="宋体" w:cs="宋体" w:eastAsia="宋体" w:hint="default"/>
                <w:sz w:val="21"/>
                <w:szCs w:val="21"/>
              </w:rPr>
              <w:t> </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28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118"/>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450,000.00</w:t>
            </w:r>
            <w:r>
              <w:rPr>
                <w:rFonts w:ascii="宋体"/>
                <w:sz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bl>
    <w:p>
      <w:pPr>
        <w:spacing w:line="240" w:lineRule="auto" w:before="9"/>
        <w:rPr>
          <w:rFonts w:ascii="宋体" w:hAnsi="宋体" w:cs="宋体" w:eastAsia="宋体" w:hint="default"/>
          <w:sz w:val="24"/>
          <w:szCs w:val="24"/>
        </w:rPr>
      </w:pPr>
    </w:p>
    <w:p>
      <w:pPr>
        <w:pStyle w:val="Heading3"/>
        <w:spacing w:line="240" w:lineRule="auto" w:before="36"/>
        <w:ind w:left="236" w:right="0"/>
        <w:jc w:val="left"/>
        <w:rPr>
          <w:rFonts w:ascii="宋体" w:hAnsi="宋体" w:cs="宋体" w:eastAsia="宋体" w:hint="default"/>
          <w:b w:val="0"/>
          <w:bCs w:val="0"/>
        </w:rPr>
      </w:pPr>
      <w:r>
        <w:rPr>
          <w:rFonts w:ascii="宋体" w:hAnsi="宋体" w:cs="宋体" w:eastAsia="宋体" w:hint="default"/>
        </w:rPr>
        <w:t>(4).</w:t>
      </w:r>
      <w:r>
        <w:rPr>
          <w:rFonts w:ascii="宋体" w:hAnsi="宋体" w:cs="宋体" w:eastAsia="宋体" w:hint="default"/>
          <w:spacing w:val="-5"/>
        </w:rPr>
        <w:t> </w:t>
      </w:r>
      <w:r>
        <w:rPr/>
        <w:t>期末公司因出票人未履约而将其转应收账款的票据</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pStyle w:val="Heading3"/>
        <w:spacing w:line="240" w:lineRule="auto"/>
        <w:ind w:left="236" w:right="0"/>
        <w:jc w:val="left"/>
        <w:rPr>
          <w:rFonts w:ascii="宋体" w:hAnsi="宋体" w:cs="宋体" w:eastAsia="宋体" w:hint="default"/>
          <w:b w:val="0"/>
          <w:bCs w:val="0"/>
        </w:rPr>
      </w:pPr>
      <w:r>
        <w:rPr>
          <w:rFonts w:ascii="宋体" w:hAnsi="宋体" w:cs="宋体" w:eastAsia="宋体" w:hint="default"/>
        </w:rPr>
        <w:t>(5).</w:t>
      </w:r>
      <w:r>
        <w:rPr>
          <w:rFonts w:ascii="宋体" w:hAnsi="宋体" w:cs="宋体" w:eastAsia="宋体" w:hint="default"/>
          <w:spacing w:val="-2"/>
        </w:rPr>
        <w:t> </w:t>
      </w:r>
      <w:r>
        <w:rPr/>
        <w:t>按坏账计提方法分类披露</w:t>
      </w:r>
      <w:r>
        <w:rPr>
          <w:rFonts w:ascii="宋体" w:hAnsi="宋体" w:cs="宋体" w:eastAsia="宋体" w:hint="default"/>
          <w:w w:val="99"/>
        </w:rPr>
        <w:t> </w:t>
      </w:r>
      <w:r>
        <w:rPr>
          <w:rFonts w:ascii="宋体" w:hAnsi="宋体" w:cs="宋体" w:eastAsia="宋体" w:hint="default"/>
          <w:b w:val="0"/>
          <w:bCs w:val="0"/>
        </w:rPr>
      </w:r>
    </w:p>
    <w:p>
      <w:pPr>
        <w:pStyle w:val="BodyText"/>
        <w:spacing w:line="273" w:lineRule="auto" w:before="97"/>
        <w:ind w:left="236" w:right="541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按单项计提坏账准备：</w:t>
      </w:r>
      <w:r>
        <w:rPr>
          <w:rFonts w:ascii="宋体" w:hAnsi="宋体" w:cs="宋体" w:eastAsia="宋体" w:hint="default"/>
        </w:rPr>
        <w:t> </w:t>
      </w:r>
    </w:p>
    <w:p>
      <w:pPr>
        <w:pStyle w:val="BodyText"/>
        <w:spacing w:line="240" w:lineRule="auto" w:before="7"/>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37"/>
        <w:ind w:left="236" w:right="6844"/>
        <w:jc w:val="left"/>
      </w:pPr>
      <w:r>
        <w:rPr>
          <w:rFonts w:ascii="宋体" w:hAnsi="宋体" w:cs="宋体" w:eastAsia="宋体" w:hint="default"/>
          <w:w w:val="100"/>
        </w:rPr>
        <w:t> </w:t>
      </w:r>
      <w:r>
        <w:rPr>
          <w:w w:val="100"/>
        </w:rPr>
        <w:t>按组</w:t>
      </w:r>
      <w:r>
        <w:rPr>
          <w:spacing w:val="-3"/>
          <w:w w:val="100"/>
        </w:rPr>
        <w:t>合</w:t>
      </w:r>
      <w:r>
        <w:rPr>
          <w:w w:val="100"/>
        </w:rPr>
        <w:t>计</w:t>
      </w:r>
      <w:r>
        <w:rPr>
          <w:spacing w:val="-3"/>
          <w:w w:val="100"/>
        </w:rPr>
        <w:t>提</w:t>
      </w:r>
      <w:r>
        <w:rPr>
          <w:w w:val="100"/>
        </w:rPr>
        <w:t>坏</w:t>
      </w:r>
      <w:r>
        <w:rPr>
          <w:spacing w:val="-3"/>
          <w:w w:val="100"/>
        </w:rPr>
        <w:t>账</w:t>
      </w:r>
      <w:r>
        <w:rPr>
          <w:w w:val="100"/>
        </w:rPr>
        <w:t>准</w:t>
      </w:r>
      <w:r>
        <w:rPr>
          <w:spacing w:val="-3"/>
          <w:w w:val="100"/>
        </w:rPr>
        <w:t>备</w:t>
      </w:r>
      <w:r>
        <w:rPr>
          <w:w w:val="100"/>
        </w:rPr>
        <w:t>：</w:t>
      </w:r>
    </w:p>
    <w:p>
      <w:pPr>
        <w:pStyle w:val="BodyText"/>
        <w:spacing w:line="273" w:lineRule="auto" w:before="7"/>
        <w:ind w:left="236" w:right="243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w w:val="100"/>
        </w:rPr>
        <w:t> </w:t>
      </w:r>
      <w:r>
        <w:rPr/>
        <w:t>如按预期信用损失一般模型计提坏账准备，请参照其他应收款披露：</w:t>
      </w:r>
      <w:r>
        <w:rPr>
          <w:rFonts w:ascii="宋体" w:hAnsi="宋体" w:cs="宋体" w:eastAsia="宋体" w:hint="default"/>
        </w:rPr>
        <w:t> </w:t>
      </w:r>
    </w:p>
    <w:p>
      <w:pPr>
        <w:pStyle w:val="BodyText"/>
        <w:spacing w:line="240" w:lineRule="auto" w:before="7"/>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pStyle w:val="Heading3"/>
        <w:spacing w:line="240" w:lineRule="auto" w:before="147"/>
        <w:ind w:left="236" w:right="0"/>
        <w:jc w:val="left"/>
        <w:rPr>
          <w:rFonts w:ascii="宋体" w:hAnsi="宋体" w:cs="宋体" w:eastAsia="宋体" w:hint="default"/>
          <w:b w:val="0"/>
          <w:bCs w:val="0"/>
        </w:rPr>
      </w:pPr>
      <w:r>
        <w:rPr>
          <w:rFonts w:ascii="宋体" w:hAnsi="宋体" w:cs="宋体" w:eastAsia="宋体" w:hint="default"/>
        </w:rPr>
        <w:t>(6).</w:t>
      </w:r>
      <w:r>
        <w:rPr>
          <w:rFonts w:ascii="宋体" w:hAnsi="宋体" w:cs="宋体" w:eastAsia="宋体" w:hint="default"/>
          <w:spacing w:val="-2"/>
        </w:rPr>
        <w:t> </w:t>
      </w:r>
      <w:r>
        <w:rPr/>
        <w:t>坏账准备的情况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p>
    <w:p>
      <w:pPr>
        <w:pStyle w:val="Heading3"/>
        <w:spacing w:line="240" w:lineRule="auto" w:before="147"/>
        <w:ind w:left="236" w:right="0"/>
        <w:jc w:val="left"/>
        <w:rPr>
          <w:rFonts w:ascii="宋体" w:hAnsi="宋体" w:cs="宋体" w:eastAsia="宋体" w:hint="default"/>
          <w:b w:val="0"/>
          <w:bCs w:val="0"/>
        </w:rPr>
      </w:pPr>
      <w:r>
        <w:rPr>
          <w:rFonts w:ascii="宋体" w:hAnsi="宋体" w:cs="宋体" w:eastAsia="宋体" w:hint="default"/>
        </w:rPr>
        <w:t>(7).</w:t>
      </w:r>
      <w:r>
        <w:rPr>
          <w:rFonts w:ascii="宋体" w:hAnsi="宋体" w:cs="宋体" w:eastAsia="宋体" w:hint="default"/>
          <w:spacing w:val="-3"/>
        </w:rPr>
        <w:t> </w:t>
      </w:r>
      <w:r>
        <w:rPr/>
        <w:t>本期实际核销的应收票据情况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spacing w:line="240" w:lineRule="auto" w:before="1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1040" w:right="1560"/>
        </w:sectPr>
      </w:pPr>
    </w:p>
    <w:p>
      <w:pPr>
        <w:pStyle w:val="BodyText"/>
        <w:spacing w:line="240" w:lineRule="auto" w:before="36"/>
        <w:ind w:left="23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37"/>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5"/>
        <w:ind w:left="236" w:right="0"/>
        <w:jc w:val="left"/>
        <w:rPr>
          <w:rFonts w:ascii="宋体" w:hAnsi="宋体" w:cs="宋体" w:eastAsia="宋体" w:hint="default"/>
        </w:rPr>
      </w:pPr>
      <w:r>
        <w:rPr>
          <w:rFonts w:ascii="宋体"/>
          <w:w w:val="100"/>
        </w:rPr>
        <w:t> </w:t>
      </w:r>
    </w:p>
    <w:p>
      <w:pPr>
        <w:pStyle w:val="Heading3"/>
        <w:spacing w:line="324" w:lineRule="auto" w:before="80"/>
        <w:ind w:left="236" w:right="0"/>
        <w:jc w:val="left"/>
        <w:rPr>
          <w:rFonts w:ascii="宋体" w:hAnsi="宋体" w:cs="宋体" w:eastAsia="宋体" w:hint="default"/>
          <w:b w:val="0"/>
          <w:bCs w:val="0"/>
        </w:rPr>
      </w:pPr>
      <w:r>
        <w:rPr>
          <w:rFonts w:ascii="宋体" w:hAnsi="宋体" w:cs="宋体" w:eastAsia="宋体" w:hint="default"/>
        </w:rPr>
        <w:t>5</w:t>
      </w:r>
      <w:r>
        <w:rPr/>
        <w:t>、</w:t>
      </w:r>
      <w:r>
        <w:rPr>
          <w:spacing w:val="-4"/>
        </w:rPr>
        <w:t> </w:t>
      </w:r>
      <w:r>
        <w:rPr/>
        <w:t>应收账款</w:t>
      </w:r>
      <w:r>
        <w:rPr>
          <w:rFonts w:ascii="宋体" w:hAnsi="宋体" w:cs="宋体" w:eastAsia="宋体" w:hint="default"/>
          <w:w w:val="99"/>
        </w:rPr>
        <w:t> </w:t>
      </w:r>
      <w:r>
        <w:rPr>
          <w:rFonts w:ascii="宋体" w:hAnsi="宋体" w:cs="宋体" w:eastAsia="宋体" w:hint="default"/>
        </w:rPr>
        <w:t>(1).</w:t>
      </w:r>
      <w:r>
        <w:rPr/>
        <w:t>按账龄披露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023" w:space="4499"/>
            <w:col w:w="2788"/>
          </w:cols>
        </w:sectPr>
      </w:pPr>
    </w:p>
    <w:p>
      <w:pPr>
        <w:spacing w:line="240" w:lineRule="auto" w:before="4"/>
        <w:rPr>
          <w:rFonts w:ascii="Times New Roman" w:hAnsi="Times New Roman" w:cs="Times New Roman" w:eastAsia="Times New Roman" w:hint="default"/>
          <w:sz w:val="27"/>
          <w:szCs w:val="27"/>
        </w:rPr>
      </w:pPr>
    </w:p>
    <w:tbl>
      <w:tblPr>
        <w:tblW w:w="0" w:type="auto"/>
        <w:jc w:val="left"/>
        <w:tblInd w:w="100" w:type="dxa"/>
        <w:tblLayout w:type="fixed"/>
        <w:tblCellMar>
          <w:top w:w="0" w:type="dxa"/>
          <w:left w:w="0" w:type="dxa"/>
          <w:bottom w:w="0" w:type="dxa"/>
          <w:right w:w="0" w:type="dxa"/>
        </w:tblCellMar>
        <w:tblLook w:val="01E0"/>
      </w:tblPr>
      <w:tblGrid>
        <w:gridCol w:w="4371"/>
        <w:gridCol w:w="4525"/>
      </w:tblGrid>
      <w:tr>
        <w:trPr>
          <w:trHeight w:val="322"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863"/>
              <w:jc w:val="right"/>
              <w:rPr>
                <w:rFonts w:ascii="宋体" w:hAnsi="宋体" w:cs="宋体" w:eastAsia="宋体" w:hint="default"/>
                <w:sz w:val="21"/>
                <w:szCs w:val="21"/>
              </w:rPr>
            </w:pPr>
            <w:r>
              <w:rPr>
                <w:rFonts w:ascii="宋体" w:hAnsi="宋体" w:cs="宋体" w:eastAsia="宋体" w:hint="default"/>
                <w:spacing w:val="-2"/>
                <w:sz w:val="21"/>
                <w:szCs w:val="21"/>
              </w:rPr>
              <w:t>账龄</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center"/>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r>
      <w:tr>
        <w:trPr>
          <w:trHeight w:val="322" w:hRule="exact"/>
        </w:trPr>
        <w:tc>
          <w:tcPr>
            <w:tcW w:w="88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w:t>
            </w:r>
            <w:r>
              <w:rPr>
                <w:rFonts w:ascii="宋体" w:hAnsi="宋体" w:cs="宋体" w:eastAsia="宋体" w:hint="default"/>
                <w:color w:val="FF0000"/>
                <w:sz w:val="21"/>
                <w:szCs w:val="21"/>
              </w:rPr>
              <w:t> </w:t>
            </w:r>
            <w:r>
              <w:rPr>
                <w:rFonts w:ascii="宋体" w:hAnsi="宋体" w:cs="宋体" w:eastAsia="宋体" w:hint="default"/>
                <w:sz w:val="21"/>
                <w:szCs w:val="21"/>
              </w:rPr>
            </w:r>
          </w:p>
        </w:tc>
      </w:tr>
      <w:tr>
        <w:trPr>
          <w:trHeight w:val="322" w:hRule="exact"/>
        </w:trPr>
        <w:tc>
          <w:tcPr>
            <w:tcW w:w="88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年以内分项</w:t>
            </w:r>
            <w:r>
              <w:rPr>
                <w:rFonts w:ascii="宋体" w:hAnsi="宋体" w:cs="宋体" w:eastAsia="宋体" w:hint="default"/>
                <w:sz w:val="21"/>
                <w:szCs w:val="21"/>
              </w:rPr>
              <w:t> </w:t>
            </w:r>
          </w:p>
        </w:tc>
      </w:tr>
      <w:tr>
        <w:trPr>
          <w:trHeight w:val="324"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2"/>
              <w:jc w:val="right"/>
              <w:rPr>
                <w:rFonts w:ascii="宋体" w:hAnsi="宋体" w:cs="宋体" w:eastAsia="宋体" w:hint="default"/>
                <w:sz w:val="21"/>
                <w:szCs w:val="21"/>
              </w:rPr>
            </w:pPr>
            <w:r>
              <w:rPr>
                <w:rFonts w:ascii="宋体"/>
                <w:spacing w:val="-1"/>
                <w:sz w:val="21"/>
              </w:rPr>
              <w:t>23,251,716.10</w:t>
            </w:r>
          </w:p>
        </w:tc>
      </w:tr>
      <w:tr>
        <w:trPr>
          <w:trHeight w:val="322"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年以内小计</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23,251,716.10</w:t>
            </w:r>
          </w:p>
        </w:tc>
      </w:tr>
      <w:tr>
        <w:trPr>
          <w:trHeight w:val="322"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2,673,891.54</w:t>
            </w:r>
          </w:p>
        </w:tc>
      </w:tr>
      <w:tr>
        <w:trPr>
          <w:trHeight w:val="322"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350,697.57</w:t>
            </w:r>
          </w:p>
        </w:tc>
      </w:tr>
      <w:tr>
        <w:trPr>
          <w:trHeight w:val="322"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2,101,197.81</w:t>
            </w:r>
          </w:p>
        </w:tc>
      </w:tr>
      <w:tr>
        <w:trPr>
          <w:trHeight w:val="324"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863"/>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28,377,503.02</w:t>
            </w:r>
          </w:p>
        </w:tc>
      </w:tr>
    </w:tbl>
    <w:p>
      <w:pPr>
        <w:spacing w:after="0" w:line="262" w:lineRule="exact"/>
        <w:jc w:val="right"/>
        <w:rPr>
          <w:rFonts w:ascii="宋体" w:hAnsi="宋体" w:cs="宋体" w:eastAsia="宋体" w:hint="default"/>
          <w:sz w:val="21"/>
          <w:szCs w:val="21"/>
        </w:rPr>
        <w:sectPr>
          <w:pgSz w:w="11910" w:h="16840"/>
          <w:pgMar w:header="882" w:footer="1195" w:top="1120" w:bottom="1380" w:left="1140" w:right="1640"/>
        </w:sectPr>
      </w:pPr>
    </w:p>
    <w:p>
      <w:pPr>
        <w:spacing w:before="20"/>
        <w:ind w:left="6399" w:right="6432" w:firstLine="0"/>
        <w:jc w:val="center"/>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08" w:right="0" w:firstLine="0"/>
        <w:rPr>
          <w:rFonts w:ascii="宋体" w:hAnsi="宋体" w:cs="宋体" w:eastAsia="宋体" w:hint="default"/>
          <w:sz w:val="2"/>
          <w:szCs w:val="2"/>
        </w:rPr>
      </w:pPr>
      <w:r>
        <w:rPr>
          <w:rFonts w:ascii="宋体" w:hAnsi="宋体" w:cs="宋体" w:eastAsia="宋体" w:hint="default"/>
          <w:sz w:val="2"/>
          <w:szCs w:val="2"/>
        </w:rPr>
        <w:pict>
          <v:group style="width:696.35pt;height:.75pt;mso-position-horizontal-relative:char;mso-position-vertical-relative:line" coordorigin="0,0" coordsize="13927,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headerReference w:type="default" r:id="rId41"/>
          <w:footerReference w:type="default" r:id="rId42"/>
          <w:pgSz w:w="16840" w:h="11910" w:orient="landscape"/>
          <w:pgMar w:header="0" w:footer="0" w:top="800" w:bottom="280" w:left="1380" w:right="1280"/>
        </w:sectPr>
      </w:pPr>
    </w:p>
    <w:p>
      <w:pPr>
        <w:pStyle w:val="Heading3"/>
        <w:spacing w:line="240" w:lineRule="auto" w:before="36"/>
        <w:ind w:left="144" w:right="0"/>
        <w:jc w:val="left"/>
        <w:rPr>
          <w:rFonts w:ascii="宋体" w:hAnsi="宋体" w:cs="宋体" w:eastAsia="宋体" w:hint="default"/>
          <w:b w:val="0"/>
          <w:bCs w:val="0"/>
        </w:rPr>
      </w:pPr>
      <w:r>
        <w:rPr>
          <w:rFonts w:ascii="宋体" w:hAnsi="宋体" w:cs="宋体" w:eastAsia="宋体" w:hint="default"/>
        </w:rPr>
        <w:t>(2).</w:t>
      </w:r>
      <w:r>
        <w:rPr/>
        <w:t>按坏账计提方法分类披露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14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195" w:val="left" w:leader="none"/>
        </w:tabs>
        <w:spacing w:line="240" w:lineRule="auto"/>
        <w:ind w:left="144" w:right="0"/>
        <w:jc w:val="left"/>
      </w:pPr>
      <w:r>
        <w:rPr>
          <w:spacing w:val="-1"/>
        </w:rPr>
        <w:t>单位：元</w:t>
        <w:tab/>
      </w:r>
      <w:r>
        <w:rPr>
          <w:spacing w:val="-2"/>
        </w:rPr>
        <w:t>币种：人民币</w:t>
      </w:r>
    </w:p>
    <w:p>
      <w:pPr>
        <w:spacing w:after="0" w:line="240" w:lineRule="auto"/>
        <w:jc w:val="left"/>
        <w:sectPr>
          <w:type w:val="continuous"/>
          <w:pgSz w:w="16840" w:h="11910" w:orient="landscape"/>
          <w:pgMar w:top="1120" w:bottom="1380" w:left="1380" w:right="1280"/>
          <w:cols w:num="2" w:equalWidth="0">
            <w:col w:w="2996" w:space="8463"/>
            <w:col w:w="2721"/>
          </w:cols>
        </w:sectPr>
      </w:pPr>
    </w:p>
    <w:p>
      <w:pPr>
        <w:spacing w:line="240" w:lineRule="auto" w:before="10"/>
        <w:rPr>
          <w:rFonts w:ascii="宋体" w:hAnsi="宋体" w:cs="宋体" w:eastAsia="宋体" w:hint="default"/>
          <w:sz w:val="3"/>
          <w:szCs w:val="3"/>
        </w:rPr>
      </w:pPr>
    </w:p>
    <w:tbl>
      <w:tblPr>
        <w:tblW w:w="0" w:type="auto"/>
        <w:jc w:val="left"/>
        <w:tblInd w:w="108" w:type="dxa"/>
        <w:tblLayout w:type="fixed"/>
        <w:tblCellMar>
          <w:top w:w="0" w:type="dxa"/>
          <w:left w:w="0" w:type="dxa"/>
          <w:bottom w:w="0" w:type="dxa"/>
          <w:right w:w="0" w:type="dxa"/>
        </w:tblCellMar>
        <w:tblLook w:val="01E0"/>
      </w:tblPr>
      <w:tblGrid>
        <w:gridCol w:w="1901"/>
        <w:gridCol w:w="1426"/>
        <w:gridCol w:w="896"/>
        <w:gridCol w:w="1322"/>
        <w:gridCol w:w="922"/>
        <w:gridCol w:w="1426"/>
        <w:gridCol w:w="1428"/>
        <w:gridCol w:w="922"/>
        <w:gridCol w:w="1323"/>
        <w:gridCol w:w="946"/>
        <w:gridCol w:w="1426"/>
      </w:tblGrid>
      <w:tr>
        <w:trPr>
          <w:trHeight w:val="281" w:hRule="exact"/>
        </w:trPr>
        <w:tc>
          <w:tcPr>
            <w:tcW w:w="190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599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604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322" w:hRule="exact"/>
        </w:trPr>
        <w:tc>
          <w:tcPr>
            <w:tcW w:w="1901" w:type="dxa"/>
            <w:vMerge/>
            <w:tcBorders>
              <w:left w:val="single" w:sz="4" w:space="0" w:color="000000"/>
              <w:right w:val="single" w:sz="4" w:space="0" w:color="000000"/>
            </w:tcBorders>
          </w:tcPr>
          <w:p>
            <w:pPr/>
          </w:p>
        </w:tc>
        <w:tc>
          <w:tcPr>
            <w:tcW w:w="23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22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96"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426" w:type="dxa"/>
            <w:vMerge w:val="restart"/>
            <w:tcBorders>
              <w:top w:val="single" w:sz="4" w:space="0" w:color="000000"/>
              <w:left w:val="single" w:sz="4" w:space="0" w:color="000000"/>
              <w:right w:val="single" w:sz="4" w:space="0" w:color="000000"/>
            </w:tcBorders>
          </w:tcPr>
          <w:p>
            <w:pPr>
              <w:pStyle w:val="TableParagraph"/>
              <w:spacing w:line="273" w:lineRule="auto" w:before="150"/>
              <w:ind w:left="499" w:right="389"/>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r>
              <w:rPr>
                <w:rFonts w:ascii="宋体" w:hAnsi="宋体" w:cs="宋体" w:eastAsia="宋体" w:hint="default"/>
                <w:sz w:val="21"/>
                <w:szCs w:val="21"/>
              </w:rPr>
              <w:t> </w:t>
            </w:r>
          </w:p>
        </w:tc>
        <w:tc>
          <w:tcPr>
            <w:tcW w:w="23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51"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22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11"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426" w:type="dxa"/>
            <w:vMerge w:val="restart"/>
            <w:tcBorders>
              <w:top w:val="single" w:sz="4" w:space="0" w:color="000000"/>
              <w:left w:val="single" w:sz="4" w:space="0" w:color="000000"/>
              <w:right w:val="single" w:sz="4" w:space="0" w:color="000000"/>
            </w:tcBorders>
          </w:tcPr>
          <w:p>
            <w:pPr>
              <w:pStyle w:val="TableParagraph"/>
              <w:spacing w:line="273" w:lineRule="auto" w:before="150"/>
              <w:ind w:left="499" w:right="389"/>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r>
              <w:rPr>
                <w:rFonts w:ascii="宋体" w:hAnsi="宋体" w:cs="宋体" w:eastAsia="宋体" w:hint="default"/>
                <w:sz w:val="21"/>
                <w:szCs w:val="21"/>
              </w:rPr>
              <w:t> </w:t>
            </w:r>
          </w:p>
        </w:tc>
      </w:tr>
      <w:tr>
        <w:trPr>
          <w:trHeight w:val="636" w:hRule="exact"/>
        </w:trPr>
        <w:tc>
          <w:tcPr>
            <w:tcW w:w="1901" w:type="dxa"/>
            <w:vMerge/>
            <w:tcBorders>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499"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32"/>
              <w:jc w:val="right"/>
              <w:rPr>
                <w:rFonts w:ascii="宋体" w:hAnsi="宋体" w:cs="宋体" w:eastAsia="宋体" w:hint="default"/>
                <w:sz w:val="21"/>
                <w:szCs w:val="21"/>
              </w:rPr>
            </w:pPr>
            <w:r>
              <w:rPr>
                <w:rFonts w:ascii="宋体" w:hAnsi="宋体" w:cs="宋体" w:eastAsia="宋体" w:hint="default"/>
                <w:spacing w:val="-2"/>
                <w:sz w:val="21"/>
                <w:szCs w:val="21"/>
              </w:rPr>
              <w:t>比例</w:t>
            </w:r>
            <w:r>
              <w:rPr>
                <w:rFonts w:ascii="宋体" w:hAnsi="宋体" w:cs="宋体" w:eastAsia="宋体" w:hint="default"/>
                <w:spacing w:val="-2"/>
                <w:sz w:val="21"/>
                <w:szCs w:val="21"/>
              </w:rPr>
              <w:t>(%)</w:t>
            </w:r>
            <w:r>
              <w:rPr>
                <w:rFonts w:ascii="宋体" w:hAnsi="宋体" w:cs="宋体" w:eastAsia="宋体" w:hint="default"/>
                <w:sz w:val="21"/>
                <w:szCs w:val="21"/>
              </w:rPr>
              <w:t> </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446"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97" w:right="31" w:hanging="262"/>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w w:val="100"/>
                <w:sz w:val="21"/>
                <w:szCs w:val="21"/>
              </w:rPr>
              <w:t> </w:t>
            </w:r>
            <w:r>
              <w:rPr>
                <w:rFonts w:ascii="宋体" w:hAnsi="宋体" w:cs="宋体" w:eastAsia="宋体" w:hint="default"/>
                <w:sz w:val="21"/>
                <w:szCs w:val="21"/>
              </w:rPr>
              <w:t>(%) </w:t>
            </w:r>
          </w:p>
        </w:tc>
        <w:tc>
          <w:tcPr>
            <w:tcW w:w="1426" w:type="dxa"/>
            <w:vMerge/>
            <w:tcBorders>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501"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7"/>
              <w:jc w:val="right"/>
              <w:rPr>
                <w:rFonts w:ascii="宋体" w:hAnsi="宋体" w:cs="宋体" w:eastAsia="宋体" w:hint="default"/>
                <w:sz w:val="21"/>
                <w:szCs w:val="21"/>
              </w:rPr>
            </w:pPr>
            <w:r>
              <w:rPr>
                <w:rFonts w:ascii="宋体" w:hAnsi="宋体" w:cs="宋体" w:eastAsia="宋体" w:hint="default"/>
                <w:spacing w:val="-2"/>
                <w:sz w:val="21"/>
                <w:szCs w:val="21"/>
              </w:rPr>
              <w:t>比例</w:t>
            </w:r>
            <w:r>
              <w:rPr>
                <w:rFonts w:ascii="宋体" w:hAnsi="宋体" w:cs="宋体" w:eastAsia="宋体" w:hint="default"/>
                <w:spacing w:val="-2"/>
                <w:sz w:val="21"/>
                <w:szCs w:val="21"/>
              </w:rPr>
              <w:t>(%)</w:t>
            </w:r>
            <w:r>
              <w:rPr>
                <w:rFonts w:ascii="宋体" w:hAnsi="宋体" w:cs="宋体" w:eastAsia="宋体" w:hint="default"/>
                <w:sz w:val="21"/>
                <w:szCs w:val="21"/>
              </w:rPr>
              <w:t> </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448"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09" w:right="43" w:hanging="262"/>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w w:val="100"/>
                <w:sz w:val="21"/>
                <w:szCs w:val="21"/>
              </w:rPr>
              <w:t> </w:t>
            </w:r>
            <w:r>
              <w:rPr>
                <w:rFonts w:ascii="宋体" w:hAnsi="宋体" w:cs="宋体" w:eastAsia="宋体" w:hint="default"/>
                <w:sz w:val="21"/>
                <w:szCs w:val="21"/>
              </w:rPr>
              <w:t>(%) </w:t>
            </w:r>
          </w:p>
        </w:tc>
        <w:tc>
          <w:tcPr>
            <w:tcW w:w="1426" w:type="dxa"/>
            <w:vMerge/>
            <w:tcBorders>
              <w:left w:val="single" w:sz="4" w:space="0" w:color="000000"/>
              <w:bottom w:val="single" w:sz="4" w:space="0" w:color="000000"/>
              <w:right w:val="single" w:sz="4" w:space="0" w:color="000000"/>
            </w:tcBorders>
          </w:tcPr>
          <w:p>
            <w:pPr/>
          </w:p>
        </w:tc>
      </w:tr>
      <w:tr>
        <w:trPr>
          <w:trHeight w:val="634"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0"/>
              <w:jc w:val="left"/>
              <w:rPr>
                <w:rFonts w:ascii="宋体" w:hAnsi="宋体" w:cs="宋体" w:eastAsia="宋体" w:hint="default"/>
                <w:sz w:val="21"/>
                <w:szCs w:val="21"/>
              </w:rPr>
            </w:pPr>
            <w:r>
              <w:rPr>
                <w:rFonts w:ascii="宋体" w:hAnsi="宋体" w:cs="宋体" w:eastAsia="宋体" w:hint="default"/>
                <w:spacing w:val="17"/>
                <w:sz w:val="21"/>
                <w:szCs w:val="21"/>
              </w:rPr>
              <w:t>按单项计提坏账准</w:t>
            </w:r>
            <w:r>
              <w:rPr>
                <w:rFonts w:ascii="宋体" w:hAnsi="宋体" w:cs="宋体" w:eastAsia="宋体" w:hint="default"/>
                <w:spacing w:val="-85"/>
                <w:sz w:val="21"/>
                <w:szCs w:val="21"/>
              </w:rPr>
              <w:t> </w:t>
            </w:r>
            <w:r>
              <w:rPr>
                <w:rFonts w:ascii="宋体" w:hAnsi="宋体" w:cs="宋体" w:eastAsia="宋体" w:hint="default"/>
                <w:sz w:val="21"/>
                <w:szCs w:val="21"/>
              </w:rPr>
              <w:t>备</w:t>
            </w:r>
            <w:r>
              <w:rPr>
                <w:rFonts w:ascii="宋体" w:hAnsi="宋体" w:cs="宋体" w:eastAsia="宋体" w:hint="default"/>
                <w:sz w:val="21"/>
                <w:szCs w:val="21"/>
              </w:rPr>
              <w:t> </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998,719.99</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z w:val="21"/>
              </w:rPr>
              <w:t>3.52</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998,719.99</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sz w:val="21"/>
              </w:rPr>
              <w:t>100.00</w:t>
            </w:r>
          </w:p>
        </w:tc>
        <w:tc>
          <w:tcPr>
            <w:tcW w:w="1426"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800,000.00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sz w:val="21"/>
              </w:rPr>
              <w:t>3.18</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800,000.00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sz w:val="21"/>
              </w:rPr>
              <w:t>100.00</w:t>
            </w: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0"/>
              <w:jc w:val="left"/>
              <w:rPr>
                <w:rFonts w:ascii="宋体" w:hAnsi="宋体" w:cs="宋体" w:eastAsia="宋体" w:hint="default"/>
                <w:sz w:val="21"/>
                <w:szCs w:val="21"/>
              </w:rPr>
            </w:pPr>
            <w:r>
              <w:rPr>
                <w:rFonts w:ascii="宋体" w:hAnsi="宋体" w:cs="宋体" w:eastAsia="宋体" w:hint="default"/>
                <w:spacing w:val="17"/>
                <w:sz w:val="21"/>
                <w:szCs w:val="21"/>
              </w:rPr>
              <w:t>按组合计提坏账准</w:t>
            </w:r>
            <w:r>
              <w:rPr>
                <w:rFonts w:ascii="宋体" w:hAnsi="宋体" w:cs="宋体" w:eastAsia="宋体" w:hint="default"/>
                <w:spacing w:val="-85"/>
                <w:sz w:val="21"/>
                <w:szCs w:val="21"/>
              </w:rPr>
              <w:t> </w:t>
            </w:r>
            <w:r>
              <w:rPr>
                <w:rFonts w:ascii="宋体" w:hAnsi="宋体" w:cs="宋体" w:eastAsia="宋体" w:hint="default"/>
                <w:sz w:val="21"/>
                <w:szCs w:val="21"/>
              </w:rPr>
              <w:t>备</w:t>
            </w:r>
            <w:r>
              <w:rPr>
                <w:rFonts w:ascii="宋体" w:hAnsi="宋体" w:cs="宋体" w:eastAsia="宋体" w:hint="default"/>
                <w:sz w:val="21"/>
                <w:szCs w:val="21"/>
              </w:rPr>
              <w:t> </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27,378,783.03</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z w:val="21"/>
              </w:rPr>
              <w:t>96.48</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2,345,745.66</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sz w:val="21"/>
              </w:rPr>
              <w:t>8.57</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25,033,037.37</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24,327,852.66</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sz w:val="21"/>
              </w:rPr>
              <w:t>96.82</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2,735,460.89</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sz w:val="21"/>
              </w:rPr>
              <w:t>11.24</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sz w:val="21"/>
              </w:rPr>
              <w:t>21,592,391.77</w:t>
            </w:r>
          </w:p>
        </w:tc>
      </w:tr>
      <w:tr>
        <w:trPr>
          <w:trHeight w:val="322"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28,377,503.02</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91" w:right="0"/>
              <w:jc w:val="left"/>
              <w:rPr>
                <w:rFonts w:ascii="宋体" w:hAnsi="宋体" w:cs="宋体" w:eastAsia="宋体" w:hint="default"/>
                <w:sz w:val="21"/>
                <w:szCs w:val="21"/>
              </w:rPr>
            </w:pPr>
            <w:r>
              <w:rPr>
                <w:rFonts w:ascii="宋体"/>
                <w:sz w:val="21"/>
              </w:rPr>
              <w:t>/ </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3,344,465.65</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03" w:right="0"/>
              <w:jc w:val="left"/>
              <w:rPr>
                <w:rFonts w:ascii="宋体" w:hAnsi="宋体" w:cs="宋体" w:eastAsia="宋体" w:hint="default"/>
                <w:sz w:val="21"/>
                <w:szCs w:val="21"/>
              </w:rPr>
            </w:pPr>
            <w:r>
              <w:rPr>
                <w:rFonts w:ascii="宋体"/>
                <w:sz w:val="21"/>
              </w:rPr>
              <w:t>/ </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25,033,037.37</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25,127,852.66</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03" w:right="0"/>
              <w:jc w:val="left"/>
              <w:rPr>
                <w:rFonts w:ascii="宋体" w:hAnsi="宋体" w:cs="宋体" w:eastAsia="宋体" w:hint="default"/>
                <w:sz w:val="21"/>
                <w:szCs w:val="21"/>
              </w:rPr>
            </w:pPr>
            <w:r>
              <w:rPr>
                <w:rFonts w:ascii="宋体"/>
                <w:sz w:val="21"/>
              </w:rPr>
              <w:t>/ </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3,535,460.89</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15" w:right="0"/>
              <w:jc w:val="left"/>
              <w:rPr>
                <w:rFonts w:ascii="宋体" w:hAnsi="宋体" w:cs="宋体" w:eastAsia="宋体" w:hint="default"/>
                <w:sz w:val="21"/>
                <w:szCs w:val="21"/>
              </w:rPr>
            </w:pPr>
            <w:r>
              <w:rPr>
                <w:rFonts w:ascii="宋体"/>
                <w:sz w:val="21"/>
              </w:rPr>
              <w:t>/ </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sz w:val="21"/>
              </w:rPr>
              <w:t>21,592,391.77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spacing w:before="63"/>
        <w:ind w:left="6399" w:right="6415" w:firstLine="0"/>
        <w:jc w:val="center"/>
        <w:rPr>
          <w:rFonts w:ascii="Calibri" w:hAnsi="Calibri" w:cs="Calibri" w:eastAsia="Calibri" w:hint="default"/>
          <w:sz w:val="18"/>
          <w:szCs w:val="18"/>
        </w:rPr>
      </w:pPr>
      <w:r>
        <w:rPr>
          <w:rFonts w:ascii="Calibri"/>
          <w:b/>
          <w:sz w:val="18"/>
        </w:rPr>
        <w:t>108 </w:t>
      </w:r>
      <w:r>
        <w:rPr>
          <w:rFonts w:ascii="Calibri"/>
          <w:sz w:val="18"/>
        </w:rPr>
        <w:t>/</w:t>
      </w:r>
      <w:r>
        <w:rPr>
          <w:rFonts w:ascii="Calibri"/>
          <w:spacing w:val="-5"/>
          <w:sz w:val="18"/>
        </w:rPr>
        <w:t> </w:t>
      </w:r>
      <w:r>
        <w:rPr>
          <w:rFonts w:ascii="Calibri"/>
          <w:b/>
          <w:sz w:val="18"/>
        </w:rPr>
        <w:t>170</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380" w:right="1280"/>
        </w:sectPr>
      </w:pPr>
    </w:p>
    <w:p>
      <w:pPr>
        <w:spacing w:line="240" w:lineRule="auto" w:before="9"/>
        <w:rPr>
          <w:rFonts w:ascii="Calibri" w:hAnsi="Calibri" w:cs="Calibri" w:eastAsia="Calibri" w:hint="default"/>
          <w:b/>
          <w:bCs/>
          <w:sz w:val="21"/>
          <w:szCs w:val="21"/>
        </w:rPr>
      </w:pPr>
    </w:p>
    <w:p>
      <w:pPr>
        <w:spacing w:after="0" w:line="240" w:lineRule="auto"/>
        <w:rPr>
          <w:rFonts w:ascii="Calibri" w:hAnsi="Calibri" w:cs="Calibri" w:eastAsia="Calibri" w:hint="default"/>
          <w:sz w:val="21"/>
          <w:szCs w:val="21"/>
        </w:rPr>
        <w:sectPr>
          <w:footerReference w:type="default" r:id="rId43"/>
          <w:pgSz w:w="11910" w:h="16840"/>
          <w:pgMar w:footer="1195" w:header="0" w:top="1120" w:bottom="1380" w:left="1040" w:right="1560"/>
          <w:pgNumType w:start="10"/>
        </w:sectPr>
      </w:pPr>
    </w:p>
    <w:p>
      <w:pPr>
        <w:pStyle w:val="BodyText"/>
        <w:spacing w:line="273" w:lineRule="auto" w:before="36"/>
        <w:ind w:left="236" w:right="0"/>
        <w:jc w:val="left"/>
        <w:rPr>
          <w:rFonts w:ascii="宋体" w:hAnsi="宋体" w:cs="宋体" w:eastAsia="宋体" w:hint="default"/>
        </w:rPr>
      </w:pPr>
      <w:r>
        <w:rPr>
          <w:rFonts w:ascii="宋体" w:hAnsi="宋体" w:cs="宋体" w:eastAsia="宋体" w:hint="default"/>
          <w:w w:val="100"/>
        </w:rPr>
        <w:t>  </w:t>
      </w:r>
      <w:r>
        <w:rPr>
          <w:w w:val="100"/>
        </w:rPr>
        <w:t>按单</w:t>
      </w:r>
      <w:r>
        <w:rPr>
          <w:spacing w:val="-3"/>
          <w:w w:val="100"/>
        </w:rPr>
        <w:t>项</w:t>
      </w:r>
      <w:r>
        <w:rPr>
          <w:w w:val="100"/>
        </w:rPr>
        <w:t>计</w:t>
      </w:r>
      <w:r>
        <w:rPr>
          <w:spacing w:val="-3"/>
          <w:w w:val="100"/>
        </w:rPr>
        <w:t>提</w:t>
      </w:r>
      <w:r>
        <w:rPr>
          <w:w w:val="100"/>
        </w:rPr>
        <w:t>坏</w:t>
      </w:r>
      <w:r>
        <w:rPr>
          <w:spacing w:val="-3"/>
          <w:w w:val="100"/>
        </w:rPr>
        <w:t>账</w:t>
      </w:r>
      <w:r>
        <w:rPr>
          <w:w w:val="100"/>
        </w:rPr>
        <w:t>准</w:t>
      </w:r>
      <w:r>
        <w:rPr>
          <w:spacing w:val="-3"/>
          <w:w w:val="100"/>
        </w:rPr>
        <w:t>备：</w:t>
      </w:r>
      <w:r>
        <w:rPr>
          <w:rFonts w:ascii="宋体" w:hAnsi="宋体" w:cs="宋体" w:eastAsia="宋体" w:hint="default"/>
          <w:w w:val="100"/>
        </w:rPr>
        <w:t> </w:t>
      </w:r>
    </w:p>
    <w:p>
      <w:pPr>
        <w:pStyle w:val="BodyText"/>
        <w:spacing w:line="240" w:lineRule="auto" w:before="7"/>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443" w:space="3976"/>
            <w:col w:w="2891"/>
          </w:cols>
        </w:sectPr>
      </w:pPr>
    </w:p>
    <w:p>
      <w:pPr>
        <w:spacing w:line="240" w:lineRule="auto" w:before="10"/>
        <w:rPr>
          <w:rFonts w:ascii="宋体" w:hAnsi="宋体" w:cs="宋体" w:eastAsia="宋体" w:hint="default"/>
          <w:sz w:val="3"/>
          <w:szCs w:val="3"/>
        </w:rPr>
      </w:pPr>
    </w:p>
    <w:tbl>
      <w:tblPr>
        <w:tblW w:w="0" w:type="auto"/>
        <w:jc w:val="left"/>
        <w:tblInd w:w="123" w:type="dxa"/>
        <w:tblLayout w:type="fixed"/>
        <w:tblCellMar>
          <w:top w:w="0" w:type="dxa"/>
          <w:left w:w="0" w:type="dxa"/>
          <w:bottom w:w="0" w:type="dxa"/>
          <w:right w:w="0" w:type="dxa"/>
        </w:tblCellMar>
        <w:tblLook w:val="01E0"/>
      </w:tblPr>
      <w:tblGrid>
        <w:gridCol w:w="3049"/>
        <w:gridCol w:w="1308"/>
        <w:gridCol w:w="1311"/>
        <w:gridCol w:w="1750"/>
        <w:gridCol w:w="1633"/>
      </w:tblGrid>
      <w:tr>
        <w:trPr>
          <w:trHeight w:val="322" w:hRule="exact"/>
        </w:trPr>
        <w:tc>
          <w:tcPr>
            <w:tcW w:w="3049" w:type="dxa"/>
            <w:vMerge w:val="restart"/>
            <w:tcBorders>
              <w:top w:val="single" w:sz="4" w:space="0" w:color="000000"/>
              <w:left w:val="single" w:sz="4" w:space="0" w:color="000000"/>
              <w:right w:val="single" w:sz="4" w:space="0" w:color="000000"/>
            </w:tcBorders>
          </w:tcPr>
          <w:p>
            <w:pPr>
              <w:pStyle w:val="TableParagraph"/>
              <w:spacing w:line="240" w:lineRule="auto" w:before="148"/>
              <w:ind w:left="103" w:right="0"/>
              <w:jc w:val="center"/>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6001" w:type="dxa"/>
            <w:gridSpan w:val="4"/>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322" w:hRule="exact"/>
        </w:trPr>
        <w:tc>
          <w:tcPr>
            <w:tcW w:w="3049" w:type="dxa"/>
            <w:vMerge/>
            <w:tcBorders>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center"/>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84"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88" w:right="0"/>
              <w:jc w:val="left"/>
              <w:rPr>
                <w:rFonts w:ascii="宋体" w:hAnsi="宋体" w:cs="宋体" w:eastAsia="宋体" w:hint="default"/>
                <w:sz w:val="21"/>
                <w:szCs w:val="21"/>
              </w:rPr>
            </w:pPr>
            <w:r>
              <w:rPr>
                <w:rFonts w:ascii="宋体" w:hAnsi="宋体" w:cs="宋体" w:eastAsia="宋体" w:hint="default"/>
                <w:sz w:val="21"/>
                <w:szCs w:val="21"/>
              </w:rPr>
              <w:t>计提理由</w:t>
            </w:r>
            <w:r>
              <w:rPr>
                <w:rFonts w:ascii="宋体" w:hAnsi="宋体" w:cs="宋体" w:eastAsia="宋体" w:hint="default"/>
                <w:sz w:val="21"/>
                <w:szCs w:val="21"/>
              </w:rPr>
              <w:t> </w:t>
            </w:r>
          </w:p>
        </w:tc>
      </w:tr>
      <w:tr>
        <w:trPr>
          <w:trHeight w:val="322"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福建弥乐福文化传播有限公司</w:t>
            </w:r>
            <w:r>
              <w:rPr>
                <w:rFonts w:ascii="宋体" w:hAnsi="宋体" w:cs="宋体" w:eastAsia="宋体" w:hint="default"/>
                <w:sz w:val="21"/>
                <w:szCs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3" w:right="-3"/>
              <w:jc w:val="center"/>
              <w:rPr>
                <w:rFonts w:ascii="宋体" w:hAnsi="宋体" w:cs="宋体" w:eastAsia="宋体" w:hint="default"/>
                <w:sz w:val="21"/>
                <w:szCs w:val="21"/>
              </w:rPr>
            </w:pPr>
            <w:r>
              <w:rPr>
                <w:rFonts w:ascii="宋体"/>
                <w:sz w:val="21"/>
              </w:rPr>
              <w:t>692,094.99 </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6" w:right="-3"/>
              <w:jc w:val="center"/>
              <w:rPr>
                <w:rFonts w:ascii="宋体" w:hAnsi="宋体" w:cs="宋体" w:eastAsia="宋体" w:hint="default"/>
                <w:sz w:val="21"/>
                <w:szCs w:val="21"/>
              </w:rPr>
            </w:pPr>
            <w:r>
              <w:rPr>
                <w:rFonts w:ascii="宋体"/>
                <w:sz w:val="21"/>
              </w:rPr>
              <w:t>692,094.99 </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100.00</w:t>
            </w:r>
            <w:r>
              <w:rPr>
                <w:rFonts w:ascii="宋体"/>
                <w:sz w:val="21"/>
              </w:rPr>
              <w:t> </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预计难以收回</w:t>
            </w:r>
            <w:r>
              <w:rPr>
                <w:rFonts w:ascii="宋体" w:hAnsi="宋体" w:cs="宋体" w:eastAsia="宋体" w:hint="default"/>
                <w:sz w:val="21"/>
                <w:szCs w:val="21"/>
              </w:rPr>
              <w:t> </w:t>
            </w:r>
          </w:p>
        </w:tc>
      </w:tr>
      <w:tr>
        <w:trPr>
          <w:trHeight w:val="324"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其他零星客户</w:t>
            </w:r>
            <w:r>
              <w:rPr>
                <w:rFonts w:ascii="宋体" w:hAnsi="宋体" w:cs="宋体" w:eastAsia="宋体" w:hint="default"/>
                <w:sz w:val="21"/>
                <w:szCs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43" w:right="-3"/>
              <w:jc w:val="center"/>
              <w:rPr>
                <w:rFonts w:ascii="宋体" w:hAnsi="宋体" w:cs="宋体" w:eastAsia="宋体" w:hint="default"/>
                <w:sz w:val="21"/>
                <w:szCs w:val="21"/>
              </w:rPr>
            </w:pPr>
            <w:r>
              <w:rPr>
                <w:rFonts w:ascii="宋体"/>
                <w:sz w:val="21"/>
              </w:rPr>
              <w:t>306,625.00 </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46" w:right="-3"/>
              <w:jc w:val="center"/>
              <w:rPr>
                <w:rFonts w:ascii="宋体" w:hAnsi="宋体" w:cs="宋体" w:eastAsia="宋体" w:hint="default"/>
                <w:sz w:val="21"/>
                <w:szCs w:val="21"/>
              </w:rPr>
            </w:pPr>
            <w:r>
              <w:rPr>
                <w:rFonts w:ascii="宋体"/>
                <w:sz w:val="21"/>
              </w:rPr>
              <w:t>306,625.00 </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100.00</w:t>
            </w:r>
            <w:r>
              <w:rPr>
                <w:rFonts w:ascii="宋体"/>
                <w:sz w:val="21"/>
              </w:rPr>
              <w:t> </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预计难以收回</w:t>
            </w:r>
            <w:r>
              <w:rPr>
                <w:rFonts w:ascii="宋体" w:hAnsi="宋体" w:cs="宋体" w:eastAsia="宋体" w:hint="default"/>
                <w:sz w:val="21"/>
                <w:szCs w:val="21"/>
              </w:rPr>
              <w:t> </w:t>
            </w:r>
          </w:p>
        </w:tc>
      </w:tr>
      <w:tr>
        <w:trPr>
          <w:trHeight w:val="322"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3" w:right="-3"/>
              <w:jc w:val="center"/>
              <w:rPr>
                <w:rFonts w:ascii="宋体" w:hAnsi="宋体" w:cs="宋体" w:eastAsia="宋体" w:hint="default"/>
                <w:sz w:val="21"/>
                <w:szCs w:val="21"/>
              </w:rPr>
            </w:pPr>
            <w:r>
              <w:rPr>
                <w:rFonts w:ascii="宋体"/>
                <w:sz w:val="21"/>
              </w:rPr>
              <w:t>998,719.99 </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6" w:right="-3"/>
              <w:jc w:val="center"/>
              <w:rPr>
                <w:rFonts w:ascii="宋体" w:hAnsi="宋体" w:cs="宋体" w:eastAsia="宋体" w:hint="default"/>
                <w:sz w:val="21"/>
                <w:szCs w:val="21"/>
              </w:rPr>
            </w:pPr>
            <w:r>
              <w:rPr>
                <w:rFonts w:ascii="宋体"/>
                <w:sz w:val="21"/>
              </w:rPr>
              <w:t>998,719.99 </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100.00</w:t>
            </w:r>
            <w:r>
              <w:rPr>
                <w:rFonts w:ascii="宋体"/>
                <w:sz w:val="21"/>
              </w:rPr>
              <w:t> </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1" w:right="0"/>
              <w:jc w:val="center"/>
              <w:rPr>
                <w:rFonts w:ascii="宋体" w:hAnsi="宋体" w:cs="宋体" w:eastAsia="宋体" w:hint="default"/>
                <w:sz w:val="21"/>
                <w:szCs w:val="21"/>
              </w:rPr>
            </w:pPr>
            <w:r>
              <w:rPr>
                <w:rFonts w:ascii="宋体"/>
                <w:sz w:val="21"/>
              </w:rPr>
              <w:t>/ </w:t>
            </w:r>
          </w:p>
        </w:tc>
      </w:tr>
    </w:tbl>
    <w:p>
      <w:pPr>
        <w:spacing w:after="0" w:line="262" w:lineRule="exact"/>
        <w:jc w:val="center"/>
        <w:rPr>
          <w:rFonts w:ascii="宋体" w:hAnsi="宋体" w:cs="宋体" w:eastAsia="宋体" w:hint="default"/>
          <w:sz w:val="21"/>
          <w:szCs w:val="21"/>
        </w:rPr>
        <w:sectPr>
          <w:type w:val="continuous"/>
          <w:pgSz w:w="11910" w:h="16840"/>
          <w:pgMar w:top="1120" w:bottom="1380" w:left="1040" w:right="1560"/>
        </w:sectPr>
      </w:pPr>
    </w:p>
    <w:p>
      <w:pPr>
        <w:pStyle w:val="BodyText"/>
        <w:spacing w:line="262" w:lineRule="exact"/>
        <w:ind w:left="236" w:right="0"/>
        <w:jc w:val="left"/>
        <w:rPr>
          <w:rFonts w:ascii="宋体" w:hAnsi="宋体" w:cs="宋体" w:eastAsia="宋体" w:hint="default"/>
        </w:rPr>
      </w:pPr>
      <w:r>
        <w:rPr/>
        <w:t>按单项计提坏账准备的说明：</w:t>
      </w:r>
      <w:r>
        <w:rPr>
          <w:rFonts w:ascii="宋体" w:hAnsi="宋体" w:cs="宋体" w:eastAsia="宋体" w:hint="default"/>
        </w:rPr>
        <w:t> </w:t>
      </w:r>
    </w:p>
    <w:p>
      <w:pPr>
        <w:pStyle w:val="BodyText"/>
        <w:spacing w:line="273" w:lineRule="auto" w:before="37"/>
        <w:ind w:left="236" w:right="1049"/>
        <w:jc w:val="left"/>
        <w:rPr>
          <w:rFonts w:ascii="宋体" w:hAnsi="宋体" w:cs="宋体" w:eastAsia="宋体" w:hint="default"/>
        </w:rPr>
      </w:pPr>
      <w:r>
        <w:rPr/>
        <w:t>□适用</w:t>
      </w:r>
      <w:r>
        <w:rPr>
          <w:spacing w:val="5"/>
        </w:rPr>
        <w:t> </w:t>
      </w:r>
      <w:r>
        <w:rPr>
          <w:rFonts w:ascii="宋体" w:hAnsi="宋体" w:cs="宋体" w:eastAsia="宋体" w:hint="default"/>
          <w:spacing w:val="5"/>
        </w:rPr>
      </w:r>
      <w:r>
        <w:rPr/>
        <w:t>√不适用</w:t>
      </w:r>
      <w:r>
        <w:rPr>
          <w:rFonts w:ascii="宋体" w:hAnsi="宋体" w:cs="宋体" w:eastAsia="宋体" w:hint="default"/>
          <w:spacing w:val="-3"/>
          <w:w w:val="100"/>
        </w:rPr>
        <w:t> </w:t>
      </w:r>
      <w:r>
        <w:rPr>
          <w:rFonts w:ascii="宋体" w:hAnsi="宋体" w:cs="宋体" w:eastAsia="宋体" w:hint="default"/>
          <w:w w:val="100"/>
        </w:rPr>
        <w:t> </w:t>
      </w:r>
      <w:r>
        <w:rPr/>
        <w:t>无</w:t>
      </w:r>
      <w:r>
        <w:rPr>
          <w:rFonts w:ascii="宋体" w:hAnsi="宋体" w:cs="宋体" w:eastAsia="宋体" w:hint="default"/>
        </w:rPr>
        <w:t> </w:t>
      </w:r>
    </w:p>
    <w:p>
      <w:pPr>
        <w:pStyle w:val="BodyText"/>
        <w:spacing w:line="273" w:lineRule="auto" w:before="8"/>
        <w:ind w:left="236" w:right="0"/>
        <w:jc w:val="left"/>
        <w:rPr>
          <w:rFonts w:ascii="宋体" w:hAnsi="宋体" w:cs="宋体" w:eastAsia="宋体" w:hint="default"/>
        </w:rPr>
      </w:pPr>
      <w:r>
        <w:rPr>
          <w:rFonts w:ascii="宋体" w:hAnsi="宋体" w:cs="宋体" w:eastAsia="宋体" w:hint="default"/>
          <w:w w:val="100"/>
        </w:rPr>
        <w:t>  </w:t>
      </w:r>
      <w:r>
        <w:rPr>
          <w:w w:val="100"/>
        </w:rPr>
        <w:t>按组</w:t>
      </w:r>
      <w:r>
        <w:rPr>
          <w:spacing w:val="-3"/>
          <w:w w:val="100"/>
        </w:rPr>
        <w:t>合</w:t>
      </w:r>
      <w:r>
        <w:rPr>
          <w:w w:val="100"/>
        </w:rPr>
        <w:t>计</w:t>
      </w:r>
      <w:r>
        <w:rPr>
          <w:spacing w:val="-3"/>
          <w:w w:val="100"/>
        </w:rPr>
        <w:t>提</w:t>
      </w:r>
      <w:r>
        <w:rPr>
          <w:w w:val="100"/>
        </w:rPr>
        <w:t>坏</w:t>
      </w:r>
      <w:r>
        <w:rPr>
          <w:spacing w:val="-3"/>
          <w:w w:val="100"/>
        </w:rPr>
        <w:t>账</w:t>
      </w:r>
      <w:r>
        <w:rPr>
          <w:w w:val="100"/>
        </w:rPr>
        <w:t>准</w:t>
      </w:r>
      <w:r>
        <w:rPr>
          <w:spacing w:val="-3"/>
          <w:w w:val="100"/>
        </w:rPr>
        <w:t>备：</w:t>
      </w:r>
      <w:r>
        <w:rPr>
          <w:rFonts w:ascii="宋体" w:hAnsi="宋体" w:cs="宋体" w:eastAsia="宋体" w:hint="default"/>
          <w:w w:val="100"/>
        </w:rPr>
        <w:t> </w:t>
      </w:r>
    </w:p>
    <w:p>
      <w:pPr>
        <w:pStyle w:val="BodyText"/>
        <w:spacing w:line="273" w:lineRule="auto" w:before="7"/>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组合计提项目：账龄组合</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3075" w:space="3344"/>
            <w:col w:w="2891"/>
          </w:cols>
        </w:sectPr>
      </w:pPr>
    </w:p>
    <w:p>
      <w:pPr>
        <w:spacing w:line="240" w:lineRule="auto" w:before="10"/>
        <w:rPr>
          <w:rFonts w:ascii="宋体" w:hAnsi="宋体" w:cs="宋体" w:eastAsia="宋体" w:hint="default"/>
          <w:sz w:val="3"/>
          <w:szCs w:val="3"/>
        </w:rPr>
      </w:pPr>
    </w:p>
    <w:tbl>
      <w:tblPr>
        <w:tblW w:w="0" w:type="auto"/>
        <w:jc w:val="left"/>
        <w:tblInd w:w="123" w:type="dxa"/>
        <w:tblLayout w:type="fixed"/>
        <w:tblCellMar>
          <w:top w:w="0" w:type="dxa"/>
          <w:left w:w="0" w:type="dxa"/>
          <w:bottom w:w="0" w:type="dxa"/>
          <w:right w:w="0" w:type="dxa"/>
        </w:tblCellMar>
        <w:tblLook w:val="01E0"/>
      </w:tblPr>
      <w:tblGrid>
        <w:gridCol w:w="2096"/>
        <w:gridCol w:w="2309"/>
        <w:gridCol w:w="2352"/>
        <w:gridCol w:w="2293"/>
      </w:tblGrid>
      <w:tr>
        <w:trPr>
          <w:trHeight w:val="322" w:hRule="exact"/>
        </w:trPr>
        <w:tc>
          <w:tcPr>
            <w:tcW w:w="2096" w:type="dxa"/>
            <w:vMerge w:val="restart"/>
            <w:tcBorders>
              <w:top w:val="single" w:sz="4" w:space="0" w:color="000000"/>
              <w:left w:val="single" w:sz="4" w:space="0" w:color="000000"/>
              <w:right w:val="single" w:sz="4" w:space="0" w:color="000000"/>
            </w:tcBorders>
          </w:tcPr>
          <w:p>
            <w:pPr>
              <w:pStyle w:val="TableParagraph"/>
              <w:spacing w:line="240" w:lineRule="auto" w:before="148"/>
              <w:ind w:left="106" w:right="0"/>
              <w:jc w:val="center"/>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69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322" w:hRule="exact"/>
        </w:trPr>
        <w:tc>
          <w:tcPr>
            <w:tcW w:w="2096" w:type="dxa"/>
            <w:vMerge/>
            <w:tcBorders>
              <w:left w:val="single" w:sz="4" w:space="0" w:color="000000"/>
              <w:bottom w:val="single" w:sz="4" w:space="0" w:color="000000"/>
              <w:right w:val="single" w:sz="4" w:space="0" w:color="000000"/>
            </w:tcBorders>
          </w:tcPr>
          <w:p>
            <w:pP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0"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51"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58"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322"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23,247,916.10</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508,274.23</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2.19</w:t>
            </w:r>
            <w:r>
              <w:rPr>
                <w:rFonts w:ascii="宋体"/>
                <w:sz w:val="21"/>
              </w:rPr>
              <w:t> </w:t>
            </w:r>
          </w:p>
        </w:tc>
      </w:tr>
      <w:tr>
        <w:trPr>
          <w:trHeight w:val="324"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2,640,991.54</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393,942.25</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14.92</w:t>
            </w:r>
            <w:r>
              <w:rPr>
                <w:rFonts w:ascii="宋体"/>
                <w:sz w:val="21"/>
              </w:rPr>
              <w:t> </w:t>
            </w:r>
          </w:p>
        </w:tc>
      </w:tr>
      <w:tr>
        <w:trPr>
          <w:trHeight w:val="322"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97,572.57</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51,226.36</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52.50</w:t>
            </w:r>
            <w:r>
              <w:rPr>
                <w:rFonts w:ascii="宋体"/>
                <w:sz w:val="21"/>
              </w:rPr>
              <w:t> </w:t>
            </w:r>
          </w:p>
        </w:tc>
      </w:tr>
      <w:tr>
        <w:trPr>
          <w:trHeight w:val="322"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1,392,302.82</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1,392,302.82</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r>
      <w:tr>
        <w:trPr>
          <w:trHeight w:val="322"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6"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spacing w:val="-1"/>
                <w:sz w:val="21"/>
              </w:rPr>
              <w:t>27,378,783.03</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spacing w:val="-1"/>
                <w:sz w:val="21"/>
              </w:rPr>
              <w:t>2,345,745.66</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spacing w:val="-1"/>
                <w:sz w:val="21"/>
              </w:rPr>
              <w:t>8.57</w:t>
            </w:r>
            <w:r>
              <w:rPr>
                <w:rFonts w:ascii="宋体"/>
                <w:sz w:val="21"/>
              </w:rPr>
              <w:t> </w:t>
            </w:r>
          </w:p>
        </w:tc>
      </w:tr>
    </w:tbl>
    <w:p>
      <w:pPr>
        <w:spacing w:after="0" w:line="263" w:lineRule="exact"/>
        <w:jc w:val="right"/>
        <w:rPr>
          <w:rFonts w:ascii="宋体" w:hAnsi="宋体" w:cs="宋体" w:eastAsia="宋体" w:hint="default"/>
          <w:sz w:val="21"/>
          <w:szCs w:val="21"/>
        </w:rPr>
        <w:sectPr>
          <w:type w:val="continuous"/>
          <w:pgSz w:w="11910" w:h="16840"/>
          <w:pgMar w:top="1120" w:bottom="1380" w:left="1040" w:right="1560"/>
        </w:sectPr>
      </w:pPr>
    </w:p>
    <w:p>
      <w:pPr>
        <w:pStyle w:val="BodyText"/>
        <w:spacing w:line="273" w:lineRule="auto"/>
        <w:ind w:left="236" w:right="0"/>
        <w:jc w:val="left"/>
        <w:rPr>
          <w:rFonts w:ascii="宋体" w:hAnsi="宋体" w:cs="宋体" w:eastAsia="宋体" w:hint="default"/>
        </w:rPr>
      </w:pPr>
      <w:r>
        <w:rPr>
          <w:rFonts w:ascii="宋体" w:hAnsi="宋体" w:cs="宋体" w:eastAsia="宋体" w:hint="default"/>
          <w:w w:val="100"/>
        </w:rPr>
        <w:t>  </w:t>
      </w:r>
      <w:r>
        <w:rPr>
          <w:w w:val="100"/>
        </w:rPr>
        <w:t>按组</w:t>
      </w:r>
      <w:r>
        <w:rPr>
          <w:spacing w:val="-3"/>
          <w:w w:val="100"/>
        </w:rPr>
        <w:t>合</w:t>
      </w:r>
      <w:r>
        <w:rPr>
          <w:w w:val="100"/>
        </w:rPr>
        <w:t>计</w:t>
      </w:r>
      <w:r>
        <w:rPr>
          <w:spacing w:val="-3"/>
          <w:w w:val="100"/>
        </w:rPr>
        <w:t>提</w:t>
      </w:r>
      <w:r>
        <w:rPr>
          <w:w w:val="100"/>
        </w:rPr>
        <w:t>坏</w:t>
      </w:r>
      <w:r>
        <w:rPr>
          <w:spacing w:val="-3"/>
          <w:w w:val="100"/>
        </w:rPr>
        <w:t>账</w:t>
      </w:r>
      <w:r>
        <w:rPr>
          <w:w w:val="100"/>
        </w:rPr>
        <w:t>的</w:t>
      </w:r>
      <w:r>
        <w:rPr>
          <w:spacing w:val="-3"/>
          <w:w w:val="100"/>
        </w:rPr>
        <w:t>确</w:t>
      </w:r>
      <w:r>
        <w:rPr>
          <w:w w:val="100"/>
        </w:rPr>
        <w:t>认</w:t>
      </w:r>
      <w:r>
        <w:rPr>
          <w:spacing w:val="-3"/>
          <w:w w:val="100"/>
        </w:rPr>
        <w:t>标</w:t>
      </w:r>
      <w:r>
        <w:rPr>
          <w:w w:val="100"/>
        </w:rPr>
        <w:t>准及</w:t>
      </w:r>
      <w:r>
        <w:rPr>
          <w:spacing w:val="-3"/>
          <w:w w:val="100"/>
        </w:rPr>
        <w:t>说</w:t>
      </w:r>
      <w:r>
        <w:rPr>
          <w:w w:val="100"/>
        </w:rPr>
        <w:t>明</w:t>
      </w:r>
      <w:r>
        <w:rPr>
          <w:spacing w:val="-2"/>
          <w:w w:val="100"/>
        </w:rPr>
        <w:t>：</w:t>
      </w:r>
      <w:r>
        <w:rPr>
          <w:rFonts w:ascii="宋体" w:hAnsi="宋体" w:cs="宋体" w:eastAsia="宋体" w:hint="default"/>
          <w:w w:val="100"/>
        </w:rPr>
        <w:t> </w:t>
      </w:r>
    </w:p>
    <w:p>
      <w:pPr>
        <w:pStyle w:val="BodyText"/>
        <w:spacing w:line="240" w:lineRule="auto" w:before="7"/>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37"/>
        <w:ind w:left="236" w:right="0"/>
        <w:jc w:val="left"/>
        <w:rPr>
          <w:rFonts w:ascii="宋体" w:hAnsi="宋体" w:cs="宋体" w:eastAsia="宋体" w:hint="default"/>
        </w:rPr>
      </w:pPr>
      <w:r>
        <w:rPr>
          <w:rFonts w:ascii="宋体" w:hAnsi="宋体" w:cs="宋体" w:eastAsia="宋体" w:hint="default"/>
          <w:w w:val="100"/>
        </w:rPr>
        <w:t>  </w:t>
      </w:r>
      <w:r>
        <w:rPr>
          <w:w w:val="100"/>
        </w:rPr>
        <w:t>如按</w:t>
      </w:r>
      <w:r>
        <w:rPr>
          <w:spacing w:val="-3"/>
          <w:w w:val="100"/>
        </w:rPr>
        <w:t>预</w:t>
      </w:r>
      <w:r>
        <w:rPr>
          <w:w w:val="100"/>
        </w:rPr>
        <w:t>期</w:t>
      </w:r>
      <w:r>
        <w:rPr>
          <w:spacing w:val="-3"/>
          <w:w w:val="100"/>
        </w:rPr>
        <w:t>信</w:t>
      </w:r>
      <w:r>
        <w:rPr>
          <w:w w:val="100"/>
        </w:rPr>
        <w:t>用</w:t>
      </w:r>
      <w:r>
        <w:rPr>
          <w:spacing w:val="-3"/>
          <w:w w:val="100"/>
        </w:rPr>
        <w:t>损</w:t>
      </w:r>
      <w:r>
        <w:rPr>
          <w:w w:val="100"/>
        </w:rPr>
        <w:t>失</w:t>
      </w:r>
      <w:r>
        <w:rPr>
          <w:spacing w:val="-3"/>
          <w:w w:val="100"/>
        </w:rPr>
        <w:t>一</w:t>
      </w:r>
      <w:r>
        <w:rPr>
          <w:w w:val="100"/>
        </w:rPr>
        <w:t>般</w:t>
      </w:r>
      <w:r>
        <w:rPr>
          <w:spacing w:val="-3"/>
          <w:w w:val="100"/>
        </w:rPr>
        <w:t>模</w:t>
      </w:r>
      <w:r>
        <w:rPr>
          <w:w w:val="100"/>
        </w:rPr>
        <w:t>型计</w:t>
      </w:r>
      <w:r>
        <w:rPr>
          <w:spacing w:val="-3"/>
          <w:w w:val="100"/>
        </w:rPr>
        <w:t>提</w:t>
      </w:r>
      <w:r>
        <w:rPr>
          <w:w w:val="100"/>
        </w:rPr>
        <w:t>坏</w:t>
      </w:r>
      <w:r>
        <w:rPr>
          <w:spacing w:val="-3"/>
          <w:w w:val="100"/>
        </w:rPr>
        <w:t>账</w:t>
      </w:r>
      <w:r>
        <w:rPr>
          <w:w w:val="100"/>
        </w:rPr>
        <w:t>准</w:t>
      </w:r>
      <w:r>
        <w:rPr>
          <w:spacing w:val="-3"/>
          <w:w w:val="100"/>
        </w:rPr>
        <w:t>备</w:t>
      </w:r>
      <w:r>
        <w:rPr>
          <w:w w:val="100"/>
        </w:rPr>
        <w:t>，</w:t>
      </w:r>
      <w:r>
        <w:rPr>
          <w:spacing w:val="-3"/>
          <w:w w:val="100"/>
        </w:rPr>
        <w:t>请</w:t>
      </w:r>
      <w:r>
        <w:rPr>
          <w:w w:val="100"/>
        </w:rPr>
        <w:t>参</w:t>
      </w:r>
      <w:r>
        <w:rPr>
          <w:spacing w:val="-3"/>
          <w:w w:val="100"/>
        </w:rPr>
        <w:t>照</w:t>
      </w:r>
      <w:r>
        <w:rPr>
          <w:w w:val="100"/>
        </w:rPr>
        <w:t>其他</w:t>
      </w:r>
      <w:r>
        <w:rPr>
          <w:spacing w:val="-3"/>
          <w:w w:val="100"/>
        </w:rPr>
        <w:t>应</w:t>
      </w:r>
      <w:r>
        <w:rPr>
          <w:w w:val="100"/>
        </w:rPr>
        <w:t>收</w:t>
      </w:r>
      <w:r>
        <w:rPr>
          <w:spacing w:val="-3"/>
          <w:w w:val="100"/>
        </w:rPr>
        <w:t>款</w:t>
      </w:r>
      <w:r>
        <w:rPr>
          <w:w w:val="100"/>
        </w:rPr>
        <w:t>披</w:t>
      </w:r>
      <w:r>
        <w:rPr>
          <w:spacing w:val="-3"/>
          <w:w w:val="100"/>
        </w:rPr>
        <w:t>露</w:t>
      </w:r>
      <w:r>
        <w:rPr>
          <w:spacing w:val="-2"/>
          <w:w w:val="100"/>
        </w:rPr>
        <w:t>：</w:t>
      </w:r>
      <w:r>
        <w:rPr>
          <w:rFonts w:ascii="宋体" w:hAnsi="宋体" w:cs="宋体" w:eastAsia="宋体" w:hint="default"/>
          <w:w w:val="100"/>
        </w:rPr>
        <w:t> </w:t>
      </w:r>
    </w:p>
    <w:p>
      <w:pPr>
        <w:pStyle w:val="BodyText"/>
        <w:spacing w:line="240" w:lineRule="auto" w:before="7"/>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324" w:lineRule="auto" w:before="37"/>
        <w:ind w:left="2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5"/>
          <w:w w:val="99"/>
        </w:rPr>
        <w:t>.</w:t>
      </w:r>
      <w:r>
        <w:rPr>
          <w:w w:val="100"/>
        </w:rPr>
        <w:t>坏账准备的情</w:t>
      </w:r>
      <w:r>
        <w:rPr>
          <w:spacing w:val="-3"/>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p>
      <w:pPr>
        <w:pStyle w:val="BodyText"/>
        <w:tabs>
          <w:tab w:pos="1123" w:val="left" w:leader="none"/>
        </w:tabs>
        <w:spacing w:line="240" w:lineRule="auto"/>
        <w:ind w:left="72"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6647" w:space="40"/>
            <w:col w:w="2623"/>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368"/>
        <w:gridCol w:w="1527"/>
        <w:gridCol w:w="1481"/>
        <w:gridCol w:w="890"/>
        <w:gridCol w:w="1136"/>
        <w:gridCol w:w="1133"/>
        <w:gridCol w:w="1527"/>
      </w:tblGrid>
      <w:tr>
        <w:trPr>
          <w:trHeight w:val="322" w:hRule="exact"/>
        </w:trPr>
        <w:tc>
          <w:tcPr>
            <w:tcW w:w="1368"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468"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1527"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338"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46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center"/>
              <w:rPr>
                <w:rFonts w:ascii="宋体" w:hAnsi="宋体" w:cs="宋体" w:eastAsia="宋体" w:hint="default"/>
                <w:sz w:val="21"/>
                <w:szCs w:val="21"/>
              </w:rPr>
            </w:pPr>
            <w:r>
              <w:rPr>
                <w:rFonts w:ascii="宋体" w:hAnsi="宋体" w:cs="宋体" w:eastAsia="宋体" w:hint="default"/>
                <w:sz w:val="21"/>
                <w:szCs w:val="21"/>
              </w:rPr>
              <w:t>本期变动金额</w:t>
            </w:r>
            <w:r>
              <w:rPr>
                <w:rFonts w:ascii="宋体" w:hAnsi="宋体" w:cs="宋体" w:eastAsia="宋体" w:hint="default"/>
                <w:sz w:val="21"/>
                <w:szCs w:val="21"/>
              </w:rPr>
              <w:t> </w:t>
            </w:r>
          </w:p>
        </w:tc>
        <w:tc>
          <w:tcPr>
            <w:tcW w:w="1527"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33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634" w:hRule="exact"/>
        </w:trPr>
        <w:tc>
          <w:tcPr>
            <w:tcW w:w="1368" w:type="dxa"/>
            <w:vMerge/>
            <w:tcBorders>
              <w:left w:val="single" w:sz="4" w:space="0" w:color="000000"/>
              <w:bottom w:val="single" w:sz="4" w:space="0" w:color="000000"/>
              <w:right w:val="single" w:sz="4" w:space="0" w:color="000000"/>
            </w:tcBorders>
          </w:tcPr>
          <w:p>
            <w:pPr/>
          </w:p>
        </w:tc>
        <w:tc>
          <w:tcPr>
            <w:tcW w:w="1527" w:type="dxa"/>
            <w:vMerge/>
            <w:tcBorders>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0" w:right="0"/>
              <w:jc w:val="center"/>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z w:val="21"/>
                <w:szCs w:val="21"/>
              </w:rPr>
              <w:t> </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0" w:right="120" w:hanging="106"/>
              <w:jc w:val="left"/>
              <w:rPr>
                <w:rFonts w:ascii="宋体" w:hAnsi="宋体" w:cs="宋体" w:eastAsia="宋体" w:hint="default"/>
                <w:sz w:val="21"/>
                <w:szCs w:val="21"/>
              </w:rPr>
            </w:pPr>
            <w:r>
              <w:rPr>
                <w:rFonts w:ascii="宋体" w:hAnsi="宋体" w:cs="宋体" w:eastAsia="宋体" w:hint="default"/>
                <w:sz w:val="21"/>
                <w:szCs w:val="21"/>
              </w:rPr>
              <w:t>收回或</w:t>
            </w:r>
            <w:r>
              <w:rPr>
                <w:rFonts w:ascii="宋体" w:hAnsi="宋体" w:cs="宋体" w:eastAsia="宋体" w:hint="default"/>
                <w:spacing w:val="-102"/>
                <w:sz w:val="21"/>
                <w:szCs w:val="21"/>
              </w:rPr>
              <w:t> </w:t>
            </w:r>
            <w:r>
              <w:rPr>
                <w:rFonts w:ascii="宋体" w:hAnsi="宋体" w:cs="宋体" w:eastAsia="宋体" w:hint="default"/>
                <w:sz w:val="21"/>
                <w:szCs w:val="21"/>
              </w:rPr>
              <w:t>转回</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53" w:right="141" w:hanging="315"/>
              <w:jc w:val="left"/>
              <w:rPr>
                <w:rFonts w:ascii="宋体" w:hAnsi="宋体" w:cs="宋体" w:eastAsia="宋体" w:hint="default"/>
                <w:sz w:val="21"/>
                <w:szCs w:val="21"/>
              </w:rPr>
            </w:pPr>
            <w:r>
              <w:rPr>
                <w:rFonts w:ascii="宋体" w:hAnsi="宋体" w:cs="宋体" w:eastAsia="宋体" w:hint="default"/>
                <w:sz w:val="21"/>
                <w:szCs w:val="21"/>
              </w:rPr>
              <w:t>转销或核</w:t>
            </w:r>
            <w:r>
              <w:rPr>
                <w:rFonts w:ascii="宋体" w:hAnsi="宋体" w:cs="宋体" w:eastAsia="宋体" w:hint="default"/>
                <w:w w:val="100"/>
                <w:sz w:val="21"/>
                <w:szCs w:val="21"/>
              </w:rPr>
              <w:t> </w:t>
            </w:r>
            <w:r>
              <w:rPr>
                <w:rFonts w:ascii="宋体" w:hAnsi="宋体" w:cs="宋体" w:eastAsia="宋体" w:hint="default"/>
                <w:sz w:val="21"/>
                <w:szCs w:val="21"/>
              </w:rPr>
              <w:t>销</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5" w:right="0"/>
              <w:jc w:val="center"/>
              <w:rPr>
                <w:rFonts w:ascii="宋体" w:hAnsi="宋体" w:cs="宋体" w:eastAsia="宋体" w:hint="default"/>
                <w:sz w:val="21"/>
                <w:szCs w:val="21"/>
              </w:rPr>
            </w:pPr>
            <w:r>
              <w:rPr>
                <w:rFonts w:ascii="宋体" w:hAnsi="宋体" w:cs="宋体" w:eastAsia="宋体" w:hint="default"/>
                <w:sz w:val="21"/>
                <w:szCs w:val="21"/>
              </w:rPr>
              <w:t>其他变动</w:t>
            </w:r>
            <w:r>
              <w:rPr>
                <w:rFonts w:ascii="宋体" w:hAnsi="宋体" w:cs="宋体" w:eastAsia="宋体" w:hint="default"/>
                <w:sz w:val="21"/>
                <w:szCs w:val="21"/>
              </w:rPr>
              <w:t> </w:t>
            </w:r>
          </w:p>
        </w:tc>
        <w:tc>
          <w:tcPr>
            <w:tcW w:w="1527" w:type="dxa"/>
            <w:vMerge/>
            <w:tcBorders>
              <w:left w:val="single" w:sz="4" w:space="0" w:color="000000"/>
              <w:bottom w:val="single" w:sz="4" w:space="0" w:color="000000"/>
              <w:right w:val="single" w:sz="4" w:space="0" w:color="000000"/>
            </w:tcBorders>
          </w:tcPr>
          <w:p>
            <w:pPr/>
          </w:p>
        </w:tc>
      </w:tr>
      <w:tr>
        <w:trPr>
          <w:trHeight w:val="32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02"/>
              <w:jc w:val="right"/>
              <w:rPr>
                <w:rFonts w:ascii="宋体" w:hAnsi="宋体" w:cs="宋体" w:eastAsia="宋体" w:hint="default"/>
                <w:sz w:val="21"/>
                <w:szCs w:val="21"/>
              </w:rPr>
            </w:pPr>
            <w:r>
              <w:rPr>
                <w:rFonts w:ascii="宋体" w:hAnsi="宋体" w:cs="宋体" w:eastAsia="宋体" w:hint="default"/>
                <w:spacing w:val="-2"/>
                <w:sz w:val="21"/>
                <w:szCs w:val="21"/>
              </w:rPr>
              <w:t>应收账款</w:t>
            </w:r>
            <w:r>
              <w:rPr>
                <w:rFonts w:ascii="宋体" w:hAnsi="宋体" w:cs="宋体" w:eastAsia="宋体" w:hint="default"/>
                <w:sz w:val="21"/>
                <w:szCs w:val="21"/>
              </w:rPr>
              <w:t> </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3,535,460.89</w:t>
            </w:r>
            <w:r>
              <w:rPr>
                <w:rFonts w:ascii="宋体"/>
                <w:sz w:val="21"/>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01" w:right="0"/>
              <w:jc w:val="center"/>
              <w:rPr>
                <w:rFonts w:ascii="宋体" w:hAnsi="宋体" w:cs="宋体" w:eastAsia="宋体" w:hint="default"/>
                <w:sz w:val="21"/>
                <w:szCs w:val="21"/>
              </w:rPr>
            </w:pPr>
            <w:r>
              <w:rPr>
                <w:rFonts w:ascii="宋体"/>
                <w:sz w:val="21"/>
              </w:rPr>
              <w:t>-196,232.76 </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2" w:right="0"/>
              <w:jc w:val="center"/>
              <w:rPr>
                <w:rFonts w:ascii="宋体" w:hAnsi="宋体" w:cs="宋体" w:eastAsia="宋体" w:hint="default"/>
                <w:sz w:val="21"/>
                <w:szCs w:val="21"/>
              </w:rPr>
            </w:pPr>
            <w:r>
              <w:rPr>
                <w:rFonts w:ascii="宋体"/>
                <w:sz w:val="21"/>
              </w:rPr>
              <w:t>5,237.52 </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3,344,465.65</w:t>
            </w:r>
            <w:r>
              <w:rPr>
                <w:rFonts w:ascii="宋体"/>
                <w:sz w:val="21"/>
              </w:rPr>
              <w:t> </w:t>
            </w:r>
          </w:p>
        </w:tc>
      </w:tr>
      <w:tr>
        <w:trPr>
          <w:trHeight w:val="32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62"/>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3,535,460.89</w:t>
            </w:r>
            <w:r>
              <w:rPr>
                <w:rFonts w:ascii="宋体"/>
                <w:sz w:val="21"/>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01" w:right="0"/>
              <w:jc w:val="center"/>
              <w:rPr>
                <w:rFonts w:ascii="宋体" w:hAnsi="宋体" w:cs="宋体" w:eastAsia="宋体" w:hint="default"/>
                <w:sz w:val="21"/>
                <w:szCs w:val="21"/>
              </w:rPr>
            </w:pPr>
            <w:r>
              <w:rPr>
                <w:rFonts w:ascii="宋体"/>
                <w:sz w:val="21"/>
              </w:rPr>
              <w:t>-196,232.76 </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2" w:right="0"/>
              <w:jc w:val="center"/>
              <w:rPr>
                <w:rFonts w:ascii="宋体" w:hAnsi="宋体" w:cs="宋体" w:eastAsia="宋体" w:hint="default"/>
                <w:sz w:val="21"/>
                <w:szCs w:val="21"/>
              </w:rPr>
            </w:pPr>
            <w:r>
              <w:rPr>
                <w:rFonts w:ascii="宋体"/>
                <w:sz w:val="21"/>
              </w:rPr>
              <w:t>5,237.52 </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3,344,465.65</w:t>
            </w:r>
            <w:r>
              <w:rPr>
                <w:rFonts w:ascii="宋体"/>
                <w:sz w:val="21"/>
              </w:rPr>
              <w:t> </w:t>
            </w:r>
          </w:p>
        </w:tc>
      </w:tr>
    </w:tbl>
    <w:p>
      <w:pPr>
        <w:spacing w:line="240" w:lineRule="auto" w:before="2"/>
        <w:rPr>
          <w:rFonts w:ascii="宋体" w:hAnsi="宋体" w:cs="宋体" w:eastAsia="宋体" w:hint="default"/>
          <w:sz w:val="20"/>
          <w:szCs w:val="20"/>
        </w:rPr>
      </w:pPr>
    </w:p>
    <w:p>
      <w:pPr>
        <w:pStyle w:val="BodyText"/>
        <w:spacing w:line="240" w:lineRule="auto" w:before="36"/>
        <w:ind w:left="236" w:right="0"/>
        <w:jc w:val="left"/>
        <w:rPr>
          <w:rFonts w:ascii="宋体" w:hAnsi="宋体" w:cs="宋体" w:eastAsia="宋体" w:hint="default"/>
        </w:rPr>
      </w:pPr>
      <w:r>
        <w:rPr/>
        <w:t>其中本期坏账准备收回或转回金额重要的：</w:t>
      </w:r>
      <w:r>
        <w:rPr>
          <w:rFonts w:ascii="宋体" w:hAnsi="宋体" w:cs="宋体" w:eastAsia="宋体" w:hint="default"/>
        </w:rPr>
        <w:t> </w:t>
      </w:r>
    </w:p>
    <w:p>
      <w:pPr>
        <w:pStyle w:val="BodyText"/>
        <w:spacing w:line="240" w:lineRule="auto" w:before="37"/>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36"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type w:val="continuous"/>
          <w:pgSz w:w="11910" w:h="16840"/>
          <w:pgMar w:top="1120" w:bottom="1380" w:left="1040" w:right="1560"/>
        </w:sectPr>
      </w:pPr>
    </w:p>
    <w:p>
      <w:pPr>
        <w:spacing w:line="240" w:lineRule="auto" w:before="4"/>
        <w:rPr>
          <w:rFonts w:ascii="宋体" w:hAnsi="宋体" w:cs="宋体" w:eastAsia="宋体" w:hint="default"/>
          <w:sz w:val="20"/>
          <w:szCs w:val="20"/>
        </w:rPr>
      </w:pPr>
    </w:p>
    <w:p>
      <w:pPr>
        <w:pStyle w:val="Heading3"/>
        <w:spacing w:line="326" w:lineRule="auto" w:before="36"/>
        <w:ind w:left="2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5"/>
          <w:w w:val="99"/>
        </w:rPr>
        <w:t>.</w:t>
      </w:r>
      <w:r>
        <w:rPr>
          <w:w w:val="100"/>
        </w:rPr>
        <w:t>本期实际核销的应</w:t>
      </w:r>
      <w:r>
        <w:rPr>
          <w:spacing w:val="-3"/>
          <w:w w:val="100"/>
        </w:rPr>
        <w:t>收</w:t>
      </w:r>
      <w:r>
        <w:rPr>
          <w:w w:val="100"/>
        </w:rPr>
        <w:t>账</w:t>
      </w:r>
      <w:r>
        <w:rPr>
          <w:spacing w:val="-2"/>
          <w:w w:val="100"/>
        </w:rPr>
        <w:t>款</w:t>
      </w:r>
      <w:r>
        <w:rPr>
          <w:w w:val="100"/>
        </w:rPr>
        <w:t>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1"/>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36" w:right="0"/>
        <w:jc w:val="left"/>
        <w:rPr>
          <w:rFonts w:ascii="宋体" w:hAnsi="宋体" w:cs="宋体" w:eastAsia="宋体" w:hint="default"/>
        </w:rPr>
      </w:pPr>
      <w:r>
        <w:rPr>
          <w:rFonts w:ascii="宋体"/>
          <w:w w:val="100"/>
        </w:rPr>
        <w:t> </w:t>
      </w:r>
    </w:p>
    <w:p>
      <w:pPr>
        <w:pStyle w:val="Heading3"/>
        <w:spacing w:line="324" w:lineRule="auto" w:before="37"/>
        <w:ind w:left="2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(5)</w:t>
      </w:r>
      <w:r>
        <w:rPr>
          <w:rFonts w:ascii="宋体" w:hAnsi="宋体" w:cs="宋体" w:eastAsia="宋体" w:hint="default"/>
          <w:spacing w:val="5"/>
          <w:w w:val="99"/>
        </w:rPr>
        <w:t>.</w:t>
      </w:r>
      <w:r>
        <w:rPr>
          <w:w w:val="100"/>
        </w:rPr>
        <w:t>按欠款方归集的期</w:t>
      </w:r>
      <w:r>
        <w:rPr>
          <w:spacing w:val="-3"/>
          <w:w w:val="100"/>
        </w:rPr>
        <w:t>末</w:t>
      </w:r>
      <w:r>
        <w:rPr>
          <w:w w:val="100"/>
        </w:rPr>
        <w:t>余</w:t>
      </w:r>
      <w:r>
        <w:rPr>
          <w:spacing w:val="-3"/>
          <w:w w:val="100"/>
        </w:rPr>
        <w:t>额</w:t>
      </w:r>
      <w:r>
        <w:rPr>
          <w:w w:val="100"/>
        </w:rPr>
        <w:t>前五名的应收账款</w:t>
      </w:r>
      <w:r>
        <w:rPr>
          <w:spacing w:val="-3"/>
          <w:w w:val="100"/>
        </w:rPr>
        <w:t>情况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2"/>
        <w:ind w:left="2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36" w:right="0"/>
        <w:jc w:val="left"/>
        <w:rPr>
          <w:rFonts w:ascii="宋体" w:hAnsi="宋体" w:cs="宋体" w:eastAsia="宋体" w:hint="default"/>
        </w:rPr>
      </w:pPr>
      <w:r>
        <w:rPr>
          <w:rFonts w:ascii="宋体"/>
          <w:w w:val="100"/>
        </w:rPr>
        <w:t> </w:t>
      </w: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258"/>
        <w:gridCol w:w="1982"/>
        <w:gridCol w:w="1985"/>
        <w:gridCol w:w="1599"/>
      </w:tblGrid>
      <w:tr>
        <w:trPr>
          <w:trHeight w:val="554" w:hRule="exact"/>
        </w:trPr>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6"/>
              <w:jc w:val="right"/>
              <w:rPr>
                <w:rFonts w:ascii="宋体" w:hAnsi="宋体" w:cs="宋体" w:eastAsia="宋体" w:hint="default"/>
                <w:sz w:val="21"/>
                <w:szCs w:val="21"/>
              </w:rPr>
            </w:pPr>
            <w:r>
              <w:rPr>
                <w:rFonts w:ascii="宋体" w:hAnsi="宋体" w:cs="宋体" w:eastAsia="宋体" w:hint="default"/>
                <w:b/>
                <w:bCs/>
                <w:spacing w:val="-1"/>
                <w:sz w:val="21"/>
                <w:szCs w:val="21"/>
              </w:rPr>
              <w:t>应收账款期末余额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7" w:right="0" w:hanging="53"/>
              <w:jc w:val="left"/>
              <w:rPr>
                <w:rFonts w:ascii="宋体" w:hAnsi="宋体" w:cs="宋体" w:eastAsia="宋体" w:hint="default"/>
                <w:sz w:val="21"/>
                <w:szCs w:val="21"/>
              </w:rPr>
            </w:pPr>
            <w:r>
              <w:rPr>
                <w:rFonts w:ascii="宋体" w:hAnsi="宋体" w:cs="宋体" w:eastAsia="宋体" w:hint="default"/>
                <w:b/>
                <w:bCs/>
                <w:sz w:val="21"/>
                <w:szCs w:val="21"/>
              </w:rPr>
              <w:t>占应收账款期末余</w:t>
            </w:r>
            <w:r>
              <w:rPr>
                <w:rFonts w:ascii="宋体" w:hAnsi="宋体" w:cs="宋体" w:eastAsia="宋体" w:hint="default"/>
                <w:sz w:val="21"/>
                <w:szCs w:val="21"/>
              </w:rPr>
            </w:r>
          </w:p>
          <w:p>
            <w:pPr>
              <w:pStyle w:val="TableParagraph"/>
              <w:spacing w:line="274" w:lineRule="exact"/>
              <w:ind w:left="197" w:right="0"/>
              <w:jc w:val="left"/>
              <w:rPr>
                <w:rFonts w:ascii="宋体" w:hAnsi="宋体" w:cs="宋体" w:eastAsia="宋体" w:hint="default"/>
                <w:sz w:val="21"/>
                <w:szCs w:val="21"/>
              </w:rPr>
            </w:pPr>
            <w:r>
              <w:rPr>
                <w:rFonts w:ascii="宋体" w:hAnsi="宋体" w:cs="宋体" w:eastAsia="宋体" w:hint="default"/>
                <w:b/>
                <w:bCs/>
                <w:sz w:val="21"/>
                <w:szCs w:val="21"/>
              </w:rPr>
              <w:t>额合计数的比例</w:t>
            </w:r>
            <w:r>
              <w:rPr>
                <w:rFonts w:ascii="宋体" w:hAnsi="宋体" w:cs="宋体" w:eastAsia="宋体" w:hint="default"/>
                <w:b/>
                <w:bCs/>
                <w:sz w:val="21"/>
                <w:szCs w:val="21"/>
              </w:rPr>
              <w:t>% </w:t>
            </w:r>
            <w:r>
              <w:rPr>
                <w:rFonts w:ascii="宋体" w:hAnsi="宋体" w:cs="宋体" w:eastAsia="宋体" w:hint="default"/>
                <w:sz w:val="21"/>
                <w:szCs w:val="21"/>
              </w:rPr>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坏账准备期末</w:t>
            </w:r>
            <w:r>
              <w:rPr>
                <w:rFonts w:ascii="宋体" w:hAnsi="宋体" w:cs="宋体" w:eastAsia="宋体" w:hint="default"/>
                <w:sz w:val="21"/>
                <w:szCs w:val="21"/>
              </w:rPr>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b/>
                <w:bCs/>
                <w:sz w:val="21"/>
                <w:szCs w:val="21"/>
              </w:rPr>
              <w:t>余额</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3" w:hRule="exact"/>
        </w:trPr>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网信证券有限责任公司</w:t>
            </w:r>
            <w:r>
              <w:rPr>
                <w:rFonts w:ascii="宋体" w:hAnsi="宋体" w:cs="宋体" w:eastAsia="宋体" w:hint="default"/>
                <w:sz w:val="21"/>
                <w:szCs w:val="21"/>
              </w:rPr>
              <w:t> </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2,942,320.00</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10.37</w:t>
            </w:r>
            <w:r>
              <w:rPr>
                <w:rFonts w:ascii="宋体"/>
                <w:sz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64,731.04</w:t>
            </w:r>
            <w:r>
              <w:rPr>
                <w:rFonts w:ascii="宋体"/>
                <w:sz w:val="21"/>
              </w:rPr>
              <w:t> </w:t>
            </w:r>
          </w:p>
        </w:tc>
      </w:tr>
      <w:tr>
        <w:trPr>
          <w:trHeight w:val="281" w:hRule="exact"/>
        </w:trPr>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上海上蔬永辉生鲜食品有限公司</w:t>
            </w:r>
            <w:r>
              <w:rPr>
                <w:rFonts w:ascii="宋体" w:hAnsi="宋体" w:cs="宋体" w:eastAsia="宋体" w:hint="default"/>
                <w:sz w:val="21"/>
                <w:szCs w:val="21"/>
              </w:rPr>
              <w:t> </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1,696,914.83</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5.98</w:t>
            </w:r>
            <w:r>
              <w:rPr>
                <w:rFonts w:ascii="宋体"/>
                <w:sz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37,332.13</w:t>
            </w:r>
            <w:r>
              <w:rPr>
                <w:rFonts w:ascii="宋体"/>
                <w:sz w:val="21"/>
              </w:rPr>
              <w:t> </w:t>
            </w:r>
          </w:p>
        </w:tc>
      </w:tr>
      <w:tr>
        <w:trPr>
          <w:trHeight w:val="284" w:hRule="exact"/>
        </w:trPr>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东兴证券股份有限公司</w:t>
            </w:r>
            <w:r>
              <w:rPr>
                <w:rFonts w:ascii="宋体" w:hAnsi="宋体" w:cs="宋体" w:eastAsia="宋体" w:hint="default"/>
                <w:sz w:val="21"/>
                <w:szCs w:val="21"/>
              </w:rPr>
              <w:t> </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1,694,170.62</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5.97</w:t>
            </w:r>
            <w:r>
              <w:rPr>
                <w:rFonts w:ascii="宋体"/>
                <w:sz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67,840.97</w:t>
            </w:r>
            <w:r>
              <w:rPr>
                <w:rFonts w:ascii="宋体"/>
                <w:sz w:val="21"/>
              </w:rPr>
              <w:t> </w:t>
            </w:r>
          </w:p>
        </w:tc>
      </w:tr>
      <w:tr>
        <w:trPr>
          <w:trHeight w:val="283" w:hRule="exact"/>
        </w:trPr>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华泰证券股份有限公司</w:t>
            </w:r>
            <w:r>
              <w:rPr>
                <w:rFonts w:ascii="宋体" w:hAnsi="宋体" w:cs="宋体" w:eastAsia="宋体" w:hint="default"/>
                <w:sz w:val="21"/>
                <w:szCs w:val="21"/>
              </w:rPr>
              <w:t> </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1,152,250.61</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4.06</w:t>
            </w:r>
            <w:r>
              <w:rPr>
                <w:rFonts w:ascii="宋体"/>
                <w:sz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69,808.91</w:t>
            </w:r>
            <w:r>
              <w:rPr>
                <w:rFonts w:ascii="宋体"/>
                <w:sz w:val="21"/>
              </w:rPr>
              <w:t> </w:t>
            </w:r>
          </w:p>
        </w:tc>
      </w:tr>
      <w:tr>
        <w:trPr>
          <w:trHeight w:val="281" w:hRule="exact"/>
        </w:trPr>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红塔证券股份有限公司</w:t>
            </w:r>
            <w:r>
              <w:rPr>
                <w:rFonts w:ascii="宋体" w:hAnsi="宋体" w:cs="宋体" w:eastAsia="宋体" w:hint="default"/>
                <w:sz w:val="21"/>
                <w:szCs w:val="21"/>
              </w:rPr>
              <w:t> </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988,750.00</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3.48</w:t>
            </w:r>
            <w:r>
              <w:rPr>
                <w:rFonts w:ascii="宋体"/>
                <w:sz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21,752.50</w:t>
            </w:r>
            <w:r>
              <w:rPr>
                <w:rFonts w:ascii="宋体"/>
                <w:sz w:val="21"/>
              </w:rPr>
              <w:t> </w:t>
            </w:r>
          </w:p>
        </w:tc>
      </w:tr>
      <w:tr>
        <w:trPr>
          <w:trHeight w:val="283" w:hRule="exact"/>
        </w:trPr>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b/>
                <w:w w:val="95"/>
                <w:sz w:val="21"/>
              </w:rPr>
              <w:t>8,474,406.06 </w:t>
            </w:r>
            <w:r>
              <w:rPr>
                <w:rFonts w:ascii="宋体"/>
                <w:sz w:val="21"/>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b/>
                <w:w w:val="95"/>
                <w:sz w:val="21"/>
              </w:rPr>
              <w:t>29.86 </w:t>
            </w:r>
            <w:r>
              <w:rPr>
                <w:rFonts w:ascii="宋体"/>
                <w:sz w:val="21"/>
              </w:rPr>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b/>
                <w:w w:val="95"/>
                <w:sz w:val="21"/>
              </w:rPr>
              <w:t>261,465.55 </w:t>
            </w:r>
            <w:r>
              <w:rPr>
                <w:rFonts w:ascii="宋体"/>
                <w:sz w:val="21"/>
              </w:rPr>
            </w:r>
          </w:p>
        </w:tc>
      </w:tr>
    </w:tbl>
    <w:p>
      <w:pPr>
        <w:pStyle w:val="Heading3"/>
        <w:spacing w:line="241" w:lineRule="exact" w:before="0"/>
        <w:ind w:left="236" w:right="0"/>
        <w:jc w:val="left"/>
        <w:rPr>
          <w:rFonts w:ascii="宋体" w:hAnsi="宋体" w:cs="宋体" w:eastAsia="宋体" w:hint="default"/>
          <w:b w:val="0"/>
          <w:bCs w:val="0"/>
        </w:rPr>
      </w:pPr>
      <w:r>
        <w:rPr>
          <w:rFonts w:ascii="宋体"/>
          <w:w w:val="99"/>
        </w:rPr>
        <w:t> </w:t>
      </w:r>
      <w:r>
        <w:rPr>
          <w:rFonts w:ascii="宋体"/>
          <w:b w:val="0"/>
        </w:rPr>
      </w:r>
    </w:p>
    <w:p>
      <w:pPr>
        <w:pStyle w:val="Heading3"/>
        <w:spacing w:line="240" w:lineRule="auto" w:before="80"/>
        <w:ind w:left="236" w:right="0"/>
        <w:jc w:val="left"/>
        <w:rPr>
          <w:rFonts w:ascii="宋体" w:hAnsi="宋体" w:cs="宋体" w:eastAsia="宋体" w:hint="default"/>
          <w:b w:val="0"/>
          <w:bCs w:val="0"/>
        </w:rPr>
      </w:pPr>
      <w:r>
        <w:rPr>
          <w:rFonts w:ascii="宋体" w:hAnsi="宋体" w:cs="宋体" w:eastAsia="宋体" w:hint="default"/>
        </w:rPr>
        <w:t>(6).</w:t>
      </w:r>
      <w:r>
        <w:rPr/>
        <w:t>因金融资产转移而终止确认的应收账款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75"/>
        <w:ind w:left="2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6"/>
        <w:rPr>
          <w:rFonts w:ascii="宋体" w:hAnsi="宋体" w:cs="宋体" w:eastAsia="宋体" w:hint="default"/>
          <w:sz w:val="24"/>
          <w:szCs w:val="24"/>
        </w:rPr>
      </w:pPr>
    </w:p>
    <w:p>
      <w:pPr>
        <w:pStyle w:val="Heading3"/>
        <w:spacing w:line="240" w:lineRule="auto" w:before="0"/>
        <w:ind w:left="236" w:right="0"/>
        <w:jc w:val="left"/>
        <w:rPr>
          <w:rFonts w:ascii="宋体" w:hAnsi="宋体" w:cs="宋体" w:eastAsia="宋体" w:hint="default"/>
          <w:b w:val="0"/>
          <w:bCs w:val="0"/>
        </w:rPr>
      </w:pPr>
      <w:r>
        <w:rPr>
          <w:rFonts w:ascii="宋体" w:hAnsi="宋体" w:cs="宋体" w:eastAsia="宋体" w:hint="default"/>
        </w:rPr>
        <w:t>(7).</w:t>
      </w:r>
      <w:r>
        <w:rPr/>
        <w:t>转移应收账款且继续涉入形成的资产、负债金额</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75"/>
        <w:ind w:left="2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rPr>
        <w:t> </w:t>
      </w:r>
    </w:p>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0" w:footer="1195" w:top="1120" w:bottom="1380" w:left="1040" w:right="1560"/>
        </w:sectPr>
      </w:pPr>
    </w:p>
    <w:p>
      <w:pPr>
        <w:pStyle w:val="BodyText"/>
        <w:spacing w:line="273" w:lineRule="exact" w:before="36"/>
        <w:ind w:left="23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3" w:lineRule="exact"/>
        <w:ind w:left="2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20"/>
        <w:ind w:left="236" w:right="0"/>
        <w:jc w:val="left"/>
        <w:rPr>
          <w:rFonts w:ascii="宋体" w:hAnsi="宋体" w:cs="宋体" w:eastAsia="宋体" w:hint="default"/>
        </w:rPr>
      </w:pPr>
      <w:r>
        <w:rPr>
          <w:rFonts w:ascii="宋体"/>
          <w:w w:val="100"/>
        </w:rPr>
        <w:t> </w:t>
      </w:r>
    </w:p>
    <w:p>
      <w:pPr>
        <w:pStyle w:val="Heading3"/>
        <w:spacing w:line="240" w:lineRule="auto"/>
        <w:ind w:left="236" w:right="0"/>
        <w:jc w:val="left"/>
        <w:rPr>
          <w:b w:val="0"/>
          <w:bCs w:val="0"/>
        </w:rPr>
      </w:pPr>
      <w:r>
        <w:rPr>
          <w:rFonts w:ascii="宋体" w:hAnsi="宋体" w:cs="宋体" w:eastAsia="宋体" w:hint="default"/>
        </w:rPr>
        <w:t>6</w:t>
      </w:r>
      <w:r>
        <w:rPr/>
        <w:t>、</w:t>
      </w:r>
      <w:r>
        <w:rPr>
          <w:spacing w:val="-1"/>
        </w:rPr>
        <w:t> </w:t>
      </w:r>
      <w:r>
        <w:rPr/>
        <w:t>应收款项融资</w:t>
      </w:r>
      <w:r>
        <w:rPr>
          <w:b w:val="0"/>
          <w:bCs w:val="0"/>
        </w:rPr>
      </w:r>
    </w:p>
    <w:p>
      <w:pPr>
        <w:pStyle w:val="BodyText"/>
        <w:spacing w:line="240" w:lineRule="auto" w:before="97"/>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36" w:right="0"/>
        <w:jc w:val="left"/>
        <w:rPr>
          <w:rFonts w:ascii="宋体" w:hAnsi="宋体" w:cs="宋体" w:eastAsia="宋体" w:hint="default"/>
        </w:rPr>
      </w:pPr>
      <w:r>
        <w:rPr>
          <w:rFonts w:ascii="宋体"/>
          <w:w w:val="100"/>
        </w:rPr>
        <w:t> </w:t>
      </w:r>
    </w:p>
    <w:p>
      <w:pPr>
        <w:pStyle w:val="Heading3"/>
        <w:spacing w:line="324" w:lineRule="auto"/>
        <w:ind w:left="236" w:right="0"/>
        <w:jc w:val="left"/>
        <w:rPr>
          <w:rFonts w:ascii="宋体" w:hAnsi="宋体" w:cs="宋体" w:eastAsia="宋体" w:hint="default"/>
          <w:b w:val="0"/>
          <w:bCs w:val="0"/>
        </w:rPr>
      </w:pPr>
      <w:r>
        <w:rPr>
          <w:rFonts w:ascii="宋体" w:hAnsi="宋体" w:cs="宋体" w:eastAsia="宋体" w:hint="default"/>
        </w:rPr>
        <w:t>7</w:t>
      </w:r>
      <w:r>
        <w:rPr/>
        <w:t>、</w:t>
      </w:r>
      <w:r>
        <w:rPr>
          <w:spacing w:val="-3"/>
        </w:rPr>
        <w:t> </w:t>
      </w:r>
      <w:r>
        <w:rPr/>
        <w:t>预付款项</w:t>
      </w:r>
      <w:r>
        <w:rPr>
          <w:w w:val="100"/>
        </w:rPr>
        <w:t> </w:t>
      </w:r>
      <w:r>
        <w:rPr>
          <w:rFonts w:ascii="宋体" w:hAnsi="宋体" w:cs="宋体" w:eastAsia="宋体" w:hint="default"/>
        </w:rPr>
        <w:t>(1).</w:t>
      </w:r>
      <w:r>
        <w:rPr/>
        <w:t>预付款项按账龄列示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left="2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b/>
          <w:bCs/>
          <w:w w:val="99"/>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669" w:space="3853"/>
            <w:col w:w="2788"/>
          </w:cols>
        </w:sectPr>
      </w:pPr>
    </w:p>
    <w:p>
      <w:pPr>
        <w:spacing w:line="240" w:lineRule="auto" w:before="10"/>
        <w:rPr>
          <w:rFonts w:ascii="宋体" w:hAnsi="宋体" w:cs="宋体" w:eastAsia="宋体" w:hint="default"/>
          <w:b/>
          <w:bCs/>
          <w:sz w:val="3"/>
          <w:szCs w:val="3"/>
        </w:rPr>
      </w:pPr>
    </w:p>
    <w:tbl>
      <w:tblPr>
        <w:tblW w:w="0" w:type="auto"/>
        <w:jc w:val="left"/>
        <w:tblInd w:w="119" w:type="dxa"/>
        <w:tblLayout w:type="fixed"/>
        <w:tblCellMar>
          <w:top w:w="0" w:type="dxa"/>
          <w:left w:w="0" w:type="dxa"/>
          <w:bottom w:w="0" w:type="dxa"/>
          <w:right w:w="0" w:type="dxa"/>
        </w:tblCellMar>
        <w:tblLook w:val="01E0"/>
      </w:tblPr>
      <w:tblGrid>
        <w:gridCol w:w="1385"/>
        <w:gridCol w:w="1928"/>
        <w:gridCol w:w="1910"/>
        <w:gridCol w:w="1911"/>
        <w:gridCol w:w="1928"/>
      </w:tblGrid>
      <w:tr>
        <w:trPr>
          <w:trHeight w:val="322" w:hRule="exact"/>
        </w:trPr>
        <w:tc>
          <w:tcPr>
            <w:tcW w:w="1385" w:type="dxa"/>
            <w:vMerge w:val="restart"/>
            <w:tcBorders>
              <w:top w:val="single" w:sz="4" w:space="0" w:color="000000"/>
              <w:left w:val="single" w:sz="4" w:space="0" w:color="000000"/>
              <w:right w:val="single" w:sz="4" w:space="0" w:color="000000"/>
            </w:tcBorders>
          </w:tcPr>
          <w:p>
            <w:pPr>
              <w:pStyle w:val="TableParagraph"/>
              <w:spacing w:line="240" w:lineRule="auto" w:before="149"/>
              <w:ind w:left="475" w:right="0"/>
              <w:jc w:val="left"/>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z w:val="21"/>
                <w:szCs w:val="21"/>
              </w:rPr>
              <w:t> </w:t>
            </w:r>
          </w:p>
        </w:tc>
        <w:tc>
          <w:tcPr>
            <w:tcW w:w="38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9"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8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8"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322" w:hRule="exact"/>
        </w:trPr>
        <w:tc>
          <w:tcPr>
            <w:tcW w:w="1385" w:type="dxa"/>
            <w:vMerge/>
            <w:tcBorders>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0"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580"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98"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587"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 </w:t>
            </w:r>
          </w:p>
        </w:tc>
      </w:tr>
      <w:tr>
        <w:trPr>
          <w:trHeight w:val="322"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72"/>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2,820,437.20</w:t>
            </w:r>
            <w:r>
              <w:rPr>
                <w:rFonts w:ascii="宋体"/>
                <w:sz w:val="21"/>
              </w:rPr>
              <w:t> </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100.00</w:t>
            </w:r>
            <w:r>
              <w:rPr>
                <w:rFonts w:ascii="宋体"/>
                <w:sz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3,454,506.37</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
              <w:jc w:val="right"/>
              <w:rPr>
                <w:rFonts w:ascii="宋体" w:hAnsi="宋体" w:cs="宋体" w:eastAsia="宋体" w:hint="default"/>
                <w:sz w:val="21"/>
                <w:szCs w:val="21"/>
              </w:rPr>
            </w:pPr>
            <w:r>
              <w:rPr>
                <w:rFonts w:ascii="宋体"/>
                <w:spacing w:val="-1"/>
                <w:sz w:val="21"/>
              </w:rPr>
              <w:t>93.00</w:t>
            </w:r>
            <w:r>
              <w:rPr>
                <w:rFonts w:ascii="宋体"/>
                <w:sz w:val="21"/>
              </w:rPr>
              <w:t> </w:t>
            </w:r>
          </w:p>
        </w:tc>
      </w:tr>
      <w:tr>
        <w:trPr>
          <w:trHeight w:val="322"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72"/>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260,000.00</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
              <w:jc w:val="right"/>
              <w:rPr>
                <w:rFonts w:ascii="宋体" w:hAnsi="宋体" w:cs="宋体" w:eastAsia="宋体" w:hint="default"/>
                <w:sz w:val="21"/>
                <w:szCs w:val="21"/>
              </w:rPr>
            </w:pPr>
            <w:r>
              <w:rPr>
                <w:rFonts w:ascii="宋体"/>
                <w:spacing w:val="-1"/>
                <w:sz w:val="21"/>
              </w:rPr>
              <w:t>7.00</w:t>
            </w:r>
            <w:r>
              <w:rPr>
                <w:rFonts w:ascii="宋体"/>
                <w:sz w:val="21"/>
              </w:rPr>
              <w:t> </w:t>
            </w:r>
          </w:p>
        </w:tc>
      </w:tr>
      <w:tr>
        <w:trPr>
          <w:trHeight w:val="32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72"/>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5"/>
              <w:jc w:val="right"/>
              <w:rPr>
                <w:rFonts w:ascii="宋体" w:hAnsi="宋体" w:cs="宋体" w:eastAsia="宋体" w:hint="default"/>
                <w:sz w:val="21"/>
                <w:szCs w:val="21"/>
              </w:rPr>
            </w:pPr>
            <w:r>
              <w:rPr>
                <w:rFonts w:ascii="宋体"/>
                <w:spacing w:val="-1"/>
                <w:sz w:val="21"/>
              </w:rPr>
              <w:t>2,820,437.20</w:t>
            </w:r>
            <w:r>
              <w:rPr>
                <w:rFonts w:ascii="宋体"/>
                <w:sz w:val="21"/>
              </w:rPr>
              <w:t> </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5"/>
              <w:jc w:val="right"/>
              <w:rPr>
                <w:rFonts w:ascii="宋体" w:hAnsi="宋体" w:cs="宋体" w:eastAsia="宋体" w:hint="default"/>
                <w:sz w:val="21"/>
                <w:szCs w:val="21"/>
              </w:rPr>
            </w:pPr>
            <w:r>
              <w:rPr>
                <w:rFonts w:ascii="宋体"/>
                <w:spacing w:val="-1"/>
                <w:sz w:val="21"/>
              </w:rPr>
              <w:t>100.00</w:t>
            </w:r>
            <w:r>
              <w:rPr>
                <w:rFonts w:ascii="宋体"/>
                <w:sz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5"/>
              <w:jc w:val="right"/>
              <w:rPr>
                <w:rFonts w:ascii="宋体" w:hAnsi="宋体" w:cs="宋体" w:eastAsia="宋体" w:hint="default"/>
                <w:sz w:val="21"/>
                <w:szCs w:val="21"/>
              </w:rPr>
            </w:pPr>
            <w:r>
              <w:rPr>
                <w:rFonts w:ascii="宋体"/>
                <w:spacing w:val="-1"/>
                <w:sz w:val="21"/>
              </w:rPr>
              <w:t>3,714,506.37</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7"/>
              <w:jc w:val="right"/>
              <w:rPr>
                <w:rFonts w:ascii="宋体" w:hAnsi="宋体" w:cs="宋体" w:eastAsia="宋体" w:hint="default"/>
                <w:sz w:val="21"/>
                <w:szCs w:val="21"/>
              </w:rPr>
            </w:pPr>
            <w:r>
              <w:rPr>
                <w:rFonts w:ascii="宋体"/>
                <w:spacing w:val="-1"/>
                <w:sz w:val="21"/>
              </w:rPr>
              <w:t>100.00</w:t>
            </w:r>
            <w:r>
              <w:rPr>
                <w:rFonts w:ascii="宋体"/>
                <w:sz w:val="21"/>
              </w:rPr>
              <w:t> </w:t>
            </w:r>
          </w:p>
        </w:tc>
      </w:tr>
    </w:tbl>
    <w:p>
      <w:pPr>
        <w:pStyle w:val="BodyText"/>
        <w:spacing w:line="273" w:lineRule="auto"/>
        <w:ind w:left="236" w:right="3215"/>
        <w:jc w:val="left"/>
        <w:rPr>
          <w:rFonts w:ascii="宋体" w:hAnsi="宋体" w:cs="宋体" w:eastAsia="宋体" w:hint="default"/>
        </w:rPr>
      </w:pPr>
      <w:r>
        <w:rPr/>
        <w:t>账龄超过</w:t>
      </w:r>
      <w:r>
        <w:rPr>
          <w:spacing w:val="-54"/>
        </w:rPr>
        <w:t> </w:t>
      </w:r>
      <w:r>
        <w:rPr>
          <w:rFonts w:ascii="宋体" w:hAnsi="宋体" w:cs="宋体" w:eastAsia="宋体" w:hint="default"/>
        </w:rPr>
        <w:t>1</w:t>
      </w:r>
      <w:r>
        <w:rPr>
          <w:rFonts w:ascii="宋体" w:hAnsi="宋体" w:cs="宋体" w:eastAsia="宋体" w:hint="default"/>
          <w:spacing w:val="-56"/>
        </w:rPr>
        <w:t> </w:t>
      </w:r>
      <w:r>
        <w:rPr/>
        <w:t>年且金额重要的预付款项未及时结算原因的说明：</w:t>
      </w:r>
      <w:r>
        <w:rPr>
          <w:rFonts w:ascii="宋体" w:hAnsi="宋体" w:cs="宋体" w:eastAsia="宋体" w:hint="default"/>
          <w:w w:val="100"/>
        </w:rPr>
        <w:t> </w:t>
      </w:r>
      <w:r>
        <w:rPr/>
        <w:t>无</w:t>
      </w:r>
      <w:r>
        <w:rPr>
          <w:rFonts w:ascii="宋体" w:hAnsi="宋体" w:cs="宋体" w:eastAsia="宋体" w:hint="default"/>
        </w:rPr>
        <w:t> </w:t>
      </w:r>
    </w:p>
    <w:p>
      <w:pPr>
        <w:pStyle w:val="Heading3"/>
        <w:spacing w:line="324" w:lineRule="auto" w:before="7"/>
        <w:ind w:left="2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按预付对象归集的</w:t>
      </w:r>
      <w:r>
        <w:rPr>
          <w:spacing w:val="-3"/>
          <w:w w:val="100"/>
        </w:rPr>
        <w:t>期</w:t>
      </w:r>
      <w:r>
        <w:rPr>
          <w:w w:val="100"/>
        </w:rPr>
        <w:t>末</w:t>
      </w:r>
      <w:r>
        <w:rPr>
          <w:spacing w:val="-3"/>
          <w:w w:val="100"/>
        </w:rPr>
        <w:t>余</w:t>
      </w:r>
      <w:r>
        <w:rPr>
          <w:w w:val="100"/>
        </w:rPr>
        <w:t>额前五名的预付款</w:t>
      </w:r>
      <w:r>
        <w:rPr>
          <w:spacing w:val="-3"/>
          <w:w w:val="100"/>
        </w:rPr>
        <w:t>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
        <w:ind w:left="2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tbl>
      <w:tblPr>
        <w:tblW w:w="0" w:type="auto"/>
        <w:jc w:val="left"/>
        <w:tblInd w:w="123" w:type="dxa"/>
        <w:tblLayout w:type="fixed"/>
        <w:tblCellMar>
          <w:top w:w="0" w:type="dxa"/>
          <w:left w:w="0" w:type="dxa"/>
          <w:bottom w:w="0" w:type="dxa"/>
          <w:right w:w="0" w:type="dxa"/>
        </w:tblCellMar>
        <w:tblLook w:val="01E0"/>
      </w:tblPr>
      <w:tblGrid>
        <w:gridCol w:w="4532"/>
        <w:gridCol w:w="2127"/>
        <w:gridCol w:w="2165"/>
      </w:tblGrid>
      <w:tr>
        <w:trPr>
          <w:trHeight w:val="557"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center"/>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13" w:right="0"/>
              <w:jc w:val="left"/>
              <w:rPr>
                <w:rFonts w:ascii="宋体" w:hAnsi="宋体" w:cs="宋体" w:eastAsia="宋体" w:hint="default"/>
                <w:sz w:val="21"/>
                <w:szCs w:val="21"/>
              </w:rPr>
            </w:pPr>
            <w:r>
              <w:rPr>
                <w:rFonts w:ascii="宋体" w:hAnsi="宋体" w:cs="宋体" w:eastAsia="宋体" w:hint="default"/>
                <w:b/>
                <w:bCs/>
                <w:sz w:val="21"/>
                <w:szCs w:val="21"/>
              </w:rPr>
              <w:t>预付款项期末余额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b/>
                <w:bCs/>
                <w:sz w:val="21"/>
                <w:szCs w:val="21"/>
              </w:rPr>
              <w:t>占预付款项期末余额</w:t>
            </w:r>
            <w:r>
              <w:rPr>
                <w:rFonts w:ascii="宋体" w:hAnsi="宋体" w:cs="宋体" w:eastAsia="宋体" w:hint="default"/>
                <w:sz w:val="21"/>
                <w:szCs w:val="21"/>
              </w:rPr>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b/>
                <w:bCs/>
                <w:sz w:val="21"/>
                <w:szCs w:val="21"/>
              </w:rPr>
              <w:t>合计数的比例</w:t>
            </w:r>
            <w:r>
              <w:rPr>
                <w:rFonts w:ascii="宋体" w:hAnsi="宋体" w:cs="宋体" w:eastAsia="宋体" w:hint="default"/>
                <w:b/>
                <w:bCs/>
                <w:sz w:val="21"/>
                <w:szCs w:val="21"/>
              </w:rPr>
              <w:t>% </w:t>
            </w:r>
            <w:r>
              <w:rPr>
                <w:rFonts w:ascii="宋体" w:hAnsi="宋体" w:cs="宋体" w:eastAsia="宋体" w:hint="default"/>
                <w:sz w:val="21"/>
                <w:szCs w:val="21"/>
              </w:rPr>
            </w:r>
          </w:p>
        </w:tc>
      </w:tr>
      <w:tr>
        <w:trPr>
          <w:trHeight w:val="281"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临沂东软网络工程有限公司</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316,338.00</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11.22</w:t>
            </w:r>
            <w:r>
              <w:rPr>
                <w:rFonts w:ascii="宋体"/>
                <w:sz w:val="21"/>
              </w:rPr>
              <w:t> </w:t>
            </w:r>
          </w:p>
        </w:tc>
      </w:tr>
      <w:tr>
        <w:trPr>
          <w:trHeight w:val="283"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福州智臾悦动科技有限公司</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200,000.00</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7.09</w:t>
            </w:r>
            <w:r>
              <w:rPr>
                <w:rFonts w:ascii="宋体"/>
                <w:sz w:val="21"/>
              </w:rPr>
              <w:t> </w:t>
            </w:r>
          </w:p>
        </w:tc>
      </w:tr>
      <w:tr>
        <w:trPr>
          <w:trHeight w:val="283"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spacing w:val="-6"/>
                <w:sz w:val="21"/>
                <w:szCs w:val="21"/>
              </w:rPr>
              <w:t>前锦网络信息技术（上海）有限公司福州分公司</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119,622.64</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4.24</w:t>
            </w:r>
            <w:r>
              <w:rPr>
                <w:rFonts w:ascii="宋体"/>
                <w:sz w:val="21"/>
              </w:rPr>
              <w:t> </w:t>
            </w:r>
          </w:p>
        </w:tc>
      </w:tr>
      <w:tr>
        <w:trPr>
          <w:trHeight w:val="281"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安正杰</w:t>
            </w:r>
            <w:r>
              <w:rPr>
                <w:rFonts w:ascii="宋体" w:hAnsi="宋体" w:cs="宋体" w:eastAsia="宋体" w:hint="default"/>
                <w:sz w:val="21"/>
                <w:szCs w:val="21"/>
              </w:rPr>
              <w:t>(</w:t>
            </w:r>
            <w:r>
              <w:rPr>
                <w:rFonts w:ascii="宋体" w:hAnsi="宋体" w:cs="宋体" w:eastAsia="宋体" w:hint="default"/>
                <w:sz w:val="21"/>
                <w:szCs w:val="21"/>
              </w:rPr>
              <w:t>预付个人房屋租金</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112,000.00</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3.97</w:t>
            </w:r>
            <w:r>
              <w:rPr>
                <w:rFonts w:ascii="宋体"/>
                <w:sz w:val="21"/>
              </w:rPr>
              <w:t> </w:t>
            </w:r>
          </w:p>
        </w:tc>
      </w:tr>
      <w:tr>
        <w:trPr>
          <w:trHeight w:val="283"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上海敏软网络科技有限公司</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100,000.00</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3.55</w:t>
            </w:r>
            <w:r>
              <w:rPr>
                <w:rFonts w:ascii="宋体"/>
                <w:sz w:val="21"/>
              </w:rPr>
              <w:t> </w:t>
            </w:r>
          </w:p>
        </w:tc>
      </w:tr>
      <w:tr>
        <w:trPr>
          <w:trHeight w:val="283"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b/>
                <w:w w:val="95"/>
                <w:sz w:val="21"/>
              </w:rPr>
              <w:t>847,960.64 </w:t>
            </w:r>
            <w:r>
              <w:rPr>
                <w:rFonts w:ascii="宋体"/>
                <w:sz w:val="21"/>
              </w:rPr>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b/>
                <w:w w:val="95"/>
                <w:sz w:val="21"/>
              </w:rPr>
              <w:t>30.07 </w:t>
            </w:r>
            <w:r>
              <w:rPr>
                <w:rFonts w:ascii="宋体"/>
                <w:sz w:val="21"/>
              </w:rPr>
            </w:r>
          </w:p>
        </w:tc>
      </w:tr>
    </w:tbl>
    <w:p>
      <w:pPr>
        <w:spacing w:after="0" w:line="241" w:lineRule="exact"/>
        <w:jc w:val="right"/>
        <w:rPr>
          <w:rFonts w:ascii="宋体" w:hAnsi="宋体" w:cs="宋体" w:eastAsia="宋体" w:hint="default"/>
          <w:sz w:val="21"/>
          <w:szCs w:val="21"/>
        </w:rPr>
        <w:sectPr>
          <w:footerReference w:type="default" r:id="rId44"/>
          <w:pgSz w:w="11910" w:h="16840"/>
          <w:pgMar w:footer="1195" w:header="0" w:top="1120" w:bottom="1380" w:left="1040" w:right="1560"/>
          <w:pgNumType w:start="111"/>
        </w:sectPr>
      </w:pPr>
    </w:p>
    <w:p>
      <w:pPr>
        <w:pStyle w:val="BodyText"/>
        <w:spacing w:line="241" w:lineRule="exact"/>
        <w:ind w:left="236" w:right="0"/>
        <w:jc w:val="left"/>
        <w:rPr>
          <w:rFonts w:ascii="宋体" w:hAnsi="宋体" w:cs="宋体" w:eastAsia="宋体" w:hint="default"/>
        </w:rPr>
      </w:pPr>
      <w:r>
        <w:rPr>
          <w:rFonts w:ascii="宋体"/>
          <w:w w:val="100"/>
        </w:rPr>
        <w:t> </w:t>
      </w:r>
    </w:p>
    <w:p>
      <w:pPr>
        <w:pStyle w:val="BodyText"/>
        <w:spacing w:line="240" w:lineRule="auto" w:before="18"/>
        <w:ind w:left="23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37"/>
        <w:ind w:left="2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36" w:right="0"/>
        <w:jc w:val="left"/>
        <w:rPr>
          <w:rFonts w:ascii="宋体" w:hAnsi="宋体" w:cs="宋体" w:eastAsia="宋体" w:hint="default"/>
        </w:rPr>
      </w:pPr>
      <w:r>
        <w:rPr>
          <w:rFonts w:ascii="宋体"/>
          <w:w w:val="100"/>
        </w:rPr>
        <w:t> </w:t>
      </w:r>
    </w:p>
    <w:p>
      <w:pPr>
        <w:pStyle w:val="Heading3"/>
        <w:spacing w:line="324" w:lineRule="auto"/>
        <w:ind w:left="236" w:right="397"/>
        <w:jc w:val="left"/>
        <w:rPr>
          <w:rFonts w:ascii="宋体" w:hAnsi="宋体" w:cs="宋体" w:eastAsia="宋体" w:hint="default"/>
          <w:b w:val="0"/>
          <w:bCs w:val="0"/>
        </w:rPr>
      </w:pPr>
      <w:r>
        <w:rPr>
          <w:rFonts w:ascii="宋体" w:hAnsi="宋体" w:cs="宋体" w:eastAsia="宋体" w:hint="default"/>
        </w:rPr>
        <w:t>8</w:t>
      </w:r>
      <w:r>
        <w:rPr/>
        <w:t>、</w:t>
      </w:r>
      <w:r>
        <w:rPr>
          <w:spacing w:val="-2"/>
        </w:rPr>
        <w:t> </w:t>
      </w:r>
      <w:r>
        <w:rPr/>
        <w:t>其他应收款</w:t>
      </w:r>
      <w:r>
        <w:rPr>
          <w:w w:val="100"/>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129" w:space="4393"/>
            <w:col w:w="2788"/>
          </w:cols>
        </w:sectPr>
      </w:pPr>
    </w:p>
    <w:p>
      <w:pPr>
        <w:spacing w:line="240" w:lineRule="auto" w:before="10"/>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3198"/>
        <w:gridCol w:w="2938"/>
        <w:gridCol w:w="2926"/>
      </w:tblGrid>
      <w:tr>
        <w:trPr>
          <w:trHeight w:val="322"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4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322"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应收利息</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
              <w:jc w:val="right"/>
              <w:rPr>
                <w:rFonts w:ascii="宋体" w:hAnsi="宋体" w:cs="宋体" w:eastAsia="宋体" w:hint="default"/>
                <w:sz w:val="21"/>
                <w:szCs w:val="21"/>
              </w:rPr>
            </w:pPr>
            <w:r>
              <w:rPr>
                <w:rFonts w:ascii="宋体"/>
                <w:w w:val="100"/>
                <w:sz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
              <w:jc w:val="right"/>
              <w:rPr>
                <w:rFonts w:ascii="宋体" w:hAnsi="宋体" w:cs="宋体" w:eastAsia="宋体" w:hint="default"/>
                <w:sz w:val="21"/>
                <w:szCs w:val="21"/>
              </w:rPr>
            </w:pPr>
            <w:r>
              <w:rPr>
                <w:rFonts w:ascii="宋体"/>
                <w:spacing w:val="-1"/>
                <w:sz w:val="21"/>
              </w:rPr>
              <w:t>1,466,687.22</w:t>
            </w:r>
            <w:r>
              <w:rPr>
                <w:rFonts w:ascii="宋体"/>
                <w:sz w:val="21"/>
              </w:rPr>
              <w:t> </w:t>
            </w:r>
          </w:p>
        </w:tc>
      </w:tr>
      <w:tr>
        <w:trPr>
          <w:trHeight w:val="324"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7"/>
              <w:jc w:val="right"/>
              <w:rPr>
                <w:rFonts w:ascii="宋体" w:hAnsi="宋体" w:cs="宋体" w:eastAsia="宋体" w:hint="default"/>
                <w:sz w:val="21"/>
                <w:szCs w:val="21"/>
              </w:rPr>
            </w:pPr>
            <w:r>
              <w:rPr>
                <w:rFonts w:ascii="宋体"/>
                <w:w w:val="100"/>
                <w:sz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7"/>
              <w:jc w:val="right"/>
              <w:rPr>
                <w:rFonts w:ascii="宋体" w:hAnsi="宋体" w:cs="宋体" w:eastAsia="宋体" w:hint="default"/>
                <w:sz w:val="21"/>
                <w:szCs w:val="21"/>
              </w:rPr>
            </w:pPr>
            <w:r>
              <w:rPr>
                <w:rFonts w:ascii="宋体"/>
                <w:w w:val="100"/>
                <w:sz w:val="21"/>
              </w:rPr>
              <w:t> </w:t>
            </w:r>
          </w:p>
        </w:tc>
      </w:tr>
      <w:tr>
        <w:trPr>
          <w:trHeight w:val="322"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
              <w:jc w:val="right"/>
              <w:rPr>
                <w:rFonts w:ascii="宋体" w:hAnsi="宋体" w:cs="宋体" w:eastAsia="宋体" w:hint="default"/>
                <w:sz w:val="21"/>
                <w:szCs w:val="21"/>
              </w:rPr>
            </w:pPr>
            <w:r>
              <w:rPr>
                <w:rFonts w:ascii="宋体"/>
                <w:spacing w:val="-1"/>
                <w:sz w:val="21"/>
              </w:rPr>
              <w:t>4,459,878.55</w:t>
            </w:r>
            <w:r>
              <w:rPr>
                <w:rFonts w:ascii="宋体"/>
                <w:sz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
              <w:jc w:val="right"/>
              <w:rPr>
                <w:rFonts w:ascii="宋体" w:hAnsi="宋体" w:cs="宋体" w:eastAsia="宋体" w:hint="default"/>
                <w:sz w:val="21"/>
                <w:szCs w:val="21"/>
              </w:rPr>
            </w:pPr>
            <w:r>
              <w:rPr>
                <w:rFonts w:ascii="宋体"/>
                <w:spacing w:val="-1"/>
                <w:sz w:val="21"/>
              </w:rPr>
              <w:t>4,723,074.01</w:t>
            </w:r>
            <w:r>
              <w:rPr>
                <w:rFonts w:ascii="宋体"/>
                <w:sz w:val="21"/>
              </w:rPr>
              <w:t> </w:t>
            </w:r>
          </w:p>
        </w:tc>
      </w:tr>
      <w:tr>
        <w:trPr>
          <w:trHeight w:val="322"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4,459,878.55</w:t>
            </w:r>
            <w:r>
              <w:rPr>
                <w:rFonts w:ascii="宋体"/>
                <w:sz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6,189,761.23</w:t>
            </w:r>
            <w:r>
              <w:rPr>
                <w:rFonts w:ascii="宋体"/>
                <w:sz w:val="21"/>
              </w:rPr>
              <w:t> </w:t>
            </w:r>
          </w:p>
        </w:tc>
      </w:tr>
    </w:tbl>
    <w:p>
      <w:pPr>
        <w:spacing w:after="0" w:line="262" w:lineRule="exact"/>
        <w:jc w:val="right"/>
        <w:rPr>
          <w:rFonts w:ascii="宋体" w:hAnsi="宋体" w:cs="宋体" w:eastAsia="宋体" w:hint="default"/>
          <w:sz w:val="21"/>
          <w:szCs w:val="21"/>
        </w:rPr>
        <w:sectPr>
          <w:type w:val="continuous"/>
          <w:pgSz w:w="11910" w:h="16840"/>
          <w:pgMar w:top="1120" w:bottom="1380" w:left="1040" w:right="1560"/>
        </w:sectPr>
      </w:pPr>
    </w:p>
    <w:p>
      <w:pPr>
        <w:pStyle w:val="BodyText"/>
        <w:spacing w:line="273" w:lineRule="auto"/>
        <w:ind w:left="236"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0" w:lineRule="auto" w:before="7"/>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324" w:lineRule="auto" w:before="37"/>
        <w:ind w:left="236"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应收利</w:t>
      </w:r>
      <w:r>
        <w:rPr>
          <w:rFonts w:ascii="宋体" w:hAnsi="宋体" w:cs="宋体" w:eastAsia="宋体" w:hint="default"/>
          <w:b/>
          <w:bCs/>
          <w:spacing w:val="-2"/>
          <w:w w:val="100"/>
          <w:sz w:val="21"/>
          <w:szCs w:val="21"/>
        </w:rPr>
        <w:t>息</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3"/>
        <w:spacing w:line="240" w:lineRule="auto" w:before="23"/>
        <w:ind w:left="236" w:right="0"/>
        <w:jc w:val="left"/>
        <w:rPr>
          <w:rFonts w:ascii="宋体" w:hAnsi="宋体" w:cs="宋体" w:eastAsia="宋体" w:hint="default"/>
          <w:b w:val="0"/>
          <w:bCs w:val="0"/>
        </w:rPr>
      </w:pPr>
      <w:r>
        <w:rPr>
          <w:rFonts w:ascii="宋体" w:hAnsi="宋体" w:cs="宋体" w:eastAsia="宋体" w:hint="default"/>
        </w:rPr>
        <w:t>(1).</w:t>
      </w:r>
      <w:r>
        <w:rPr/>
        <w:t>应收利息分类</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035" w:space="4487"/>
            <w:col w:w="2788"/>
          </w:cols>
        </w:sectPr>
      </w:pPr>
    </w:p>
    <w:p>
      <w:pPr>
        <w:spacing w:line="240" w:lineRule="auto" w:before="10"/>
        <w:rPr>
          <w:rFonts w:ascii="宋体" w:hAnsi="宋体" w:cs="宋体" w:eastAsia="宋体" w:hint="default"/>
          <w:sz w:val="3"/>
          <w:szCs w:val="3"/>
        </w:rPr>
      </w:pPr>
    </w:p>
    <w:tbl>
      <w:tblPr>
        <w:tblW w:w="0" w:type="auto"/>
        <w:jc w:val="left"/>
        <w:tblInd w:w="200" w:type="dxa"/>
        <w:tblLayout w:type="fixed"/>
        <w:tblCellMar>
          <w:top w:w="0" w:type="dxa"/>
          <w:left w:w="0" w:type="dxa"/>
          <w:bottom w:w="0" w:type="dxa"/>
          <w:right w:w="0" w:type="dxa"/>
        </w:tblCellMar>
        <w:tblLook w:val="01E0"/>
      </w:tblPr>
      <w:tblGrid>
        <w:gridCol w:w="2780"/>
        <w:gridCol w:w="3048"/>
        <w:gridCol w:w="3068"/>
      </w:tblGrid>
      <w:tr>
        <w:trPr>
          <w:trHeight w:val="283"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0"/>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8"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322"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定期存款</w:t>
            </w:r>
            <w:r>
              <w:rPr>
                <w:rFonts w:ascii="宋体" w:hAnsi="宋体" w:cs="宋体" w:eastAsia="宋体" w:hint="default"/>
                <w:sz w:val="21"/>
                <w:szCs w:val="21"/>
              </w:rPr>
              <w:t> </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w w:val="100"/>
                <w:sz w:val="21"/>
              </w:rPr>
              <w:t> </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spacing w:val="-1"/>
                <w:sz w:val="21"/>
              </w:rPr>
              <w:t>47,509.13</w:t>
            </w:r>
            <w:r>
              <w:rPr>
                <w:rFonts w:ascii="宋体"/>
                <w:sz w:val="21"/>
              </w:rPr>
              <w:t> </w:t>
            </w:r>
          </w:p>
        </w:tc>
      </w:tr>
      <w:tr>
        <w:trPr>
          <w:trHeight w:val="322"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委托贷款</w:t>
            </w:r>
            <w:r>
              <w:rPr>
                <w:rFonts w:ascii="宋体" w:hAnsi="宋体" w:cs="宋体" w:eastAsia="宋体" w:hint="default"/>
                <w:sz w:val="21"/>
                <w:szCs w:val="21"/>
              </w:rPr>
              <w:t> </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w w:val="100"/>
                <w:sz w:val="21"/>
              </w:rPr>
              <w:t> </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w w:val="100"/>
                <w:sz w:val="21"/>
              </w:rPr>
              <w:t> </w:t>
            </w:r>
          </w:p>
        </w:tc>
      </w:tr>
      <w:tr>
        <w:trPr>
          <w:trHeight w:val="322"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债券投资</w:t>
            </w:r>
            <w:r>
              <w:rPr>
                <w:rFonts w:ascii="宋体" w:hAnsi="宋体" w:cs="宋体" w:eastAsia="宋体" w:hint="default"/>
                <w:sz w:val="21"/>
                <w:szCs w:val="21"/>
              </w:rPr>
              <w:t> </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w w:val="100"/>
                <w:sz w:val="21"/>
              </w:rPr>
              <w:t> </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w w:val="100"/>
                <w:sz w:val="21"/>
              </w:rPr>
              <w:t> </w:t>
            </w:r>
          </w:p>
        </w:tc>
      </w:tr>
      <w:tr>
        <w:trPr>
          <w:trHeight w:val="322"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理财产品</w:t>
            </w:r>
            <w:r>
              <w:rPr>
                <w:rFonts w:ascii="宋体" w:hAnsi="宋体" w:cs="宋体" w:eastAsia="宋体" w:hint="default"/>
                <w:sz w:val="21"/>
                <w:szCs w:val="21"/>
              </w:rPr>
              <w:t> </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23"/>
              <w:jc w:val="right"/>
              <w:rPr>
                <w:rFonts w:ascii="宋体" w:hAnsi="宋体" w:cs="宋体" w:eastAsia="宋体" w:hint="default"/>
                <w:sz w:val="21"/>
                <w:szCs w:val="21"/>
              </w:rPr>
            </w:pPr>
            <w:r>
              <w:rPr>
                <w:rFonts w:ascii="宋体"/>
                <w:w w:val="100"/>
                <w:sz w:val="21"/>
              </w:rPr>
              <w:t> </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23"/>
              <w:jc w:val="right"/>
              <w:rPr>
                <w:rFonts w:ascii="宋体" w:hAnsi="宋体" w:cs="宋体" w:eastAsia="宋体" w:hint="default"/>
                <w:sz w:val="21"/>
                <w:szCs w:val="21"/>
              </w:rPr>
            </w:pPr>
            <w:r>
              <w:rPr>
                <w:rFonts w:ascii="宋体"/>
                <w:spacing w:val="-1"/>
                <w:sz w:val="21"/>
              </w:rPr>
              <w:t>1,419,178.09</w:t>
            </w:r>
            <w:r>
              <w:rPr>
                <w:rFonts w:ascii="宋体"/>
                <w:sz w:val="21"/>
              </w:rPr>
              <w:t> </w:t>
            </w:r>
          </w:p>
        </w:tc>
      </w:tr>
      <w:tr>
        <w:trPr>
          <w:trHeight w:val="324"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70"/>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3"/>
              <w:jc w:val="right"/>
              <w:rPr>
                <w:rFonts w:ascii="宋体" w:hAnsi="宋体" w:cs="宋体" w:eastAsia="宋体" w:hint="default"/>
                <w:sz w:val="21"/>
                <w:szCs w:val="21"/>
              </w:rPr>
            </w:pPr>
            <w:r>
              <w:rPr>
                <w:rFonts w:ascii="宋体"/>
                <w:w w:val="100"/>
                <w:sz w:val="21"/>
              </w:rPr>
              <w:t> </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3"/>
              <w:jc w:val="right"/>
              <w:rPr>
                <w:rFonts w:ascii="宋体" w:hAnsi="宋体" w:cs="宋体" w:eastAsia="宋体" w:hint="default"/>
                <w:sz w:val="21"/>
                <w:szCs w:val="21"/>
              </w:rPr>
            </w:pPr>
            <w:r>
              <w:rPr>
                <w:rFonts w:ascii="宋体"/>
                <w:spacing w:val="-1"/>
                <w:sz w:val="21"/>
              </w:rPr>
              <w:t>1,466,687.22</w:t>
            </w:r>
            <w:r>
              <w:rPr>
                <w:rFonts w:ascii="宋体"/>
                <w:sz w:val="21"/>
              </w:rPr>
              <w:t> </w:t>
            </w:r>
          </w:p>
        </w:tc>
      </w:tr>
    </w:tbl>
    <w:p>
      <w:pPr>
        <w:pStyle w:val="Heading3"/>
        <w:spacing w:line="324" w:lineRule="auto" w:before="0"/>
        <w:ind w:left="2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重要逾期利</w:t>
      </w:r>
      <w:r>
        <w:rPr>
          <w:spacing w:val="-3"/>
          <w:w w:val="100"/>
        </w:rPr>
        <w:t>息</w:t>
      </w:r>
      <w:r>
        <w:rPr>
          <w:rFonts w:ascii="宋体" w:hAnsi="宋体" w:cs="宋体" w:eastAsia="宋体" w:hint="default"/>
          <w:w w:val="99"/>
        </w:rPr>
        <w:t> </w:t>
      </w:r>
      <w:r>
        <w:rPr>
          <w:rFonts w:ascii="宋体" w:hAnsi="宋体" w:cs="宋体" w:eastAsia="宋体" w:hint="default"/>
          <w:b w:val="0"/>
          <w:bCs w:val="0"/>
        </w:rPr>
      </w:r>
    </w:p>
    <w:p>
      <w:pPr>
        <w:spacing w:line="324" w:lineRule="auto" w:before="23"/>
        <w:ind w:left="236" w:right="5416"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坏账准备计提情况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3" w:lineRule="auto" w:before="23"/>
        <w:ind w:left="236" w:right="6518"/>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0" w:lineRule="auto" w:before="7"/>
        <w:ind w:left="2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sectPr>
      </w:pPr>
    </w:p>
    <w:p>
      <w:pPr>
        <w:spacing w:line="240" w:lineRule="auto" w:before="4"/>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120" w:bottom="1380" w:left="1040" w:right="1560"/>
        </w:sectPr>
      </w:pPr>
    </w:p>
    <w:p>
      <w:pPr>
        <w:pStyle w:val="Heading3"/>
        <w:spacing w:line="326" w:lineRule="auto" w:before="36"/>
        <w:ind w:left="236" w:right="1399"/>
        <w:jc w:val="left"/>
        <w:rPr>
          <w:rFonts w:ascii="宋体" w:hAnsi="宋体" w:cs="宋体" w:eastAsia="宋体" w:hint="default"/>
          <w:b w:val="0"/>
          <w:bCs w:val="0"/>
        </w:rPr>
      </w:pPr>
      <w:r>
        <w:rPr/>
        <w:t>应收股利</w:t>
      </w:r>
      <w:r>
        <w:rPr>
          <w:rFonts w:ascii="宋体" w:hAnsi="宋体" w:cs="宋体" w:eastAsia="宋体" w:hint="default"/>
          <w:w w:val="99"/>
        </w:rPr>
        <w:t> </w:t>
      </w:r>
      <w:r>
        <w:rPr>
          <w:rFonts w:ascii="宋体" w:hAnsi="宋体" w:cs="宋体" w:eastAsia="宋体" w:hint="default"/>
        </w:rPr>
        <w:t>(4).</w:t>
      </w:r>
      <w:r>
        <w:rPr/>
        <w:t>应收股利</w:t>
      </w:r>
      <w:r>
        <w:rPr>
          <w:rFonts w:ascii="宋体" w:hAnsi="宋体" w:cs="宋体" w:eastAsia="宋体" w:hint="default"/>
          <w:w w:val="99"/>
        </w:rPr>
        <w:t> </w:t>
      </w:r>
      <w:r>
        <w:rPr>
          <w:rFonts w:ascii="宋体" w:hAnsi="宋体" w:cs="宋体" w:eastAsia="宋体" w:hint="default"/>
          <w:b w:val="0"/>
          <w:bCs w:val="0"/>
        </w:rPr>
      </w:r>
    </w:p>
    <w:p>
      <w:pPr>
        <w:spacing w:line="324" w:lineRule="auto" w:before="21"/>
        <w:ind w:left="236"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重要的账龄超过</w:t>
      </w:r>
      <w:r>
        <w:rPr>
          <w:rFonts w:ascii="宋体" w:hAnsi="宋体" w:cs="宋体" w:eastAsia="宋体" w:hint="default"/>
          <w:b/>
          <w:bCs/>
          <w:spacing w:val="-52"/>
          <w:sz w:val="21"/>
          <w:szCs w:val="21"/>
        </w:rPr>
        <w:t> </w:t>
      </w:r>
      <w:r>
        <w:rPr>
          <w:rFonts w:ascii="宋体" w:hAnsi="宋体" w:cs="宋体" w:eastAsia="宋体" w:hint="default"/>
          <w:b/>
          <w:bCs/>
          <w:sz w:val="21"/>
          <w:szCs w:val="21"/>
        </w:rPr>
        <w:t>1</w:t>
      </w:r>
      <w:r>
        <w:rPr>
          <w:rFonts w:ascii="宋体" w:hAnsi="宋体" w:cs="宋体" w:eastAsia="宋体" w:hint="default"/>
          <w:b/>
          <w:bCs/>
          <w:spacing w:val="-52"/>
          <w:sz w:val="21"/>
          <w:szCs w:val="21"/>
        </w:rPr>
        <w:t> </w:t>
      </w:r>
      <w:r>
        <w:rPr>
          <w:rFonts w:ascii="宋体" w:hAnsi="宋体" w:cs="宋体" w:eastAsia="宋体" w:hint="default"/>
          <w:b/>
          <w:bCs/>
          <w:sz w:val="21"/>
          <w:szCs w:val="21"/>
        </w:rPr>
        <w:t>年的应收股利</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324" w:lineRule="auto" w:before="23"/>
        <w:ind w:left="236"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(6).</w:t>
      </w:r>
      <w:r>
        <w:rPr>
          <w:rFonts w:ascii="宋体" w:hAnsi="宋体" w:cs="宋体" w:eastAsia="宋体" w:hint="default"/>
          <w:b/>
          <w:bCs/>
          <w:sz w:val="21"/>
          <w:szCs w:val="21"/>
        </w:rPr>
        <w:t>坏账准备计提情况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3" w:lineRule="auto" w:before="23"/>
        <w:ind w:left="236" w:right="1399"/>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0" w:lineRule="auto" w:before="7"/>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307" w:lineRule="auto" w:before="15"/>
        <w:ind w:left="236" w:right="0" w:firstLine="0"/>
        <w:jc w:val="left"/>
        <w:rPr>
          <w:rFonts w:ascii="宋体" w:hAnsi="宋体" w:cs="宋体" w:eastAsia="宋体" w:hint="default"/>
          <w:sz w:val="21"/>
          <w:szCs w:val="21"/>
        </w:rPr>
      </w:pPr>
      <w:r>
        <w:rPr>
          <w:rFonts w:ascii="宋体" w:hAnsi="宋体" w:cs="宋体" w:eastAsia="宋体" w:hint="default"/>
          <w:color w:val="FF0000"/>
          <w:w w:val="100"/>
          <w:sz w:val="21"/>
          <w:szCs w:val="21"/>
        </w:rPr>
        <w:t>  </w:t>
      </w:r>
      <w:r>
        <w:rPr>
          <w:rFonts w:ascii="宋体" w:hAnsi="宋体" w:cs="宋体" w:eastAsia="宋体" w:hint="default"/>
          <w:b/>
          <w:bCs/>
          <w:w w:val="100"/>
          <w:sz w:val="21"/>
          <w:szCs w:val="21"/>
        </w:rPr>
        <w:t>其他应收</w:t>
      </w:r>
      <w:r>
        <w:rPr>
          <w:rFonts w:ascii="宋体" w:hAnsi="宋体" w:cs="宋体" w:eastAsia="宋体" w:hint="default"/>
          <w:b/>
          <w:bCs/>
          <w:spacing w:val="-2"/>
          <w:w w:val="100"/>
          <w:sz w:val="21"/>
          <w:szCs w:val="21"/>
        </w:rPr>
        <w:t>款</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3"/>
        <w:spacing w:line="240" w:lineRule="auto" w:before="39"/>
        <w:ind w:left="236" w:right="0"/>
        <w:jc w:val="left"/>
        <w:rPr>
          <w:rFonts w:ascii="宋体" w:hAnsi="宋体" w:cs="宋体" w:eastAsia="宋体" w:hint="default"/>
          <w:b w:val="0"/>
          <w:bCs w:val="0"/>
        </w:rPr>
      </w:pPr>
      <w:r>
        <w:rPr>
          <w:rFonts w:ascii="宋体" w:hAnsi="宋体" w:cs="宋体" w:eastAsia="宋体" w:hint="default"/>
        </w:rPr>
        <w:t>(7).</w:t>
      </w:r>
      <w:r>
        <w:rPr/>
        <w:t>按账龄披露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43"/>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3726" w:space="2797"/>
            <w:col w:w="2787"/>
          </w:cols>
        </w:sectPr>
      </w:pPr>
    </w:p>
    <w:p>
      <w:pPr>
        <w:spacing w:line="240" w:lineRule="auto" w:before="10"/>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4590"/>
        <w:gridCol w:w="4472"/>
      </w:tblGrid>
      <w:tr>
        <w:trPr>
          <w:trHeight w:val="324"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973"/>
              <w:jc w:val="right"/>
              <w:rPr>
                <w:rFonts w:ascii="宋体" w:hAnsi="宋体" w:cs="宋体" w:eastAsia="宋体" w:hint="default"/>
                <w:sz w:val="21"/>
                <w:szCs w:val="21"/>
              </w:rPr>
            </w:pPr>
            <w:r>
              <w:rPr>
                <w:rFonts w:ascii="宋体" w:hAnsi="宋体" w:cs="宋体" w:eastAsia="宋体" w:hint="default"/>
                <w:spacing w:val="-2"/>
                <w:sz w:val="21"/>
                <w:szCs w:val="21"/>
              </w:rPr>
              <w:t>账龄</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center"/>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r>
      <w:tr>
        <w:trPr>
          <w:trHeight w:val="322" w:hRule="exact"/>
        </w:trPr>
        <w:tc>
          <w:tcPr>
            <w:tcW w:w="9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w:t>
            </w:r>
            <w:r>
              <w:rPr>
                <w:rFonts w:ascii="宋体" w:hAnsi="宋体" w:cs="宋体" w:eastAsia="宋体" w:hint="default"/>
                <w:color w:val="FF0000"/>
                <w:sz w:val="21"/>
                <w:szCs w:val="21"/>
              </w:rPr>
              <w:t> </w:t>
            </w:r>
            <w:r>
              <w:rPr>
                <w:rFonts w:ascii="宋体" w:hAnsi="宋体" w:cs="宋体" w:eastAsia="宋体" w:hint="default"/>
                <w:sz w:val="21"/>
                <w:szCs w:val="21"/>
              </w:rPr>
            </w:r>
          </w:p>
        </w:tc>
      </w:tr>
      <w:tr>
        <w:trPr>
          <w:trHeight w:val="322" w:hRule="exact"/>
        </w:trPr>
        <w:tc>
          <w:tcPr>
            <w:tcW w:w="9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年以内分项</w:t>
            </w:r>
            <w:r>
              <w:rPr>
                <w:rFonts w:ascii="宋体" w:hAnsi="宋体" w:cs="宋体" w:eastAsia="宋体" w:hint="default"/>
                <w:sz w:val="21"/>
                <w:szCs w:val="21"/>
              </w:rPr>
              <w:t> </w:t>
            </w:r>
          </w:p>
        </w:tc>
      </w:tr>
      <w:tr>
        <w:trPr>
          <w:trHeight w:val="322"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3,370,467.93</w:t>
            </w:r>
            <w:r>
              <w:rPr>
                <w:rFonts w:ascii="宋体"/>
                <w:sz w:val="21"/>
              </w:rPr>
              <w:t> </w:t>
            </w:r>
          </w:p>
        </w:tc>
      </w:tr>
      <w:tr>
        <w:trPr>
          <w:trHeight w:val="322"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年以内小计</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3,370,467.93</w:t>
            </w:r>
            <w:r>
              <w:rPr>
                <w:rFonts w:ascii="宋体"/>
                <w:sz w:val="21"/>
              </w:rPr>
              <w:t> </w:t>
            </w:r>
          </w:p>
        </w:tc>
      </w:tr>
      <w:tr>
        <w:trPr>
          <w:trHeight w:val="322"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1,080,925.00</w:t>
            </w:r>
            <w:r>
              <w:rPr>
                <w:rFonts w:ascii="宋体"/>
                <w:sz w:val="21"/>
              </w:rPr>
              <w:t> </w:t>
            </w:r>
          </w:p>
        </w:tc>
      </w:tr>
      <w:tr>
        <w:trPr>
          <w:trHeight w:val="324"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
              <w:jc w:val="right"/>
              <w:rPr>
                <w:rFonts w:ascii="宋体" w:hAnsi="宋体" w:cs="宋体" w:eastAsia="宋体" w:hint="default"/>
                <w:sz w:val="21"/>
                <w:szCs w:val="21"/>
              </w:rPr>
            </w:pPr>
            <w:r>
              <w:rPr>
                <w:rFonts w:ascii="宋体"/>
                <w:spacing w:val="-1"/>
                <w:sz w:val="21"/>
              </w:rPr>
              <w:t>205,550.00</w:t>
            </w:r>
            <w:r>
              <w:rPr>
                <w:rFonts w:ascii="宋体"/>
                <w:sz w:val="21"/>
              </w:rPr>
              <w:t> </w:t>
            </w:r>
          </w:p>
        </w:tc>
      </w:tr>
      <w:tr>
        <w:trPr>
          <w:trHeight w:val="322"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2"/>
              <w:jc w:val="right"/>
              <w:rPr>
                <w:rFonts w:ascii="宋体" w:hAnsi="宋体" w:cs="宋体" w:eastAsia="宋体" w:hint="default"/>
                <w:sz w:val="21"/>
                <w:szCs w:val="21"/>
              </w:rPr>
            </w:pPr>
            <w:r>
              <w:rPr>
                <w:rFonts w:ascii="宋体"/>
                <w:spacing w:val="-1"/>
                <w:sz w:val="21"/>
              </w:rPr>
              <w:t>407,243.22</w:t>
            </w:r>
            <w:r>
              <w:rPr>
                <w:rFonts w:ascii="宋体"/>
                <w:sz w:val="21"/>
              </w:rPr>
              <w:t> </w:t>
            </w:r>
          </w:p>
        </w:tc>
      </w:tr>
      <w:tr>
        <w:trPr>
          <w:trHeight w:val="322"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73"/>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5,064,186.15</w:t>
            </w:r>
            <w:r>
              <w:rPr>
                <w:rFonts w:ascii="宋体"/>
                <w:sz w:val="21"/>
              </w:rPr>
              <w:t> </w:t>
            </w:r>
          </w:p>
        </w:tc>
      </w:tr>
    </w:tbl>
    <w:p>
      <w:pPr>
        <w:spacing w:after="0" w:line="262" w:lineRule="exact"/>
        <w:jc w:val="right"/>
        <w:rPr>
          <w:rFonts w:ascii="宋体" w:hAnsi="宋体" w:cs="宋体" w:eastAsia="宋体" w:hint="default"/>
          <w:sz w:val="21"/>
          <w:szCs w:val="21"/>
        </w:rPr>
        <w:sectPr>
          <w:type w:val="continuous"/>
          <w:pgSz w:w="11910" w:h="16840"/>
          <w:pgMar w:top="1120" w:bottom="1380" w:left="1040" w:right="1560"/>
        </w:sectPr>
      </w:pPr>
    </w:p>
    <w:p>
      <w:pPr>
        <w:pStyle w:val="BodyText"/>
        <w:spacing w:line="262" w:lineRule="exact"/>
        <w:ind w:left="236" w:right="0"/>
        <w:jc w:val="left"/>
        <w:rPr>
          <w:rFonts w:ascii="宋体" w:hAnsi="宋体" w:cs="宋体" w:eastAsia="宋体" w:hint="default"/>
        </w:rPr>
      </w:pPr>
      <w:r>
        <w:rPr>
          <w:rFonts w:ascii="宋体"/>
          <w:w w:val="100"/>
        </w:rPr>
        <w:t> </w:t>
      </w:r>
    </w:p>
    <w:p>
      <w:pPr>
        <w:pStyle w:val="Heading3"/>
        <w:spacing w:line="324" w:lineRule="auto" w:before="37"/>
        <w:ind w:left="2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(8)</w:t>
      </w:r>
      <w:r>
        <w:rPr>
          <w:rFonts w:ascii="宋体" w:hAnsi="宋体" w:cs="宋体" w:eastAsia="宋体" w:hint="default"/>
          <w:spacing w:val="5"/>
          <w:w w:val="99"/>
        </w:rPr>
        <w:t>.</w:t>
      </w:r>
      <w:r>
        <w:rPr>
          <w:w w:val="100"/>
        </w:rPr>
        <w:t>按款项性质分类情</w:t>
      </w:r>
      <w:r>
        <w:rPr>
          <w:spacing w:val="-3"/>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669" w:space="3844"/>
            <w:col w:w="2797"/>
          </w:cols>
        </w:sectPr>
      </w:pPr>
    </w:p>
    <w:p>
      <w:pPr>
        <w:spacing w:line="240" w:lineRule="auto" w:before="10"/>
        <w:rPr>
          <w:rFonts w:ascii="宋体" w:hAnsi="宋体" w:cs="宋体" w:eastAsia="宋体" w:hint="default"/>
          <w:sz w:val="3"/>
          <w:szCs w:val="3"/>
        </w:rPr>
      </w:pPr>
    </w:p>
    <w:tbl>
      <w:tblPr>
        <w:tblW w:w="0" w:type="auto"/>
        <w:jc w:val="left"/>
        <w:tblInd w:w="123" w:type="dxa"/>
        <w:tblLayout w:type="fixed"/>
        <w:tblCellMar>
          <w:top w:w="0" w:type="dxa"/>
          <w:left w:w="0" w:type="dxa"/>
          <w:bottom w:w="0" w:type="dxa"/>
          <w:right w:w="0" w:type="dxa"/>
        </w:tblCellMar>
        <w:tblLook w:val="01E0"/>
      </w:tblPr>
      <w:tblGrid>
        <w:gridCol w:w="3078"/>
        <w:gridCol w:w="2981"/>
        <w:gridCol w:w="2991"/>
      </w:tblGrid>
      <w:tr>
        <w:trPr>
          <w:trHeight w:val="322"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14" w:right="0"/>
              <w:jc w:val="left"/>
              <w:rPr>
                <w:rFonts w:ascii="宋体" w:hAnsi="宋体" w:cs="宋体" w:eastAsia="宋体" w:hint="default"/>
                <w:sz w:val="21"/>
                <w:szCs w:val="21"/>
              </w:rPr>
            </w:pPr>
            <w:r>
              <w:rPr>
                <w:rFonts w:ascii="宋体" w:hAnsi="宋体" w:cs="宋体" w:eastAsia="宋体" w:hint="default"/>
                <w:sz w:val="21"/>
                <w:szCs w:val="21"/>
              </w:rPr>
              <w:t>款项性质</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r>
              <w:rPr>
                <w:rFonts w:ascii="宋体" w:hAnsi="宋体" w:cs="宋体" w:eastAsia="宋体" w:hint="default"/>
                <w:sz w:val="21"/>
                <w:szCs w:val="21"/>
              </w:rPr>
              <w:t> </w:t>
            </w:r>
          </w:p>
        </w:tc>
      </w:tr>
      <w:tr>
        <w:trPr>
          <w:trHeight w:val="322"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备用金及其他</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1,581,627.81</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751,000.64</w:t>
            </w:r>
            <w:r>
              <w:rPr>
                <w:rFonts w:ascii="宋体"/>
                <w:sz w:val="21"/>
              </w:rPr>
              <w:t> </w:t>
            </w:r>
          </w:p>
        </w:tc>
      </w:tr>
      <w:tr>
        <w:trPr>
          <w:trHeight w:val="324"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押金及保证金</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3,482,558.34</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5,076,546.22</w:t>
            </w:r>
            <w:r>
              <w:rPr>
                <w:rFonts w:ascii="宋体"/>
                <w:sz w:val="21"/>
              </w:rPr>
              <w:t> </w:t>
            </w:r>
          </w:p>
        </w:tc>
      </w:tr>
      <w:tr>
        <w:trPr>
          <w:trHeight w:val="322"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5,064,186.15</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5,827,546.86</w:t>
            </w:r>
            <w:r>
              <w:rPr>
                <w:rFonts w:ascii="宋体"/>
                <w:sz w:val="21"/>
              </w:rPr>
              <w:t> </w:t>
            </w:r>
          </w:p>
        </w:tc>
      </w:tr>
    </w:tbl>
    <w:p>
      <w:pPr>
        <w:spacing w:after="0" w:line="262" w:lineRule="exact"/>
        <w:jc w:val="right"/>
        <w:rPr>
          <w:rFonts w:ascii="宋体" w:hAnsi="宋体" w:cs="宋体" w:eastAsia="宋体" w:hint="default"/>
          <w:sz w:val="21"/>
          <w:szCs w:val="21"/>
        </w:rPr>
        <w:sectPr>
          <w:type w:val="continuous"/>
          <w:pgSz w:w="11910" w:h="16840"/>
          <w:pgMar w:top="1120" w:bottom="1380" w:left="1040" w:right="1560"/>
        </w:sectPr>
      </w:pPr>
    </w:p>
    <w:p>
      <w:pPr>
        <w:pStyle w:val="Heading3"/>
        <w:spacing w:line="324" w:lineRule="auto" w:before="0"/>
        <w:ind w:left="2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(9)</w:t>
      </w:r>
      <w:r>
        <w:rPr>
          <w:rFonts w:ascii="宋体" w:hAnsi="宋体" w:cs="宋体" w:eastAsia="宋体" w:hint="default"/>
          <w:spacing w:val="5"/>
          <w:w w:val="99"/>
        </w:rPr>
        <w:t>.</w:t>
      </w:r>
      <w:r>
        <w:rPr>
          <w:w w:val="100"/>
        </w:rPr>
        <w:t>坏账准备计提情</w:t>
      </w:r>
      <w:r>
        <w:rPr>
          <w:spacing w:val="-3"/>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458" w:space="3961"/>
            <w:col w:w="2891"/>
          </w:cols>
        </w:sectPr>
      </w:pPr>
    </w:p>
    <w:p>
      <w:pPr>
        <w:spacing w:line="240" w:lineRule="auto" w:before="10"/>
        <w:rPr>
          <w:rFonts w:ascii="宋体" w:hAnsi="宋体" w:cs="宋体" w:eastAsia="宋体" w:hint="default"/>
          <w:sz w:val="3"/>
          <w:szCs w:val="3"/>
        </w:rPr>
      </w:pPr>
    </w:p>
    <w:tbl>
      <w:tblPr>
        <w:tblW w:w="0" w:type="auto"/>
        <w:jc w:val="left"/>
        <w:tblInd w:w="123" w:type="dxa"/>
        <w:tblLayout w:type="fixed"/>
        <w:tblCellMar>
          <w:top w:w="0" w:type="dxa"/>
          <w:left w:w="0" w:type="dxa"/>
          <w:bottom w:w="0" w:type="dxa"/>
          <w:right w:w="0" w:type="dxa"/>
        </w:tblCellMar>
        <w:tblLook w:val="01E0"/>
      </w:tblPr>
      <w:tblGrid>
        <w:gridCol w:w="1812"/>
        <w:gridCol w:w="1561"/>
        <w:gridCol w:w="1985"/>
        <w:gridCol w:w="1985"/>
        <w:gridCol w:w="1707"/>
      </w:tblGrid>
      <w:tr>
        <w:trPr>
          <w:trHeight w:val="322" w:hRule="exact"/>
        </w:trPr>
        <w:tc>
          <w:tcPr>
            <w:tcW w:w="181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480"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center"/>
              <w:rPr>
                <w:rFonts w:ascii="宋体" w:hAnsi="宋体" w:cs="宋体" w:eastAsia="宋体" w:hint="default"/>
                <w:sz w:val="21"/>
                <w:szCs w:val="21"/>
              </w:rPr>
            </w:pPr>
            <w:r>
              <w:rPr>
                <w:rFonts w:ascii="宋体" w:hAnsi="宋体" w:cs="宋体" w:eastAsia="宋体" w:hint="default"/>
                <w:sz w:val="21"/>
                <w:szCs w:val="21"/>
              </w:rPr>
              <w:t>第一阶段</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66" w:right="0"/>
              <w:jc w:val="left"/>
              <w:rPr>
                <w:rFonts w:ascii="宋体" w:hAnsi="宋体" w:cs="宋体" w:eastAsia="宋体" w:hint="default"/>
                <w:sz w:val="21"/>
                <w:szCs w:val="21"/>
              </w:rPr>
            </w:pPr>
            <w:r>
              <w:rPr>
                <w:rFonts w:ascii="宋体" w:hAnsi="宋体" w:cs="宋体" w:eastAsia="宋体" w:hint="default"/>
                <w:sz w:val="21"/>
                <w:szCs w:val="21"/>
              </w:rPr>
              <w:t>第二阶段</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66" w:right="0"/>
              <w:jc w:val="left"/>
              <w:rPr>
                <w:rFonts w:ascii="宋体" w:hAnsi="宋体" w:cs="宋体" w:eastAsia="宋体" w:hint="default"/>
                <w:sz w:val="21"/>
                <w:szCs w:val="21"/>
              </w:rPr>
            </w:pPr>
            <w:r>
              <w:rPr>
                <w:rFonts w:ascii="宋体" w:hAnsi="宋体" w:cs="宋体" w:eastAsia="宋体" w:hint="default"/>
                <w:sz w:val="21"/>
                <w:szCs w:val="21"/>
              </w:rPr>
              <w:t>第三阶段</w:t>
            </w:r>
            <w:r>
              <w:rPr>
                <w:rFonts w:ascii="宋体" w:hAnsi="宋体" w:cs="宋体" w:eastAsia="宋体" w:hint="default"/>
                <w:sz w:val="21"/>
                <w:szCs w:val="21"/>
              </w:rPr>
              <w:t> </w:t>
            </w:r>
          </w:p>
        </w:tc>
        <w:tc>
          <w:tcPr>
            <w:tcW w:w="170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638"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946" w:hRule="exact"/>
        </w:trPr>
        <w:tc>
          <w:tcPr>
            <w:tcW w:w="1812" w:type="dxa"/>
            <w:vMerge/>
            <w:tcBorders>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249" w:right="143" w:hanging="106"/>
              <w:jc w:val="left"/>
              <w:rPr>
                <w:rFonts w:ascii="宋体" w:hAnsi="宋体" w:cs="宋体" w:eastAsia="宋体" w:hint="default"/>
                <w:sz w:val="21"/>
                <w:szCs w:val="21"/>
              </w:rPr>
            </w:pPr>
            <w:r>
              <w:rPr>
                <w:rFonts w:ascii="宋体" w:hAnsi="宋体" w:cs="宋体" w:eastAsia="宋体" w:hint="default"/>
                <w:sz w:val="21"/>
                <w:szCs w:val="21"/>
              </w:rPr>
              <w:t>未来</w:t>
            </w:r>
            <w:r>
              <w:rPr>
                <w:rFonts w:ascii="宋体" w:hAnsi="宋体" w:cs="宋体" w:eastAsia="宋体" w:hint="default"/>
                <w:sz w:val="21"/>
                <w:szCs w:val="21"/>
              </w:rPr>
              <w:t>12</w:t>
            </w:r>
            <w:r>
              <w:rPr>
                <w:rFonts w:ascii="宋体" w:hAnsi="宋体" w:cs="宋体" w:eastAsia="宋体" w:hint="default"/>
                <w:sz w:val="21"/>
                <w:szCs w:val="21"/>
              </w:rPr>
              <w:t>个月预</w:t>
            </w:r>
            <w:r>
              <w:rPr>
                <w:rFonts w:ascii="宋体" w:hAnsi="宋体" w:cs="宋体" w:eastAsia="宋体" w:hint="default"/>
                <w:w w:val="100"/>
                <w:sz w:val="21"/>
                <w:szCs w:val="21"/>
              </w:rPr>
              <w:t> </w:t>
            </w:r>
            <w:r>
              <w:rPr>
                <w:rFonts w:ascii="宋体" w:hAnsi="宋体" w:cs="宋体" w:eastAsia="宋体" w:hint="default"/>
                <w:sz w:val="21"/>
                <w:szCs w:val="21"/>
              </w:rPr>
              <w:t>期信用损失</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46" w:right="144"/>
              <w:jc w:val="center"/>
              <w:rPr>
                <w:rFonts w:ascii="宋体" w:hAnsi="宋体" w:cs="宋体" w:eastAsia="宋体" w:hint="default"/>
                <w:sz w:val="21"/>
                <w:szCs w:val="21"/>
              </w:rPr>
            </w:pPr>
            <w:r>
              <w:rPr>
                <w:rFonts w:ascii="宋体" w:hAnsi="宋体" w:cs="宋体" w:eastAsia="宋体" w:hint="default"/>
                <w:spacing w:val="-2"/>
                <w:sz w:val="21"/>
                <w:szCs w:val="21"/>
              </w:rPr>
              <w:t>整个存续期预期信</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用损失</w:t>
            </w:r>
            <w:r>
              <w:rPr>
                <w:rFonts w:ascii="宋体" w:hAnsi="宋体" w:cs="宋体" w:eastAsia="宋体" w:hint="default"/>
                <w:sz w:val="21"/>
                <w:szCs w:val="21"/>
              </w:rPr>
              <w:t>(</w:t>
            </w:r>
            <w:r>
              <w:rPr>
                <w:rFonts w:ascii="宋体" w:hAnsi="宋体" w:cs="宋体" w:eastAsia="宋体" w:hint="default"/>
                <w:sz w:val="21"/>
                <w:szCs w:val="21"/>
              </w:rPr>
              <w:t>未发生信</w:t>
            </w:r>
            <w:r>
              <w:rPr>
                <w:rFonts w:ascii="宋体" w:hAnsi="宋体" w:cs="宋体" w:eastAsia="宋体" w:hint="default"/>
                <w:w w:val="100"/>
                <w:sz w:val="21"/>
                <w:szCs w:val="21"/>
              </w:rPr>
              <w:t> </w:t>
            </w:r>
            <w:r>
              <w:rPr>
                <w:rFonts w:ascii="宋体" w:hAnsi="宋体" w:cs="宋体" w:eastAsia="宋体" w:hint="default"/>
                <w:sz w:val="21"/>
                <w:szCs w:val="21"/>
              </w:rPr>
              <w:t>用减值</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46" w:right="144"/>
              <w:jc w:val="center"/>
              <w:rPr>
                <w:rFonts w:ascii="宋体" w:hAnsi="宋体" w:cs="宋体" w:eastAsia="宋体" w:hint="default"/>
                <w:sz w:val="21"/>
                <w:szCs w:val="21"/>
              </w:rPr>
            </w:pPr>
            <w:r>
              <w:rPr>
                <w:rFonts w:ascii="宋体" w:hAnsi="宋体" w:cs="宋体" w:eastAsia="宋体" w:hint="default"/>
                <w:spacing w:val="-2"/>
                <w:sz w:val="21"/>
                <w:szCs w:val="21"/>
              </w:rPr>
              <w:t>整个存续期预期信</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用损失</w:t>
            </w:r>
            <w:r>
              <w:rPr>
                <w:rFonts w:ascii="宋体" w:hAnsi="宋体" w:cs="宋体" w:eastAsia="宋体" w:hint="default"/>
                <w:sz w:val="21"/>
                <w:szCs w:val="21"/>
              </w:rPr>
              <w:t>(</w:t>
            </w:r>
            <w:r>
              <w:rPr>
                <w:rFonts w:ascii="宋体" w:hAnsi="宋体" w:cs="宋体" w:eastAsia="宋体" w:hint="default"/>
                <w:sz w:val="21"/>
                <w:szCs w:val="21"/>
              </w:rPr>
              <w:t>已发生信</w:t>
            </w:r>
            <w:r>
              <w:rPr>
                <w:rFonts w:ascii="宋体" w:hAnsi="宋体" w:cs="宋体" w:eastAsia="宋体" w:hint="default"/>
                <w:w w:val="100"/>
                <w:sz w:val="21"/>
                <w:szCs w:val="21"/>
              </w:rPr>
              <w:t> </w:t>
            </w:r>
            <w:r>
              <w:rPr>
                <w:rFonts w:ascii="宋体" w:hAnsi="宋体" w:cs="宋体" w:eastAsia="宋体" w:hint="default"/>
                <w:sz w:val="21"/>
                <w:szCs w:val="21"/>
              </w:rPr>
              <w:t>用减值</w:t>
            </w:r>
            <w:r>
              <w:rPr>
                <w:rFonts w:ascii="宋体" w:hAnsi="宋体" w:cs="宋体" w:eastAsia="宋体" w:hint="default"/>
                <w:sz w:val="21"/>
                <w:szCs w:val="21"/>
              </w:rPr>
              <w:t>) </w:t>
            </w:r>
          </w:p>
        </w:tc>
        <w:tc>
          <w:tcPr>
            <w:tcW w:w="1707" w:type="dxa"/>
            <w:vMerge/>
            <w:tcBorders>
              <w:left w:val="single" w:sz="4" w:space="0" w:color="000000"/>
              <w:bottom w:val="single" w:sz="4" w:space="0" w:color="000000"/>
              <w:right w:val="single" w:sz="4" w:space="0" w:color="000000"/>
            </w:tcBorders>
          </w:tcPr>
          <w:p>
            <w:pPr/>
          </w:p>
        </w:tc>
      </w:tr>
      <w:tr>
        <w:trPr>
          <w:trHeight w:val="324"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85"/>
                <w:sz w:val="21"/>
                <w:szCs w:val="21"/>
              </w:rPr>
              <w:t> </w:t>
            </w:r>
            <w:r>
              <w:rPr>
                <w:rFonts w:ascii="宋体" w:hAnsi="宋体" w:cs="宋体" w:eastAsia="宋体" w:hint="default"/>
                <w:sz w:val="21"/>
                <w:szCs w:val="21"/>
              </w:rPr>
              <w:t>年</w:t>
            </w:r>
            <w:r>
              <w:rPr>
                <w:rFonts w:ascii="宋体" w:hAnsi="宋体" w:cs="宋体" w:eastAsia="宋体" w:hint="default"/>
                <w:spacing w:val="-82"/>
                <w:sz w:val="21"/>
                <w:szCs w:val="21"/>
              </w:rPr>
              <w:t> </w:t>
            </w:r>
            <w:r>
              <w:rPr>
                <w:rFonts w:ascii="宋体" w:hAnsi="宋体" w:cs="宋体" w:eastAsia="宋体" w:hint="default"/>
                <w:sz w:val="21"/>
                <w:szCs w:val="21"/>
              </w:rPr>
              <w:t>1</w:t>
            </w:r>
            <w:r>
              <w:rPr>
                <w:rFonts w:ascii="宋体" w:hAnsi="宋体" w:cs="宋体" w:eastAsia="宋体" w:hint="default"/>
                <w:spacing w:val="-85"/>
                <w:sz w:val="21"/>
                <w:szCs w:val="21"/>
              </w:rPr>
              <w:t> </w:t>
            </w:r>
            <w:r>
              <w:rPr>
                <w:rFonts w:ascii="宋体" w:hAnsi="宋体" w:cs="宋体" w:eastAsia="宋体" w:hint="default"/>
                <w:sz w:val="21"/>
                <w:szCs w:val="21"/>
              </w:rPr>
              <w:t>月</w:t>
            </w:r>
            <w:r>
              <w:rPr>
                <w:rFonts w:ascii="宋体" w:hAnsi="宋体" w:cs="宋体" w:eastAsia="宋体" w:hint="default"/>
                <w:spacing w:val="-85"/>
                <w:sz w:val="21"/>
                <w:szCs w:val="21"/>
              </w:rPr>
              <w:t> </w:t>
            </w:r>
            <w:r>
              <w:rPr>
                <w:rFonts w:ascii="宋体" w:hAnsi="宋体" w:cs="宋体" w:eastAsia="宋体" w:hint="default"/>
                <w:sz w:val="21"/>
                <w:szCs w:val="21"/>
              </w:rPr>
              <w:t>1</w:t>
            </w:r>
            <w:r>
              <w:rPr>
                <w:rFonts w:ascii="宋体" w:hAnsi="宋体" w:cs="宋体" w:eastAsia="宋体" w:hint="default"/>
                <w:spacing w:val="-82"/>
                <w:sz w:val="21"/>
                <w:szCs w:val="21"/>
              </w:rPr>
              <w:t> </w:t>
            </w:r>
            <w:r>
              <w:rPr>
                <w:rFonts w:ascii="宋体" w:hAnsi="宋体" w:cs="宋体" w:eastAsia="宋体" w:hint="default"/>
                <w:spacing w:val="9"/>
                <w:sz w:val="21"/>
                <w:szCs w:val="21"/>
              </w:rPr>
              <w:t>日余</w:t>
            </w:r>
            <w:r>
              <w:rPr>
                <w:rFonts w:ascii="宋体" w:hAnsi="宋体" w:cs="宋体" w:eastAsia="宋体" w:hint="default"/>
                <w:spacing w:val="-86"/>
                <w:sz w:val="21"/>
                <w:szCs w:val="21"/>
              </w:rPr>
              <w:t> </w:t>
            </w:r>
            <w:r>
              <w:rPr>
                <w:rFonts w:ascii="宋体" w:hAnsi="宋体" w:cs="宋体" w:eastAsia="宋体" w:hint="default"/>
                <w:sz w:val="21"/>
                <w:szCs w:val="21"/>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87" w:right="-3"/>
              <w:jc w:val="center"/>
              <w:rPr>
                <w:rFonts w:ascii="宋体" w:hAnsi="宋体" w:cs="宋体" w:eastAsia="宋体" w:hint="default"/>
                <w:sz w:val="21"/>
                <w:szCs w:val="21"/>
              </w:rPr>
            </w:pPr>
            <w:r>
              <w:rPr>
                <w:rFonts w:ascii="宋体"/>
                <w:sz w:val="21"/>
              </w:rPr>
              <w:t>1,104,472.85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33" w:right="-3"/>
              <w:jc w:val="left"/>
              <w:rPr>
                <w:rFonts w:ascii="宋体" w:hAnsi="宋体" w:cs="宋体" w:eastAsia="宋体" w:hint="default"/>
                <w:sz w:val="21"/>
                <w:szCs w:val="21"/>
              </w:rPr>
            </w:pPr>
            <w:r>
              <w:rPr>
                <w:rFonts w:ascii="宋体"/>
                <w:sz w:val="21"/>
              </w:rPr>
              <w:t>1,104,472.85 </w:t>
            </w:r>
          </w:p>
        </w:tc>
      </w:tr>
    </w:tbl>
    <w:p>
      <w:pPr>
        <w:spacing w:after="0" w:line="262" w:lineRule="exact"/>
        <w:jc w:val="left"/>
        <w:rPr>
          <w:rFonts w:ascii="宋体" w:hAnsi="宋体" w:cs="宋体" w:eastAsia="宋体" w:hint="default"/>
          <w:sz w:val="21"/>
          <w:szCs w:val="21"/>
        </w:rPr>
        <w:sectPr>
          <w:type w:val="continuous"/>
          <w:pgSz w:w="11910" w:h="16840"/>
          <w:pgMar w:top="1120" w:bottom="1380" w:left="1040" w:right="1560"/>
        </w:sectPr>
      </w:pPr>
    </w:p>
    <w:p>
      <w:pPr>
        <w:spacing w:line="240" w:lineRule="auto" w:before="0"/>
        <w:rPr>
          <w:rFonts w:ascii="宋体" w:hAnsi="宋体" w:cs="宋体" w:eastAsia="宋体" w:hint="default"/>
          <w:sz w:val="24"/>
          <w:szCs w:val="24"/>
        </w:rPr>
      </w:pPr>
    </w:p>
    <w:tbl>
      <w:tblPr>
        <w:tblW w:w="0" w:type="auto"/>
        <w:jc w:val="left"/>
        <w:tblInd w:w="123" w:type="dxa"/>
        <w:tblLayout w:type="fixed"/>
        <w:tblCellMar>
          <w:top w:w="0" w:type="dxa"/>
          <w:left w:w="0" w:type="dxa"/>
          <w:bottom w:w="0" w:type="dxa"/>
          <w:right w:w="0" w:type="dxa"/>
        </w:tblCellMar>
        <w:tblLook w:val="01E0"/>
      </w:tblPr>
      <w:tblGrid>
        <w:gridCol w:w="1812"/>
        <w:gridCol w:w="1561"/>
        <w:gridCol w:w="1985"/>
        <w:gridCol w:w="1985"/>
        <w:gridCol w:w="1707"/>
      </w:tblGrid>
      <w:tr>
        <w:trPr>
          <w:trHeight w:val="322"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79"/>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85"/>
                <w:sz w:val="21"/>
                <w:szCs w:val="21"/>
              </w:rPr>
              <w:t> </w:t>
            </w:r>
            <w:r>
              <w:rPr>
                <w:rFonts w:ascii="宋体" w:hAnsi="宋体" w:cs="宋体" w:eastAsia="宋体" w:hint="default"/>
                <w:sz w:val="21"/>
                <w:szCs w:val="21"/>
              </w:rPr>
              <w:t>年</w:t>
            </w:r>
            <w:r>
              <w:rPr>
                <w:rFonts w:ascii="宋体" w:hAnsi="宋体" w:cs="宋体" w:eastAsia="宋体" w:hint="default"/>
                <w:spacing w:val="-83"/>
                <w:sz w:val="21"/>
                <w:szCs w:val="21"/>
              </w:rPr>
              <w:t> </w:t>
            </w:r>
            <w:r>
              <w:rPr>
                <w:rFonts w:ascii="宋体" w:hAnsi="宋体" w:cs="宋体" w:eastAsia="宋体" w:hint="default"/>
                <w:sz w:val="21"/>
                <w:szCs w:val="21"/>
              </w:rPr>
              <w:t>1</w:t>
            </w:r>
            <w:r>
              <w:rPr>
                <w:rFonts w:ascii="宋体" w:hAnsi="宋体" w:cs="宋体" w:eastAsia="宋体" w:hint="default"/>
                <w:spacing w:val="-85"/>
                <w:sz w:val="21"/>
                <w:szCs w:val="21"/>
              </w:rPr>
              <w:t> </w:t>
            </w:r>
            <w:r>
              <w:rPr>
                <w:rFonts w:ascii="宋体" w:hAnsi="宋体" w:cs="宋体" w:eastAsia="宋体" w:hint="default"/>
                <w:sz w:val="21"/>
                <w:szCs w:val="21"/>
              </w:rPr>
              <w:t>月</w:t>
            </w:r>
            <w:r>
              <w:rPr>
                <w:rFonts w:ascii="宋体" w:hAnsi="宋体" w:cs="宋体" w:eastAsia="宋体" w:hint="default"/>
                <w:spacing w:val="-85"/>
                <w:sz w:val="21"/>
                <w:szCs w:val="21"/>
              </w:rPr>
              <w:t> </w:t>
            </w:r>
            <w:r>
              <w:rPr>
                <w:rFonts w:ascii="宋体" w:hAnsi="宋体" w:cs="宋体" w:eastAsia="宋体" w:hint="default"/>
                <w:sz w:val="21"/>
                <w:szCs w:val="21"/>
              </w:rPr>
              <w:t>1</w:t>
            </w:r>
            <w:r>
              <w:rPr>
                <w:rFonts w:ascii="宋体" w:hAnsi="宋体" w:cs="宋体" w:eastAsia="宋体" w:hint="default"/>
                <w:spacing w:val="-83"/>
                <w:sz w:val="21"/>
                <w:szCs w:val="21"/>
              </w:rPr>
              <w:t> </w:t>
            </w:r>
            <w:r>
              <w:rPr>
                <w:rFonts w:ascii="宋体" w:hAnsi="宋体" w:cs="宋体" w:eastAsia="宋体" w:hint="default"/>
                <w:spacing w:val="9"/>
                <w:sz w:val="21"/>
                <w:szCs w:val="21"/>
              </w:rPr>
              <w:t>日余</w:t>
            </w:r>
            <w:r>
              <w:rPr>
                <w:rFonts w:ascii="宋体" w:hAnsi="宋体" w:cs="宋体" w:eastAsia="宋体" w:hint="default"/>
                <w:spacing w:val="-103"/>
                <w:sz w:val="21"/>
                <w:szCs w:val="21"/>
              </w:rPr>
              <w:t> </w:t>
            </w:r>
            <w:r>
              <w:rPr>
                <w:rFonts w:ascii="宋体" w:hAnsi="宋体" w:cs="宋体" w:eastAsia="宋体" w:hint="default"/>
                <w:sz w:val="21"/>
                <w:szCs w:val="21"/>
              </w:rPr>
              <w:t>额在本期</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转入第二阶段</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4"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转入第三阶段</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转回第二阶段</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转回第一阶段</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本期计提</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-512,558.10</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-512,558.10</w:t>
            </w:r>
            <w:r>
              <w:rPr>
                <w:rFonts w:ascii="宋体"/>
                <w:sz w:val="21"/>
              </w:rPr>
              <w:t> </w:t>
            </w:r>
          </w:p>
        </w:tc>
      </w:tr>
      <w:tr>
        <w:trPr>
          <w:trHeight w:val="322"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本期转回</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本期转销</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4"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本期核销</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其他变动</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12,392.85</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12,392.85</w:t>
            </w:r>
            <w:r>
              <w:rPr>
                <w:rFonts w:ascii="宋体"/>
                <w:sz w:val="21"/>
              </w:rPr>
              <w:t> </w:t>
            </w:r>
          </w:p>
        </w:tc>
      </w:tr>
      <w:tr>
        <w:trPr>
          <w:trHeight w:val="634"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余额</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604,307.60</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604,307.60</w:t>
            </w:r>
            <w:r>
              <w:rPr>
                <w:rFonts w:ascii="宋体"/>
                <w:sz w:val="21"/>
              </w:rPr>
              <w:t> </w:t>
            </w:r>
          </w:p>
        </w:tc>
      </w:tr>
    </w:tbl>
    <w:p>
      <w:pPr>
        <w:pStyle w:val="BodyText"/>
        <w:spacing w:line="273" w:lineRule="auto"/>
        <w:ind w:left="236" w:right="2436"/>
        <w:jc w:val="left"/>
      </w:pPr>
      <w:r>
        <w:rPr>
          <w:rFonts w:ascii="宋体" w:hAnsi="宋体" w:cs="宋体" w:eastAsia="宋体" w:hint="default"/>
          <w:w w:val="100"/>
        </w:rPr>
        <w:t> </w:t>
      </w:r>
      <w:r>
        <w:rPr>
          <w:w w:val="100"/>
        </w:rPr>
        <w:t>对本</w:t>
      </w:r>
      <w:r>
        <w:rPr>
          <w:spacing w:val="-3"/>
          <w:w w:val="100"/>
        </w:rPr>
        <w:t>期</w:t>
      </w:r>
      <w:r>
        <w:rPr>
          <w:w w:val="100"/>
        </w:rPr>
        <w:t>发</w:t>
      </w:r>
      <w:r>
        <w:rPr>
          <w:spacing w:val="-3"/>
          <w:w w:val="100"/>
        </w:rPr>
        <w:t>生</w:t>
      </w:r>
      <w:r>
        <w:rPr>
          <w:w w:val="100"/>
        </w:rPr>
        <w:t>损</w:t>
      </w:r>
      <w:r>
        <w:rPr>
          <w:spacing w:val="-3"/>
          <w:w w:val="100"/>
        </w:rPr>
        <w:t>失</w:t>
      </w:r>
      <w:r>
        <w:rPr>
          <w:w w:val="100"/>
        </w:rPr>
        <w:t>准</w:t>
      </w:r>
      <w:r>
        <w:rPr>
          <w:spacing w:val="-3"/>
          <w:w w:val="100"/>
        </w:rPr>
        <w:t>备</w:t>
      </w:r>
      <w:r>
        <w:rPr>
          <w:w w:val="100"/>
        </w:rPr>
        <w:t>变</w:t>
      </w:r>
      <w:r>
        <w:rPr>
          <w:spacing w:val="-3"/>
          <w:w w:val="100"/>
        </w:rPr>
        <w:t>动</w:t>
      </w:r>
      <w:r>
        <w:rPr>
          <w:w w:val="100"/>
        </w:rPr>
        <w:t>的其</w:t>
      </w:r>
      <w:r>
        <w:rPr>
          <w:spacing w:val="-3"/>
          <w:w w:val="100"/>
        </w:rPr>
        <w:t>他</w:t>
      </w:r>
      <w:r>
        <w:rPr>
          <w:w w:val="100"/>
        </w:rPr>
        <w:t>应</w:t>
      </w:r>
      <w:r>
        <w:rPr>
          <w:spacing w:val="-3"/>
          <w:w w:val="100"/>
        </w:rPr>
        <w:t>收</w:t>
      </w:r>
      <w:r>
        <w:rPr>
          <w:w w:val="100"/>
        </w:rPr>
        <w:t>款</w:t>
      </w:r>
      <w:r>
        <w:rPr>
          <w:spacing w:val="-3"/>
          <w:w w:val="100"/>
        </w:rPr>
        <w:t>账</w:t>
      </w:r>
      <w:r>
        <w:rPr>
          <w:w w:val="100"/>
        </w:rPr>
        <w:t>面</w:t>
      </w:r>
      <w:r>
        <w:rPr>
          <w:spacing w:val="-3"/>
          <w:w w:val="100"/>
        </w:rPr>
        <w:t>余</w:t>
      </w:r>
      <w:r>
        <w:rPr>
          <w:w w:val="100"/>
        </w:rPr>
        <w:t>额</w:t>
      </w:r>
      <w:r>
        <w:rPr>
          <w:spacing w:val="-3"/>
          <w:w w:val="100"/>
        </w:rPr>
        <w:t>显</w:t>
      </w:r>
      <w:r>
        <w:rPr>
          <w:w w:val="100"/>
        </w:rPr>
        <w:t>著变</w:t>
      </w:r>
      <w:r>
        <w:rPr>
          <w:spacing w:val="-3"/>
          <w:w w:val="100"/>
        </w:rPr>
        <w:t>动</w:t>
      </w:r>
      <w:r>
        <w:rPr>
          <w:w w:val="100"/>
        </w:rPr>
        <w:t>的</w:t>
      </w:r>
      <w:r>
        <w:rPr>
          <w:spacing w:val="-3"/>
          <w:w w:val="100"/>
        </w:rPr>
        <w:t>情</w:t>
      </w:r>
      <w:r>
        <w:rPr>
          <w:w w:val="100"/>
        </w:rPr>
        <w:t>况</w:t>
      </w:r>
      <w:r>
        <w:rPr>
          <w:spacing w:val="-3"/>
          <w:w w:val="100"/>
        </w:rPr>
        <w:t>说</w:t>
      </w:r>
      <w:r>
        <w:rPr>
          <w:w w:val="100"/>
        </w:rPr>
        <w:t>明：</w:t>
      </w:r>
    </w:p>
    <w:p>
      <w:pPr>
        <w:pStyle w:val="BodyText"/>
        <w:spacing w:line="240" w:lineRule="auto" w:before="7"/>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37"/>
        <w:ind w:left="236" w:right="0"/>
        <w:jc w:val="left"/>
        <w:rPr>
          <w:rFonts w:ascii="宋体" w:hAnsi="宋体" w:cs="宋体" w:eastAsia="宋体" w:hint="default"/>
        </w:rPr>
      </w:pPr>
      <w:r>
        <w:rPr>
          <w:rFonts w:ascii="宋体" w:hAnsi="宋体" w:cs="宋体" w:eastAsia="宋体" w:hint="default"/>
          <w:w w:val="100"/>
        </w:rPr>
        <w:t>  </w:t>
      </w:r>
      <w:r>
        <w:rPr>
          <w:w w:val="100"/>
        </w:rPr>
        <w:t>本期</w:t>
      </w:r>
      <w:r>
        <w:rPr>
          <w:spacing w:val="-3"/>
          <w:w w:val="100"/>
        </w:rPr>
        <w:t>坏</w:t>
      </w:r>
      <w:r>
        <w:rPr>
          <w:w w:val="100"/>
        </w:rPr>
        <w:t>账</w:t>
      </w:r>
      <w:r>
        <w:rPr>
          <w:spacing w:val="-3"/>
          <w:w w:val="100"/>
        </w:rPr>
        <w:t>准</w:t>
      </w:r>
      <w:r>
        <w:rPr>
          <w:w w:val="100"/>
        </w:rPr>
        <w:t>备</w:t>
      </w:r>
      <w:r>
        <w:rPr>
          <w:spacing w:val="-3"/>
          <w:w w:val="100"/>
        </w:rPr>
        <w:t>计</w:t>
      </w:r>
      <w:r>
        <w:rPr>
          <w:w w:val="100"/>
        </w:rPr>
        <w:t>提</w:t>
      </w:r>
      <w:r>
        <w:rPr>
          <w:spacing w:val="-3"/>
          <w:w w:val="100"/>
        </w:rPr>
        <w:t>金</w:t>
      </w:r>
      <w:r>
        <w:rPr>
          <w:w w:val="100"/>
        </w:rPr>
        <w:t>额</w:t>
      </w:r>
      <w:r>
        <w:rPr>
          <w:spacing w:val="-3"/>
          <w:w w:val="100"/>
        </w:rPr>
        <w:t>以</w:t>
      </w:r>
      <w:r>
        <w:rPr>
          <w:w w:val="100"/>
        </w:rPr>
        <w:t>及评</w:t>
      </w:r>
      <w:r>
        <w:rPr>
          <w:spacing w:val="-3"/>
          <w:w w:val="100"/>
        </w:rPr>
        <w:t>估</w:t>
      </w:r>
      <w:r>
        <w:rPr>
          <w:w w:val="100"/>
        </w:rPr>
        <w:t>金</w:t>
      </w:r>
      <w:r>
        <w:rPr>
          <w:spacing w:val="-3"/>
          <w:w w:val="100"/>
        </w:rPr>
        <w:t>融</w:t>
      </w:r>
      <w:r>
        <w:rPr>
          <w:w w:val="100"/>
        </w:rPr>
        <w:t>工</w:t>
      </w:r>
      <w:r>
        <w:rPr>
          <w:spacing w:val="-3"/>
          <w:w w:val="100"/>
        </w:rPr>
        <w:t>具</w:t>
      </w:r>
      <w:r>
        <w:rPr>
          <w:w w:val="100"/>
        </w:rPr>
        <w:t>的</w:t>
      </w:r>
      <w:r>
        <w:rPr>
          <w:spacing w:val="-3"/>
          <w:w w:val="100"/>
        </w:rPr>
        <w:t>信</w:t>
      </w:r>
      <w:r>
        <w:rPr>
          <w:w w:val="100"/>
        </w:rPr>
        <w:t>用</w:t>
      </w:r>
      <w:r>
        <w:rPr>
          <w:spacing w:val="-3"/>
          <w:w w:val="100"/>
        </w:rPr>
        <w:t>风</w:t>
      </w:r>
      <w:r>
        <w:rPr>
          <w:w w:val="100"/>
        </w:rPr>
        <w:t>险是</w:t>
      </w:r>
      <w:r>
        <w:rPr>
          <w:spacing w:val="-3"/>
          <w:w w:val="100"/>
        </w:rPr>
        <w:t>否</w:t>
      </w:r>
      <w:r>
        <w:rPr>
          <w:w w:val="100"/>
        </w:rPr>
        <w:t>显</w:t>
      </w:r>
      <w:r>
        <w:rPr>
          <w:spacing w:val="-3"/>
          <w:w w:val="100"/>
        </w:rPr>
        <w:t>著</w:t>
      </w:r>
      <w:r>
        <w:rPr>
          <w:w w:val="100"/>
        </w:rPr>
        <w:t>增</w:t>
      </w:r>
      <w:r>
        <w:rPr>
          <w:spacing w:val="-3"/>
          <w:w w:val="100"/>
        </w:rPr>
        <w:t>加</w:t>
      </w:r>
      <w:r>
        <w:rPr>
          <w:w w:val="100"/>
        </w:rPr>
        <w:t>的</w:t>
      </w:r>
      <w:r>
        <w:rPr>
          <w:spacing w:val="-3"/>
          <w:w w:val="100"/>
        </w:rPr>
        <w:t>采</w:t>
      </w:r>
      <w:r>
        <w:rPr>
          <w:w w:val="100"/>
        </w:rPr>
        <w:t>用</w:t>
      </w:r>
      <w:r>
        <w:rPr>
          <w:spacing w:val="-3"/>
          <w:w w:val="100"/>
        </w:rPr>
        <w:t>依</w:t>
      </w:r>
      <w:r>
        <w:rPr>
          <w:w w:val="100"/>
        </w:rPr>
        <w:t>据</w:t>
      </w:r>
      <w:r>
        <w:rPr>
          <w:spacing w:val="-3"/>
          <w:w w:val="100"/>
        </w:rPr>
        <w:t>：</w:t>
      </w:r>
      <w:r>
        <w:rPr>
          <w:rFonts w:ascii="宋体" w:hAnsi="宋体" w:cs="宋体" w:eastAsia="宋体" w:hint="default"/>
          <w:w w:val="100"/>
        </w:rPr>
        <w:t> </w:t>
      </w:r>
    </w:p>
    <w:p>
      <w:pPr>
        <w:pStyle w:val="BodyText"/>
        <w:spacing w:line="240" w:lineRule="auto" w:before="7"/>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36" w:right="0"/>
        <w:jc w:val="left"/>
        <w:rPr>
          <w:rFonts w:ascii="宋体" w:hAnsi="宋体" w:cs="宋体" w:eastAsia="宋体" w:hint="default"/>
        </w:rPr>
      </w:pPr>
      <w:r>
        <w:rPr>
          <w:rFonts w:ascii="宋体"/>
          <w:w w:val="100"/>
        </w:rPr>
        <w:t> </w:t>
      </w:r>
    </w:p>
    <w:p>
      <w:pPr>
        <w:pStyle w:val="Heading3"/>
        <w:tabs>
          <w:tab w:pos="1077" w:val="left" w:leader="none"/>
        </w:tabs>
        <w:spacing w:line="240" w:lineRule="auto"/>
        <w:ind w:left="236" w:right="0"/>
        <w:jc w:val="left"/>
        <w:rPr>
          <w:rFonts w:ascii="宋体" w:hAnsi="宋体" w:cs="宋体" w:eastAsia="宋体" w:hint="default"/>
          <w:b w:val="0"/>
          <w:bCs w:val="0"/>
        </w:rPr>
      </w:pPr>
      <w:r>
        <w:rPr>
          <w:rFonts w:ascii="宋体" w:hAnsi="宋体" w:cs="宋体" w:eastAsia="宋体" w:hint="default"/>
          <w:w w:val="95"/>
        </w:rPr>
        <w:t>(10).</w:t>
        <w:tab/>
      </w:r>
      <w:r>
        <w:rPr/>
        <w:t>坏账准备的情况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tabs>
          <w:tab w:pos="1051" w:val="left" w:leader="none"/>
        </w:tabs>
        <w:spacing w:line="240" w:lineRule="auto" w:before="15"/>
        <w:ind w:left="0" w:right="231"/>
        <w:jc w:val="right"/>
      </w:pPr>
      <w:r>
        <w:rPr>
          <w:spacing w:val="-1"/>
        </w:rPr>
        <w:t>单位：元</w:t>
        <w:tab/>
        <w:t>币种：人民币</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462"/>
        <w:gridCol w:w="1527"/>
        <w:gridCol w:w="1450"/>
        <w:gridCol w:w="956"/>
        <w:gridCol w:w="1154"/>
        <w:gridCol w:w="1205"/>
        <w:gridCol w:w="1309"/>
      </w:tblGrid>
      <w:tr>
        <w:trPr>
          <w:trHeight w:val="322" w:hRule="exact"/>
        </w:trPr>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516"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1527"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338"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4764" w:type="dxa"/>
            <w:gridSpan w:val="4"/>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center"/>
              <w:rPr>
                <w:rFonts w:ascii="宋体" w:hAnsi="宋体" w:cs="宋体" w:eastAsia="宋体" w:hint="default"/>
                <w:sz w:val="21"/>
                <w:szCs w:val="21"/>
              </w:rPr>
            </w:pPr>
            <w:r>
              <w:rPr>
                <w:rFonts w:ascii="宋体" w:hAnsi="宋体" w:cs="宋体" w:eastAsia="宋体" w:hint="default"/>
                <w:sz w:val="21"/>
                <w:szCs w:val="21"/>
              </w:rPr>
              <w:t>本期变动金额</w:t>
            </w:r>
            <w:r>
              <w:rPr>
                <w:rFonts w:ascii="宋体" w:hAnsi="宋体" w:cs="宋体" w:eastAsia="宋体" w:hint="default"/>
                <w:sz w:val="21"/>
                <w:szCs w:val="21"/>
              </w:rPr>
              <w:t> </w:t>
            </w:r>
          </w:p>
        </w:tc>
        <w:tc>
          <w:tcPr>
            <w:tcW w:w="1309"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22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634" w:hRule="exact"/>
        </w:trPr>
        <w:tc>
          <w:tcPr>
            <w:tcW w:w="1462" w:type="dxa"/>
            <w:vMerge/>
            <w:tcBorders>
              <w:left w:val="single" w:sz="4" w:space="0" w:color="000000"/>
              <w:bottom w:val="single" w:sz="4" w:space="0" w:color="000000"/>
              <w:right w:val="single" w:sz="4" w:space="0" w:color="000000"/>
            </w:tcBorders>
          </w:tcPr>
          <w:p>
            <w:pPr/>
          </w:p>
        </w:tc>
        <w:tc>
          <w:tcPr>
            <w:tcW w:w="1527" w:type="dxa"/>
            <w:vMerge/>
            <w:tcBorders>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center"/>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z w:val="21"/>
                <w:szCs w:val="21"/>
              </w:rPr>
              <w:t> </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1" w:right="154" w:hanging="106"/>
              <w:jc w:val="left"/>
              <w:rPr>
                <w:rFonts w:ascii="宋体" w:hAnsi="宋体" w:cs="宋体" w:eastAsia="宋体" w:hint="default"/>
                <w:sz w:val="21"/>
                <w:szCs w:val="21"/>
              </w:rPr>
            </w:pPr>
            <w:r>
              <w:rPr>
                <w:rFonts w:ascii="宋体" w:hAnsi="宋体" w:cs="宋体" w:eastAsia="宋体" w:hint="default"/>
                <w:sz w:val="21"/>
                <w:szCs w:val="21"/>
              </w:rPr>
              <w:t>收回或</w:t>
            </w:r>
            <w:r>
              <w:rPr>
                <w:rFonts w:ascii="宋体" w:hAnsi="宋体" w:cs="宋体" w:eastAsia="宋体" w:hint="default"/>
                <w:spacing w:val="-102"/>
                <w:sz w:val="21"/>
                <w:szCs w:val="21"/>
              </w:rPr>
              <w:t> </w:t>
            </w:r>
            <w:r>
              <w:rPr>
                <w:rFonts w:ascii="宋体" w:hAnsi="宋体" w:cs="宋体" w:eastAsia="宋体" w:hint="default"/>
                <w:sz w:val="21"/>
                <w:szCs w:val="21"/>
              </w:rPr>
              <w:t>转回</w:t>
            </w:r>
            <w:r>
              <w:rPr>
                <w:rFonts w:ascii="宋体" w:hAnsi="宋体" w:cs="宋体" w:eastAsia="宋体" w:hint="default"/>
                <w:sz w:val="21"/>
                <w:szCs w:val="21"/>
              </w:rPr>
              <w:t>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65" w:right="149" w:hanging="315"/>
              <w:jc w:val="left"/>
              <w:rPr>
                <w:rFonts w:ascii="宋体" w:hAnsi="宋体" w:cs="宋体" w:eastAsia="宋体" w:hint="default"/>
                <w:sz w:val="21"/>
                <w:szCs w:val="21"/>
              </w:rPr>
            </w:pPr>
            <w:r>
              <w:rPr>
                <w:rFonts w:ascii="宋体" w:hAnsi="宋体" w:cs="宋体" w:eastAsia="宋体" w:hint="default"/>
                <w:sz w:val="21"/>
                <w:szCs w:val="21"/>
              </w:rPr>
              <w:t>转销或核</w:t>
            </w:r>
            <w:r>
              <w:rPr>
                <w:rFonts w:ascii="宋体" w:hAnsi="宋体" w:cs="宋体" w:eastAsia="宋体" w:hint="default"/>
                <w:w w:val="100"/>
                <w:sz w:val="21"/>
                <w:szCs w:val="21"/>
              </w:rPr>
              <w:t> </w:t>
            </w:r>
            <w:r>
              <w:rPr>
                <w:rFonts w:ascii="宋体" w:hAnsi="宋体" w:cs="宋体" w:eastAsia="宋体" w:hint="default"/>
                <w:sz w:val="21"/>
                <w:szCs w:val="21"/>
              </w:rPr>
              <w:t>销</w:t>
            </w:r>
            <w:r>
              <w:rPr>
                <w:rFonts w:ascii="宋体" w:hAnsi="宋体" w:cs="宋体" w:eastAsia="宋体" w:hint="default"/>
                <w:sz w:val="21"/>
                <w:szCs w:val="21"/>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right"/>
              <w:rPr>
                <w:rFonts w:ascii="宋体" w:hAnsi="宋体" w:cs="宋体" w:eastAsia="宋体" w:hint="default"/>
                <w:sz w:val="21"/>
                <w:szCs w:val="21"/>
              </w:rPr>
            </w:pPr>
            <w:r>
              <w:rPr>
                <w:rFonts w:ascii="宋体" w:hAnsi="宋体" w:cs="宋体" w:eastAsia="宋体" w:hint="default"/>
                <w:spacing w:val="-2"/>
                <w:sz w:val="21"/>
                <w:szCs w:val="21"/>
              </w:rPr>
              <w:t>其他变动</w:t>
            </w:r>
            <w:r>
              <w:rPr>
                <w:rFonts w:ascii="宋体" w:hAnsi="宋体" w:cs="宋体" w:eastAsia="宋体" w:hint="default"/>
                <w:sz w:val="21"/>
                <w:szCs w:val="21"/>
              </w:rPr>
              <w:t> </w:t>
            </w:r>
          </w:p>
        </w:tc>
        <w:tc>
          <w:tcPr>
            <w:tcW w:w="1309" w:type="dxa"/>
            <w:vMerge/>
            <w:tcBorders>
              <w:left w:val="single" w:sz="4" w:space="0" w:color="000000"/>
              <w:bottom w:val="single" w:sz="4" w:space="0" w:color="000000"/>
              <w:right w:val="single" w:sz="4" w:space="0" w:color="000000"/>
            </w:tcBorders>
          </w:tcPr>
          <w:p>
            <w:pPr/>
          </w:p>
        </w:tc>
      </w:tr>
      <w:tr>
        <w:trPr>
          <w:trHeight w:val="322" w:hRule="exact"/>
        </w:trPr>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1,104,472.85</w:t>
            </w:r>
            <w:r>
              <w:rPr>
                <w:rFonts w:ascii="宋体"/>
                <w:sz w:val="21"/>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5" w:right="0"/>
              <w:jc w:val="center"/>
              <w:rPr>
                <w:rFonts w:ascii="宋体" w:hAnsi="宋体" w:cs="宋体" w:eastAsia="宋体" w:hint="default"/>
                <w:sz w:val="21"/>
                <w:szCs w:val="21"/>
              </w:rPr>
            </w:pPr>
            <w:r>
              <w:rPr>
                <w:rFonts w:ascii="宋体"/>
                <w:sz w:val="21"/>
              </w:rPr>
              <w:t>-512,558.10 </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12,392.85</w:t>
            </w:r>
            <w:r>
              <w:rPr>
                <w:rFonts w:ascii="宋体"/>
                <w:sz w:val="21"/>
              </w:rPr>
              <w:t> </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604,307.60</w:t>
            </w:r>
            <w:r>
              <w:rPr>
                <w:rFonts w:ascii="宋体"/>
                <w:sz w:val="21"/>
              </w:rPr>
              <w:t> </w:t>
            </w:r>
          </w:p>
        </w:tc>
      </w:tr>
      <w:tr>
        <w:trPr>
          <w:trHeight w:val="322" w:hRule="exact"/>
        </w:trPr>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16"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1,104,472.85</w:t>
            </w:r>
            <w:r>
              <w:rPr>
                <w:rFonts w:ascii="宋体"/>
                <w:sz w:val="21"/>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5" w:right="0"/>
              <w:jc w:val="center"/>
              <w:rPr>
                <w:rFonts w:ascii="宋体" w:hAnsi="宋体" w:cs="宋体" w:eastAsia="宋体" w:hint="default"/>
                <w:sz w:val="21"/>
                <w:szCs w:val="21"/>
              </w:rPr>
            </w:pPr>
            <w:r>
              <w:rPr>
                <w:rFonts w:ascii="宋体"/>
                <w:sz w:val="21"/>
              </w:rPr>
              <w:t>-512,558.10 </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12,392.85</w:t>
            </w:r>
            <w:r>
              <w:rPr>
                <w:rFonts w:ascii="宋体"/>
                <w:sz w:val="21"/>
              </w:rPr>
              <w:t> </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604,307.60</w:t>
            </w:r>
            <w:r>
              <w:rPr>
                <w:rFonts w:ascii="宋体"/>
                <w:sz w:val="21"/>
              </w:rPr>
              <w:t> </w:t>
            </w:r>
          </w:p>
        </w:tc>
      </w:tr>
    </w:tbl>
    <w:p>
      <w:pPr>
        <w:spacing w:after="0" w:line="262" w:lineRule="exact"/>
        <w:jc w:val="right"/>
        <w:rPr>
          <w:rFonts w:ascii="宋体" w:hAnsi="宋体" w:cs="宋体" w:eastAsia="宋体" w:hint="default"/>
          <w:sz w:val="21"/>
          <w:szCs w:val="21"/>
        </w:rPr>
        <w:sectPr>
          <w:pgSz w:w="11910" w:h="16840"/>
          <w:pgMar w:header="0" w:footer="1195" w:top="1120" w:bottom="1380" w:left="1040" w:right="1560"/>
        </w:sectPr>
      </w:pPr>
    </w:p>
    <w:p>
      <w:pPr>
        <w:pStyle w:val="BodyText"/>
        <w:spacing w:line="273" w:lineRule="auto"/>
        <w:ind w:left="236" w:right="0"/>
        <w:jc w:val="left"/>
        <w:rPr>
          <w:rFonts w:ascii="宋体" w:hAnsi="宋体" w:cs="宋体" w:eastAsia="宋体" w:hint="default"/>
        </w:rPr>
      </w:pPr>
      <w:r>
        <w:rPr>
          <w:rFonts w:ascii="宋体" w:hAnsi="宋体" w:cs="宋体" w:eastAsia="宋体" w:hint="default"/>
          <w:w w:val="100"/>
        </w:rPr>
        <w:t>  </w:t>
      </w:r>
      <w:r>
        <w:rPr>
          <w:w w:val="100"/>
        </w:rPr>
        <w:t>其中</w:t>
      </w:r>
      <w:r>
        <w:rPr>
          <w:spacing w:val="-3"/>
          <w:w w:val="100"/>
        </w:rPr>
        <w:t>本</w:t>
      </w:r>
      <w:r>
        <w:rPr>
          <w:w w:val="100"/>
        </w:rPr>
        <w:t>期</w:t>
      </w:r>
      <w:r>
        <w:rPr>
          <w:spacing w:val="-3"/>
          <w:w w:val="100"/>
        </w:rPr>
        <w:t>坏</w:t>
      </w:r>
      <w:r>
        <w:rPr>
          <w:w w:val="100"/>
        </w:rPr>
        <w:t>账</w:t>
      </w:r>
      <w:r>
        <w:rPr>
          <w:spacing w:val="-3"/>
          <w:w w:val="100"/>
        </w:rPr>
        <w:t>准</w:t>
      </w:r>
      <w:r>
        <w:rPr>
          <w:w w:val="100"/>
        </w:rPr>
        <w:t>备</w:t>
      </w:r>
      <w:r>
        <w:rPr>
          <w:spacing w:val="-3"/>
          <w:w w:val="100"/>
        </w:rPr>
        <w:t>转</w:t>
      </w:r>
      <w:r>
        <w:rPr>
          <w:w w:val="100"/>
        </w:rPr>
        <w:t>回</w:t>
      </w:r>
      <w:r>
        <w:rPr>
          <w:spacing w:val="-3"/>
          <w:w w:val="100"/>
        </w:rPr>
        <w:t>或</w:t>
      </w:r>
      <w:r>
        <w:rPr>
          <w:w w:val="100"/>
        </w:rPr>
        <w:t>收回</w:t>
      </w:r>
      <w:r>
        <w:rPr>
          <w:spacing w:val="-3"/>
          <w:w w:val="100"/>
        </w:rPr>
        <w:t>金</w:t>
      </w:r>
      <w:r>
        <w:rPr>
          <w:w w:val="100"/>
        </w:rPr>
        <w:t>额</w:t>
      </w:r>
      <w:r>
        <w:rPr>
          <w:spacing w:val="-3"/>
          <w:w w:val="100"/>
        </w:rPr>
        <w:t>重</w:t>
      </w:r>
      <w:r>
        <w:rPr>
          <w:w w:val="100"/>
        </w:rPr>
        <w:t>要</w:t>
      </w:r>
      <w:r>
        <w:rPr>
          <w:spacing w:val="-3"/>
          <w:w w:val="100"/>
        </w:rPr>
        <w:t>的</w:t>
      </w:r>
      <w:r>
        <w:rPr>
          <w:spacing w:val="-2"/>
          <w:w w:val="100"/>
        </w:rPr>
        <w:t>：</w:t>
      </w:r>
      <w:r>
        <w:rPr>
          <w:rFonts w:ascii="宋体" w:hAnsi="宋体" w:cs="宋体" w:eastAsia="宋体" w:hint="default"/>
          <w:w w:val="100"/>
        </w:rPr>
        <w:t> </w:t>
      </w:r>
    </w:p>
    <w:p>
      <w:pPr>
        <w:pStyle w:val="BodyText"/>
        <w:spacing w:line="240" w:lineRule="auto" w:before="7"/>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tabs>
          <w:tab w:pos="1077" w:val="left" w:leader="none"/>
        </w:tabs>
        <w:spacing w:line="240" w:lineRule="auto"/>
        <w:ind w:left="236" w:right="0"/>
        <w:jc w:val="left"/>
        <w:rPr>
          <w:rFonts w:ascii="宋体" w:hAnsi="宋体" w:cs="宋体" w:eastAsia="宋体" w:hint="default"/>
          <w:b w:val="0"/>
          <w:bCs w:val="0"/>
        </w:rPr>
      </w:pPr>
      <w:r>
        <w:rPr>
          <w:rFonts w:ascii="宋体" w:hAnsi="宋体" w:cs="宋体" w:eastAsia="宋体" w:hint="default"/>
          <w:w w:val="95"/>
        </w:rPr>
        <w:t>(11).</w:t>
        <w:tab/>
      </w:r>
      <w:r>
        <w:rPr/>
        <w:t>本期实际核销的其他应收款情况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before="15"/>
        <w:ind w:left="236" w:right="0"/>
        <w:jc w:val="left"/>
        <w:rPr>
          <w:rFonts w:ascii="宋体" w:hAnsi="宋体" w:cs="宋体" w:eastAsia="宋体" w:hint="default"/>
        </w:rPr>
      </w:pPr>
      <w:r>
        <w:rPr>
          <w:rFonts w:ascii="宋体"/>
          <w:w w:val="100"/>
        </w:rPr>
        <w:t> </w:t>
      </w:r>
    </w:p>
    <w:p>
      <w:pPr>
        <w:pStyle w:val="BodyText"/>
        <w:spacing w:line="274" w:lineRule="exact"/>
        <w:ind w:left="236" w:right="0"/>
        <w:jc w:val="left"/>
        <w:rPr>
          <w:rFonts w:ascii="宋体" w:hAnsi="宋体" w:cs="宋体" w:eastAsia="宋体" w:hint="default"/>
        </w:rPr>
      </w:pPr>
      <w:r>
        <w:rPr>
          <w:rFonts w:ascii="宋体"/>
          <w:w w:val="100"/>
        </w:rPr>
        <w:t> </w:t>
      </w:r>
    </w:p>
    <w:p>
      <w:pPr>
        <w:pStyle w:val="Heading3"/>
        <w:tabs>
          <w:tab w:pos="1077" w:val="left" w:leader="none"/>
        </w:tabs>
        <w:spacing w:line="240" w:lineRule="auto" w:before="78"/>
        <w:ind w:left="236" w:right="0"/>
        <w:jc w:val="left"/>
        <w:rPr>
          <w:rFonts w:ascii="宋体" w:hAnsi="宋体" w:cs="宋体" w:eastAsia="宋体" w:hint="default"/>
          <w:b w:val="0"/>
          <w:bCs w:val="0"/>
        </w:rPr>
      </w:pPr>
      <w:r>
        <w:rPr>
          <w:rFonts w:ascii="宋体" w:hAnsi="宋体" w:cs="宋体" w:eastAsia="宋体" w:hint="default"/>
          <w:w w:val="95"/>
        </w:rPr>
        <w:t>(12).</w:t>
        <w:tab/>
      </w:r>
      <w:r>
        <w:rPr/>
        <w:t>按欠款方归集的期末余额前五名的其他应收款情况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5821" w:space="701"/>
            <w:col w:w="2788"/>
          </w:cols>
        </w:sectPr>
      </w:pPr>
    </w:p>
    <w:p>
      <w:pPr>
        <w:spacing w:line="240" w:lineRule="auto" w:before="10"/>
        <w:rPr>
          <w:rFonts w:ascii="宋体" w:hAnsi="宋体" w:cs="宋体" w:eastAsia="宋体" w:hint="default"/>
          <w:sz w:val="3"/>
          <w:szCs w:val="3"/>
        </w:rPr>
      </w:pPr>
    </w:p>
    <w:tbl>
      <w:tblPr>
        <w:tblW w:w="0" w:type="auto"/>
        <w:jc w:val="left"/>
        <w:tblInd w:w="200" w:type="dxa"/>
        <w:tblLayout w:type="fixed"/>
        <w:tblCellMar>
          <w:top w:w="0" w:type="dxa"/>
          <w:left w:w="0" w:type="dxa"/>
          <w:bottom w:w="0" w:type="dxa"/>
          <w:right w:w="0" w:type="dxa"/>
        </w:tblCellMar>
        <w:tblLook w:val="01E0"/>
      </w:tblPr>
      <w:tblGrid>
        <w:gridCol w:w="1997"/>
        <w:gridCol w:w="1429"/>
        <w:gridCol w:w="1574"/>
        <w:gridCol w:w="1143"/>
        <w:gridCol w:w="1430"/>
        <w:gridCol w:w="1323"/>
      </w:tblGrid>
      <w:tr>
        <w:trPr>
          <w:trHeight w:val="948"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521" w:right="0"/>
              <w:jc w:val="left"/>
              <w:rPr>
                <w:rFonts w:ascii="宋体" w:hAnsi="宋体" w:cs="宋体" w:eastAsia="宋体" w:hint="default"/>
                <w:sz w:val="21"/>
                <w:szCs w:val="21"/>
              </w:rPr>
            </w:pPr>
            <w:r>
              <w:rPr>
                <w:rFonts w:ascii="宋体" w:hAnsi="宋体" w:cs="宋体" w:eastAsia="宋体" w:hint="default"/>
                <w:sz w:val="21"/>
                <w:szCs w:val="21"/>
              </w:rPr>
              <w:t>单位名称</w:t>
            </w:r>
            <w:r>
              <w:rPr>
                <w:rFonts w:ascii="宋体" w:hAnsi="宋体" w:cs="宋体" w:eastAsia="宋体" w:hint="default"/>
                <w:sz w:val="21"/>
                <w:szCs w:val="21"/>
              </w:rPr>
              <w:t> </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46" w:right="0"/>
              <w:jc w:val="left"/>
              <w:rPr>
                <w:rFonts w:ascii="宋体" w:hAnsi="宋体" w:cs="宋体" w:eastAsia="宋体" w:hint="default"/>
                <w:sz w:val="21"/>
                <w:szCs w:val="21"/>
              </w:rPr>
            </w:pPr>
            <w:r>
              <w:rPr>
                <w:rFonts w:ascii="宋体" w:hAnsi="宋体" w:cs="宋体" w:eastAsia="宋体" w:hint="default"/>
                <w:sz w:val="21"/>
                <w:szCs w:val="21"/>
              </w:rPr>
              <w:t>款项的性质</w:t>
            </w:r>
            <w:r>
              <w:rPr>
                <w:rFonts w:ascii="宋体" w:hAnsi="宋体" w:cs="宋体" w:eastAsia="宋体" w:hint="default"/>
                <w:sz w:val="21"/>
                <w:szCs w:val="21"/>
              </w:rPr>
              <w:t> </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323"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317" w:right="0"/>
              <w:jc w:val="left"/>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z w:val="21"/>
                <w:szCs w:val="21"/>
              </w:rPr>
              <w:t> </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79" w:right="26"/>
              <w:jc w:val="both"/>
              <w:rPr>
                <w:rFonts w:ascii="宋体" w:hAnsi="宋体" w:cs="宋体" w:eastAsia="宋体" w:hint="default"/>
                <w:sz w:val="21"/>
                <w:szCs w:val="21"/>
              </w:rPr>
            </w:pPr>
            <w:r>
              <w:rPr>
                <w:rFonts w:ascii="宋体" w:hAnsi="宋体" w:cs="宋体" w:eastAsia="宋体" w:hint="default"/>
                <w:sz w:val="21"/>
                <w:szCs w:val="21"/>
              </w:rPr>
              <w:t>占其他应收款</w:t>
            </w:r>
            <w:r>
              <w:rPr>
                <w:rFonts w:ascii="宋体" w:hAnsi="宋体" w:cs="宋体" w:eastAsia="宋体" w:hint="default"/>
                <w:w w:val="100"/>
                <w:sz w:val="21"/>
                <w:szCs w:val="21"/>
              </w:rPr>
              <w:t> </w:t>
            </w:r>
            <w:r>
              <w:rPr>
                <w:rFonts w:ascii="宋体" w:hAnsi="宋体" w:cs="宋体" w:eastAsia="宋体" w:hint="default"/>
                <w:sz w:val="21"/>
                <w:szCs w:val="21"/>
              </w:rPr>
              <w:t>期末余额合计</w:t>
            </w:r>
            <w:r>
              <w:rPr>
                <w:rFonts w:ascii="宋体" w:hAnsi="宋体" w:cs="宋体" w:eastAsia="宋体" w:hint="default"/>
                <w:w w:val="100"/>
                <w:sz w:val="21"/>
                <w:szCs w:val="21"/>
              </w:rPr>
              <w:t> </w:t>
            </w:r>
            <w:r>
              <w:rPr>
                <w:rFonts w:ascii="宋体" w:hAnsi="宋体" w:cs="宋体" w:eastAsia="宋体" w:hint="default"/>
                <w:sz w:val="21"/>
                <w:szCs w:val="21"/>
              </w:rPr>
              <w:t>数的比例</w:t>
            </w:r>
            <w:r>
              <w:rPr>
                <w:rFonts w:ascii="宋体" w:hAnsi="宋体" w:cs="宋体" w:eastAsia="宋体" w:hint="default"/>
                <w:sz w:val="21"/>
                <w:szCs w:val="21"/>
              </w:rPr>
              <w:t>(%) </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6"/>
              <w:ind w:left="235" w:right="131"/>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r>
              <w:rPr>
                <w:rFonts w:ascii="宋体" w:hAnsi="宋体" w:cs="宋体" w:eastAsia="宋体" w:hint="default"/>
                <w:sz w:val="21"/>
                <w:szCs w:val="21"/>
              </w:rPr>
              <w:t> </w:t>
            </w:r>
          </w:p>
        </w:tc>
      </w:tr>
    </w:tbl>
    <w:p>
      <w:pPr>
        <w:spacing w:after="0" w:line="273" w:lineRule="auto"/>
        <w:jc w:val="left"/>
        <w:rPr>
          <w:rFonts w:ascii="宋体" w:hAnsi="宋体" w:cs="宋体" w:eastAsia="宋体" w:hint="default"/>
          <w:sz w:val="21"/>
          <w:szCs w:val="21"/>
        </w:rPr>
        <w:sectPr>
          <w:type w:val="continuous"/>
          <w:pgSz w:w="11910" w:h="16840"/>
          <w:pgMar w:top="1120" w:bottom="1380" w:left="1040" w:right="1560"/>
        </w:sectPr>
      </w:pPr>
    </w:p>
    <w:p>
      <w:pPr>
        <w:spacing w:line="240" w:lineRule="auto" w:before="0"/>
        <w:rPr>
          <w:rFonts w:ascii="宋体" w:hAnsi="宋体" w:cs="宋体" w:eastAsia="宋体" w:hint="default"/>
          <w:sz w:val="24"/>
          <w:szCs w:val="24"/>
        </w:rPr>
      </w:pPr>
    </w:p>
    <w:tbl>
      <w:tblPr>
        <w:tblW w:w="0" w:type="auto"/>
        <w:jc w:val="left"/>
        <w:tblInd w:w="100" w:type="dxa"/>
        <w:tblLayout w:type="fixed"/>
        <w:tblCellMar>
          <w:top w:w="0" w:type="dxa"/>
          <w:left w:w="0" w:type="dxa"/>
          <w:bottom w:w="0" w:type="dxa"/>
          <w:right w:w="0" w:type="dxa"/>
        </w:tblCellMar>
        <w:tblLook w:val="01E0"/>
      </w:tblPr>
      <w:tblGrid>
        <w:gridCol w:w="1997"/>
        <w:gridCol w:w="1429"/>
        <w:gridCol w:w="1574"/>
        <w:gridCol w:w="1143"/>
        <w:gridCol w:w="1430"/>
        <w:gridCol w:w="1323"/>
      </w:tblGrid>
      <w:tr>
        <w:trPr>
          <w:trHeight w:val="634"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276"/>
              <w:jc w:val="left"/>
              <w:rPr>
                <w:rFonts w:ascii="宋体" w:hAnsi="宋体" w:cs="宋体" w:eastAsia="宋体" w:hint="default"/>
                <w:sz w:val="21"/>
                <w:szCs w:val="21"/>
              </w:rPr>
            </w:pPr>
            <w:r>
              <w:rPr>
                <w:rFonts w:ascii="宋体" w:hAnsi="宋体" w:cs="宋体" w:eastAsia="宋体" w:hint="default"/>
                <w:sz w:val="21"/>
                <w:szCs w:val="21"/>
              </w:rPr>
              <w:t>福州软件园产业基</w:t>
            </w:r>
            <w:r>
              <w:rPr>
                <w:rFonts w:ascii="宋体" w:hAnsi="宋体" w:cs="宋体" w:eastAsia="宋体" w:hint="default"/>
                <w:w w:val="100"/>
                <w:sz w:val="21"/>
                <w:szCs w:val="21"/>
              </w:rPr>
              <w:t> </w:t>
            </w:r>
            <w:r>
              <w:rPr>
                <w:rFonts w:ascii="宋体" w:hAnsi="宋体" w:cs="宋体" w:eastAsia="宋体" w:hint="default"/>
                <w:sz w:val="21"/>
                <w:szCs w:val="21"/>
              </w:rPr>
              <w:t>地开发有限公司</w:t>
            </w:r>
            <w:r>
              <w:rPr>
                <w:rFonts w:ascii="宋体" w:hAnsi="宋体" w:cs="宋体" w:eastAsia="宋体" w:hint="default"/>
                <w:sz w:val="21"/>
                <w:szCs w:val="21"/>
              </w:rPr>
              <w:t> </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sz w:val="21"/>
                <w:szCs w:val="21"/>
              </w:rPr>
              <w:t>备用金及其他</w:t>
            </w:r>
            <w:r>
              <w:rPr>
                <w:rFonts w:ascii="宋体" w:hAnsi="宋体" w:cs="宋体" w:eastAsia="宋体" w:hint="default"/>
                <w:sz w:val="21"/>
                <w:szCs w:val="21"/>
              </w:rPr>
              <w:t> </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5"/>
              <w:jc w:val="right"/>
              <w:rPr>
                <w:rFonts w:ascii="宋体" w:hAnsi="宋体" w:cs="宋体" w:eastAsia="宋体" w:hint="default"/>
                <w:sz w:val="21"/>
                <w:szCs w:val="21"/>
              </w:rPr>
            </w:pPr>
            <w:r>
              <w:rPr>
                <w:rFonts w:ascii="宋体"/>
                <w:spacing w:val="-1"/>
                <w:sz w:val="21"/>
              </w:rPr>
              <w:t>936,513.63</w:t>
            </w:r>
            <w:r>
              <w:rPr>
                <w:rFonts w:ascii="宋体"/>
                <w:sz w:val="21"/>
              </w:rPr>
              <w:t> </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宋体" w:hAnsi="宋体" w:cs="宋体" w:eastAsia="宋体" w:hint="default"/>
                <w:sz w:val="21"/>
                <w:szCs w:val="21"/>
              </w:rPr>
            </w:pPr>
            <w:r>
              <w:rPr>
                <w:rFonts w:ascii="宋体"/>
                <w:sz w:val="21"/>
              </w:rPr>
              <w:t>18.49</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宋体" w:hAnsi="宋体" w:cs="宋体" w:eastAsia="宋体" w:hint="default"/>
                <w:sz w:val="21"/>
                <w:szCs w:val="21"/>
              </w:rPr>
            </w:pPr>
            <w:r>
              <w:rPr>
                <w:rFonts w:ascii="宋体"/>
                <w:spacing w:val="-1"/>
                <w:sz w:val="21"/>
              </w:rPr>
              <w:t>17,386.31</w:t>
            </w:r>
          </w:p>
        </w:tc>
      </w:tr>
      <w:tr>
        <w:trPr>
          <w:trHeight w:val="634"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276"/>
              <w:jc w:val="left"/>
              <w:rPr>
                <w:rFonts w:ascii="宋体" w:hAnsi="宋体" w:cs="宋体" w:eastAsia="宋体" w:hint="default"/>
                <w:sz w:val="21"/>
                <w:szCs w:val="21"/>
              </w:rPr>
            </w:pPr>
            <w:r>
              <w:rPr>
                <w:rFonts w:ascii="宋体" w:hAnsi="宋体" w:cs="宋体" w:eastAsia="宋体" w:hint="default"/>
                <w:sz w:val="21"/>
                <w:szCs w:val="21"/>
              </w:rPr>
              <w:t>山东药品食品职业</w:t>
            </w:r>
            <w:r>
              <w:rPr>
                <w:rFonts w:ascii="宋体" w:hAnsi="宋体" w:cs="宋体" w:eastAsia="宋体" w:hint="default"/>
                <w:w w:val="100"/>
                <w:sz w:val="21"/>
                <w:szCs w:val="21"/>
              </w:rPr>
              <w:t> </w:t>
            </w:r>
            <w:r>
              <w:rPr>
                <w:rFonts w:ascii="宋体" w:hAnsi="宋体" w:cs="宋体" w:eastAsia="宋体" w:hint="default"/>
                <w:sz w:val="21"/>
                <w:szCs w:val="21"/>
              </w:rPr>
              <w:t>学院</w:t>
            </w:r>
            <w:r>
              <w:rPr>
                <w:rFonts w:ascii="宋体" w:hAnsi="宋体" w:cs="宋体" w:eastAsia="宋体" w:hint="default"/>
                <w:sz w:val="21"/>
                <w:szCs w:val="21"/>
              </w:rPr>
              <w:t> </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押金及保证金</w:t>
            </w:r>
            <w:r>
              <w:rPr>
                <w:rFonts w:ascii="宋体" w:hAnsi="宋体" w:cs="宋体" w:eastAsia="宋体" w:hint="default"/>
                <w:sz w:val="21"/>
                <w:szCs w:val="21"/>
              </w:rPr>
              <w:t> </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5"/>
              <w:jc w:val="right"/>
              <w:rPr>
                <w:rFonts w:ascii="宋体" w:hAnsi="宋体" w:cs="宋体" w:eastAsia="宋体" w:hint="default"/>
                <w:sz w:val="21"/>
                <w:szCs w:val="21"/>
              </w:rPr>
            </w:pPr>
            <w:r>
              <w:rPr>
                <w:rFonts w:ascii="宋体"/>
                <w:spacing w:val="-1"/>
                <w:sz w:val="21"/>
              </w:rPr>
              <w:t>314,750.00</w:t>
            </w:r>
            <w:r>
              <w:rPr>
                <w:rFonts w:ascii="宋体"/>
                <w:sz w:val="21"/>
              </w:rPr>
              <w:t> </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3"/>
              <w:jc w:val="right"/>
              <w:rPr>
                <w:rFonts w:ascii="宋体" w:hAnsi="宋体" w:cs="宋体" w:eastAsia="宋体" w:hint="default"/>
                <w:sz w:val="21"/>
                <w:szCs w:val="21"/>
              </w:rPr>
            </w:pPr>
            <w:r>
              <w:rPr>
                <w:rFonts w:ascii="宋体"/>
                <w:sz w:val="21"/>
              </w:rPr>
              <w:t>6.22</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1"/>
              <w:jc w:val="right"/>
              <w:rPr>
                <w:rFonts w:ascii="宋体" w:hAnsi="宋体" w:cs="宋体" w:eastAsia="宋体" w:hint="default"/>
                <w:sz w:val="21"/>
                <w:szCs w:val="21"/>
              </w:rPr>
            </w:pPr>
            <w:r>
              <w:rPr>
                <w:rFonts w:ascii="宋体"/>
                <w:spacing w:val="-1"/>
                <w:sz w:val="21"/>
              </w:rPr>
              <w:t>33,153.48</w:t>
            </w:r>
          </w:p>
        </w:tc>
      </w:tr>
      <w:tr>
        <w:trPr>
          <w:trHeight w:val="634"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276"/>
              <w:jc w:val="left"/>
              <w:rPr>
                <w:rFonts w:ascii="宋体" w:hAnsi="宋体" w:cs="宋体" w:eastAsia="宋体" w:hint="default"/>
                <w:sz w:val="21"/>
                <w:szCs w:val="21"/>
              </w:rPr>
            </w:pPr>
            <w:r>
              <w:rPr>
                <w:rFonts w:ascii="宋体" w:hAnsi="宋体" w:cs="宋体" w:eastAsia="宋体" w:hint="default"/>
                <w:sz w:val="21"/>
                <w:szCs w:val="21"/>
              </w:rPr>
              <w:t>厦门国际信托有限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押金及保证金</w:t>
            </w:r>
            <w:r>
              <w:rPr>
                <w:rFonts w:ascii="宋体" w:hAnsi="宋体" w:cs="宋体" w:eastAsia="宋体" w:hint="default"/>
                <w:sz w:val="21"/>
                <w:szCs w:val="21"/>
              </w:rPr>
              <w:t> </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5"/>
              <w:jc w:val="right"/>
              <w:rPr>
                <w:rFonts w:ascii="宋体" w:hAnsi="宋体" w:cs="宋体" w:eastAsia="宋体" w:hint="default"/>
                <w:sz w:val="21"/>
                <w:szCs w:val="21"/>
              </w:rPr>
            </w:pPr>
            <w:r>
              <w:rPr>
                <w:rFonts w:ascii="宋体"/>
                <w:spacing w:val="-1"/>
                <w:sz w:val="21"/>
              </w:rPr>
              <w:t>299,500.00</w:t>
            </w:r>
            <w:r>
              <w:rPr>
                <w:rFonts w:ascii="宋体"/>
                <w:sz w:val="21"/>
              </w:rPr>
              <w:t> </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3"/>
              <w:jc w:val="right"/>
              <w:rPr>
                <w:rFonts w:ascii="宋体" w:hAnsi="宋体" w:cs="宋体" w:eastAsia="宋体" w:hint="default"/>
                <w:sz w:val="21"/>
                <w:szCs w:val="21"/>
              </w:rPr>
            </w:pPr>
            <w:r>
              <w:rPr>
                <w:rFonts w:ascii="宋体"/>
                <w:sz w:val="21"/>
              </w:rPr>
              <w:t>5.91</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1"/>
              <w:jc w:val="right"/>
              <w:rPr>
                <w:rFonts w:ascii="宋体" w:hAnsi="宋体" w:cs="宋体" w:eastAsia="宋体" w:hint="default"/>
                <w:sz w:val="21"/>
                <w:szCs w:val="21"/>
              </w:rPr>
            </w:pPr>
            <w:r>
              <w:rPr>
                <w:rFonts w:ascii="宋体"/>
                <w:spacing w:val="-1"/>
                <w:sz w:val="21"/>
              </w:rPr>
              <w:t>31,547.16</w:t>
            </w:r>
          </w:p>
        </w:tc>
      </w:tr>
      <w:tr>
        <w:trPr>
          <w:trHeight w:val="636"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前锦网络信息技术</w:t>
            </w:r>
          </w:p>
          <w:p>
            <w:pPr>
              <w:pStyle w:val="TableParagraph"/>
              <w:spacing w:line="240" w:lineRule="auto" w:before="37"/>
              <w:ind w:left="26" w:right="0"/>
              <w:jc w:val="left"/>
              <w:rPr>
                <w:rFonts w:ascii="宋体" w:hAnsi="宋体" w:cs="宋体" w:eastAsia="宋体" w:hint="default"/>
                <w:sz w:val="21"/>
                <w:szCs w:val="21"/>
              </w:rPr>
            </w:pPr>
            <w:r>
              <w:rPr>
                <w:rFonts w:ascii="宋体" w:hAnsi="宋体" w:cs="宋体" w:eastAsia="宋体" w:hint="default"/>
                <w:sz w:val="21"/>
                <w:szCs w:val="21"/>
              </w:rPr>
              <w:t>（上海）有限公司</w:t>
            </w:r>
            <w:r>
              <w:rPr>
                <w:rFonts w:ascii="宋体" w:hAnsi="宋体" w:cs="宋体" w:eastAsia="宋体" w:hint="default"/>
                <w:sz w:val="21"/>
                <w:szCs w:val="21"/>
              </w:rPr>
              <w:t> </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sz w:val="21"/>
                <w:szCs w:val="21"/>
              </w:rPr>
              <w:t>备用金及其他</w:t>
            </w:r>
            <w:r>
              <w:rPr>
                <w:rFonts w:ascii="宋体" w:hAnsi="宋体" w:cs="宋体" w:eastAsia="宋体" w:hint="default"/>
                <w:sz w:val="21"/>
                <w:szCs w:val="21"/>
              </w:rPr>
              <w:t> </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5"/>
              <w:jc w:val="right"/>
              <w:rPr>
                <w:rFonts w:ascii="宋体" w:hAnsi="宋体" w:cs="宋体" w:eastAsia="宋体" w:hint="default"/>
                <w:sz w:val="21"/>
                <w:szCs w:val="21"/>
              </w:rPr>
            </w:pPr>
            <w:r>
              <w:rPr>
                <w:rFonts w:ascii="宋体"/>
                <w:spacing w:val="-1"/>
                <w:sz w:val="21"/>
              </w:rPr>
              <w:t>232,299.34</w:t>
            </w:r>
            <w:r>
              <w:rPr>
                <w:rFonts w:ascii="宋体"/>
                <w:sz w:val="21"/>
              </w:rPr>
              <w:t> </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3"/>
              <w:jc w:val="right"/>
              <w:rPr>
                <w:rFonts w:ascii="宋体" w:hAnsi="宋体" w:cs="宋体" w:eastAsia="宋体" w:hint="default"/>
                <w:sz w:val="21"/>
                <w:szCs w:val="21"/>
              </w:rPr>
            </w:pPr>
            <w:r>
              <w:rPr>
                <w:rFonts w:ascii="宋体"/>
                <w:sz w:val="21"/>
              </w:rPr>
              <w:t>4.59</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1"/>
              <w:jc w:val="right"/>
              <w:rPr>
                <w:rFonts w:ascii="宋体" w:hAnsi="宋体" w:cs="宋体" w:eastAsia="宋体" w:hint="default"/>
                <w:sz w:val="21"/>
                <w:szCs w:val="21"/>
              </w:rPr>
            </w:pPr>
            <w:r>
              <w:rPr>
                <w:rFonts w:ascii="宋体"/>
                <w:spacing w:val="-1"/>
                <w:sz w:val="21"/>
              </w:rPr>
              <w:t>4,312.62</w:t>
            </w:r>
          </w:p>
        </w:tc>
      </w:tr>
      <w:tr>
        <w:trPr>
          <w:trHeight w:val="634"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173"/>
              <w:jc w:val="left"/>
              <w:rPr>
                <w:rFonts w:ascii="宋体" w:hAnsi="宋体" w:cs="宋体" w:eastAsia="宋体" w:hint="default"/>
                <w:sz w:val="21"/>
                <w:szCs w:val="21"/>
              </w:rPr>
            </w:pPr>
            <w:r>
              <w:rPr>
                <w:rFonts w:ascii="宋体" w:hAnsi="宋体" w:cs="宋体" w:eastAsia="宋体" w:hint="default"/>
                <w:sz w:val="21"/>
                <w:szCs w:val="21"/>
              </w:rPr>
              <w:t>重庆文化产权交易</w:t>
            </w:r>
            <w:r>
              <w:rPr>
                <w:rFonts w:ascii="宋体" w:hAnsi="宋体" w:cs="宋体" w:eastAsia="宋体" w:hint="default"/>
                <w:w w:val="100"/>
                <w:sz w:val="21"/>
                <w:szCs w:val="21"/>
              </w:rPr>
              <w:t> </w:t>
            </w:r>
            <w:r>
              <w:rPr>
                <w:rFonts w:ascii="宋体" w:hAnsi="宋体" w:cs="宋体" w:eastAsia="宋体" w:hint="default"/>
                <w:sz w:val="21"/>
                <w:szCs w:val="21"/>
              </w:rPr>
              <w:t>中心有限责任公司</w:t>
            </w:r>
            <w:r>
              <w:rPr>
                <w:rFonts w:ascii="宋体" w:hAnsi="宋体" w:cs="宋体" w:eastAsia="宋体" w:hint="default"/>
                <w:sz w:val="21"/>
                <w:szCs w:val="21"/>
              </w:rPr>
              <w:t> </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押金及保证金</w:t>
            </w:r>
            <w:r>
              <w:rPr>
                <w:rFonts w:ascii="宋体" w:hAnsi="宋体" w:cs="宋体" w:eastAsia="宋体" w:hint="default"/>
                <w:sz w:val="21"/>
                <w:szCs w:val="21"/>
              </w:rPr>
              <w:t> </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5"/>
              <w:jc w:val="right"/>
              <w:rPr>
                <w:rFonts w:ascii="宋体" w:hAnsi="宋体" w:cs="宋体" w:eastAsia="宋体" w:hint="default"/>
                <w:sz w:val="21"/>
                <w:szCs w:val="21"/>
              </w:rPr>
            </w:pPr>
            <w:r>
              <w:rPr>
                <w:rFonts w:ascii="宋体"/>
                <w:spacing w:val="-1"/>
                <w:sz w:val="21"/>
              </w:rPr>
              <w:t>199,900.00</w:t>
            </w:r>
            <w:r>
              <w:rPr>
                <w:rFonts w:ascii="宋体"/>
                <w:sz w:val="21"/>
              </w:rPr>
              <w:t> </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3"/>
              <w:jc w:val="right"/>
              <w:rPr>
                <w:rFonts w:ascii="宋体" w:hAnsi="宋体" w:cs="宋体" w:eastAsia="宋体" w:hint="default"/>
                <w:sz w:val="21"/>
                <w:szCs w:val="21"/>
              </w:rPr>
            </w:pPr>
            <w:r>
              <w:rPr>
                <w:rFonts w:ascii="宋体"/>
                <w:sz w:val="21"/>
              </w:rPr>
              <w:t>3.95</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1"/>
              <w:jc w:val="right"/>
              <w:rPr>
                <w:rFonts w:ascii="宋体" w:hAnsi="宋体" w:cs="宋体" w:eastAsia="宋体" w:hint="default"/>
                <w:sz w:val="21"/>
                <w:szCs w:val="21"/>
              </w:rPr>
            </w:pPr>
            <w:r>
              <w:rPr>
                <w:rFonts w:ascii="宋体"/>
                <w:spacing w:val="-1"/>
                <w:sz w:val="21"/>
              </w:rPr>
              <w:t>151,695.55</w:t>
            </w:r>
          </w:p>
        </w:tc>
      </w:tr>
      <w:tr>
        <w:trPr>
          <w:trHeight w:val="322"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 w:right="0"/>
              <w:jc w:val="center"/>
              <w:rPr>
                <w:rFonts w:ascii="宋体" w:hAnsi="宋体" w:cs="宋体" w:eastAsia="宋体" w:hint="default"/>
                <w:sz w:val="21"/>
                <w:szCs w:val="21"/>
              </w:rPr>
            </w:pPr>
            <w:r>
              <w:rPr>
                <w:rFonts w:ascii="宋体"/>
                <w:sz w:val="21"/>
              </w:rPr>
              <w:t>/ </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1,982,962.97</w:t>
            </w:r>
            <w:r>
              <w:rPr>
                <w:rFonts w:ascii="宋体"/>
                <w:sz w:val="21"/>
              </w:rPr>
              <w:t> </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9" w:right="0"/>
              <w:jc w:val="center"/>
              <w:rPr>
                <w:rFonts w:ascii="宋体" w:hAnsi="宋体" w:cs="宋体" w:eastAsia="宋体" w:hint="default"/>
                <w:sz w:val="21"/>
                <w:szCs w:val="21"/>
              </w:rPr>
            </w:pPr>
            <w:r>
              <w:rPr>
                <w:rFonts w:ascii="宋体"/>
                <w:sz w:val="21"/>
              </w:rPr>
              <w:t>/ </w:t>
            </w:r>
          </w:p>
        </w:tc>
        <w:tc>
          <w:tcPr>
            <w:tcW w:w="1430"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238,095.12</w:t>
            </w:r>
          </w:p>
        </w:tc>
      </w:tr>
    </w:tbl>
    <w:p>
      <w:pPr>
        <w:spacing w:line="240" w:lineRule="auto" w:before="3"/>
        <w:rPr>
          <w:rFonts w:ascii="宋体" w:hAnsi="宋体" w:cs="宋体" w:eastAsia="宋体" w:hint="default"/>
          <w:sz w:val="8"/>
          <w:szCs w:val="8"/>
        </w:rPr>
      </w:pPr>
    </w:p>
    <w:p>
      <w:pPr>
        <w:pStyle w:val="BodyText"/>
        <w:spacing w:line="273" w:lineRule="auto" w:before="36"/>
        <w:ind w:left="136" w:right="0" w:firstLine="420"/>
        <w:jc w:val="left"/>
        <w:rPr>
          <w:rFonts w:ascii="宋体" w:hAnsi="宋体" w:cs="宋体" w:eastAsia="宋体" w:hint="default"/>
        </w:rPr>
      </w:pPr>
      <w:r>
        <w:rPr>
          <w:spacing w:val="-4"/>
        </w:rPr>
        <w:t>注：其他应收款项目期末应收福州软件园产业基地开发有限公司 </w:t>
      </w:r>
      <w:r>
        <w:rPr>
          <w:rFonts w:ascii="宋体" w:hAnsi="宋体" w:cs="宋体" w:eastAsia="宋体" w:hint="default"/>
        </w:rPr>
        <w:t>936,513.63</w:t>
      </w:r>
      <w:r>
        <w:rPr>
          <w:rFonts w:ascii="宋体" w:hAnsi="宋体" w:cs="宋体" w:eastAsia="宋体" w:hint="default"/>
          <w:spacing w:val="-48"/>
        </w:rPr>
        <w:t> </w:t>
      </w:r>
      <w:r>
        <w:rPr>
          <w:spacing w:val="-8"/>
        </w:rPr>
        <w:t>元，为应收公司</w:t>
      </w:r>
      <w:r>
        <w:rPr>
          <w:w w:val="100"/>
        </w:rPr>
        <w:t> </w:t>
      </w:r>
      <w:r>
        <w:rPr/>
        <w:t>福州软件大道</w:t>
      </w:r>
      <w:r>
        <w:rPr>
          <w:spacing w:val="-53"/>
        </w:rPr>
        <w:t> </w:t>
      </w:r>
      <w:r>
        <w:rPr>
          <w:rFonts w:ascii="宋体" w:hAnsi="宋体" w:cs="宋体" w:eastAsia="宋体" w:hint="default"/>
        </w:rPr>
        <w:t>89</w:t>
      </w:r>
      <w:r>
        <w:rPr>
          <w:rFonts w:ascii="宋体" w:hAnsi="宋体" w:cs="宋体" w:eastAsia="宋体" w:hint="default"/>
          <w:spacing w:val="-54"/>
        </w:rPr>
        <w:t> </w:t>
      </w:r>
      <w:r>
        <w:rPr/>
        <w:t>号软件园</w:t>
      </w:r>
      <w:r>
        <w:rPr>
          <w:spacing w:val="-54"/>
        </w:rPr>
        <w:t> </w:t>
      </w:r>
      <w:r>
        <w:rPr>
          <w:rFonts w:ascii="宋体" w:hAnsi="宋体" w:cs="宋体" w:eastAsia="宋体" w:hint="default"/>
        </w:rPr>
        <w:t>G</w:t>
      </w:r>
      <w:r>
        <w:rPr>
          <w:rFonts w:ascii="宋体" w:hAnsi="宋体" w:cs="宋体" w:eastAsia="宋体" w:hint="default"/>
          <w:spacing w:val="-55"/>
        </w:rPr>
        <w:t> </w:t>
      </w:r>
      <w:r>
        <w:rPr/>
        <w:t>区</w:t>
      </w:r>
      <w:r>
        <w:rPr>
          <w:spacing w:val="-54"/>
        </w:rPr>
        <w:t> </w:t>
      </w:r>
      <w:r>
        <w:rPr>
          <w:rFonts w:ascii="宋体" w:hAnsi="宋体" w:cs="宋体" w:eastAsia="宋体" w:hint="default"/>
        </w:rPr>
        <w:t>8-9</w:t>
      </w:r>
      <w:r>
        <w:rPr>
          <w:rFonts w:ascii="宋体" w:hAnsi="宋体" w:cs="宋体" w:eastAsia="宋体" w:hint="default"/>
          <w:spacing w:val="-56"/>
        </w:rPr>
        <w:t> </w:t>
      </w:r>
      <w:r>
        <w:rPr/>
        <w:t>号楼房产面积丈量差异款。</w:t>
      </w:r>
      <w:r>
        <w:rPr>
          <w:rFonts w:ascii="宋体" w:hAnsi="宋体" w:cs="宋体" w:eastAsia="宋体" w:hint="default"/>
        </w:rPr>
        <w:t> </w:t>
      </w:r>
    </w:p>
    <w:p>
      <w:pPr>
        <w:pStyle w:val="Heading3"/>
        <w:tabs>
          <w:tab w:pos="977" w:val="left" w:leader="none"/>
        </w:tabs>
        <w:spacing w:line="240" w:lineRule="auto" w:before="67"/>
        <w:ind w:left="136" w:right="0"/>
        <w:jc w:val="left"/>
        <w:rPr>
          <w:rFonts w:ascii="宋体" w:hAnsi="宋体" w:cs="宋体" w:eastAsia="宋体" w:hint="default"/>
          <w:b w:val="0"/>
          <w:bCs w:val="0"/>
        </w:rPr>
      </w:pPr>
      <w:r>
        <w:rPr>
          <w:rFonts w:ascii="宋体" w:hAnsi="宋体" w:cs="宋体" w:eastAsia="宋体" w:hint="default"/>
          <w:w w:val="95"/>
        </w:rPr>
        <w:t>(13).</w:t>
        <w:tab/>
      </w:r>
      <w:r>
        <w:rPr/>
        <w:t>涉及政府补助的应收款项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5"/>
        <w:ind w:left="136" w:right="0"/>
        <w:jc w:val="left"/>
        <w:rPr>
          <w:rFonts w:ascii="宋体" w:hAnsi="宋体" w:cs="宋体" w:eastAsia="宋体" w:hint="default"/>
        </w:rPr>
      </w:pPr>
      <w:r>
        <w:rPr>
          <w:rFonts w:ascii="宋体"/>
          <w:w w:val="100"/>
        </w:rPr>
        <w:t> </w:t>
      </w:r>
    </w:p>
    <w:p>
      <w:pPr>
        <w:spacing w:line="240" w:lineRule="auto" w:before="9"/>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0" w:footer="1195" w:top="1120" w:bottom="1380" w:left="1140" w:right="1580"/>
        </w:sectPr>
      </w:pPr>
    </w:p>
    <w:p>
      <w:pPr>
        <w:pStyle w:val="Heading3"/>
        <w:tabs>
          <w:tab w:pos="977" w:val="left" w:leader="none"/>
        </w:tabs>
        <w:spacing w:line="240" w:lineRule="auto" w:before="36"/>
        <w:ind w:left="136" w:right="0"/>
        <w:jc w:val="left"/>
        <w:rPr>
          <w:rFonts w:ascii="宋体" w:hAnsi="宋体" w:cs="宋体" w:eastAsia="宋体" w:hint="default"/>
          <w:b w:val="0"/>
          <w:bCs w:val="0"/>
        </w:rPr>
      </w:pPr>
      <w:r>
        <w:rPr>
          <w:rFonts w:ascii="宋体" w:hAnsi="宋体" w:cs="宋体" w:eastAsia="宋体" w:hint="default"/>
          <w:w w:val="95"/>
        </w:rPr>
        <w:t>(14).</w:t>
        <w:tab/>
      </w:r>
      <w:r>
        <w:rPr/>
        <w:t>因金融资产转移而终止确认的其他应收款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1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136" w:right="0"/>
        <w:jc w:val="left"/>
        <w:rPr>
          <w:rFonts w:ascii="宋体" w:hAnsi="宋体" w:cs="宋体" w:eastAsia="宋体" w:hint="default"/>
        </w:rPr>
      </w:pPr>
      <w:r>
        <w:rPr>
          <w:rFonts w:ascii="宋体"/>
          <w:w w:val="100"/>
        </w:rPr>
        <w:t> </w:t>
      </w:r>
    </w:p>
    <w:p>
      <w:pPr>
        <w:pStyle w:val="Heading3"/>
        <w:tabs>
          <w:tab w:pos="977" w:val="left" w:leader="none"/>
        </w:tabs>
        <w:spacing w:line="240" w:lineRule="auto"/>
        <w:ind w:left="136" w:right="0"/>
        <w:jc w:val="left"/>
        <w:rPr>
          <w:rFonts w:ascii="宋体" w:hAnsi="宋体" w:cs="宋体" w:eastAsia="宋体" w:hint="default"/>
          <w:b w:val="0"/>
          <w:bCs w:val="0"/>
        </w:rPr>
      </w:pPr>
      <w:r>
        <w:rPr>
          <w:rFonts w:ascii="宋体" w:hAnsi="宋体" w:cs="宋体" w:eastAsia="宋体" w:hint="default"/>
          <w:w w:val="95"/>
        </w:rPr>
        <w:t>(15).</w:t>
        <w:tab/>
      </w:r>
      <w:r>
        <w:rPr/>
        <w:t>转移其他应收款且继续涉入形成的资产、负债的金额</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1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37"/>
        <w:ind w:left="136"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0" w:lineRule="auto" w:before="7"/>
        <w:ind w:left="1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136" w:right="0"/>
        <w:jc w:val="left"/>
        <w:rPr>
          <w:rFonts w:ascii="宋体" w:hAnsi="宋体" w:cs="宋体" w:eastAsia="宋体" w:hint="default"/>
        </w:rPr>
      </w:pPr>
      <w:r>
        <w:rPr>
          <w:rFonts w:ascii="宋体"/>
          <w:w w:val="100"/>
        </w:rPr>
        <w:t> </w:t>
      </w:r>
    </w:p>
    <w:p>
      <w:pPr>
        <w:pStyle w:val="Heading3"/>
        <w:spacing w:line="324" w:lineRule="auto"/>
        <w:ind w:left="136" w:right="3708"/>
        <w:jc w:val="left"/>
        <w:rPr>
          <w:rFonts w:ascii="宋体" w:hAnsi="宋体" w:cs="宋体" w:eastAsia="宋体" w:hint="default"/>
          <w:b w:val="0"/>
          <w:bCs w:val="0"/>
        </w:rPr>
      </w:pPr>
      <w:r>
        <w:rPr>
          <w:rFonts w:ascii="宋体" w:hAnsi="宋体" w:cs="宋体" w:eastAsia="宋体" w:hint="default"/>
        </w:rPr>
        <w:t>9</w:t>
      </w:r>
      <w:r>
        <w:rPr/>
        <w:t>、</w:t>
      </w:r>
      <w:r>
        <w:rPr>
          <w:spacing w:val="-3"/>
        </w:rPr>
        <w:t> </w:t>
      </w:r>
      <w:r>
        <w:rPr/>
        <w:t>存货</w:t>
      </w:r>
      <w:r>
        <w:rPr>
          <w:w w:val="100"/>
        </w:rPr>
        <w:t> </w:t>
      </w:r>
      <w:r>
        <w:rPr>
          <w:rFonts w:ascii="宋体" w:hAnsi="宋体" w:cs="宋体" w:eastAsia="宋体" w:hint="default"/>
        </w:rPr>
        <w:t>(1).</w:t>
      </w:r>
      <w:r>
        <w:rPr/>
        <w:t>存货分类</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9"/>
        <w:rPr>
          <w:rFonts w:ascii="宋体" w:hAnsi="宋体" w:cs="宋体" w:eastAsia="宋体" w:hint="default"/>
          <w:sz w:val="26"/>
          <w:szCs w:val="26"/>
        </w:rPr>
      </w:pPr>
    </w:p>
    <w:p>
      <w:pPr>
        <w:pStyle w:val="BodyText"/>
        <w:spacing w:line="240" w:lineRule="auto"/>
        <w:ind w:left="136" w:right="0"/>
        <w:jc w:val="left"/>
        <w:rPr>
          <w:rFonts w:ascii="宋体" w:hAnsi="宋体" w:cs="宋体" w:eastAsia="宋体" w:hint="default"/>
        </w:rPr>
      </w:pPr>
      <w:r>
        <w:rPr>
          <w:rFonts w:ascii="宋体"/>
          <w:w w:val="100"/>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BodyText"/>
        <w:spacing w:line="240" w:lineRule="auto"/>
        <w:ind w:left="1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140" w:right="1580"/>
          <w:cols w:num="2" w:equalWidth="0">
            <w:col w:w="5932" w:space="590"/>
            <w:col w:w="2668"/>
          </w:cols>
        </w:sectPr>
      </w:pPr>
    </w:p>
    <w:p>
      <w:pPr>
        <w:spacing w:line="240" w:lineRule="auto" w:before="10"/>
        <w:rPr>
          <w:rFonts w:ascii="宋体" w:hAnsi="宋体" w:cs="宋体" w:eastAsia="宋体" w:hint="default"/>
          <w:sz w:val="3"/>
          <w:szCs w:val="3"/>
        </w:rPr>
      </w:pPr>
    </w:p>
    <w:tbl>
      <w:tblPr>
        <w:tblW w:w="0" w:type="auto"/>
        <w:jc w:val="left"/>
        <w:tblInd w:w="100" w:type="dxa"/>
        <w:tblLayout w:type="fixed"/>
        <w:tblCellMar>
          <w:top w:w="0" w:type="dxa"/>
          <w:left w:w="0" w:type="dxa"/>
          <w:bottom w:w="0" w:type="dxa"/>
          <w:right w:w="0" w:type="dxa"/>
        </w:tblCellMar>
        <w:tblLook w:val="01E0"/>
      </w:tblPr>
      <w:tblGrid>
        <w:gridCol w:w="1059"/>
        <w:gridCol w:w="1433"/>
        <w:gridCol w:w="689"/>
        <w:gridCol w:w="1853"/>
        <w:gridCol w:w="1431"/>
        <w:gridCol w:w="1001"/>
        <w:gridCol w:w="1431"/>
      </w:tblGrid>
      <w:tr>
        <w:trPr>
          <w:trHeight w:val="322" w:hRule="exact"/>
        </w:trPr>
        <w:tc>
          <w:tcPr>
            <w:tcW w:w="1059"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314"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9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86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2"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637" w:hRule="exact"/>
        </w:trPr>
        <w:tc>
          <w:tcPr>
            <w:tcW w:w="1059" w:type="dxa"/>
            <w:vMerge/>
            <w:tcBorders>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88"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24" w:right="26"/>
              <w:jc w:val="left"/>
              <w:rPr>
                <w:rFonts w:ascii="宋体" w:hAnsi="宋体" w:cs="宋体" w:eastAsia="宋体" w:hint="default"/>
                <w:sz w:val="21"/>
                <w:szCs w:val="21"/>
              </w:rPr>
            </w:pPr>
            <w:r>
              <w:rPr>
                <w:rFonts w:ascii="宋体" w:hAnsi="宋体" w:cs="宋体" w:eastAsia="宋体" w:hint="default"/>
                <w:sz w:val="21"/>
                <w:szCs w:val="21"/>
              </w:rPr>
              <w:t>跌价</w:t>
            </w:r>
            <w:r>
              <w:rPr>
                <w:rFonts w:ascii="宋体" w:hAnsi="宋体" w:cs="宋体" w:eastAsia="宋体" w:hint="default"/>
                <w:spacing w:val="-103"/>
                <w:sz w:val="21"/>
                <w:szCs w:val="21"/>
              </w:rPr>
              <w:t> </w:t>
            </w:r>
            <w:r>
              <w:rPr>
                <w:rFonts w:ascii="宋体" w:hAnsi="宋体" w:cs="宋体" w:eastAsia="宋体" w:hint="default"/>
                <w:sz w:val="21"/>
                <w:szCs w:val="21"/>
              </w:rPr>
              <w:t>准备</w:t>
            </w:r>
            <w:r>
              <w:rPr>
                <w:rFonts w:ascii="宋体" w:hAnsi="宋体" w:cs="宋体" w:eastAsia="宋体" w:hint="default"/>
                <w:sz w:val="21"/>
                <w:szCs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499"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85"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71" w:right="-27"/>
              <w:jc w:val="left"/>
              <w:rPr>
                <w:rFonts w:ascii="宋体" w:hAnsi="宋体" w:cs="宋体" w:eastAsia="宋体" w:hint="default"/>
                <w:sz w:val="21"/>
                <w:szCs w:val="21"/>
              </w:rPr>
            </w:pPr>
            <w:r>
              <w:rPr>
                <w:rFonts w:ascii="宋体" w:hAnsi="宋体" w:cs="宋体" w:eastAsia="宋体" w:hint="default"/>
                <w:sz w:val="21"/>
                <w:szCs w:val="21"/>
              </w:rPr>
              <w:t>跌价准备</w:t>
            </w:r>
            <w:r>
              <w:rPr>
                <w:rFonts w:ascii="宋体" w:hAnsi="宋体" w:cs="宋体" w:eastAsia="宋体" w:hint="default"/>
                <w:sz w:val="21"/>
                <w:szCs w:val="21"/>
              </w:rPr>
              <w:t> </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85"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r>
      <w:tr>
        <w:trPr>
          <w:trHeight w:val="322" w:hRule="exact"/>
        </w:trPr>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库存商品</w:t>
            </w:r>
            <w:r>
              <w:rPr>
                <w:rFonts w:ascii="宋体" w:hAnsi="宋体" w:cs="宋体" w:eastAsia="宋体" w:hint="default"/>
                <w:sz w:val="21"/>
                <w:szCs w:val="21"/>
              </w:rPr>
              <w:t> </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6"/>
              <w:jc w:val="right"/>
              <w:rPr>
                <w:rFonts w:ascii="宋体" w:hAnsi="宋体" w:cs="宋体" w:eastAsia="宋体" w:hint="default"/>
                <w:sz w:val="21"/>
                <w:szCs w:val="21"/>
              </w:rPr>
            </w:pPr>
            <w:r>
              <w:rPr>
                <w:rFonts w:ascii="宋体"/>
                <w:spacing w:val="-1"/>
                <w:sz w:val="21"/>
              </w:rPr>
              <w:t>4,165.83</w:t>
            </w:r>
          </w:p>
        </w:tc>
        <w:tc>
          <w:tcPr>
            <w:tcW w:w="689"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6"/>
              <w:jc w:val="right"/>
              <w:rPr>
                <w:rFonts w:ascii="宋体" w:hAnsi="宋体" w:cs="宋体" w:eastAsia="宋体" w:hint="default"/>
                <w:sz w:val="21"/>
                <w:szCs w:val="21"/>
              </w:rPr>
            </w:pPr>
            <w:r>
              <w:rPr>
                <w:rFonts w:ascii="宋体"/>
                <w:spacing w:val="-1"/>
                <w:sz w:val="21"/>
              </w:rPr>
              <w:t>4,165.83</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6"/>
              <w:jc w:val="right"/>
              <w:rPr>
                <w:rFonts w:ascii="宋体" w:hAnsi="宋体" w:cs="宋体" w:eastAsia="宋体" w:hint="default"/>
                <w:sz w:val="21"/>
                <w:szCs w:val="21"/>
              </w:rPr>
            </w:pPr>
            <w:r>
              <w:rPr>
                <w:rFonts w:ascii="宋体"/>
                <w:spacing w:val="-1"/>
                <w:sz w:val="21"/>
              </w:rPr>
              <w:t>4,924.46</w:t>
            </w:r>
          </w:p>
        </w:tc>
        <w:tc>
          <w:tcPr>
            <w:tcW w:w="1001"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6"/>
              <w:jc w:val="right"/>
              <w:rPr>
                <w:rFonts w:ascii="宋体" w:hAnsi="宋体" w:cs="宋体" w:eastAsia="宋体" w:hint="default"/>
                <w:sz w:val="21"/>
                <w:szCs w:val="21"/>
              </w:rPr>
            </w:pPr>
            <w:r>
              <w:rPr>
                <w:rFonts w:ascii="宋体"/>
                <w:spacing w:val="-1"/>
                <w:sz w:val="21"/>
              </w:rPr>
              <w:t>4,924.46</w:t>
            </w:r>
          </w:p>
        </w:tc>
      </w:tr>
      <w:tr>
        <w:trPr>
          <w:trHeight w:val="322" w:hRule="exact"/>
        </w:trPr>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发出商品</w:t>
            </w:r>
            <w:r>
              <w:rPr>
                <w:rFonts w:ascii="宋体" w:hAnsi="宋体" w:cs="宋体" w:eastAsia="宋体" w:hint="default"/>
                <w:sz w:val="21"/>
                <w:szCs w:val="21"/>
              </w:rPr>
              <w:t> </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6"/>
              <w:jc w:val="right"/>
              <w:rPr>
                <w:rFonts w:ascii="宋体" w:hAnsi="宋体" w:cs="宋体" w:eastAsia="宋体" w:hint="default"/>
                <w:sz w:val="21"/>
                <w:szCs w:val="21"/>
              </w:rPr>
            </w:pPr>
            <w:r>
              <w:rPr>
                <w:rFonts w:ascii="宋体"/>
                <w:spacing w:val="-1"/>
                <w:sz w:val="21"/>
              </w:rPr>
              <w:t>1,136,948.52</w:t>
            </w:r>
          </w:p>
        </w:tc>
        <w:tc>
          <w:tcPr>
            <w:tcW w:w="689"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6"/>
              <w:jc w:val="right"/>
              <w:rPr>
                <w:rFonts w:ascii="宋体" w:hAnsi="宋体" w:cs="宋体" w:eastAsia="宋体" w:hint="default"/>
                <w:sz w:val="21"/>
                <w:szCs w:val="21"/>
              </w:rPr>
            </w:pPr>
            <w:r>
              <w:rPr>
                <w:rFonts w:ascii="宋体"/>
                <w:spacing w:val="-1"/>
                <w:sz w:val="21"/>
              </w:rPr>
              <w:t>1,136,948.52</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7"/>
              <w:jc w:val="right"/>
              <w:rPr>
                <w:rFonts w:ascii="宋体" w:hAnsi="宋体" w:cs="宋体" w:eastAsia="宋体" w:hint="default"/>
                <w:sz w:val="21"/>
                <w:szCs w:val="21"/>
              </w:rPr>
            </w:pPr>
            <w:r>
              <w:rPr>
                <w:rFonts w:ascii="宋体"/>
                <w:spacing w:val="-1"/>
                <w:sz w:val="21"/>
              </w:rPr>
              <w:t>1,674,329.14</w:t>
            </w:r>
          </w:p>
        </w:tc>
        <w:tc>
          <w:tcPr>
            <w:tcW w:w="1001"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7"/>
              <w:jc w:val="right"/>
              <w:rPr>
                <w:rFonts w:ascii="宋体" w:hAnsi="宋体" w:cs="宋体" w:eastAsia="宋体" w:hint="default"/>
                <w:sz w:val="21"/>
                <w:szCs w:val="21"/>
              </w:rPr>
            </w:pPr>
            <w:r>
              <w:rPr>
                <w:rFonts w:ascii="宋体"/>
                <w:spacing w:val="-1"/>
                <w:sz w:val="21"/>
              </w:rPr>
              <w:t>1,674,329.14</w:t>
            </w:r>
          </w:p>
        </w:tc>
      </w:tr>
      <w:tr>
        <w:trPr>
          <w:trHeight w:val="322" w:hRule="exact"/>
        </w:trPr>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劳务成本</w:t>
            </w:r>
            <w:r>
              <w:rPr>
                <w:rFonts w:ascii="宋体" w:hAnsi="宋体" w:cs="宋体" w:eastAsia="宋体" w:hint="default"/>
                <w:sz w:val="21"/>
                <w:szCs w:val="21"/>
              </w:rPr>
              <w:t> </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6"/>
              <w:jc w:val="right"/>
              <w:rPr>
                <w:rFonts w:ascii="宋体" w:hAnsi="宋体" w:cs="宋体" w:eastAsia="宋体" w:hint="default"/>
                <w:sz w:val="21"/>
                <w:szCs w:val="21"/>
              </w:rPr>
            </w:pPr>
            <w:r>
              <w:rPr>
                <w:rFonts w:ascii="宋体"/>
                <w:spacing w:val="-1"/>
                <w:sz w:val="21"/>
              </w:rPr>
              <w:t>65,457,458.41</w:t>
            </w:r>
          </w:p>
        </w:tc>
        <w:tc>
          <w:tcPr>
            <w:tcW w:w="689"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6"/>
              <w:jc w:val="right"/>
              <w:rPr>
                <w:rFonts w:ascii="宋体" w:hAnsi="宋体" w:cs="宋体" w:eastAsia="宋体" w:hint="default"/>
                <w:sz w:val="21"/>
                <w:szCs w:val="21"/>
              </w:rPr>
            </w:pPr>
            <w:r>
              <w:rPr>
                <w:rFonts w:ascii="宋体"/>
                <w:spacing w:val="-1"/>
                <w:sz w:val="21"/>
              </w:rPr>
              <w:t>65,457,458.41</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7"/>
              <w:jc w:val="right"/>
              <w:rPr>
                <w:rFonts w:ascii="宋体" w:hAnsi="宋体" w:cs="宋体" w:eastAsia="宋体" w:hint="default"/>
                <w:sz w:val="21"/>
                <w:szCs w:val="21"/>
              </w:rPr>
            </w:pPr>
            <w:r>
              <w:rPr>
                <w:rFonts w:ascii="宋体"/>
                <w:spacing w:val="-1"/>
                <w:sz w:val="21"/>
              </w:rPr>
              <w:t>51,581,154.39</w:t>
            </w:r>
          </w:p>
        </w:tc>
        <w:tc>
          <w:tcPr>
            <w:tcW w:w="1001"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7"/>
              <w:jc w:val="right"/>
              <w:rPr>
                <w:rFonts w:ascii="宋体" w:hAnsi="宋体" w:cs="宋体" w:eastAsia="宋体" w:hint="default"/>
                <w:sz w:val="21"/>
                <w:szCs w:val="21"/>
              </w:rPr>
            </w:pPr>
            <w:r>
              <w:rPr>
                <w:rFonts w:ascii="宋体"/>
                <w:spacing w:val="-1"/>
                <w:sz w:val="21"/>
              </w:rPr>
              <w:t>51,581,154.39</w:t>
            </w:r>
          </w:p>
        </w:tc>
      </w:tr>
      <w:tr>
        <w:trPr>
          <w:trHeight w:val="322" w:hRule="exact"/>
        </w:trPr>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2"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6"/>
              <w:jc w:val="right"/>
              <w:rPr>
                <w:rFonts w:ascii="宋体" w:hAnsi="宋体" w:cs="宋体" w:eastAsia="宋体" w:hint="default"/>
                <w:sz w:val="21"/>
                <w:szCs w:val="21"/>
              </w:rPr>
            </w:pPr>
            <w:r>
              <w:rPr>
                <w:rFonts w:ascii="宋体"/>
                <w:spacing w:val="-1"/>
                <w:sz w:val="21"/>
              </w:rPr>
              <w:t>66,598,572.76</w:t>
            </w:r>
          </w:p>
        </w:tc>
        <w:tc>
          <w:tcPr>
            <w:tcW w:w="689"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Style w:val="TableParagraph"/>
              <w:tabs>
                <w:tab w:pos="419" w:val="left" w:leader="none"/>
              </w:tabs>
              <w:spacing w:line="262" w:lineRule="exact"/>
              <w:ind w:right="26"/>
              <w:jc w:val="right"/>
              <w:rPr>
                <w:rFonts w:ascii="宋体" w:hAnsi="宋体" w:cs="宋体" w:eastAsia="宋体" w:hint="default"/>
                <w:sz w:val="21"/>
                <w:szCs w:val="21"/>
              </w:rPr>
            </w:pPr>
            <w:r>
              <w:rPr>
                <w:rFonts w:ascii="宋体"/>
                <w:w w:val="100"/>
                <w:sz w:val="21"/>
              </w:rPr>
              <w:t> </w:t>
            </w:r>
            <w:r>
              <w:rPr>
                <w:rFonts w:ascii="宋体"/>
                <w:sz w:val="21"/>
              </w:rPr>
              <w:tab/>
            </w:r>
            <w:r>
              <w:rPr>
                <w:rFonts w:ascii="宋体"/>
                <w:spacing w:val="-1"/>
                <w:sz w:val="21"/>
              </w:rPr>
              <w:t>66,598,572.76</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7"/>
              <w:jc w:val="right"/>
              <w:rPr>
                <w:rFonts w:ascii="宋体" w:hAnsi="宋体" w:cs="宋体" w:eastAsia="宋体" w:hint="default"/>
                <w:sz w:val="21"/>
                <w:szCs w:val="21"/>
              </w:rPr>
            </w:pPr>
            <w:r>
              <w:rPr>
                <w:rFonts w:ascii="宋体"/>
                <w:spacing w:val="-1"/>
                <w:sz w:val="21"/>
              </w:rPr>
              <w:t>53,260,407.99</w:t>
            </w:r>
          </w:p>
        </w:tc>
        <w:tc>
          <w:tcPr>
            <w:tcW w:w="1001"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7"/>
              <w:jc w:val="right"/>
              <w:rPr>
                <w:rFonts w:ascii="宋体" w:hAnsi="宋体" w:cs="宋体" w:eastAsia="宋体" w:hint="default"/>
                <w:sz w:val="21"/>
                <w:szCs w:val="21"/>
              </w:rPr>
            </w:pPr>
            <w:r>
              <w:rPr>
                <w:rFonts w:ascii="宋体"/>
                <w:spacing w:val="-1"/>
                <w:sz w:val="21"/>
              </w:rPr>
              <w:t>53,260,407.99</w:t>
            </w:r>
          </w:p>
        </w:tc>
      </w:tr>
    </w:tbl>
    <w:p>
      <w:pPr>
        <w:pStyle w:val="BodyText"/>
        <w:spacing w:line="262" w:lineRule="exact"/>
        <w:ind w:left="136" w:right="0"/>
        <w:jc w:val="left"/>
        <w:rPr>
          <w:rFonts w:ascii="宋体" w:hAnsi="宋体" w:cs="宋体" w:eastAsia="宋体" w:hint="default"/>
        </w:rPr>
      </w:pPr>
      <w:r>
        <w:rPr>
          <w:rFonts w:ascii="宋体"/>
          <w:w w:val="100"/>
        </w:rPr>
        <w:t> </w:t>
      </w:r>
    </w:p>
    <w:p>
      <w:pPr>
        <w:pStyle w:val="BodyText"/>
        <w:spacing w:line="240" w:lineRule="auto" w:before="15"/>
        <w:ind w:left="136" w:right="0"/>
        <w:jc w:val="left"/>
        <w:rPr>
          <w:rFonts w:ascii="宋体" w:hAnsi="宋体" w:cs="宋体" w:eastAsia="宋体" w:hint="default"/>
        </w:rPr>
      </w:pPr>
      <w:r>
        <w:rPr>
          <w:rFonts w:ascii="宋体"/>
          <w:color w:val="FF6600"/>
          <w:w w:val="100"/>
        </w:rPr>
        <w:t> </w:t>
      </w:r>
      <w:r>
        <w:rPr>
          <w:rFonts w:ascii="宋体"/>
          <w:w w:val="100"/>
        </w:rPr>
      </w:r>
    </w:p>
    <w:p>
      <w:pPr>
        <w:spacing w:after="0" w:line="240" w:lineRule="auto"/>
        <w:jc w:val="left"/>
        <w:rPr>
          <w:rFonts w:ascii="宋体" w:hAnsi="宋体" w:cs="宋体" w:eastAsia="宋体" w:hint="default"/>
        </w:rPr>
        <w:sectPr>
          <w:type w:val="continuous"/>
          <w:pgSz w:w="11910" w:h="16840"/>
          <w:pgMar w:top="1120" w:bottom="1380" w:left="1140" w:right="1580"/>
        </w:sectPr>
      </w:pPr>
    </w:p>
    <w:p>
      <w:pPr>
        <w:spacing w:line="240" w:lineRule="auto" w:before="4"/>
        <w:rPr>
          <w:rFonts w:ascii="宋体" w:hAnsi="宋体" w:cs="宋体" w:eastAsia="宋体" w:hint="default"/>
          <w:sz w:val="20"/>
          <w:szCs w:val="20"/>
        </w:rPr>
      </w:pPr>
    </w:p>
    <w:p>
      <w:pPr>
        <w:pStyle w:val="Heading3"/>
        <w:spacing w:line="240" w:lineRule="auto" w:before="36"/>
        <w:ind w:left="216" w:right="0"/>
        <w:jc w:val="left"/>
        <w:rPr>
          <w:rFonts w:ascii="宋体" w:hAnsi="宋体" w:cs="宋体" w:eastAsia="宋体" w:hint="default"/>
          <w:b w:val="0"/>
          <w:bCs w:val="0"/>
        </w:rPr>
      </w:pPr>
      <w:r>
        <w:rPr>
          <w:rFonts w:ascii="宋体" w:hAnsi="宋体" w:cs="宋体" w:eastAsia="宋体" w:hint="default"/>
        </w:rPr>
        <w:t>(2).</w:t>
      </w:r>
      <w:r>
        <w:rPr/>
        <w:t>存货跌价准备</w:t>
      </w:r>
      <w:r>
        <w:rPr>
          <w:rFonts w:ascii="宋体" w:hAnsi="宋体" w:cs="宋体" w:eastAsia="宋体" w:hint="default"/>
          <w:b w:val="0"/>
          <w:bCs w:val="0"/>
          <w:w w:val="100"/>
        </w:rPr>
        <w:t> </w:t>
      </w:r>
    </w:p>
    <w:p>
      <w:pPr>
        <w:spacing w:line="324" w:lineRule="auto" w:before="97"/>
        <w:ind w:left="216" w:right="3106"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存货期末余额含有借款费用资本化金额的说明</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23"/>
        <w:ind w:left="21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324" w:lineRule="auto" w:before="37"/>
        <w:ind w:left="21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5"/>
          <w:w w:val="99"/>
        </w:rPr>
        <w:t>.</w:t>
      </w:r>
      <w:r>
        <w:rPr>
          <w:w w:val="100"/>
        </w:rPr>
        <w:t>期</w:t>
      </w:r>
      <w:r>
        <w:rPr>
          <w:spacing w:val="-1"/>
          <w:w w:val="100"/>
        </w:rPr>
        <w:t>末</w:t>
      </w:r>
      <w:r>
        <w:rPr>
          <w:w w:val="100"/>
        </w:rPr>
        <w:t>建造合同形成</w:t>
      </w:r>
      <w:r>
        <w:rPr>
          <w:spacing w:val="-3"/>
          <w:w w:val="100"/>
        </w:rPr>
        <w:t>的</w:t>
      </w:r>
      <w:r>
        <w:rPr>
          <w:w w:val="100"/>
        </w:rPr>
        <w:t>已</w:t>
      </w:r>
      <w:r>
        <w:rPr>
          <w:spacing w:val="-3"/>
          <w:w w:val="100"/>
        </w:rPr>
        <w:t>完</w:t>
      </w:r>
      <w:r>
        <w:rPr>
          <w:w w:val="100"/>
        </w:rPr>
        <w:t>工未结算资产情</w:t>
      </w:r>
      <w:r>
        <w:rPr>
          <w:spacing w:val="-2"/>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auto" w:before="23"/>
        <w:ind w:left="216" w:right="7043"/>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0" w:lineRule="auto" w:before="7"/>
        <w:ind w:left="21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0" w:footer="1195" w:top="1120" w:bottom="1380" w:left="1060" w:right="1560"/>
        </w:sectPr>
      </w:pPr>
    </w:p>
    <w:p>
      <w:pPr>
        <w:pStyle w:val="Heading3"/>
        <w:spacing w:line="240" w:lineRule="auto" w:before="36"/>
        <w:ind w:left="216" w:right="0"/>
        <w:jc w:val="left"/>
        <w:rPr>
          <w:b w:val="0"/>
          <w:bCs w:val="0"/>
        </w:rPr>
      </w:pPr>
      <w:r>
        <w:rPr>
          <w:rFonts w:ascii="宋体" w:hAnsi="宋体" w:cs="宋体" w:eastAsia="宋体" w:hint="default"/>
        </w:rPr>
        <w:t>10</w:t>
      </w:r>
      <w:r>
        <w:rPr/>
        <w:t>、</w:t>
      </w:r>
      <w:r>
        <w:rPr>
          <w:spacing w:val="-23"/>
        </w:rPr>
        <w:t> </w:t>
      </w:r>
      <w:r>
        <w:rPr/>
        <w:t>持有待售资产</w:t>
      </w:r>
      <w:r>
        <w:rPr>
          <w:b w:val="0"/>
          <w:bCs w:val="0"/>
        </w:rPr>
      </w:r>
    </w:p>
    <w:p>
      <w:pPr>
        <w:pStyle w:val="BodyText"/>
        <w:spacing w:line="240" w:lineRule="auto" w:before="97"/>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16" w:right="0"/>
        <w:jc w:val="left"/>
        <w:rPr>
          <w:rFonts w:ascii="宋体" w:hAnsi="宋体" w:cs="宋体" w:eastAsia="宋体" w:hint="default"/>
        </w:rPr>
      </w:pPr>
      <w:r>
        <w:rPr>
          <w:rFonts w:ascii="宋体"/>
          <w:w w:val="100"/>
        </w:rPr>
        <w:t> </w:t>
      </w:r>
    </w:p>
    <w:p>
      <w:pPr>
        <w:pStyle w:val="BodyText"/>
        <w:spacing w:line="240" w:lineRule="auto" w:before="37"/>
        <w:ind w:left="216" w:right="0"/>
        <w:jc w:val="left"/>
        <w:rPr>
          <w:rFonts w:ascii="宋体" w:hAnsi="宋体" w:cs="宋体" w:eastAsia="宋体" w:hint="default"/>
        </w:rPr>
      </w:pPr>
      <w:r>
        <w:rPr>
          <w:rFonts w:ascii="宋体"/>
          <w:w w:val="100"/>
        </w:rPr>
        <w:t> </w:t>
      </w:r>
    </w:p>
    <w:p>
      <w:pPr>
        <w:pStyle w:val="Heading3"/>
        <w:spacing w:line="240" w:lineRule="auto"/>
        <w:ind w:left="216" w:right="0"/>
        <w:jc w:val="left"/>
        <w:rPr>
          <w:b w:val="0"/>
          <w:bCs w:val="0"/>
        </w:rPr>
      </w:pPr>
      <w:r>
        <w:rPr>
          <w:rFonts w:ascii="宋体" w:hAnsi="宋体" w:cs="宋体" w:eastAsia="宋体" w:hint="default"/>
        </w:rPr>
        <w:t>11</w:t>
      </w:r>
      <w:r>
        <w:rPr/>
        <w:t>、</w:t>
      </w:r>
      <w:r>
        <w:rPr>
          <w:spacing w:val="-24"/>
        </w:rPr>
        <w:t> </w:t>
      </w:r>
      <w:r>
        <w:rPr/>
        <w:t>一年内到期的非流动资产</w:t>
      </w:r>
      <w:r>
        <w:rPr>
          <w:b w:val="0"/>
          <w:bCs w:val="0"/>
        </w:rPr>
      </w:r>
    </w:p>
    <w:p>
      <w:pPr>
        <w:pStyle w:val="BodyText"/>
        <w:spacing w:line="273" w:lineRule="auto" w:before="97"/>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期末重要的债权投资和其他债权投资：</w:t>
      </w:r>
      <w:r>
        <w:rPr>
          <w:rFonts w:ascii="宋体" w:hAnsi="宋体" w:cs="宋体" w:eastAsia="宋体" w:hint="default"/>
        </w:rPr>
        <w:t> </w:t>
      </w:r>
    </w:p>
    <w:p>
      <w:pPr>
        <w:pStyle w:val="BodyText"/>
        <w:spacing w:line="273" w:lineRule="auto" w:before="7"/>
        <w:ind w:left="216" w:right="1284"/>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0" w:lineRule="auto" w:before="7"/>
        <w:ind w:left="216" w:right="0"/>
        <w:jc w:val="left"/>
        <w:rPr>
          <w:rFonts w:ascii="宋体" w:hAnsi="宋体" w:cs="宋体" w:eastAsia="宋体" w:hint="default"/>
        </w:rPr>
      </w:pPr>
      <w:r>
        <w:rPr/>
        <w:t>无</w:t>
      </w:r>
      <w:r>
        <w:rPr>
          <w:rFonts w:ascii="宋体" w:hAnsi="宋体" w:cs="宋体" w:eastAsia="宋体" w:hint="default"/>
        </w:rPr>
        <w:t> </w:t>
      </w:r>
    </w:p>
    <w:p>
      <w:pPr>
        <w:pStyle w:val="BodyText"/>
        <w:spacing w:line="240" w:lineRule="auto" w:before="37"/>
        <w:ind w:left="216" w:right="0"/>
        <w:jc w:val="left"/>
        <w:rPr>
          <w:rFonts w:ascii="宋体" w:hAnsi="宋体" w:cs="宋体" w:eastAsia="宋体" w:hint="default"/>
        </w:rPr>
      </w:pPr>
      <w:r>
        <w:rPr>
          <w:rFonts w:ascii="宋体"/>
          <w:w w:val="100"/>
        </w:rPr>
        <w:t> </w:t>
      </w:r>
    </w:p>
    <w:p>
      <w:pPr>
        <w:pStyle w:val="Heading3"/>
        <w:spacing w:line="240" w:lineRule="auto"/>
        <w:ind w:left="216" w:right="0"/>
        <w:jc w:val="left"/>
        <w:rPr>
          <w:b w:val="0"/>
          <w:bCs w:val="0"/>
        </w:rPr>
      </w:pPr>
      <w:r>
        <w:rPr>
          <w:rFonts w:ascii="宋体" w:hAnsi="宋体" w:cs="宋体" w:eastAsia="宋体" w:hint="default"/>
        </w:rPr>
        <w:t>12</w:t>
      </w:r>
      <w:r>
        <w:rPr/>
        <w:t>、</w:t>
      </w:r>
      <w:r>
        <w:rPr>
          <w:spacing w:val="-23"/>
        </w:rPr>
        <w:t> </w:t>
      </w:r>
      <w:r>
        <w:rPr/>
        <w:t>其他流动资产</w:t>
      </w:r>
      <w:r>
        <w:rPr>
          <w:b w:val="0"/>
          <w:bCs w:val="0"/>
        </w:rPr>
      </w:r>
    </w:p>
    <w:p>
      <w:pPr>
        <w:pStyle w:val="BodyText"/>
        <w:spacing w:line="240" w:lineRule="auto" w:before="97"/>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3895" w:space="2627"/>
            <w:col w:w="2768"/>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3289"/>
        <w:gridCol w:w="2916"/>
        <w:gridCol w:w="2845"/>
      </w:tblGrid>
      <w:tr>
        <w:trPr>
          <w:trHeight w:val="322"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2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9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待认证进项税额</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265.40</w:t>
            </w:r>
            <w:r>
              <w:rPr>
                <w:rFonts w:ascii="宋体"/>
                <w:sz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3,100.89</w:t>
            </w:r>
            <w:r>
              <w:rPr>
                <w:rFonts w:ascii="宋体"/>
                <w:sz w:val="21"/>
              </w:rPr>
              <w:t> </w:t>
            </w: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保本型理财产品</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40,265,598.36</w:t>
            </w:r>
            <w:r>
              <w:rPr>
                <w:rFonts w:ascii="宋体"/>
                <w:sz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280,000,000.00</w:t>
            </w:r>
            <w:r>
              <w:rPr>
                <w:rFonts w:ascii="宋体"/>
                <w:sz w:val="21"/>
              </w:rPr>
              <w:t> </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40,265,863.76</w:t>
            </w:r>
            <w:r>
              <w:rPr>
                <w:rFonts w:ascii="宋体"/>
                <w:sz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280,003,100.89</w:t>
            </w:r>
            <w:r>
              <w:rPr>
                <w:rFonts w:ascii="宋体"/>
                <w:sz w:val="21"/>
              </w:rPr>
              <w:t> </w:t>
            </w:r>
          </w:p>
        </w:tc>
      </w:tr>
    </w:tbl>
    <w:p>
      <w:pPr>
        <w:pStyle w:val="BodyText"/>
        <w:spacing w:line="273" w:lineRule="auto"/>
        <w:ind w:left="216" w:right="8040"/>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BodyText"/>
        <w:spacing w:line="240" w:lineRule="auto" w:before="7"/>
        <w:ind w:left="216" w:right="0"/>
        <w:jc w:val="left"/>
        <w:rPr>
          <w:rFonts w:ascii="宋体" w:hAnsi="宋体" w:cs="宋体" w:eastAsia="宋体" w:hint="default"/>
        </w:rPr>
      </w:pPr>
      <w:r>
        <w:rPr>
          <w:rFonts w:ascii="宋体"/>
          <w:w w:val="100"/>
        </w:rPr>
        <w:t> </w:t>
      </w:r>
    </w:p>
    <w:p>
      <w:pPr>
        <w:pStyle w:val="Heading3"/>
        <w:spacing w:line="326" w:lineRule="auto"/>
        <w:ind w:left="216" w:right="7043"/>
        <w:jc w:val="left"/>
        <w:rPr>
          <w:rFonts w:ascii="宋体" w:hAnsi="宋体" w:cs="宋体" w:eastAsia="宋体" w:hint="default"/>
          <w:b w:val="0"/>
          <w:bCs w:val="0"/>
        </w:rPr>
      </w:pPr>
      <w:r>
        <w:rPr>
          <w:rFonts w:ascii="宋体" w:hAnsi="宋体" w:cs="宋体" w:eastAsia="宋体" w:hint="default"/>
        </w:rPr>
        <w:t>13</w:t>
      </w:r>
      <w:r>
        <w:rPr/>
        <w:t>、</w:t>
      </w:r>
      <w:r>
        <w:rPr>
          <w:spacing w:val="-25"/>
        </w:rPr>
        <w:t> </w:t>
      </w:r>
      <w:r>
        <w:rPr/>
        <w:t>债权投资</w:t>
      </w:r>
      <w:r>
        <w:rPr>
          <w:w w:val="100"/>
        </w:rPr>
        <w:t> </w:t>
      </w:r>
      <w:r>
        <w:rPr>
          <w:rFonts w:ascii="宋体" w:hAnsi="宋体" w:cs="宋体" w:eastAsia="宋体" w:hint="default"/>
        </w:rPr>
        <w:t>(1).</w:t>
      </w:r>
      <w:r>
        <w:rPr/>
        <w:t>债权投资情况</w:t>
      </w:r>
      <w:r>
        <w:rPr>
          <w:rFonts w:ascii="宋体" w:hAnsi="宋体" w:cs="宋体" w:eastAsia="宋体" w:hint="default"/>
          <w:w w:val="99"/>
        </w:rPr>
        <w:t> </w:t>
      </w:r>
      <w:r>
        <w:rPr>
          <w:rFonts w:ascii="宋体" w:hAnsi="宋体" w:cs="宋体" w:eastAsia="宋体" w:hint="default"/>
          <w:b w:val="0"/>
          <w:bCs w:val="0"/>
        </w:rPr>
      </w:r>
    </w:p>
    <w:p>
      <w:pPr>
        <w:spacing w:line="324" w:lineRule="auto" w:before="21"/>
        <w:ind w:left="216" w:right="6096"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期末重要的债权投资</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324" w:lineRule="auto" w:before="23"/>
        <w:ind w:left="216" w:right="6096"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减值准备计提情况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23"/>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16" w:right="0"/>
        <w:jc w:val="left"/>
        <w:rPr>
          <w:rFonts w:ascii="宋体" w:hAnsi="宋体" w:cs="宋体" w:eastAsia="宋体" w:hint="default"/>
        </w:rPr>
      </w:pPr>
      <w:r>
        <w:rPr>
          <w:rFonts w:ascii="宋体"/>
          <w:w w:val="100"/>
        </w:rPr>
        <w:t> </w:t>
      </w:r>
    </w:p>
    <w:p>
      <w:pPr>
        <w:pStyle w:val="BodyText"/>
        <w:spacing w:line="273" w:lineRule="auto" w:before="37"/>
        <w:ind w:left="216" w:right="1810"/>
        <w:jc w:val="left"/>
      </w:pPr>
      <w:r>
        <w:rPr>
          <w:rFonts w:ascii="宋体" w:hAnsi="宋体" w:cs="宋体" w:eastAsia="宋体" w:hint="default"/>
          <w:w w:val="100"/>
        </w:rPr>
        <w:t> </w:t>
      </w:r>
      <w:r>
        <w:rPr>
          <w:w w:val="100"/>
        </w:rPr>
        <w:t>本期</w:t>
      </w:r>
      <w:r>
        <w:rPr>
          <w:spacing w:val="-3"/>
          <w:w w:val="100"/>
        </w:rPr>
        <w:t>减</w:t>
      </w:r>
      <w:r>
        <w:rPr>
          <w:spacing w:val="-1"/>
          <w:w w:val="100"/>
        </w:rPr>
        <w:t>值</w:t>
      </w:r>
      <w:r>
        <w:rPr>
          <w:spacing w:val="-3"/>
          <w:w w:val="100"/>
        </w:rPr>
        <w:t>准</w:t>
      </w:r>
      <w:r>
        <w:rPr>
          <w:w w:val="100"/>
        </w:rPr>
        <w:t>备</w:t>
      </w:r>
      <w:r>
        <w:rPr>
          <w:spacing w:val="-3"/>
          <w:w w:val="100"/>
        </w:rPr>
        <w:t>计</w:t>
      </w:r>
      <w:r>
        <w:rPr>
          <w:w w:val="100"/>
        </w:rPr>
        <w:t>提</w:t>
      </w:r>
      <w:r>
        <w:rPr>
          <w:spacing w:val="-3"/>
          <w:w w:val="100"/>
        </w:rPr>
        <w:t>金</w:t>
      </w:r>
      <w:r>
        <w:rPr>
          <w:w w:val="100"/>
        </w:rPr>
        <w:t>额</w:t>
      </w:r>
      <w:r>
        <w:rPr>
          <w:spacing w:val="-3"/>
          <w:w w:val="100"/>
        </w:rPr>
        <w:t>以</w:t>
      </w:r>
      <w:r>
        <w:rPr>
          <w:w w:val="100"/>
        </w:rPr>
        <w:t>及评</w:t>
      </w:r>
      <w:r>
        <w:rPr>
          <w:spacing w:val="-3"/>
          <w:w w:val="100"/>
        </w:rPr>
        <w:t>估</w:t>
      </w:r>
      <w:r>
        <w:rPr>
          <w:w w:val="100"/>
        </w:rPr>
        <w:t>金</w:t>
      </w:r>
      <w:r>
        <w:rPr>
          <w:spacing w:val="-3"/>
          <w:w w:val="100"/>
        </w:rPr>
        <w:t>融</w:t>
      </w:r>
      <w:r>
        <w:rPr>
          <w:w w:val="100"/>
        </w:rPr>
        <w:t>工</w:t>
      </w:r>
      <w:r>
        <w:rPr>
          <w:spacing w:val="-3"/>
          <w:w w:val="100"/>
        </w:rPr>
        <w:t>具</w:t>
      </w:r>
      <w:r>
        <w:rPr>
          <w:w w:val="100"/>
        </w:rPr>
        <w:t>的</w:t>
      </w:r>
      <w:r>
        <w:rPr>
          <w:spacing w:val="-3"/>
          <w:w w:val="100"/>
        </w:rPr>
        <w:t>信</w:t>
      </w:r>
      <w:r>
        <w:rPr>
          <w:w w:val="100"/>
        </w:rPr>
        <w:t>用</w:t>
      </w:r>
      <w:r>
        <w:rPr>
          <w:spacing w:val="-3"/>
          <w:w w:val="100"/>
        </w:rPr>
        <w:t>风</w:t>
      </w:r>
      <w:r>
        <w:rPr>
          <w:w w:val="100"/>
        </w:rPr>
        <w:t>险是</w:t>
      </w:r>
      <w:r>
        <w:rPr>
          <w:spacing w:val="-3"/>
          <w:w w:val="100"/>
        </w:rPr>
        <w:t>否</w:t>
      </w:r>
      <w:r>
        <w:rPr>
          <w:w w:val="100"/>
        </w:rPr>
        <w:t>显</w:t>
      </w:r>
      <w:r>
        <w:rPr>
          <w:spacing w:val="-3"/>
          <w:w w:val="100"/>
        </w:rPr>
        <w:t>著</w:t>
      </w:r>
      <w:r>
        <w:rPr>
          <w:w w:val="100"/>
        </w:rPr>
        <w:t>增</w:t>
      </w:r>
      <w:r>
        <w:rPr>
          <w:spacing w:val="-3"/>
          <w:w w:val="100"/>
        </w:rPr>
        <w:t>加</w:t>
      </w:r>
      <w:r>
        <w:rPr>
          <w:w w:val="100"/>
        </w:rPr>
        <w:t>的</w:t>
      </w:r>
      <w:r>
        <w:rPr>
          <w:spacing w:val="-3"/>
          <w:w w:val="100"/>
        </w:rPr>
        <w:t>采</w:t>
      </w:r>
      <w:r>
        <w:rPr>
          <w:w w:val="100"/>
        </w:rPr>
        <w:t>用</w:t>
      </w:r>
      <w:r>
        <w:rPr>
          <w:spacing w:val="-3"/>
          <w:w w:val="100"/>
        </w:rPr>
        <w:t>依</w:t>
      </w:r>
      <w:r>
        <w:rPr>
          <w:w w:val="100"/>
        </w:rPr>
        <w:t>据</w:t>
      </w:r>
    </w:p>
    <w:p>
      <w:pPr>
        <w:spacing w:after="0" w:line="273" w:lineRule="auto"/>
        <w:jc w:val="left"/>
        <w:sectPr>
          <w:type w:val="continuous"/>
          <w:pgSz w:w="11910" w:h="16840"/>
          <w:pgMar w:top="1120" w:bottom="1380" w:left="1060" w:right="1560"/>
        </w:sectPr>
      </w:pPr>
    </w:p>
    <w:p>
      <w:pPr>
        <w:spacing w:line="240" w:lineRule="auto" w:before="4"/>
        <w:rPr>
          <w:rFonts w:ascii="宋体" w:hAnsi="宋体" w:cs="宋体" w:eastAsia="宋体" w:hint="default"/>
          <w:sz w:val="20"/>
          <w:szCs w:val="20"/>
        </w:rPr>
      </w:pPr>
    </w:p>
    <w:p>
      <w:pPr>
        <w:pStyle w:val="BodyText"/>
        <w:spacing w:line="240" w:lineRule="auto" w:before="36"/>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37"/>
        <w:ind w:left="136"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说明</w:t>
      </w:r>
      <w:r>
        <w:rPr>
          <w:rFonts w:ascii="宋体" w:hAnsi="宋体" w:cs="宋体" w:eastAsia="宋体" w:hint="default"/>
          <w:w w:val="100"/>
        </w:rPr>
        <w:t> </w:t>
      </w:r>
    </w:p>
    <w:p>
      <w:pPr>
        <w:pStyle w:val="BodyText"/>
        <w:spacing w:line="240" w:lineRule="auto" w:before="7"/>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136" w:right="0"/>
        <w:jc w:val="left"/>
        <w:rPr>
          <w:rFonts w:ascii="宋体" w:hAnsi="宋体" w:cs="宋体" w:eastAsia="宋体" w:hint="default"/>
        </w:rPr>
      </w:pPr>
      <w:r>
        <w:rPr>
          <w:rFonts w:ascii="宋体"/>
          <w:w w:val="100"/>
        </w:rPr>
        <w:t> </w:t>
      </w:r>
    </w:p>
    <w:p>
      <w:pPr>
        <w:pStyle w:val="Heading3"/>
        <w:spacing w:line="324" w:lineRule="auto"/>
        <w:ind w:left="136" w:right="6016"/>
        <w:jc w:val="left"/>
        <w:rPr>
          <w:rFonts w:ascii="宋体" w:hAnsi="宋体" w:cs="宋体" w:eastAsia="宋体" w:hint="default"/>
          <w:b w:val="0"/>
          <w:bCs w:val="0"/>
        </w:rPr>
      </w:pPr>
      <w:r>
        <w:rPr>
          <w:rFonts w:ascii="宋体" w:hAnsi="宋体" w:cs="宋体" w:eastAsia="宋体" w:hint="default"/>
        </w:rPr>
        <w:t>14</w:t>
      </w:r>
      <w:r>
        <w:rPr/>
        <w:t>、</w:t>
      </w:r>
      <w:r>
        <w:rPr>
          <w:spacing w:val="-25"/>
        </w:rPr>
        <w:t> </w:t>
      </w:r>
      <w:r>
        <w:rPr/>
        <w:t>其他债权投资</w:t>
      </w:r>
      <w:r>
        <w:rPr>
          <w:w w:val="100"/>
        </w:rPr>
        <w:t> </w:t>
      </w:r>
      <w:r>
        <w:rPr>
          <w:rFonts w:ascii="宋体" w:hAnsi="宋体" w:cs="宋体" w:eastAsia="宋体" w:hint="default"/>
        </w:rPr>
        <w:t>(1).</w:t>
      </w:r>
      <w:r>
        <w:rPr/>
        <w:t>其他债权投资情况</w:t>
      </w:r>
      <w:r>
        <w:rPr>
          <w:rFonts w:ascii="宋体" w:hAnsi="宋体" w:cs="宋体" w:eastAsia="宋体" w:hint="default"/>
          <w:w w:val="99"/>
        </w:rPr>
        <w:t> </w:t>
      </w:r>
      <w:r>
        <w:rPr>
          <w:rFonts w:ascii="宋体" w:hAnsi="宋体" w:cs="宋体" w:eastAsia="宋体" w:hint="default"/>
          <w:b w:val="0"/>
          <w:bCs w:val="0"/>
        </w:rPr>
      </w:r>
    </w:p>
    <w:p>
      <w:pPr>
        <w:spacing w:line="324" w:lineRule="auto" w:before="23"/>
        <w:ind w:left="136" w:right="6016"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期末重要的其他债权投资</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324" w:lineRule="auto" w:before="23"/>
        <w:ind w:left="136" w:right="6016"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减值准备计提情况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24"/>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136" w:right="0"/>
        <w:jc w:val="left"/>
        <w:rPr>
          <w:rFonts w:ascii="宋体" w:hAnsi="宋体" w:cs="宋体" w:eastAsia="宋体" w:hint="default"/>
        </w:rPr>
      </w:pPr>
      <w:r>
        <w:rPr>
          <w:rFonts w:ascii="宋体"/>
          <w:w w:val="100"/>
        </w:rPr>
        <w:t> </w:t>
      </w:r>
    </w:p>
    <w:p>
      <w:pPr>
        <w:pStyle w:val="BodyText"/>
        <w:spacing w:line="273" w:lineRule="auto" w:before="37"/>
        <w:ind w:left="136" w:right="1708"/>
        <w:jc w:val="left"/>
      </w:pPr>
      <w:r>
        <w:rPr>
          <w:rFonts w:ascii="宋体" w:hAnsi="宋体" w:cs="宋体" w:eastAsia="宋体" w:hint="default"/>
          <w:w w:val="100"/>
        </w:rPr>
        <w:t> </w:t>
      </w:r>
      <w:r>
        <w:rPr>
          <w:w w:val="100"/>
        </w:rPr>
        <w:t>本期</w:t>
      </w:r>
      <w:r>
        <w:rPr>
          <w:spacing w:val="-3"/>
          <w:w w:val="100"/>
        </w:rPr>
        <w:t>减</w:t>
      </w:r>
      <w:r>
        <w:rPr>
          <w:w w:val="100"/>
        </w:rPr>
        <w:t>值</w:t>
      </w:r>
      <w:r>
        <w:rPr>
          <w:spacing w:val="-3"/>
          <w:w w:val="100"/>
        </w:rPr>
        <w:t>准</w:t>
      </w:r>
      <w:r>
        <w:rPr>
          <w:w w:val="100"/>
        </w:rPr>
        <w:t>备</w:t>
      </w:r>
      <w:r>
        <w:rPr>
          <w:spacing w:val="-3"/>
          <w:w w:val="100"/>
        </w:rPr>
        <w:t>计</w:t>
      </w:r>
      <w:r>
        <w:rPr>
          <w:w w:val="100"/>
        </w:rPr>
        <w:t>提</w:t>
      </w:r>
      <w:r>
        <w:rPr>
          <w:spacing w:val="-3"/>
          <w:w w:val="100"/>
        </w:rPr>
        <w:t>金</w:t>
      </w:r>
      <w:r>
        <w:rPr>
          <w:w w:val="100"/>
        </w:rPr>
        <w:t>额</w:t>
      </w:r>
      <w:r>
        <w:rPr>
          <w:spacing w:val="-3"/>
          <w:w w:val="100"/>
        </w:rPr>
        <w:t>以</w:t>
      </w:r>
      <w:r>
        <w:rPr>
          <w:w w:val="100"/>
        </w:rPr>
        <w:t>及评</w:t>
      </w:r>
      <w:r>
        <w:rPr>
          <w:spacing w:val="-3"/>
          <w:w w:val="100"/>
        </w:rPr>
        <w:t>估</w:t>
      </w:r>
      <w:r>
        <w:rPr>
          <w:w w:val="100"/>
        </w:rPr>
        <w:t>金</w:t>
      </w:r>
      <w:r>
        <w:rPr>
          <w:spacing w:val="-3"/>
          <w:w w:val="100"/>
        </w:rPr>
        <w:t>融</w:t>
      </w:r>
      <w:r>
        <w:rPr>
          <w:w w:val="100"/>
        </w:rPr>
        <w:t>工</w:t>
      </w:r>
      <w:r>
        <w:rPr>
          <w:spacing w:val="-3"/>
          <w:w w:val="100"/>
        </w:rPr>
        <w:t>具</w:t>
      </w:r>
      <w:r>
        <w:rPr>
          <w:w w:val="100"/>
        </w:rPr>
        <w:t>的</w:t>
      </w:r>
      <w:r>
        <w:rPr>
          <w:spacing w:val="-3"/>
          <w:w w:val="100"/>
        </w:rPr>
        <w:t>信</w:t>
      </w:r>
      <w:r>
        <w:rPr>
          <w:w w:val="100"/>
        </w:rPr>
        <w:t>用</w:t>
      </w:r>
      <w:r>
        <w:rPr>
          <w:spacing w:val="-3"/>
          <w:w w:val="100"/>
        </w:rPr>
        <w:t>风</w:t>
      </w:r>
      <w:r>
        <w:rPr>
          <w:w w:val="100"/>
        </w:rPr>
        <w:t>险是</w:t>
      </w:r>
      <w:r>
        <w:rPr>
          <w:spacing w:val="-2"/>
          <w:w w:val="100"/>
        </w:rPr>
        <w:t>否</w:t>
      </w:r>
      <w:r>
        <w:rPr>
          <w:w w:val="100"/>
        </w:rPr>
        <w:t>显</w:t>
      </w:r>
      <w:r>
        <w:rPr>
          <w:spacing w:val="-3"/>
          <w:w w:val="100"/>
        </w:rPr>
        <w:t>著</w:t>
      </w:r>
      <w:r>
        <w:rPr>
          <w:w w:val="100"/>
        </w:rPr>
        <w:t>增</w:t>
      </w:r>
      <w:r>
        <w:rPr>
          <w:spacing w:val="-3"/>
          <w:w w:val="100"/>
        </w:rPr>
        <w:t>加</w:t>
      </w:r>
      <w:r>
        <w:rPr>
          <w:w w:val="100"/>
        </w:rPr>
        <w:t>的</w:t>
      </w:r>
      <w:r>
        <w:rPr>
          <w:spacing w:val="-3"/>
          <w:w w:val="100"/>
        </w:rPr>
        <w:t>采</w:t>
      </w:r>
      <w:r>
        <w:rPr>
          <w:w w:val="100"/>
        </w:rPr>
        <w:t>用</w:t>
      </w:r>
      <w:r>
        <w:rPr>
          <w:spacing w:val="-3"/>
          <w:w w:val="100"/>
        </w:rPr>
        <w:t>依</w:t>
      </w:r>
      <w:r>
        <w:rPr>
          <w:w w:val="100"/>
        </w:rPr>
        <w:t>据</w:t>
      </w:r>
    </w:p>
    <w:p>
      <w:pPr>
        <w:pStyle w:val="BodyText"/>
        <w:spacing w:line="240" w:lineRule="auto" w:before="7"/>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37"/>
        <w:ind w:left="136"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0" w:lineRule="auto" w:before="7"/>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136" w:right="0"/>
        <w:jc w:val="left"/>
        <w:rPr>
          <w:rFonts w:ascii="宋体" w:hAnsi="宋体" w:cs="宋体" w:eastAsia="宋体" w:hint="default"/>
        </w:rPr>
      </w:pPr>
      <w:r>
        <w:rPr>
          <w:rFonts w:ascii="宋体"/>
          <w:w w:val="100"/>
        </w:rPr>
        <w:t> </w:t>
      </w:r>
    </w:p>
    <w:p>
      <w:pPr>
        <w:pStyle w:val="Heading3"/>
        <w:spacing w:line="326" w:lineRule="auto"/>
        <w:ind w:left="136" w:right="6016"/>
        <w:jc w:val="left"/>
        <w:rPr>
          <w:rFonts w:ascii="宋体" w:hAnsi="宋体" w:cs="宋体" w:eastAsia="宋体" w:hint="default"/>
          <w:b w:val="0"/>
          <w:bCs w:val="0"/>
        </w:rPr>
      </w:pPr>
      <w:r>
        <w:rPr>
          <w:rFonts w:ascii="宋体" w:hAnsi="宋体" w:cs="宋体" w:eastAsia="宋体" w:hint="default"/>
        </w:rPr>
        <w:t>15</w:t>
      </w:r>
      <w:r>
        <w:rPr/>
        <w:t>、</w:t>
      </w:r>
      <w:r>
        <w:rPr>
          <w:spacing w:val="-26"/>
        </w:rPr>
        <w:t> </w:t>
      </w:r>
      <w:r>
        <w:rPr/>
        <w:t>长期应收款</w:t>
      </w:r>
      <w:r>
        <w:rPr>
          <w:rFonts w:ascii="宋体" w:hAnsi="宋体" w:cs="宋体" w:eastAsia="宋体" w:hint="default"/>
          <w:w w:val="99"/>
        </w:rPr>
        <w:t> </w:t>
      </w:r>
      <w:r>
        <w:rPr>
          <w:rFonts w:ascii="宋体" w:hAnsi="宋体" w:cs="宋体" w:eastAsia="宋体" w:hint="default"/>
        </w:rPr>
        <w:t>(1).</w:t>
      </w:r>
      <w:r>
        <w:rPr/>
        <w:t>长期应收款情况</w:t>
      </w:r>
      <w:r>
        <w:rPr>
          <w:rFonts w:ascii="宋体" w:hAnsi="宋体" w:cs="宋体" w:eastAsia="宋体" w:hint="default"/>
          <w:w w:val="99"/>
        </w:rPr>
        <w:t> </w:t>
      </w:r>
      <w:r>
        <w:rPr>
          <w:rFonts w:ascii="宋体" w:hAnsi="宋体" w:cs="宋体" w:eastAsia="宋体" w:hint="default"/>
          <w:b w:val="0"/>
          <w:bCs w:val="0"/>
        </w:rPr>
      </w:r>
    </w:p>
    <w:p>
      <w:pPr>
        <w:spacing w:line="324" w:lineRule="auto" w:before="21"/>
        <w:ind w:left="136" w:right="6016"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color w:val="FF0000"/>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坏账准备计提情况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23"/>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136" w:right="0"/>
        <w:jc w:val="left"/>
        <w:rPr>
          <w:rFonts w:ascii="宋体" w:hAnsi="宋体" w:cs="宋体" w:eastAsia="宋体" w:hint="default"/>
        </w:rPr>
      </w:pPr>
      <w:r>
        <w:rPr>
          <w:rFonts w:ascii="宋体"/>
          <w:w w:val="100"/>
        </w:rPr>
        <w:t> </w:t>
      </w:r>
    </w:p>
    <w:p>
      <w:pPr>
        <w:pStyle w:val="BodyText"/>
        <w:spacing w:line="273" w:lineRule="auto" w:before="37"/>
        <w:ind w:left="136" w:right="1709"/>
        <w:jc w:val="left"/>
      </w:pPr>
      <w:r>
        <w:rPr>
          <w:rFonts w:ascii="宋体" w:hAnsi="宋体" w:cs="宋体" w:eastAsia="宋体" w:hint="default"/>
          <w:w w:val="100"/>
        </w:rPr>
        <w:t> </w:t>
      </w:r>
      <w:r>
        <w:rPr>
          <w:w w:val="100"/>
        </w:rPr>
        <w:t>本期</w:t>
      </w:r>
      <w:r>
        <w:rPr>
          <w:spacing w:val="-3"/>
          <w:w w:val="100"/>
        </w:rPr>
        <w:t>坏</w:t>
      </w:r>
      <w:r>
        <w:rPr>
          <w:w w:val="100"/>
        </w:rPr>
        <w:t>账</w:t>
      </w:r>
      <w:r>
        <w:rPr>
          <w:spacing w:val="-3"/>
          <w:w w:val="100"/>
        </w:rPr>
        <w:t>准</w:t>
      </w:r>
      <w:r>
        <w:rPr>
          <w:w w:val="100"/>
        </w:rPr>
        <w:t>备</w:t>
      </w:r>
      <w:r>
        <w:rPr>
          <w:spacing w:val="-3"/>
          <w:w w:val="100"/>
        </w:rPr>
        <w:t>计</w:t>
      </w:r>
      <w:r>
        <w:rPr>
          <w:w w:val="100"/>
        </w:rPr>
        <w:t>提</w:t>
      </w:r>
      <w:r>
        <w:rPr>
          <w:spacing w:val="-3"/>
          <w:w w:val="100"/>
        </w:rPr>
        <w:t>金</w:t>
      </w:r>
      <w:r>
        <w:rPr>
          <w:w w:val="100"/>
        </w:rPr>
        <w:t>额</w:t>
      </w:r>
      <w:r>
        <w:rPr>
          <w:spacing w:val="-3"/>
          <w:w w:val="100"/>
        </w:rPr>
        <w:t>以</w:t>
      </w:r>
      <w:r>
        <w:rPr>
          <w:w w:val="100"/>
        </w:rPr>
        <w:t>及评</w:t>
      </w:r>
      <w:r>
        <w:rPr>
          <w:spacing w:val="-3"/>
          <w:w w:val="100"/>
        </w:rPr>
        <w:t>估</w:t>
      </w:r>
      <w:r>
        <w:rPr>
          <w:w w:val="100"/>
        </w:rPr>
        <w:t>金</w:t>
      </w:r>
      <w:r>
        <w:rPr>
          <w:spacing w:val="-3"/>
          <w:w w:val="100"/>
        </w:rPr>
        <w:t>融</w:t>
      </w:r>
      <w:r>
        <w:rPr>
          <w:w w:val="100"/>
        </w:rPr>
        <w:t>工</w:t>
      </w:r>
      <w:r>
        <w:rPr>
          <w:spacing w:val="-3"/>
          <w:w w:val="100"/>
        </w:rPr>
        <w:t>具</w:t>
      </w:r>
      <w:r>
        <w:rPr>
          <w:w w:val="100"/>
        </w:rPr>
        <w:t>的</w:t>
      </w:r>
      <w:r>
        <w:rPr>
          <w:spacing w:val="-3"/>
          <w:w w:val="100"/>
        </w:rPr>
        <w:t>信</w:t>
      </w:r>
      <w:r>
        <w:rPr>
          <w:w w:val="100"/>
        </w:rPr>
        <w:t>用</w:t>
      </w:r>
      <w:r>
        <w:rPr>
          <w:spacing w:val="-3"/>
          <w:w w:val="100"/>
        </w:rPr>
        <w:t>风</w:t>
      </w:r>
      <w:r>
        <w:rPr>
          <w:w w:val="100"/>
        </w:rPr>
        <w:t>险是</w:t>
      </w:r>
      <w:r>
        <w:rPr>
          <w:spacing w:val="-3"/>
          <w:w w:val="100"/>
        </w:rPr>
        <w:t>否</w:t>
      </w:r>
      <w:r>
        <w:rPr>
          <w:w w:val="100"/>
        </w:rPr>
        <w:t>显</w:t>
      </w:r>
      <w:r>
        <w:rPr>
          <w:spacing w:val="-3"/>
          <w:w w:val="100"/>
        </w:rPr>
        <w:t>著</w:t>
      </w:r>
      <w:r>
        <w:rPr>
          <w:w w:val="100"/>
        </w:rPr>
        <w:t>增</w:t>
      </w:r>
      <w:r>
        <w:rPr>
          <w:spacing w:val="-3"/>
          <w:w w:val="100"/>
        </w:rPr>
        <w:t>加</w:t>
      </w:r>
      <w:r>
        <w:rPr>
          <w:w w:val="100"/>
        </w:rPr>
        <w:t>的</w:t>
      </w:r>
      <w:r>
        <w:rPr>
          <w:spacing w:val="-3"/>
          <w:w w:val="100"/>
        </w:rPr>
        <w:t>采</w:t>
      </w:r>
      <w:r>
        <w:rPr>
          <w:w w:val="100"/>
        </w:rPr>
        <w:t>用</w:t>
      </w:r>
      <w:r>
        <w:rPr>
          <w:spacing w:val="-3"/>
          <w:w w:val="100"/>
        </w:rPr>
        <w:t>依</w:t>
      </w:r>
      <w:r>
        <w:rPr>
          <w:w w:val="100"/>
        </w:rPr>
        <w:t>据</w:t>
      </w:r>
    </w:p>
    <w:p>
      <w:pPr>
        <w:pStyle w:val="BodyText"/>
        <w:spacing w:line="240" w:lineRule="auto" w:before="7"/>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324" w:lineRule="auto" w:before="37"/>
        <w:ind w:left="1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5"/>
          <w:w w:val="99"/>
        </w:rPr>
        <w:t>.</w:t>
      </w:r>
      <w:r>
        <w:rPr>
          <w:w w:val="100"/>
        </w:rPr>
        <w:t>因金融资产转移而</w:t>
      </w:r>
      <w:r>
        <w:rPr>
          <w:spacing w:val="-3"/>
          <w:w w:val="100"/>
        </w:rPr>
        <w:t>终</w:t>
      </w:r>
      <w:r>
        <w:rPr>
          <w:w w:val="100"/>
        </w:rPr>
        <w:t>止</w:t>
      </w:r>
      <w:r>
        <w:rPr>
          <w:spacing w:val="-3"/>
          <w:w w:val="100"/>
        </w:rPr>
        <w:t>确</w:t>
      </w:r>
      <w:r>
        <w:rPr>
          <w:w w:val="100"/>
        </w:rPr>
        <w:t>认的长期应收</w:t>
      </w:r>
      <w:r>
        <w:rPr>
          <w:spacing w:val="-3"/>
          <w:w w:val="100"/>
        </w:rPr>
        <w:t>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left="1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324" w:lineRule="auto" w:before="37"/>
        <w:ind w:left="1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5"/>
          <w:w w:val="99"/>
        </w:rPr>
        <w:t>.</w:t>
      </w:r>
      <w:r>
        <w:rPr>
          <w:w w:val="100"/>
        </w:rPr>
        <w:t>转移长期应收款且</w:t>
      </w:r>
      <w:r>
        <w:rPr>
          <w:spacing w:val="-3"/>
          <w:w w:val="100"/>
        </w:rPr>
        <w:t>继</w:t>
      </w:r>
      <w:r>
        <w:rPr>
          <w:w w:val="100"/>
        </w:rPr>
        <w:t>续</w:t>
      </w:r>
      <w:r>
        <w:rPr>
          <w:spacing w:val="-3"/>
          <w:w w:val="100"/>
        </w:rPr>
        <w:t>涉</w:t>
      </w:r>
      <w:r>
        <w:rPr>
          <w:w w:val="100"/>
        </w:rPr>
        <w:t>入形成的资产、负</w:t>
      </w:r>
      <w:r>
        <w:rPr>
          <w:spacing w:val="-3"/>
          <w:w w:val="100"/>
        </w:rPr>
        <w:t>债</w:t>
      </w:r>
      <w:r>
        <w:rPr>
          <w:w w:val="100"/>
        </w:rPr>
        <w:t>金</w:t>
      </w:r>
      <w:r>
        <w:rPr>
          <w:spacing w:val="-3"/>
          <w:w w:val="100"/>
        </w:rPr>
        <w:t>额</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left="1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37"/>
        <w:ind w:left="136"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说明</w:t>
      </w:r>
      <w:r>
        <w:rPr>
          <w:rFonts w:ascii="宋体" w:hAnsi="宋体" w:cs="宋体" w:eastAsia="宋体" w:hint="default"/>
          <w:w w:val="100"/>
        </w:rPr>
        <w:t> </w:t>
      </w:r>
    </w:p>
    <w:p>
      <w:pPr>
        <w:pStyle w:val="BodyText"/>
        <w:spacing w:line="240" w:lineRule="auto" w:before="7"/>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136"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pgSz w:w="11910" w:h="16840"/>
          <w:pgMar w:header="0" w:footer="1195" w:top="1120" w:bottom="1380" w:left="1140" w:right="1660"/>
        </w:sectPr>
      </w:pPr>
    </w:p>
    <w:p>
      <w:pPr>
        <w:spacing w:before="20"/>
        <w:ind w:left="6475" w:right="6488" w:firstLine="0"/>
        <w:jc w:val="center"/>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88" w:right="0" w:firstLine="0"/>
        <w:rPr>
          <w:rFonts w:ascii="宋体" w:hAnsi="宋体" w:cs="宋体" w:eastAsia="宋体" w:hint="default"/>
          <w:sz w:val="2"/>
          <w:szCs w:val="2"/>
        </w:rPr>
      </w:pPr>
      <w:r>
        <w:rPr>
          <w:rFonts w:ascii="宋体" w:hAnsi="宋体" w:cs="宋体" w:eastAsia="宋体" w:hint="default"/>
          <w:sz w:val="2"/>
          <w:szCs w:val="2"/>
        </w:rPr>
        <w:pict>
          <v:group style="width:696.35pt;height:.75pt;mso-position-horizontal-relative:char;mso-position-vertical-relative:line" coordorigin="0,0" coordsize="13927,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7"/>
          <w:szCs w:val="7"/>
        </w:rPr>
      </w:pPr>
    </w:p>
    <w:p>
      <w:pPr>
        <w:spacing w:after="0" w:line="240" w:lineRule="auto"/>
        <w:rPr>
          <w:rFonts w:ascii="宋体" w:hAnsi="宋体" w:cs="宋体" w:eastAsia="宋体" w:hint="default"/>
          <w:sz w:val="7"/>
          <w:szCs w:val="7"/>
        </w:rPr>
        <w:sectPr>
          <w:headerReference w:type="default" r:id="rId45"/>
          <w:footerReference w:type="default" r:id="rId46"/>
          <w:pgSz w:w="16840" w:h="11910" w:orient="landscape"/>
          <w:pgMar w:header="0" w:footer="0" w:top="800" w:bottom="280" w:left="1300" w:right="1220"/>
        </w:sectPr>
      </w:pPr>
    </w:p>
    <w:p>
      <w:pPr>
        <w:pStyle w:val="Heading3"/>
        <w:spacing w:line="240" w:lineRule="auto" w:before="36"/>
        <w:ind w:left="224" w:right="0"/>
        <w:jc w:val="left"/>
        <w:rPr>
          <w:rFonts w:ascii="宋体" w:hAnsi="宋体" w:cs="宋体" w:eastAsia="宋体" w:hint="default"/>
          <w:b w:val="0"/>
          <w:bCs w:val="0"/>
        </w:rPr>
      </w:pPr>
      <w:r>
        <w:rPr>
          <w:rFonts w:ascii="宋体" w:hAnsi="宋体" w:cs="宋体" w:eastAsia="宋体" w:hint="default"/>
        </w:rPr>
        <w:t>16</w:t>
      </w:r>
      <w:r>
        <w:rPr/>
        <w:t>、</w:t>
      </w:r>
      <w:r>
        <w:rPr>
          <w:spacing w:val="-25"/>
        </w:rPr>
        <w:t> </w:t>
      </w:r>
      <w:r>
        <w:rPr/>
        <w:t>长期股权投资</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ind w:left="224"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380" w:left="1300" w:right="1220"/>
          <w:cols w:num="2" w:equalWidth="0">
            <w:col w:w="2099" w:space="9451"/>
            <w:col w:w="2770"/>
          </w:cols>
        </w:sectPr>
      </w:pPr>
    </w:p>
    <w:p>
      <w:pPr>
        <w:spacing w:line="240" w:lineRule="auto" w:before="10"/>
        <w:rPr>
          <w:rFonts w:ascii="宋体" w:hAnsi="宋体" w:cs="宋体" w:eastAsia="宋体" w:hint="default"/>
          <w:sz w:val="3"/>
          <w:szCs w:val="3"/>
        </w:rPr>
      </w:pPr>
    </w:p>
    <w:tbl>
      <w:tblPr>
        <w:tblW w:w="0" w:type="auto"/>
        <w:jc w:val="left"/>
        <w:tblInd w:w="111" w:type="dxa"/>
        <w:tblLayout w:type="fixed"/>
        <w:tblCellMar>
          <w:top w:w="0" w:type="dxa"/>
          <w:left w:w="0" w:type="dxa"/>
          <w:bottom w:w="0" w:type="dxa"/>
          <w:right w:w="0" w:type="dxa"/>
        </w:tblCellMar>
        <w:tblLook w:val="01E0"/>
      </w:tblPr>
      <w:tblGrid>
        <w:gridCol w:w="2014"/>
        <w:gridCol w:w="1586"/>
        <w:gridCol w:w="1585"/>
        <w:gridCol w:w="718"/>
        <w:gridCol w:w="1443"/>
        <w:gridCol w:w="864"/>
        <w:gridCol w:w="720"/>
        <w:gridCol w:w="1152"/>
        <w:gridCol w:w="720"/>
        <w:gridCol w:w="584"/>
        <w:gridCol w:w="1733"/>
        <w:gridCol w:w="972"/>
      </w:tblGrid>
      <w:tr>
        <w:trPr>
          <w:trHeight w:val="322" w:hRule="exact"/>
        </w:trPr>
        <w:tc>
          <w:tcPr>
            <w:tcW w:w="201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475" w:right="0"/>
              <w:jc w:val="left"/>
              <w:rPr>
                <w:rFonts w:ascii="宋体" w:hAnsi="宋体" w:cs="宋体" w:eastAsia="宋体" w:hint="default"/>
                <w:sz w:val="21"/>
                <w:szCs w:val="21"/>
              </w:rPr>
            </w:pPr>
            <w:r>
              <w:rPr>
                <w:rFonts w:ascii="宋体" w:hAnsi="宋体" w:cs="宋体" w:eastAsia="宋体" w:hint="default"/>
                <w:sz w:val="21"/>
                <w:szCs w:val="21"/>
              </w:rPr>
              <w:t>被投资单位</w:t>
            </w:r>
            <w:r>
              <w:rPr>
                <w:rFonts w:ascii="宋体" w:hAnsi="宋体" w:cs="宋体" w:eastAsia="宋体" w:hint="default"/>
                <w:sz w:val="21"/>
                <w:szCs w:val="21"/>
              </w:rPr>
              <w:t> </w:t>
            </w:r>
          </w:p>
        </w:tc>
        <w:tc>
          <w:tcPr>
            <w:tcW w:w="1586"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73" w:lineRule="auto"/>
              <w:ind w:left="578" w:right="470"/>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c>
          <w:tcPr>
            <w:tcW w:w="7785" w:type="dxa"/>
            <w:gridSpan w:val="8"/>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center"/>
              <w:rPr>
                <w:rFonts w:ascii="宋体" w:hAnsi="宋体" w:cs="宋体" w:eastAsia="宋体" w:hint="default"/>
                <w:sz w:val="21"/>
                <w:szCs w:val="21"/>
              </w:rPr>
            </w:pPr>
            <w:r>
              <w:rPr>
                <w:rFonts w:ascii="宋体" w:hAnsi="宋体" w:cs="宋体" w:eastAsia="宋体" w:hint="default"/>
                <w:sz w:val="21"/>
                <w:szCs w:val="21"/>
              </w:rPr>
              <w:t>本期增减变动</w:t>
            </w:r>
            <w:r>
              <w:rPr>
                <w:rFonts w:ascii="宋体" w:hAnsi="宋体" w:cs="宋体" w:eastAsia="宋体" w:hint="default"/>
                <w:sz w:val="21"/>
                <w:szCs w:val="21"/>
              </w:rPr>
              <w:t> </w:t>
            </w:r>
          </w:p>
        </w:tc>
        <w:tc>
          <w:tcPr>
            <w:tcW w:w="1733"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73" w:lineRule="auto"/>
              <w:ind w:left="652" w:right="542"/>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c>
          <w:tcPr>
            <w:tcW w:w="972" w:type="dxa"/>
            <w:vMerge w:val="restart"/>
            <w:tcBorders>
              <w:top w:val="single" w:sz="4" w:space="0" w:color="000000"/>
              <w:left w:val="single" w:sz="4" w:space="0" w:color="000000"/>
              <w:right w:val="single" w:sz="4" w:space="0" w:color="000000"/>
            </w:tcBorders>
          </w:tcPr>
          <w:p>
            <w:pPr>
              <w:pStyle w:val="TableParagraph"/>
              <w:spacing w:line="273" w:lineRule="auto" w:before="148"/>
              <w:ind w:left="167" w:right="158"/>
              <w:jc w:val="both"/>
              <w:rPr>
                <w:rFonts w:ascii="宋体" w:hAnsi="宋体" w:cs="宋体" w:eastAsia="宋体" w:hint="default"/>
                <w:sz w:val="21"/>
                <w:szCs w:val="21"/>
              </w:rPr>
            </w:pPr>
            <w:r>
              <w:rPr>
                <w:rFonts w:ascii="宋体" w:hAnsi="宋体" w:cs="宋体" w:eastAsia="宋体" w:hint="default"/>
                <w:sz w:val="21"/>
                <w:szCs w:val="21"/>
              </w:rPr>
              <w:t>减值准</w:t>
            </w:r>
            <w:r>
              <w:rPr>
                <w:rFonts w:ascii="宋体" w:hAnsi="宋体" w:cs="宋体" w:eastAsia="宋体" w:hint="default"/>
                <w:spacing w:val="-102"/>
                <w:sz w:val="21"/>
                <w:szCs w:val="21"/>
              </w:rPr>
              <w:t> </w:t>
            </w:r>
            <w:r>
              <w:rPr>
                <w:rFonts w:ascii="宋体" w:hAnsi="宋体" w:cs="宋体" w:eastAsia="宋体" w:hint="default"/>
                <w:sz w:val="21"/>
                <w:szCs w:val="21"/>
              </w:rPr>
              <w:t>备期末</w:t>
            </w:r>
            <w:r>
              <w:rPr>
                <w:rFonts w:ascii="宋体" w:hAnsi="宋体" w:cs="宋体" w:eastAsia="宋体" w:hint="default"/>
                <w:spacing w:val="-102"/>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r>
      <w:tr>
        <w:trPr>
          <w:trHeight w:val="946" w:hRule="exact"/>
        </w:trPr>
        <w:tc>
          <w:tcPr>
            <w:tcW w:w="2014" w:type="dxa"/>
            <w:vMerge/>
            <w:tcBorders>
              <w:left w:val="single" w:sz="4" w:space="0" w:color="000000"/>
              <w:bottom w:val="single" w:sz="4" w:space="0" w:color="000000"/>
              <w:right w:val="single" w:sz="4" w:space="0" w:color="000000"/>
            </w:tcBorders>
          </w:tcPr>
          <w:p>
            <w:pPr/>
          </w:p>
        </w:tc>
        <w:tc>
          <w:tcPr>
            <w:tcW w:w="1586" w:type="dxa"/>
            <w:vMerge/>
            <w:tcBorders>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367" w:right="0"/>
              <w:jc w:val="left"/>
              <w:rPr>
                <w:rFonts w:ascii="宋体" w:hAnsi="宋体" w:cs="宋体" w:eastAsia="宋体" w:hint="default"/>
                <w:sz w:val="21"/>
                <w:szCs w:val="21"/>
              </w:rPr>
            </w:pPr>
            <w:r>
              <w:rPr>
                <w:rFonts w:ascii="宋体" w:hAnsi="宋体" w:cs="宋体" w:eastAsia="宋体" w:hint="default"/>
                <w:sz w:val="21"/>
                <w:szCs w:val="21"/>
              </w:rPr>
              <w:t>追加投资</w:t>
            </w:r>
            <w:r>
              <w:rPr>
                <w:rFonts w:ascii="宋体" w:hAnsi="宋体" w:cs="宋体" w:eastAsia="宋体" w:hint="default"/>
                <w:sz w:val="21"/>
                <w:szCs w:val="21"/>
              </w:rPr>
              <w:t> </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44" w:right="36"/>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103"/>
                <w:sz w:val="21"/>
                <w:szCs w:val="21"/>
              </w:rPr>
              <w:t> </w:t>
            </w:r>
            <w:r>
              <w:rPr>
                <w:rFonts w:ascii="宋体" w:hAnsi="宋体" w:cs="宋体" w:eastAsia="宋体" w:hint="default"/>
                <w:sz w:val="21"/>
                <w:szCs w:val="21"/>
              </w:rPr>
              <w:t>投资</w:t>
            </w:r>
            <w:r>
              <w:rPr>
                <w:rFonts w:ascii="宋体" w:hAnsi="宋体" w:cs="宋体" w:eastAsia="宋体" w:hint="default"/>
                <w:sz w:val="21"/>
                <w:szCs w:val="21"/>
              </w:rPr>
              <w:t> </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91" w:right="185"/>
              <w:jc w:val="center"/>
              <w:rPr>
                <w:rFonts w:ascii="宋体" w:hAnsi="宋体" w:cs="宋体" w:eastAsia="宋体" w:hint="default"/>
                <w:sz w:val="21"/>
                <w:szCs w:val="21"/>
              </w:rPr>
            </w:pPr>
            <w:r>
              <w:rPr>
                <w:rFonts w:ascii="宋体" w:hAnsi="宋体" w:cs="宋体" w:eastAsia="宋体" w:hint="default"/>
                <w:sz w:val="21"/>
                <w:szCs w:val="21"/>
              </w:rPr>
              <w:t>权益法下确</w:t>
            </w:r>
            <w:r>
              <w:rPr>
                <w:rFonts w:ascii="宋体" w:hAnsi="宋体" w:cs="宋体" w:eastAsia="宋体" w:hint="default"/>
                <w:w w:val="100"/>
                <w:sz w:val="21"/>
                <w:szCs w:val="21"/>
              </w:rPr>
              <w:t> </w:t>
            </w:r>
            <w:r>
              <w:rPr>
                <w:rFonts w:ascii="宋体" w:hAnsi="宋体" w:cs="宋体" w:eastAsia="宋体" w:hint="default"/>
                <w:sz w:val="21"/>
                <w:szCs w:val="21"/>
              </w:rPr>
              <w:t>认的投资损</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sz w:val="21"/>
                <w:szCs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12" w:right="107"/>
              <w:jc w:val="both"/>
              <w:rPr>
                <w:rFonts w:ascii="宋体" w:hAnsi="宋体" w:cs="宋体" w:eastAsia="宋体" w:hint="default"/>
                <w:sz w:val="21"/>
                <w:szCs w:val="21"/>
              </w:rPr>
            </w:pPr>
            <w:r>
              <w:rPr>
                <w:rFonts w:ascii="宋体" w:hAnsi="宋体" w:cs="宋体" w:eastAsia="宋体" w:hint="default"/>
                <w:sz w:val="21"/>
                <w:szCs w:val="21"/>
              </w:rPr>
              <w:t>其他综</w:t>
            </w:r>
            <w:r>
              <w:rPr>
                <w:rFonts w:ascii="宋体" w:hAnsi="宋体" w:cs="宋体" w:eastAsia="宋体" w:hint="default"/>
                <w:spacing w:val="-102"/>
                <w:sz w:val="21"/>
                <w:szCs w:val="21"/>
              </w:rPr>
              <w:t> </w:t>
            </w:r>
            <w:r>
              <w:rPr>
                <w:rFonts w:ascii="宋体" w:hAnsi="宋体" w:cs="宋体" w:eastAsia="宋体" w:hint="default"/>
                <w:sz w:val="21"/>
                <w:szCs w:val="21"/>
              </w:rPr>
              <w:t>合收益</w:t>
            </w:r>
            <w:r>
              <w:rPr>
                <w:rFonts w:ascii="宋体" w:hAnsi="宋体" w:cs="宋体" w:eastAsia="宋体" w:hint="default"/>
                <w:spacing w:val="-102"/>
                <w:sz w:val="21"/>
                <w:szCs w:val="21"/>
              </w:rPr>
              <w:t> </w:t>
            </w:r>
            <w:r>
              <w:rPr>
                <w:rFonts w:ascii="宋体" w:hAnsi="宋体" w:cs="宋体" w:eastAsia="宋体" w:hint="default"/>
                <w:sz w:val="21"/>
                <w:szCs w:val="21"/>
              </w:rPr>
              <w:t>调整</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44" w:right="38"/>
              <w:jc w:val="both"/>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权益</w:t>
            </w:r>
            <w:r>
              <w:rPr>
                <w:rFonts w:ascii="宋体" w:hAnsi="宋体" w:cs="宋体" w:eastAsia="宋体" w:hint="default"/>
                <w:spacing w:val="-103"/>
                <w:sz w:val="21"/>
                <w:szCs w:val="21"/>
              </w:rPr>
              <w:t> </w:t>
            </w:r>
            <w:r>
              <w:rPr>
                <w:rFonts w:ascii="宋体" w:hAnsi="宋体" w:cs="宋体" w:eastAsia="宋体" w:hint="default"/>
                <w:sz w:val="21"/>
                <w:szCs w:val="21"/>
              </w:rPr>
              <w:t>变动</w:t>
            </w:r>
            <w:r>
              <w:rPr>
                <w:rFonts w:ascii="宋体" w:hAnsi="宋体" w:cs="宋体" w:eastAsia="宋体" w:hint="default"/>
                <w:sz w:val="21"/>
                <w:szCs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51" w:right="146"/>
              <w:jc w:val="both"/>
              <w:rPr>
                <w:rFonts w:ascii="宋体" w:hAnsi="宋体" w:cs="宋体" w:eastAsia="宋体" w:hint="default"/>
                <w:sz w:val="21"/>
                <w:szCs w:val="21"/>
              </w:rPr>
            </w:pPr>
            <w:r>
              <w:rPr>
                <w:rFonts w:ascii="宋体" w:hAnsi="宋体" w:cs="宋体" w:eastAsia="宋体" w:hint="default"/>
                <w:sz w:val="21"/>
                <w:szCs w:val="21"/>
              </w:rPr>
              <w:t>宣告发放</w:t>
            </w:r>
            <w:r>
              <w:rPr>
                <w:rFonts w:ascii="宋体" w:hAnsi="宋体" w:cs="宋体" w:eastAsia="宋体" w:hint="default"/>
                <w:w w:val="100"/>
                <w:sz w:val="21"/>
                <w:szCs w:val="21"/>
              </w:rPr>
              <w:t> </w:t>
            </w:r>
            <w:r>
              <w:rPr>
                <w:rFonts w:ascii="宋体" w:hAnsi="宋体" w:cs="宋体" w:eastAsia="宋体" w:hint="default"/>
                <w:sz w:val="21"/>
                <w:szCs w:val="21"/>
              </w:rPr>
              <w:t>现金股利</w:t>
            </w:r>
            <w:r>
              <w:rPr>
                <w:rFonts w:ascii="宋体" w:hAnsi="宋体" w:cs="宋体" w:eastAsia="宋体" w:hint="default"/>
                <w:w w:val="100"/>
                <w:sz w:val="21"/>
                <w:szCs w:val="21"/>
              </w:rPr>
              <w:t> </w:t>
            </w:r>
            <w:r>
              <w:rPr>
                <w:rFonts w:ascii="宋体" w:hAnsi="宋体" w:cs="宋体" w:eastAsia="宋体" w:hint="default"/>
                <w:sz w:val="21"/>
                <w:szCs w:val="21"/>
              </w:rPr>
              <w:t>或利润</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44" w:right="38"/>
              <w:jc w:val="both"/>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r>
              <w:rPr>
                <w:rFonts w:ascii="宋体" w:hAnsi="宋体" w:cs="宋体" w:eastAsia="宋体" w:hint="default"/>
                <w:sz w:val="21"/>
                <w:szCs w:val="21"/>
              </w:rPr>
              <w:t> </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83" w:right="72"/>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r>
              <w:rPr>
                <w:rFonts w:ascii="宋体" w:hAnsi="宋体" w:cs="宋体" w:eastAsia="宋体" w:hint="default"/>
                <w:sz w:val="21"/>
                <w:szCs w:val="21"/>
              </w:rPr>
              <w:t> </w:t>
            </w:r>
          </w:p>
        </w:tc>
        <w:tc>
          <w:tcPr>
            <w:tcW w:w="1733" w:type="dxa"/>
            <w:vMerge/>
            <w:tcBorders>
              <w:left w:val="single" w:sz="4" w:space="0" w:color="000000"/>
              <w:bottom w:val="single" w:sz="4" w:space="0" w:color="000000"/>
              <w:right w:val="single" w:sz="4" w:space="0" w:color="000000"/>
            </w:tcBorders>
          </w:tcPr>
          <w:p>
            <w:pPr/>
          </w:p>
        </w:tc>
        <w:tc>
          <w:tcPr>
            <w:tcW w:w="972" w:type="dxa"/>
            <w:vMerge/>
            <w:tcBorders>
              <w:left w:val="single" w:sz="4" w:space="0" w:color="000000"/>
              <w:bottom w:val="single" w:sz="4" w:space="0" w:color="000000"/>
              <w:right w:val="single" w:sz="4" w:space="0" w:color="000000"/>
            </w:tcBorders>
          </w:tcPr>
          <w:p>
            <w:pPr/>
          </w:p>
        </w:tc>
      </w:tr>
      <w:tr>
        <w:trPr>
          <w:trHeight w:val="322" w:hRule="exact"/>
        </w:trPr>
        <w:tc>
          <w:tcPr>
            <w:tcW w:w="1409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一、合营企业</w:t>
            </w:r>
            <w:r>
              <w:rPr>
                <w:rFonts w:ascii="宋体" w:hAnsi="宋体" w:cs="宋体" w:eastAsia="宋体" w:hint="default"/>
                <w:sz w:val="21"/>
                <w:szCs w:val="21"/>
              </w:rPr>
              <w:t> </w:t>
            </w:r>
          </w:p>
        </w:tc>
      </w:tr>
      <w:tr>
        <w:trPr>
          <w:trHeight w:val="322" w:hRule="exact"/>
        </w:trPr>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w w:val="100"/>
                <w:sz w:val="21"/>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w w:val="100"/>
                <w:sz w:val="21"/>
              </w:rPr>
              <w:t> </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w w:val="100"/>
                <w:sz w:val="21"/>
              </w:rPr>
              <w:t> </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5"/>
              <w:jc w:val="right"/>
              <w:rPr>
                <w:rFonts w:ascii="宋体" w:hAnsi="宋体" w:cs="宋体" w:eastAsia="宋体" w:hint="default"/>
                <w:sz w:val="21"/>
                <w:szCs w:val="21"/>
              </w:rPr>
            </w:pPr>
            <w:r>
              <w:rPr>
                <w:rFonts w:ascii="宋体"/>
                <w:w w:val="100"/>
                <w:sz w:val="21"/>
              </w:rPr>
              <w:t> </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5"/>
              <w:jc w:val="right"/>
              <w:rPr>
                <w:rFonts w:ascii="宋体" w:hAnsi="宋体" w:cs="宋体" w:eastAsia="宋体" w:hint="default"/>
                <w:sz w:val="21"/>
                <w:szCs w:val="21"/>
              </w:rPr>
            </w:pPr>
            <w:r>
              <w:rPr>
                <w:rFonts w:ascii="宋体"/>
                <w:w w:val="100"/>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w w:val="100"/>
                <w:sz w:val="21"/>
              </w:rPr>
              <w:t> </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5"/>
              <w:jc w:val="right"/>
              <w:rPr>
                <w:rFonts w:ascii="宋体" w:hAnsi="宋体" w:cs="宋体" w:eastAsia="宋体" w:hint="default"/>
                <w:sz w:val="21"/>
                <w:szCs w:val="21"/>
              </w:rPr>
            </w:pPr>
            <w:r>
              <w:rPr>
                <w:rFonts w:ascii="宋体"/>
                <w:w w:val="100"/>
                <w:sz w:val="21"/>
              </w:rPr>
              <w:t> </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5"/>
              <w:jc w:val="right"/>
              <w:rPr>
                <w:rFonts w:ascii="宋体" w:hAnsi="宋体" w:cs="宋体" w:eastAsia="宋体" w:hint="default"/>
                <w:sz w:val="21"/>
                <w:szCs w:val="21"/>
              </w:rPr>
            </w:pPr>
            <w:r>
              <w:rPr>
                <w:rFonts w:ascii="宋体"/>
                <w:w w:val="100"/>
                <w:sz w:val="21"/>
              </w:rPr>
              <w:t> </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5"/>
              <w:jc w:val="right"/>
              <w:rPr>
                <w:rFonts w:ascii="宋体" w:hAnsi="宋体" w:cs="宋体" w:eastAsia="宋体" w:hint="default"/>
                <w:sz w:val="21"/>
                <w:szCs w:val="21"/>
              </w:rPr>
            </w:pPr>
            <w:r>
              <w:rPr>
                <w:rFonts w:ascii="宋体"/>
                <w:w w:val="100"/>
                <w:sz w:val="21"/>
              </w:rPr>
              <w:t> </w:t>
            </w:r>
          </w:p>
        </w:tc>
      </w:tr>
      <w:tr>
        <w:trPr>
          <w:trHeight w:val="322" w:hRule="exact"/>
        </w:trPr>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r>
      <w:tr>
        <w:trPr>
          <w:trHeight w:val="324" w:hRule="exact"/>
        </w:trPr>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sz w:val="21"/>
                <w:szCs w:val="21"/>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5"/>
              <w:jc w:val="right"/>
              <w:rPr>
                <w:rFonts w:ascii="宋体" w:hAnsi="宋体" w:cs="宋体" w:eastAsia="宋体" w:hint="default"/>
                <w:sz w:val="21"/>
                <w:szCs w:val="21"/>
              </w:rPr>
            </w:pPr>
            <w:r>
              <w:rPr>
                <w:rFonts w:ascii="宋体"/>
                <w:w w:val="100"/>
                <w:sz w:val="21"/>
              </w:rPr>
              <w:t> </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5"/>
              <w:jc w:val="right"/>
              <w:rPr>
                <w:rFonts w:ascii="宋体" w:hAnsi="宋体" w:cs="宋体" w:eastAsia="宋体" w:hint="default"/>
                <w:sz w:val="21"/>
                <w:szCs w:val="21"/>
              </w:rPr>
            </w:pPr>
            <w:r>
              <w:rPr>
                <w:rFonts w:ascii="宋体"/>
                <w:w w:val="100"/>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5"/>
              <w:jc w:val="right"/>
              <w:rPr>
                <w:rFonts w:ascii="宋体" w:hAnsi="宋体" w:cs="宋体" w:eastAsia="宋体" w:hint="default"/>
                <w:sz w:val="21"/>
                <w:szCs w:val="21"/>
              </w:rPr>
            </w:pPr>
            <w:r>
              <w:rPr>
                <w:rFonts w:ascii="宋体"/>
                <w:w w:val="100"/>
                <w:sz w:val="21"/>
              </w:rPr>
              <w:t> </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5"/>
              <w:jc w:val="right"/>
              <w:rPr>
                <w:rFonts w:ascii="宋体" w:hAnsi="宋体" w:cs="宋体" w:eastAsia="宋体" w:hint="default"/>
                <w:sz w:val="21"/>
                <w:szCs w:val="21"/>
              </w:rPr>
            </w:pPr>
            <w:r>
              <w:rPr>
                <w:rFonts w:ascii="宋体"/>
                <w:w w:val="100"/>
                <w:sz w:val="21"/>
              </w:rPr>
              <w:t> </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5"/>
              <w:jc w:val="right"/>
              <w:rPr>
                <w:rFonts w:ascii="宋体" w:hAnsi="宋体" w:cs="宋体" w:eastAsia="宋体" w:hint="default"/>
                <w:sz w:val="21"/>
                <w:szCs w:val="21"/>
              </w:rPr>
            </w:pPr>
            <w:r>
              <w:rPr>
                <w:rFonts w:ascii="宋体"/>
                <w:w w:val="100"/>
                <w:sz w:val="21"/>
              </w:rPr>
              <w:t> </w:t>
            </w:r>
          </w:p>
        </w:tc>
      </w:tr>
      <w:tr>
        <w:trPr>
          <w:trHeight w:val="322" w:hRule="exact"/>
        </w:trPr>
        <w:tc>
          <w:tcPr>
            <w:tcW w:w="1409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二、联营企业</w:t>
            </w:r>
            <w:r>
              <w:rPr>
                <w:rFonts w:ascii="宋体" w:hAnsi="宋体" w:cs="宋体" w:eastAsia="宋体" w:hint="default"/>
                <w:sz w:val="21"/>
                <w:szCs w:val="21"/>
              </w:rPr>
              <w:t> </w:t>
            </w:r>
          </w:p>
        </w:tc>
      </w:tr>
      <w:tr>
        <w:trPr>
          <w:trHeight w:val="634" w:hRule="exact"/>
        </w:trPr>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left"/>
              <w:rPr>
                <w:rFonts w:ascii="宋体" w:hAnsi="宋体" w:cs="宋体" w:eastAsia="宋体" w:hint="default"/>
                <w:sz w:val="21"/>
                <w:szCs w:val="21"/>
              </w:rPr>
            </w:pPr>
            <w:r>
              <w:rPr>
                <w:rFonts w:ascii="宋体" w:hAnsi="宋体" w:cs="宋体" w:eastAsia="宋体" w:hint="default"/>
                <w:spacing w:val="12"/>
                <w:sz w:val="21"/>
                <w:szCs w:val="21"/>
              </w:rPr>
              <w:t>东吴软件技术（北</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京）有限公司</w:t>
            </w:r>
            <w:r>
              <w:rPr>
                <w:rFonts w:ascii="宋体" w:hAnsi="宋体" w:cs="宋体" w:eastAsia="宋体" w:hint="default"/>
                <w:sz w:val="21"/>
                <w:szCs w:val="21"/>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2,434,950.53</w:t>
            </w:r>
            <w:r>
              <w:rPr>
                <w:rFonts w:ascii="宋体"/>
                <w:sz w:val="21"/>
              </w:rPr>
              <w:t> </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572,759.88</w:t>
            </w:r>
            <w:r>
              <w:rPr>
                <w:rFonts w:ascii="宋体"/>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3,007,710.41</w:t>
            </w:r>
            <w:r>
              <w:rPr>
                <w:rFonts w:ascii="宋体"/>
                <w:sz w:val="21"/>
              </w:rPr>
              <w:t> </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r>
      <w:tr>
        <w:trPr>
          <w:trHeight w:val="634" w:hRule="exact"/>
        </w:trPr>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12"/>
                <w:sz w:val="21"/>
                <w:szCs w:val="21"/>
              </w:rPr>
              <w:t>河南中原金科信息</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技术有限公司</w:t>
            </w:r>
            <w:r>
              <w:rPr>
                <w:rFonts w:ascii="宋体" w:hAnsi="宋体" w:cs="宋体" w:eastAsia="宋体" w:hint="default"/>
                <w:sz w:val="21"/>
                <w:szCs w:val="21"/>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3,000,000.00</w:t>
            </w:r>
            <w:r>
              <w:rPr>
                <w:rFonts w:ascii="宋体"/>
                <w:sz w:val="21"/>
              </w:rPr>
              <w:t> </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3,000,000.00</w:t>
            </w:r>
            <w:r>
              <w:rPr>
                <w:rFonts w:ascii="宋体"/>
                <w:sz w:val="21"/>
              </w:rPr>
              <w:t> </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r>
      <w:tr>
        <w:trPr>
          <w:trHeight w:val="322" w:hRule="exact"/>
        </w:trPr>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sz w:val="21"/>
                <w:szCs w:val="21"/>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spacing w:val="-1"/>
                <w:sz w:val="21"/>
              </w:rPr>
              <w:t>2,434,950.53</w:t>
            </w:r>
            <w:r>
              <w:rPr>
                <w:rFonts w:ascii="宋体"/>
                <w:sz w:val="21"/>
              </w:rPr>
              <w:t> </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spacing w:val="-1"/>
                <w:sz w:val="21"/>
              </w:rPr>
              <w:t>3,000,000.00</w:t>
            </w:r>
            <w:r>
              <w:rPr>
                <w:rFonts w:ascii="宋体"/>
                <w:sz w:val="21"/>
              </w:rPr>
              <w:t> </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5"/>
              <w:jc w:val="right"/>
              <w:rPr>
                <w:rFonts w:ascii="宋体" w:hAnsi="宋体" w:cs="宋体" w:eastAsia="宋体" w:hint="default"/>
                <w:sz w:val="21"/>
                <w:szCs w:val="21"/>
              </w:rPr>
            </w:pPr>
            <w:r>
              <w:rPr>
                <w:rFonts w:ascii="宋体"/>
                <w:w w:val="100"/>
                <w:sz w:val="21"/>
              </w:rPr>
              <w:t> </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5"/>
              <w:jc w:val="right"/>
              <w:rPr>
                <w:rFonts w:ascii="宋体" w:hAnsi="宋体" w:cs="宋体" w:eastAsia="宋体" w:hint="default"/>
                <w:sz w:val="21"/>
                <w:szCs w:val="21"/>
              </w:rPr>
            </w:pPr>
            <w:r>
              <w:rPr>
                <w:rFonts w:ascii="宋体"/>
                <w:spacing w:val="-1"/>
                <w:sz w:val="21"/>
              </w:rPr>
              <w:t>572,759.88</w:t>
            </w:r>
            <w:r>
              <w:rPr>
                <w:rFonts w:ascii="宋体"/>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w w:val="100"/>
                <w:sz w:val="21"/>
              </w:rPr>
              <w:t> </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5"/>
              <w:jc w:val="right"/>
              <w:rPr>
                <w:rFonts w:ascii="宋体" w:hAnsi="宋体" w:cs="宋体" w:eastAsia="宋体" w:hint="default"/>
                <w:sz w:val="21"/>
                <w:szCs w:val="21"/>
              </w:rPr>
            </w:pPr>
            <w:r>
              <w:rPr>
                <w:rFonts w:ascii="宋体"/>
                <w:w w:val="100"/>
                <w:sz w:val="21"/>
              </w:rPr>
              <w:t> </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5"/>
              <w:jc w:val="right"/>
              <w:rPr>
                <w:rFonts w:ascii="宋体" w:hAnsi="宋体" w:cs="宋体" w:eastAsia="宋体" w:hint="default"/>
                <w:sz w:val="21"/>
                <w:szCs w:val="21"/>
              </w:rPr>
            </w:pPr>
            <w:r>
              <w:rPr>
                <w:rFonts w:ascii="宋体"/>
                <w:spacing w:val="-1"/>
                <w:sz w:val="21"/>
              </w:rPr>
              <w:t>6,007,710.41</w:t>
            </w:r>
            <w:r>
              <w:rPr>
                <w:rFonts w:ascii="宋体"/>
                <w:sz w:val="21"/>
              </w:rPr>
              <w:t> </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5"/>
              <w:jc w:val="right"/>
              <w:rPr>
                <w:rFonts w:ascii="宋体" w:hAnsi="宋体" w:cs="宋体" w:eastAsia="宋体" w:hint="default"/>
                <w:sz w:val="21"/>
                <w:szCs w:val="21"/>
              </w:rPr>
            </w:pPr>
            <w:r>
              <w:rPr>
                <w:rFonts w:ascii="宋体"/>
                <w:w w:val="100"/>
                <w:sz w:val="21"/>
              </w:rPr>
              <w:t> </w:t>
            </w:r>
          </w:p>
        </w:tc>
      </w:tr>
      <w:tr>
        <w:trPr>
          <w:trHeight w:val="324" w:hRule="exact"/>
        </w:trPr>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6"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2,434,950.53</w:t>
            </w:r>
            <w:r>
              <w:rPr>
                <w:rFonts w:ascii="宋体"/>
                <w:sz w:val="21"/>
              </w:rPr>
              <w:t> </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3,000,000.00</w:t>
            </w:r>
            <w:r>
              <w:rPr>
                <w:rFonts w:ascii="宋体"/>
                <w:sz w:val="21"/>
              </w:rPr>
              <w:t> </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572,759.88</w:t>
            </w:r>
            <w:r>
              <w:rPr>
                <w:rFonts w:ascii="宋体"/>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6,007,710.41</w:t>
            </w:r>
            <w:r>
              <w:rPr>
                <w:rFonts w:ascii="宋体"/>
                <w:sz w:val="21"/>
              </w:rPr>
              <w:t> </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r>
    </w:tbl>
    <w:p>
      <w:pPr>
        <w:pStyle w:val="BodyText"/>
        <w:spacing w:line="239" w:lineRule="exact"/>
        <w:ind w:left="224"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3" w:lineRule="exact"/>
        <w:ind w:left="224" w:right="0"/>
        <w:jc w:val="left"/>
        <w:rPr>
          <w:rFonts w:ascii="宋体" w:hAnsi="宋体" w:cs="宋体" w:eastAsia="宋体" w:hint="default"/>
        </w:rPr>
      </w:pPr>
      <w:r>
        <w:rPr/>
        <w:t>无</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spacing w:before="63"/>
        <w:ind w:left="6475" w:right="6474" w:firstLine="0"/>
        <w:jc w:val="center"/>
        <w:rPr>
          <w:rFonts w:ascii="Calibri" w:hAnsi="Calibri" w:cs="Calibri" w:eastAsia="Calibri" w:hint="default"/>
          <w:sz w:val="18"/>
          <w:szCs w:val="18"/>
        </w:rPr>
      </w:pPr>
      <w:r>
        <w:rPr>
          <w:rFonts w:ascii="Calibri"/>
          <w:b/>
          <w:sz w:val="18"/>
        </w:rPr>
        <w:t>117 </w:t>
      </w:r>
      <w:r>
        <w:rPr>
          <w:rFonts w:ascii="Calibri"/>
          <w:sz w:val="18"/>
        </w:rPr>
        <w:t>/</w:t>
      </w:r>
      <w:r>
        <w:rPr>
          <w:rFonts w:ascii="Calibri"/>
          <w:spacing w:val="-5"/>
          <w:sz w:val="18"/>
        </w:rPr>
        <w:t> </w:t>
      </w:r>
      <w:r>
        <w:rPr>
          <w:rFonts w:ascii="Calibri"/>
          <w:b/>
          <w:sz w:val="18"/>
        </w:rPr>
        <w:t>170</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300" w:right="1220"/>
        </w:sectPr>
      </w:pPr>
    </w:p>
    <w:p>
      <w:pPr>
        <w:spacing w:line="240" w:lineRule="auto" w:before="12"/>
        <w:rPr>
          <w:rFonts w:ascii="Calibri" w:hAnsi="Calibri" w:cs="Calibri" w:eastAsia="Calibri" w:hint="default"/>
          <w:b/>
          <w:bCs/>
          <w:sz w:val="19"/>
          <w:szCs w:val="19"/>
        </w:rPr>
      </w:pPr>
    </w:p>
    <w:p>
      <w:pPr>
        <w:spacing w:after="0" w:line="240" w:lineRule="auto"/>
        <w:rPr>
          <w:rFonts w:ascii="Calibri" w:hAnsi="Calibri" w:cs="Calibri" w:eastAsia="Calibri" w:hint="default"/>
          <w:sz w:val="19"/>
          <w:szCs w:val="19"/>
        </w:rPr>
        <w:sectPr>
          <w:footerReference w:type="default" r:id="rId47"/>
          <w:pgSz w:w="11910" w:h="16840"/>
          <w:pgMar w:footer="1195" w:header="0" w:top="1120" w:bottom="1380" w:left="1040" w:right="1560"/>
          <w:pgNumType w:start="118"/>
        </w:sectPr>
      </w:pPr>
    </w:p>
    <w:p>
      <w:pPr>
        <w:pStyle w:val="BodyText"/>
        <w:spacing w:line="240" w:lineRule="auto" w:before="36"/>
        <w:ind w:left="236" w:right="0"/>
        <w:jc w:val="left"/>
        <w:rPr>
          <w:rFonts w:ascii="宋体" w:hAnsi="宋体" w:cs="宋体" w:eastAsia="宋体" w:hint="default"/>
        </w:rPr>
      </w:pPr>
      <w:r>
        <w:rPr>
          <w:rFonts w:ascii="宋体"/>
          <w:w w:val="100"/>
        </w:rPr>
        <w:t> </w:t>
      </w:r>
    </w:p>
    <w:p>
      <w:pPr>
        <w:pStyle w:val="Heading3"/>
        <w:spacing w:line="324" w:lineRule="auto" w:before="78"/>
        <w:ind w:left="236" w:right="0"/>
        <w:jc w:val="left"/>
        <w:rPr>
          <w:rFonts w:ascii="宋体" w:hAnsi="宋体" w:cs="宋体" w:eastAsia="宋体" w:hint="default"/>
          <w:b w:val="0"/>
          <w:bCs w:val="0"/>
        </w:rPr>
      </w:pPr>
      <w:r>
        <w:rPr>
          <w:rFonts w:ascii="宋体" w:hAnsi="宋体" w:cs="宋体" w:eastAsia="宋体" w:hint="default"/>
        </w:rPr>
        <w:t>17</w:t>
      </w:r>
      <w:r>
        <w:rPr/>
        <w:t>、</w:t>
      </w:r>
      <w:r>
        <w:rPr>
          <w:spacing w:val="-25"/>
        </w:rPr>
        <w:t> </w:t>
      </w:r>
      <w:r>
        <w:rPr/>
        <w:t>其他权益工具投资</w:t>
      </w:r>
      <w:r>
        <w:rPr>
          <w:spacing w:val="-104"/>
        </w:rPr>
        <w:t> </w:t>
      </w:r>
      <w:r>
        <w:rPr>
          <w:spacing w:val="-104"/>
        </w:rPr>
      </w:r>
      <w:r>
        <w:rPr>
          <w:rFonts w:ascii="宋体" w:hAnsi="宋体" w:cs="宋体" w:eastAsia="宋体" w:hint="default"/>
        </w:rPr>
        <w:t>(1).</w:t>
      </w:r>
      <w:r>
        <w:rPr/>
        <w:t>其他权益工具投资情况</w:t>
      </w:r>
      <w:r>
        <w:rPr>
          <w:rFonts w:ascii="宋体" w:hAnsi="宋体" w:cs="宋体" w:eastAsia="宋体" w:hint="default"/>
          <w:w w:val="99"/>
        </w:rPr>
        <w:t> </w:t>
      </w:r>
      <w:r>
        <w:rPr>
          <w:rFonts w:ascii="宋体" w:hAnsi="宋体" w:cs="宋体" w:eastAsia="宋体" w:hint="default"/>
          <w:b w:val="0"/>
          <w:bCs w:val="0"/>
        </w:rPr>
      </w:r>
    </w:p>
    <w:p>
      <w:pPr>
        <w:spacing w:line="324" w:lineRule="auto" w:before="23"/>
        <w:ind w:left="236"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非交易性权益工具投资的情况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3" w:lineRule="auto" w:before="23"/>
        <w:ind w:left="236" w:right="110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color w:val="333333"/>
          <w:w w:val="100"/>
        </w:rPr>
        <w:t> </w:t>
      </w:r>
      <w:r>
        <w:rPr/>
        <w:t>其他说明：</w:t>
      </w:r>
      <w:r>
        <w:rPr>
          <w:rFonts w:ascii="宋体" w:hAnsi="宋体" w:cs="宋体" w:eastAsia="宋体" w:hint="default"/>
        </w:rPr>
        <w:t> </w:t>
      </w:r>
    </w:p>
    <w:p>
      <w:pPr>
        <w:pStyle w:val="BodyText"/>
        <w:spacing w:line="240" w:lineRule="auto" w:before="7"/>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5"/>
        <w:ind w:left="236" w:right="0"/>
        <w:jc w:val="left"/>
        <w:rPr>
          <w:rFonts w:ascii="宋体" w:hAnsi="宋体" w:cs="宋体" w:eastAsia="宋体" w:hint="default"/>
        </w:rPr>
      </w:pPr>
      <w:r>
        <w:rPr>
          <w:rFonts w:ascii="宋体"/>
          <w:w w:val="100"/>
        </w:rPr>
        <w:t> </w:t>
      </w:r>
    </w:p>
    <w:p>
      <w:pPr>
        <w:pStyle w:val="Heading3"/>
        <w:spacing w:line="240" w:lineRule="auto" w:before="80"/>
        <w:ind w:left="236" w:right="0"/>
        <w:jc w:val="left"/>
        <w:rPr>
          <w:b w:val="0"/>
          <w:bCs w:val="0"/>
        </w:rPr>
      </w:pPr>
      <w:r>
        <w:rPr>
          <w:rFonts w:ascii="宋体" w:hAnsi="宋体" w:cs="宋体" w:eastAsia="宋体" w:hint="default"/>
        </w:rPr>
        <w:t>18</w:t>
      </w:r>
      <w:r>
        <w:rPr/>
        <w:t>、</w:t>
      </w:r>
      <w:r>
        <w:rPr>
          <w:spacing w:val="-22"/>
        </w:rPr>
        <w:t> </w:t>
      </w:r>
      <w:r>
        <w:rPr/>
        <w:t>其他非流动金融资产</w:t>
      </w:r>
      <w:r>
        <w:rPr>
          <w:b w:val="0"/>
          <w:bCs w:val="0"/>
        </w:rPr>
      </w:r>
    </w:p>
    <w:p>
      <w:pPr>
        <w:pStyle w:val="BodyText"/>
        <w:spacing w:line="273" w:lineRule="auto" w:before="97"/>
        <w:ind w:left="236" w:right="110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0" w:lineRule="auto" w:before="7"/>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5"/>
        <w:ind w:left="236" w:right="0"/>
        <w:jc w:val="left"/>
        <w:rPr>
          <w:rFonts w:ascii="宋体" w:hAnsi="宋体" w:cs="宋体" w:eastAsia="宋体" w:hint="default"/>
        </w:rPr>
      </w:pPr>
      <w:r>
        <w:rPr>
          <w:rFonts w:ascii="宋体"/>
          <w:w w:val="100"/>
        </w:rPr>
        <w:t> </w:t>
      </w:r>
    </w:p>
    <w:p>
      <w:pPr>
        <w:pStyle w:val="Heading3"/>
        <w:spacing w:line="240" w:lineRule="auto" w:before="78"/>
        <w:ind w:left="236" w:right="0"/>
        <w:jc w:val="left"/>
        <w:rPr>
          <w:rFonts w:ascii="宋体" w:hAnsi="宋体" w:cs="宋体" w:eastAsia="宋体" w:hint="default"/>
          <w:b w:val="0"/>
          <w:bCs w:val="0"/>
        </w:rPr>
      </w:pPr>
      <w:r>
        <w:rPr>
          <w:rFonts w:ascii="宋体" w:hAnsi="宋体" w:cs="宋体" w:eastAsia="宋体" w:hint="default"/>
        </w:rPr>
        <w:t>19</w:t>
      </w:r>
      <w:r>
        <w:rPr/>
        <w:t>、</w:t>
      </w:r>
      <w:r>
        <w:rPr>
          <w:spacing w:val="-26"/>
        </w:rPr>
        <w:t> </w:t>
      </w:r>
      <w:r>
        <w:rPr/>
        <w:t>投资性房地产</w:t>
      </w:r>
      <w:r>
        <w:rPr>
          <w:rFonts w:ascii="宋体" w:hAnsi="宋体" w:cs="宋体" w:eastAsia="宋体" w:hint="default"/>
          <w:w w:val="99"/>
        </w:rPr>
        <w:t> </w:t>
      </w:r>
      <w:r>
        <w:rPr>
          <w:rFonts w:ascii="宋体" w:hAnsi="宋体" w:cs="宋体" w:eastAsia="宋体" w:hint="default"/>
          <w:b w:val="0"/>
          <w:bCs w:val="0"/>
        </w:rPr>
      </w:r>
    </w:p>
    <w:p>
      <w:pPr>
        <w:pStyle w:val="BodyText"/>
        <w:spacing w:line="273" w:lineRule="auto" w:before="97"/>
        <w:ind w:left="236" w:right="1106"/>
        <w:jc w:val="left"/>
        <w:rPr>
          <w:rFonts w:ascii="宋体" w:hAnsi="宋体" w:cs="宋体" w:eastAsia="宋体" w:hint="default"/>
        </w:rPr>
      </w:pPr>
      <w:r>
        <w:rPr/>
        <w:t>投资性房地产计量模式</w:t>
      </w:r>
      <w:r>
        <w:rPr>
          <w:rFonts w:ascii="宋体" w:hAnsi="宋体" w:cs="宋体" w:eastAsia="宋体" w:hint="default"/>
          <w:w w:val="100"/>
        </w:rPr>
        <w:t> </w:t>
      </w:r>
      <w:r>
        <w:rPr/>
        <w:t>不适用</w:t>
      </w:r>
      <w:r>
        <w:rPr>
          <w:rFonts w:ascii="宋体" w:hAnsi="宋体" w:cs="宋体" w:eastAsia="宋体" w:hint="default"/>
        </w:rPr>
        <w:t> </w:t>
      </w:r>
    </w:p>
    <w:p>
      <w:pPr>
        <w:pStyle w:val="BodyText"/>
        <w:spacing w:line="240" w:lineRule="auto" w:before="7"/>
        <w:ind w:left="236" w:right="0"/>
        <w:jc w:val="left"/>
        <w:rPr>
          <w:rFonts w:ascii="宋体" w:hAnsi="宋体" w:cs="宋体" w:eastAsia="宋体" w:hint="default"/>
        </w:rPr>
      </w:pPr>
      <w:r>
        <w:rPr>
          <w:rFonts w:ascii="宋体"/>
          <w:w w:val="100"/>
        </w:rPr>
        <w:t> </w:t>
      </w:r>
    </w:p>
    <w:p>
      <w:pPr>
        <w:pStyle w:val="Heading3"/>
        <w:spacing w:line="324" w:lineRule="auto"/>
        <w:ind w:left="236" w:right="1106"/>
        <w:jc w:val="left"/>
        <w:rPr>
          <w:rFonts w:ascii="宋体" w:hAnsi="宋体" w:cs="宋体" w:eastAsia="宋体" w:hint="default"/>
          <w:b w:val="0"/>
          <w:bCs w:val="0"/>
        </w:rPr>
      </w:pPr>
      <w:r>
        <w:rPr>
          <w:rFonts w:ascii="宋体" w:hAnsi="宋体" w:cs="宋体" w:eastAsia="宋体" w:hint="default"/>
        </w:rPr>
        <w:t>20</w:t>
      </w:r>
      <w:r>
        <w:rPr/>
        <w:t>、</w:t>
      </w:r>
      <w:r>
        <w:rPr>
          <w:spacing w:val="-26"/>
        </w:rPr>
        <w:t> </w:t>
      </w:r>
      <w:r>
        <w:rPr/>
        <w:t>固定资产</w:t>
      </w:r>
      <w:r>
        <w:rPr>
          <w:rFonts w:ascii="宋体" w:hAnsi="宋体" w:cs="宋体" w:eastAsia="宋体" w:hint="default"/>
          <w:w w:val="99"/>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45"/>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3512" w:space="3010"/>
            <w:col w:w="2788"/>
          </w:cols>
        </w:sectPr>
      </w:pPr>
    </w:p>
    <w:p>
      <w:pPr>
        <w:spacing w:line="240" w:lineRule="auto" w:before="10"/>
        <w:rPr>
          <w:rFonts w:ascii="宋体" w:hAnsi="宋体" w:cs="宋体" w:eastAsia="宋体" w:hint="default"/>
          <w:sz w:val="3"/>
          <w:szCs w:val="3"/>
        </w:rPr>
      </w:pPr>
    </w:p>
    <w:tbl>
      <w:tblPr>
        <w:tblW w:w="0" w:type="auto"/>
        <w:jc w:val="left"/>
        <w:tblInd w:w="123" w:type="dxa"/>
        <w:tblLayout w:type="fixed"/>
        <w:tblCellMar>
          <w:top w:w="0" w:type="dxa"/>
          <w:left w:w="0" w:type="dxa"/>
          <w:bottom w:w="0" w:type="dxa"/>
          <w:right w:w="0" w:type="dxa"/>
        </w:tblCellMar>
        <w:tblLook w:val="01E0"/>
      </w:tblPr>
      <w:tblGrid>
        <w:gridCol w:w="3308"/>
        <w:gridCol w:w="2864"/>
        <w:gridCol w:w="2878"/>
      </w:tblGrid>
      <w:tr>
        <w:trPr>
          <w:trHeight w:val="324"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334"/>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1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51,609,991.24</w:t>
            </w:r>
            <w:r>
              <w:rPr>
                <w:rFonts w:ascii="宋体"/>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54,719,235.65</w:t>
            </w:r>
            <w:r>
              <w:rPr>
                <w:rFonts w:ascii="宋体"/>
                <w:sz w:val="21"/>
              </w:rPr>
              <w:t> </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固定资产清理</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34"/>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51,609,991.24</w:t>
            </w:r>
            <w:r>
              <w:rPr>
                <w:rFonts w:ascii="宋体"/>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54,719,235.65</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40" w:right="1560"/>
        </w:sectPr>
      </w:pPr>
    </w:p>
    <w:p>
      <w:pPr>
        <w:spacing w:line="273" w:lineRule="auto" w:before="0"/>
        <w:ind w:left="236" w:right="0" w:firstLine="0"/>
        <w:jc w:val="left"/>
        <w:rPr>
          <w:rFonts w:ascii="宋体" w:hAnsi="宋体" w:cs="宋体" w:eastAsia="宋体" w:hint="default"/>
          <w:sz w:val="21"/>
          <w:szCs w:val="21"/>
        </w:rPr>
      </w:pPr>
      <w:r>
        <w:rPr>
          <w:rFonts w:ascii="宋体" w:hAnsi="宋体" w:cs="宋体" w:eastAsia="宋体" w:hint="default"/>
          <w:b/>
          <w:bCs/>
          <w:w w:val="99"/>
          <w:sz w:val="21"/>
          <w:szCs w:val="21"/>
        </w:rPr>
        <w:t>  </w:t>
      </w:r>
      <w:r>
        <w:rPr>
          <w:rFonts w:ascii="宋体" w:hAnsi="宋体" w:cs="宋体" w:eastAsia="宋体" w:hint="default"/>
          <w:w w:val="100"/>
          <w:sz w:val="21"/>
          <w:szCs w:val="21"/>
        </w:rPr>
        <w:t>其他</w:t>
      </w:r>
      <w:r>
        <w:rPr>
          <w:rFonts w:ascii="宋体" w:hAnsi="宋体" w:cs="宋体" w:eastAsia="宋体" w:hint="default"/>
          <w:spacing w:val="-3"/>
          <w:w w:val="100"/>
          <w:sz w:val="21"/>
          <w:szCs w:val="21"/>
        </w:rPr>
        <w:t>说</w:t>
      </w:r>
      <w:r>
        <w:rPr>
          <w:rFonts w:ascii="宋体" w:hAnsi="宋体" w:cs="宋体" w:eastAsia="宋体" w:hint="default"/>
          <w:w w:val="100"/>
          <w:sz w:val="21"/>
          <w:szCs w:val="21"/>
        </w:rPr>
        <w:t>明</w:t>
      </w:r>
      <w:r>
        <w:rPr>
          <w:rFonts w:ascii="宋体" w:hAnsi="宋体" w:cs="宋体" w:eastAsia="宋体" w:hint="default"/>
          <w:spacing w:val="-3"/>
          <w:w w:val="100"/>
          <w:sz w:val="21"/>
          <w:szCs w:val="21"/>
        </w:rPr>
        <w:t>：</w:t>
      </w:r>
      <w:r>
        <w:rPr>
          <w:rFonts w:ascii="宋体" w:hAnsi="宋体" w:cs="宋体" w:eastAsia="宋体" w:hint="default"/>
          <w:w w:val="100"/>
          <w:sz w:val="21"/>
          <w:szCs w:val="21"/>
        </w:rPr>
        <w:t> </w:t>
      </w:r>
    </w:p>
    <w:p>
      <w:pPr>
        <w:spacing w:line="324" w:lineRule="auto" w:before="7"/>
        <w:ind w:left="236"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固定资产</w:t>
      </w:r>
      <w:r>
        <w:rPr>
          <w:rFonts w:ascii="宋体" w:hAnsi="宋体" w:cs="宋体" w:eastAsia="宋体" w:hint="default"/>
          <w:b/>
          <w:bCs/>
          <w:w w:val="99"/>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固定资产情况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23"/>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035" w:space="4487"/>
            <w:col w:w="2788"/>
          </w:cols>
        </w:sectPr>
      </w:pPr>
    </w:p>
    <w:p>
      <w:pPr>
        <w:spacing w:line="240" w:lineRule="auto" w:before="10"/>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2072"/>
        <w:gridCol w:w="1491"/>
        <w:gridCol w:w="1342"/>
        <w:gridCol w:w="1383"/>
        <w:gridCol w:w="1339"/>
        <w:gridCol w:w="1436"/>
      </w:tblGrid>
      <w:tr>
        <w:trPr>
          <w:trHeight w:val="322" w:hRule="exact"/>
        </w:trPr>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8"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99" w:right="0"/>
              <w:jc w:val="left"/>
              <w:rPr>
                <w:rFonts w:ascii="宋体" w:hAnsi="宋体" w:cs="宋体" w:eastAsia="宋体" w:hint="default"/>
                <w:sz w:val="18"/>
                <w:szCs w:val="18"/>
              </w:rPr>
            </w:pPr>
            <w:r>
              <w:rPr>
                <w:rFonts w:ascii="宋体" w:hAnsi="宋体" w:cs="宋体" w:eastAsia="宋体" w:hint="default"/>
                <w:sz w:val="18"/>
                <w:szCs w:val="18"/>
              </w:rPr>
              <w:t>房屋及建筑物</w:t>
            </w:r>
            <w:r>
              <w:rPr>
                <w:rFonts w:ascii="宋体" w:hAnsi="宋体" w:cs="宋体" w:eastAsia="宋体" w:hint="default"/>
                <w:sz w:val="18"/>
                <w:szCs w:val="18"/>
              </w:rPr>
              <w:t> </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04" w:right="0"/>
              <w:jc w:val="left"/>
              <w:rPr>
                <w:rFonts w:ascii="宋体" w:hAnsi="宋体" w:cs="宋体" w:eastAsia="宋体" w:hint="default"/>
                <w:sz w:val="18"/>
                <w:szCs w:val="18"/>
              </w:rPr>
            </w:pPr>
            <w:r>
              <w:rPr>
                <w:rFonts w:ascii="宋体" w:hAnsi="宋体" w:cs="宋体" w:eastAsia="宋体" w:hint="default"/>
                <w:sz w:val="18"/>
                <w:szCs w:val="18"/>
              </w:rPr>
              <w:t>电子设备</w:t>
            </w:r>
            <w:r>
              <w:rPr>
                <w:rFonts w:ascii="宋体" w:hAnsi="宋体" w:cs="宋体" w:eastAsia="宋体" w:hint="default"/>
                <w:sz w:val="18"/>
                <w:szCs w:val="18"/>
              </w:rPr>
              <w:t> </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26" w:right="0"/>
              <w:jc w:val="left"/>
              <w:rPr>
                <w:rFonts w:ascii="宋体" w:hAnsi="宋体" w:cs="宋体" w:eastAsia="宋体" w:hint="default"/>
                <w:sz w:val="18"/>
                <w:szCs w:val="18"/>
              </w:rPr>
            </w:pPr>
            <w:r>
              <w:rPr>
                <w:rFonts w:ascii="宋体" w:hAnsi="宋体" w:cs="宋体" w:eastAsia="宋体" w:hint="default"/>
                <w:sz w:val="18"/>
                <w:szCs w:val="18"/>
              </w:rPr>
              <w:t>运输工具</w:t>
            </w:r>
            <w:r>
              <w:rPr>
                <w:rFonts w:ascii="宋体" w:hAnsi="宋体" w:cs="宋体" w:eastAsia="宋体" w:hint="default"/>
                <w:sz w:val="18"/>
                <w:szCs w:val="18"/>
              </w:rPr>
              <w:t> </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02" w:right="0"/>
              <w:jc w:val="left"/>
              <w:rPr>
                <w:rFonts w:ascii="宋体" w:hAnsi="宋体" w:cs="宋体" w:eastAsia="宋体" w:hint="default"/>
                <w:sz w:val="18"/>
                <w:szCs w:val="18"/>
              </w:rPr>
            </w:pPr>
            <w:r>
              <w:rPr>
                <w:rFonts w:ascii="宋体" w:hAnsi="宋体" w:cs="宋体" w:eastAsia="宋体" w:hint="default"/>
                <w:sz w:val="18"/>
                <w:szCs w:val="18"/>
              </w:rPr>
              <w:t>办公设备</w:t>
            </w:r>
            <w:r>
              <w:rPr>
                <w:rFonts w:ascii="宋体" w:hAnsi="宋体" w:cs="宋体" w:eastAsia="宋体" w:hint="default"/>
                <w:sz w:val="18"/>
                <w:szCs w:val="18"/>
              </w:rPr>
              <w:t> </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30"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r>
      <w:tr>
        <w:trPr>
          <w:trHeight w:val="322" w:hRule="exact"/>
        </w:trPr>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8" w:right="0"/>
              <w:jc w:val="left"/>
              <w:rPr>
                <w:rFonts w:ascii="宋体" w:hAnsi="宋体" w:cs="宋体" w:eastAsia="宋体" w:hint="default"/>
                <w:sz w:val="18"/>
                <w:szCs w:val="18"/>
              </w:rPr>
            </w:pPr>
            <w:r>
              <w:rPr>
                <w:rFonts w:ascii="宋体" w:hAnsi="宋体" w:cs="宋体" w:eastAsia="宋体" w:hint="default"/>
                <w:sz w:val="18"/>
                <w:szCs w:val="18"/>
              </w:rPr>
              <w:t>一、账面原值：</w:t>
            </w:r>
            <w:r>
              <w:rPr>
                <w:rFonts w:ascii="宋体" w:hAnsi="宋体" w:cs="宋体" w:eastAsia="宋体" w:hint="default"/>
                <w:sz w:val="18"/>
                <w:szCs w:val="18"/>
              </w:rPr>
              <w:t> </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8" w:right="0"/>
              <w:jc w:val="center"/>
              <w:rPr>
                <w:rFonts w:ascii="宋体" w:hAnsi="宋体" w:cs="宋体" w:eastAsia="宋体" w:hint="default"/>
                <w:sz w:val="18"/>
                <w:szCs w:val="18"/>
              </w:rPr>
            </w:pPr>
            <w:r>
              <w:rPr>
                <w:rFonts w:ascii="宋体"/>
                <w:sz w:val="18"/>
              </w:rPr>
              <w:t> </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7" w:right="0"/>
              <w:jc w:val="center"/>
              <w:rPr>
                <w:rFonts w:ascii="宋体" w:hAnsi="宋体" w:cs="宋体" w:eastAsia="宋体" w:hint="default"/>
                <w:sz w:val="18"/>
                <w:szCs w:val="18"/>
              </w:rPr>
            </w:pPr>
            <w:r>
              <w:rPr>
                <w:rFonts w:ascii="宋体"/>
                <w:sz w:val="18"/>
              </w:rPr>
              <w:t> </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0" w:right="0"/>
              <w:jc w:val="center"/>
              <w:rPr>
                <w:rFonts w:ascii="宋体" w:hAnsi="宋体" w:cs="宋体" w:eastAsia="宋体" w:hint="default"/>
                <w:sz w:val="18"/>
                <w:szCs w:val="18"/>
              </w:rPr>
            </w:pPr>
            <w:r>
              <w:rPr>
                <w:rFonts w:ascii="宋体"/>
                <w:sz w:val="18"/>
              </w:rPr>
              <w:t> </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5" w:right="0"/>
              <w:jc w:val="center"/>
              <w:rPr>
                <w:rFonts w:ascii="宋体" w:hAnsi="宋体" w:cs="宋体" w:eastAsia="宋体" w:hint="default"/>
                <w:sz w:val="18"/>
                <w:szCs w:val="18"/>
              </w:rPr>
            </w:pPr>
            <w:r>
              <w:rPr>
                <w:rFonts w:ascii="宋体"/>
                <w:sz w:val="18"/>
              </w:rPr>
              <w:t> </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5" w:right="0"/>
              <w:jc w:val="center"/>
              <w:rPr>
                <w:rFonts w:ascii="宋体" w:hAnsi="宋体" w:cs="宋体" w:eastAsia="宋体" w:hint="default"/>
                <w:sz w:val="18"/>
                <w:szCs w:val="18"/>
              </w:rPr>
            </w:pPr>
            <w:r>
              <w:rPr>
                <w:rFonts w:ascii="宋体"/>
                <w:sz w:val="18"/>
              </w:rPr>
              <w:t> </w:t>
            </w:r>
          </w:p>
        </w:tc>
      </w:tr>
      <w:tr>
        <w:trPr>
          <w:trHeight w:val="322" w:hRule="exact"/>
        </w:trPr>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6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r>
              <w:rPr>
                <w:rFonts w:ascii="宋体" w:hAnsi="宋体" w:cs="宋体" w:eastAsia="宋体" w:hint="default"/>
                <w:sz w:val="18"/>
                <w:szCs w:val="18"/>
              </w:rPr>
              <w:t> </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pacing w:val="-1"/>
                <w:sz w:val="18"/>
              </w:rPr>
              <w:t>66,717,995.46 </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pacing w:val="-1"/>
                <w:sz w:val="18"/>
              </w:rPr>
              <w:t>6,374,655.12</w:t>
            </w:r>
            <w:r>
              <w:rPr>
                <w:rFonts w:ascii="宋体"/>
                <w:sz w:val="18"/>
              </w:rPr>
              <w:t> </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pacing w:val="-1"/>
                <w:sz w:val="18"/>
              </w:rPr>
              <w:t>5,629,524.88 </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pacing w:val="-1"/>
                <w:sz w:val="18"/>
              </w:rPr>
              <w:t>1,825,276.01</w:t>
            </w:r>
            <w:r>
              <w:rPr>
                <w:rFonts w:ascii="宋体"/>
                <w:sz w:val="18"/>
              </w:rPr>
              <w:t> </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pacing w:val="-1"/>
                <w:sz w:val="18"/>
              </w:rPr>
              <w:t>80,547,451.47 </w:t>
            </w:r>
          </w:p>
        </w:tc>
      </w:tr>
      <w:tr>
        <w:trPr>
          <w:trHeight w:val="322" w:hRule="exact"/>
        </w:trPr>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1"/>
              <w:jc w:val="righ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1"/>
                <w:sz w:val="18"/>
                <w:szCs w:val="18"/>
              </w:rPr>
              <w:t>本期增加金额</w:t>
            </w:r>
            <w:r>
              <w:rPr>
                <w:rFonts w:ascii="宋体" w:hAnsi="宋体" w:cs="宋体" w:eastAsia="宋体" w:hint="default"/>
                <w:sz w:val="18"/>
                <w:szCs w:val="18"/>
              </w:rPr>
              <w:t> </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z w:val="18"/>
              </w:rPr>
              <w:t> </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pacing w:val="-1"/>
                <w:sz w:val="18"/>
              </w:rPr>
              <w:t>577,712.35</w:t>
            </w:r>
            <w:r>
              <w:rPr>
                <w:rFonts w:ascii="宋体"/>
                <w:sz w:val="18"/>
              </w:rPr>
              <w:t> </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pacing w:val="-1"/>
                <w:sz w:val="18"/>
              </w:rPr>
              <w:t>1,334,486.86 </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z w:val="18"/>
              </w:rPr>
              <w:t> </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pacing w:val="-1"/>
                <w:sz w:val="18"/>
              </w:rPr>
              <w:t>1,912,199.21 </w:t>
            </w:r>
          </w:p>
        </w:tc>
      </w:tr>
      <w:tr>
        <w:trPr>
          <w:trHeight w:val="322" w:hRule="exact"/>
        </w:trPr>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4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）购置</w:t>
            </w:r>
            <w:r>
              <w:rPr>
                <w:rFonts w:ascii="宋体" w:hAnsi="宋体" w:cs="宋体" w:eastAsia="宋体" w:hint="default"/>
                <w:sz w:val="18"/>
                <w:szCs w:val="18"/>
              </w:rPr>
              <w:t> </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z w:val="18"/>
              </w:rPr>
              <w:t> </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pacing w:val="-1"/>
                <w:sz w:val="18"/>
              </w:rPr>
              <w:t>549,247.63</w:t>
            </w:r>
            <w:r>
              <w:rPr>
                <w:rFonts w:ascii="宋体"/>
                <w:sz w:val="18"/>
              </w:rPr>
              <w:t> </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pacing w:val="-1"/>
                <w:sz w:val="18"/>
              </w:rPr>
              <w:t>1,334,486.86 </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z w:val="18"/>
              </w:rPr>
              <w:t> </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pacing w:val="-1"/>
                <w:sz w:val="18"/>
              </w:rPr>
              <w:t>1,883,734.49 </w:t>
            </w:r>
          </w:p>
        </w:tc>
      </w:tr>
      <w:tr>
        <w:trPr>
          <w:trHeight w:val="636" w:hRule="exact"/>
        </w:trPr>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48" w:right="0"/>
              <w:jc w:val="left"/>
              <w:rPr>
                <w:rFonts w:ascii="宋体" w:hAnsi="宋体" w:cs="宋体" w:eastAsia="宋体" w:hint="default"/>
                <w:sz w:val="18"/>
                <w:szCs w:val="18"/>
              </w:rPr>
            </w:pPr>
            <w:r>
              <w:rPr>
                <w:rFonts w:ascii="宋体" w:hAnsi="宋体" w:cs="宋体" w:eastAsia="宋体" w:hint="default"/>
                <w:spacing w:val="-6"/>
                <w:sz w:val="18"/>
                <w:szCs w:val="18"/>
              </w:rPr>
              <w:t>（</w:t>
            </w:r>
            <w:r>
              <w:rPr>
                <w:rFonts w:ascii="宋体" w:hAnsi="宋体" w:cs="宋体" w:eastAsia="宋体" w:hint="default"/>
                <w:spacing w:val="-6"/>
                <w:sz w:val="18"/>
                <w:szCs w:val="18"/>
              </w:rPr>
              <w:t>2</w:t>
            </w:r>
            <w:r>
              <w:rPr>
                <w:rFonts w:ascii="宋体" w:hAnsi="宋体" w:cs="宋体" w:eastAsia="宋体" w:hint="default"/>
                <w:spacing w:val="-6"/>
                <w:sz w:val="18"/>
                <w:szCs w:val="18"/>
              </w:rPr>
              <w:t>）企业合并增</w:t>
            </w:r>
          </w:p>
          <w:p>
            <w:pPr>
              <w:pStyle w:val="TableParagraph"/>
              <w:spacing w:line="240" w:lineRule="auto" w:before="76"/>
              <w:ind w:left="108" w:right="0"/>
              <w:jc w:val="left"/>
              <w:rPr>
                <w:rFonts w:ascii="宋体" w:hAnsi="宋体" w:cs="宋体" w:eastAsia="宋体" w:hint="default"/>
                <w:sz w:val="18"/>
                <w:szCs w:val="18"/>
              </w:rPr>
            </w:pPr>
            <w:r>
              <w:rPr>
                <w:rFonts w:ascii="宋体" w:hAnsi="宋体" w:cs="宋体" w:eastAsia="宋体" w:hint="default"/>
                <w:sz w:val="18"/>
                <w:szCs w:val="18"/>
              </w:rPr>
              <w:t>加</w:t>
            </w:r>
            <w:r>
              <w:rPr>
                <w:rFonts w:ascii="宋体" w:hAnsi="宋体" w:cs="宋体" w:eastAsia="宋体" w:hint="default"/>
                <w:sz w:val="18"/>
                <w:szCs w:val="18"/>
              </w:rPr>
              <w:t> </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7"/>
              <w:jc w:val="right"/>
              <w:rPr>
                <w:rFonts w:ascii="宋体" w:hAnsi="宋体" w:cs="宋体" w:eastAsia="宋体" w:hint="default"/>
                <w:sz w:val="18"/>
                <w:szCs w:val="18"/>
              </w:rPr>
            </w:pPr>
            <w:r>
              <w:rPr>
                <w:rFonts w:ascii="宋体"/>
                <w:sz w:val="18"/>
              </w:rPr>
              <w:t> </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28,464.72</w:t>
            </w:r>
            <w:r>
              <w:rPr>
                <w:rFonts w:ascii="宋体"/>
                <w:sz w:val="18"/>
              </w:rPr>
              <w:t> </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7"/>
              <w:jc w:val="right"/>
              <w:rPr>
                <w:rFonts w:ascii="宋体" w:hAnsi="宋体" w:cs="宋体" w:eastAsia="宋体" w:hint="default"/>
                <w:sz w:val="18"/>
                <w:szCs w:val="18"/>
              </w:rPr>
            </w:pPr>
            <w:r>
              <w:rPr>
                <w:rFonts w:ascii="宋体"/>
                <w:sz w:val="18"/>
              </w:rPr>
              <w:t> </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7"/>
              <w:jc w:val="right"/>
              <w:rPr>
                <w:rFonts w:ascii="宋体" w:hAnsi="宋体" w:cs="宋体" w:eastAsia="宋体" w:hint="default"/>
                <w:sz w:val="18"/>
                <w:szCs w:val="18"/>
              </w:rPr>
            </w:pPr>
            <w:r>
              <w:rPr>
                <w:rFonts w:ascii="宋体"/>
                <w:sz w:val="18"/>
              </w:rPr>
              <w:t> </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28,464.72</w:t>
            </w:r>
            <w:r>
              <w:rPr>
                <w:rFonts w:ascii="宋体"/>
                <w:sz w:val="18"/>
              </w:rPr>
              <w:t> </w:t>
            </w:r>
          </w:p>
        </w:tc>
      </w:tr>
      <w:tr>
        <w:trPr>
          <w:trHeight w:val="322" w:hRule="exact"/>
        </w:trPr>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6"/>
              <w:jc w:val="right"/>
              <w:rPr>
                <w:rFonts w:ascii="宋体" w:hAnsi="宋体" w:cs="宋体" w:eastAsia="宋体" w:hint="default"/>
                <w:sz w:val="18"/>
                <w:szCs w:val="18"/>
              </w:rPr>
            </w:pPr>
            <w:r>
              <w:rPr>
                <w:rFonts w:ascii="宋体" w:hAnsi="宋体" w:cs="宋体" w:eastAsia="宋体" w:hint="default"/>
                <w:spacing w:val="-1"/>
                <w:sz w:val="18"/>
                <w:szCs w:val="18"/>
              </w:rPr>
              <w:t>3.</w:t>
            </w:r>
            <w:r>
              <w:rPr>
                <w:rFonts w:ascii="宋体" w:hAnsi="宋体" w:cs="宋体" w:eastAsia="宋体" w:hint="default"/>
                <w:spacing w:val="-1"/>
                <w:sz w:val="18"/>
                <w:szCs w:val="18"/>
              </w:rPr>
              <w:t>本期减少金额</w:t>
            </w:r>
            <w:r>
              <w:rPr>
                <w:rFonts w:ascii="宋体" w:hAnsi="宋体" w:cs="宋体" w:eastAsia="宋体" w:hint="default"/>
                <w:sz w:val="18"/>
                <w:szCs w:val="18"/>
              </w:rPr>
              <w:t> </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z w:val="18"/>
              </w:rPr>
              <w:t> </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pacing w:val="-1"/>
                <w:sz w:val="18"/>
              </w:rPr>
              <w:t>331,136.86</w:t>
            </w:r>
            <w:r>
              <w:rPr>
                <w:rFonts w:ascii="宋体"/>
                <w:sz w:val="18"/>
              </w:rPr>
              <w:t> </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pacing w:val="-1"/>
                <w:sz w:val="18"/>
              </w:rPr>
              <w:t>149,900.00 </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z w:val="18"/>
              </w:rPr>
              <w:t> </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pacing w:val="-1"/>
                <w:sz w:val="18"/>
              </w:rPr>
              <w:t>481,036.86</w:t>
            </w:r>
            <w:r>
              <w:rPr>
                <w:rFonts w:ascii="宋体"/>
                <w:sz w:val="18"/>
              </w:rPr>
              <w:t> </w:t>
            </w:r>
          </w:p>
        </w:tc>
      </w:tr>
    </w:tbl>
    <w:p>
      <w:pPr>
        <w:spacing w:after="0" w:line="240" w:lineRule="auto"/>
        <w:jc w:val="right"/>
        <w:rPr>
          <w:rFonts w:ascii="宋体" w:hAnsi="宋体" w:cs="宋体" w:eastAsia="宋体" w:hint="default"/>
          <w:sz w:val="18"/>
          <w:szCs w:val="18"/>
        </w:rPr>
        <w:sectPr>
          <w:type w:val="continuous"/>
          <w:pgSz w:w="11910" w:h="16840"/>
          <w:pgMar w:top="1120" w:bottom="1380" w:left="1040" w:right="1560"/>
        </w:sectPr>
      </w:pPr>
    </w:p>
    <w:p>
      <w:pPr>
        <w:spacing w:line="240" w:lineRule="auto" w:before="0"/>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2072"/>
        <w:gridCol w:w="1491"/>
        <w:gridCol w:w="1342"/>
        <w:gridCol w:w="1383"/>
        <w:gridCol w:w="1339"/>
        <w:gridCol w:w="1436"/>
      </w:tblGrid>
      <w:tr>
        <w:trPr>
          <w:trHeight w:val="322" w:hRule="exact"/>
        </w:trPr>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hAnsi="宋体" w:cs="宋体" w:eastAsia="宋体" w:hint="default"/>
                <w:spacing w:val="-6"/>
                <w:sz w:val="18"/>
                <w:szCs w:val="18"/>
              </w:rPr>
              <w:t>（</w:t>
            </w:r>
            <w:r>
              <w:rPr>
                <w:rFonts w:ascii="宋体" w:hAnsi="宋体" w:cs="宋体" w:eastAsia="宋体" w:hint="default"/>
                <w:spacing w:val="-6"/>
                <w:sz w:val="18"/>
                <w:szCs w:val="18"/>
              </w:rPr>
              <w:t>1</w:t>
            </w:r>
            <w:r>
              <w:rPr>
                <w:rFonts w:ascii="宋体" w:hAnsi="宋体" w:cs="宋体" w:eastAsia="宋体" w:hint="default"/>
                <w:spacing w:val="-6"/>
                <w:sz w:val="18"/>
                <w:szCs w:val="18"/>
              </w:rPr>
              <w:t>）处置或报废</w:t>
            </w:r>
            <w:r>
              <w:rPr>
                <w:rFonts w:ascii="宋体" w:hAnsi="宋体" w:cs="宋体" w:eastAsia="宋体" w:hint="default"/>
                <w:sz w:val="18"/>
                <w:szCs w:val="18"/>
              </w:rPr>
              <w:t> </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z w:val="18"/>
              </w:rPr>
              <w:t> </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pacing w:val="-1"/>
                <w:sz w:val="18"/>
              </w:rPr>
              <w:t>331,136.86</w:t>
            </w:r>
            <w:r>
              <w:rPr>
                <w:rFonts w:ascii="宋体"/>
                <w:sz w:val="18"/>
              </w:rPr>
              <w:t> </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pacing w:val="-1"/>
                <w:sz w:val="18"/>
              </w:rPr>
              <w:t>149,900.00 </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z w:val="18"/>
              </w:rPr>
              <w:t> </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pacing w:val="-1"/>
                <w:sz w:val="18"/>
              </w:rPr>
              <w:t>481,036.86</w:t>
            </w:r>
            <w:r>
              <w:rPr>
                <w:rFonts w:ascii="宋体"/>
                <w:sz w:val="18"/>
              </w:rPr>
              <w:t> </w:t>
            </w:r>
          </w:p>
        </w:tc>
      </w:tr>
      <w:tr>
        <w:trPr>
          <w:trHeight w:val="322" w:hRule="exact"/>
        </w:trPr>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68"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r>
              <w:rPr>
                <w:rFonts w:ascii="宋体" w:hAnsi="宋体" w:cs="宋体" w:eastAsia="宋体" w:hint="default"/>
                <w:sz w:val="18"/>
                <w:szCs w:val="18"/>
              </w:rPr>
              <w:t> </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pacing w:val="-1"/>
                <w:sz w:val="18"/>
              </w:rPr>
              <w:t>66,717,995.46 </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pacing w:val="-1"/>
                <w:sz w:val="18"/>
              </w:rPr>
              <w:t>6,621,230.61</w:t>
            </w:r>
            <w:r>
              <w:rPr>
                <w:rFonts w:ascii="宋体"/>
                <w:sz w:val="18"/>
              </w:rPr>
              <w:t> </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pacing w:val="-1"/>
                <w:sz w:val="18"/>
              </w:rPr>
              <w:t>6,814,111.74 </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pacing w:val="-1"/>
                <w:sz w:val="18"/>
              </w:rPr>
              <w:t>1,825,276.01</w:t>
            </w:r>
            <w:r>
              <w:rPr>
                <w:rFonts w:ascii="宋体"/>
                <w:sz w:val="18"/>
              </w:rPr>
              <w:t> </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pacing w:val="-1"/>
                <w:sz w:val="18"/>
              </w:rPr>
              <w:t>81,978,613.82 </w:t>
            </w:r>
          </w:p>
        </w:tc>
      </w:tr>
      <w:tr>
        <w:trPr>
          <w:trHeight w:val="322" w:hRule="exact"/>
        </w:trPr>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8" w:right="0"/>
              <w:jc w:val="left"/>
              <w:rPr>
                <w:rFonts w:ascii="宋体" w:hAnsi="宋体" w:cs="宋体" w:eastAsia="宋体" w:hint="default"/>
                <w:sz w:val="18"/>
                <w:szCs w:val="18"/>
              </w:rPr>
            </w:pPr>
            <w:r>
              <w:rPr>
                <w:rFonts w:ascii="宋体" w:hAnsi="宋体" w:cs="宋体" w:eastAsia="宋体" w:hint="default"/>
                <w:sz w:val="18"/>
                <w:szCs w:val="18"/>
              </w:rPr>
              <w:t>二、累计折旧</w:t>
            </w:r>
            <w:r>
              <w:rPr>
                <w:rFonts w:ascii="宋体" w:hAnsi="宋体" w:cs="宋体" w:eastAsia="宋体" w:hint="default"/>
                <w:sz w:val="18"/>
                <w:szCs w:val="18"/>
              </w:rPr>
              <w:t> </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8" w:right="0"/>
              <w:jc w:val="center"/>
              <w:rPr>
                <w:rFonts w:ascii="宋体" w:hAnsi="宋体" w:cs="宋体" w:eastAsia="宋体" w:hint="default"/>
                <w:sz w:val="18"/>
                <w:szCs w:val="18"/>
              </w:rPr>
            </w:pPr>
            <w:r>
              <w:rPr>
                <w:rFonts w:ascii="宋体"/>
                <w:sz w:val="18"/>
              </w:rPr>
              <w:t> </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7" w:right="0"/>
              <w:jc w:val="center"/>
              <w:rPr>
                <w:rFonts w:ascii="宋体" w:hAnsi="宋体" w:cs="宋体" w:eastAsia="宋体" w:hint="default"/>
                <w:sz w:val="18"/>
                <w:szCs w:val="18"/>
              </w:rPr>
            </w:pPr>
            <w:r>
              <w:rPr>
                <w:rFonts w:ascii="宋体"/>
                <w:sz w:val="18"/>
              </w:rPr>
              <w:t> </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0" w:right="0"/>
              <w:jc w:val="center"/>
              <w:rPr>
                <w:rFonts w:ascii="宋体" w:hAnsi="宋体" w:cs="宋体" w:eastAsia="宋体" w:hint="default"/>
                <w:sz w:val="18"/>
                <w:szCs w:val="18"/>
              </w:rPr>
            </w:pPr>
            <w:r>
              <w:rPr>
                <w:rFonts w:ascii="宋体"/>
                <w:sz w:val="18"/>
              </w:rPr>
              <w:t> </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5" w:right="0"/>
              <w:jc w:val="center"/>
              <w:rPr>
                <w:rFonts w:ascii="宋体" w:hAnsi="宋体" w:cs="宋体" w:eastAsia="宋体" w:hint="default"/>
                <w:sz w:val="18"/>
                <w:szCs w:val="18"/>
              </w:rPr>
            </w:pPr>
            <w:r>
              <w:rPr>
                <w:rFonts w:ascii="宋体"/>
                <w:sz w:val="18"/>
              </w:rPr>
              <w:t> </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5" w:right="0"/>
              <w:jc w:val="center"/>
              <w:rPr>
                <w:rFonts w:ascii="宋体" w:hAnsi="宋体" w:cs="宋体" w:eastAsia="宋体" w:hint="default"/>
                <w:sz w:val="18"/>
                <w:szCs w:val="18"/>
              </w:rPr>
            </w:pPr>
            <w:r>
              <w:rPr>
                <w:rFonts w:ascii="宋体"/>
                <w:sz w:val="18"/>
              </w:rPr>
              <w:t> </w:t>
            </w:r>
          </w:p>
        </w:tc>
      </w:tr>
      <w:tr>
        <w:trPr>
          <w:trHeight w:val="324" w:hRule="exact"/>
        </w:trPr>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r>
              <w:rPr>
                <w:rFonts w:ascii="宋体" w:hAnsi="宋体" w:cs="宋体" w:eastAsia="宋体" w:hint="default"/>
                <w:sz w:val="18"/>
                <w:szCs w:val="18"/>
              </w:rPr>
              <w:t> </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宋体" w:hAnsi="宋体" w:cs="宋体" w:eastAsia="宋体" w:hint="default"/>
                <w:sz w:val="18"/>
                <w:szCs w:val="18"/>
              </w:rPr>
            </w:pPr>
            <w:r>
              <w:rPr>
                <w:rFonts w:ascii="宋体"/>
                <w:spacing w:val="-1"/>
                <w:sz w:val="18"/>
              </w:rPr>
              <w:t>17,138,978.74 </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宋体" w:hAnsi="宋体" w:cs="宋体" w:eastAsia="宋体" w:hint="default"/>
                <w:sz w:val="18"/>
                <w:szCs w:val="18"/>
              </w:rPr>
            </w:pPr>
            <w:r>
              <w:rPr>
                <w:rFonts w:ascii="宋体"/>
                <w:spacing w:val="-1"/>
                <w:sz w:val="18"/>
              </w:rPr>
              <w:t>4,692,284.30</w:t>
            </w:r>
            <w:r>
              <w:rPr>
                <w:rFonts w:ascii="宋体"/>
                <w:sz w:val="18"/>
              </w:rPr>
              <w:t> </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宋体" w:hAnsi="宋体" w:cs="宋体" w:eastAsia="宋体" w:hint="default"/>
                <w:sz w:val="18"/>
                <w:szCs w:val="18"/>
              </w:rPr>
            </w:pPr>
            <w:r>
              <w:rPr>
                <w:rFonts w:ascii="宋体"/>
                <w:spacing w:val="-1"/>
                <w:sz w:val="18"/>
              </w:rPr>
              <w:t>2,772,428.15 </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宋体" w:hAnsi="宋体" w:cs="宋体" w:eastAsia="宋体" w:hint="default"/>
                <w:sz w:val="18"/>
                <w:szCs w:val="18"/>
              </w:rPr>
            </w:pPr>
            <w:r>
              <w:rPr>
                <w:rFonts w:ascii="宋体"/>
                <w:spacing w:val="-1"/>
                <w:sz w:val="18"/>
              </w:rPr>
              <w:t>1,224,524.63</w:t>
            </w:r>
            <w:r>
              <w:rPr>
                <w:rFonts w:ascii="宋体"/>
                <w:sz w:val="18"/>
              </w:rPr>
              <w:t> </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spacing w:val="-1"/>
                <w:sz w:val="18"/>
              </w:rPr>
              <w:t>25,828,215.82 </w:t>
            </w:r>
          </w:p>
        </w:tc>
      </w:tr>
      <w:tr>
        <w:trPr>
          <w:trHeight w:val="322" w:hRule="exact"/>
        </w:trPr>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6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r>
              <w:rPr>
                <w:rFonts w:ascii="宋体" w:hAnsi="宋体" w:cs="宋体" w:eastAsia="宋体" w:hint="default"/>
                <w:sz w:val="18"/>
                <w:szCs w:val="18"/>
              </w:rPr>
              <w:t> </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pacing w:val="-1"/>
                <w:sz w:val="18"/>
              </w:rPr>
              <w:t>3,202,943.76 </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pacing w:val="-1"/>
                <w:sz w:val="18"/>
              </w:rPr>
              <w:t>963,834.43</w:t>
            </w:r>
            <w:r>
              <w:rPr>
                <w:rFonts w:ascii="宋体"/>
                <w:sz w:val="18"/>
              </w:rPr>
              <w:t> </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pacing w:val="-1"/>
                <w:sz w:val="18"/>
              </w:rPr>
              <w:t>576,678.99 </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pacing w:val="-1"/>
                <w:sz w:val="18"/>
              </w:rPr>
              <w:t>218,376.85</w:t>
            </w:r>
            <w:r>
              <w:rPr>
                <w:rFonts w:ascii="宋体"/>
                <w:sz w:val="18"/>
              </w:rPr>
              <w:t> </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pacing w:val="-1"/>
                <w:sz w:val="18"/>
              </w:rPr>
              <w:t>4,961,834.03 </w:t>
            </w:r>
          </w:p>
        </w:tc>
      </w:tr>
      <w:tr>
        <w:trPr>
          <w:trHeight w:val="322" w:hRule="exact"/>
        </w:trPr>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4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r>
              <w:rPr>
                <w:rFonts w:ascii="宋体" w:hAnsi="宋体" w:cs="宋体" w:eastAsia="宋体" w:hint="default"/>
                <w:sz w:val="18"/>
                <w:szCs w:val="18"/>
              </w:rPr>
              <w:t> </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pacing w:val="-1"/>
                <w:sz w:val="18"/>
              </w:rPr>
              <w:t>3,202,943.76 </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pacing w:val="-1"/>
                <w:sz w:val="18"/>
              </w:rPr>
              <w:t>952,546.10</w:t>
            </w:r>
            <w:r>
              <w:rPr>
                <w:rFonts w:ascii="宋体"/>
                <w:sz w:val="18"/>
              </w:rPr>
              <w:t> </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pacing w:val="-1"/>
                <w:sz w:val="18"/>
              </w:rPr>
              <w:t>576,678.99 </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pacing w:val="-1"/>
                <w:sz w:val="18"/>
              </w:rPr>
              <w:t>218,376.85</w:t>
            </w:r>
            <w:r>
              <w:rPr>
                <w:rFonts w:ascii="宋体"/>
                <w:sz w:val="18"/>
              </w:rPr>
              <w:t> </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pacing w:val="-1"/>
                <w:sz w:val="18"/>
              </w:rPr>
              <w:t>4,950,545.70 </w:t>
            </w:r>
          </w:p>
        </w:tc>
      </w:tr>
      <w:tr>
        <w:trPr>
          <w:trHeight w:val="634" w:hRule="exact"/>
        </w:trPr>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48" w:right="0"/>
              <w:jc w:val="left"/>
              <w:rPr>
                <w:rFonts w:ascii="宋体" w:hAnsi="宋体" w:cs="宋体" w:eastAsia="宋体" w:hint="default"/>
                <w:sz w:val="18"/>
                <w:szCs w:val="18"/>
              </w:rPr>
            </w:pPr>
            <w:r>
              <w:rPr>
                <w:rFonts w:ascii="宋体" w:hAnsi="宋体" w:cs="宋体" w:eastAsia="宋体" w:hint="default"/>
                <w:spacing w:val="-6"/>
                <w:sz w:val="18"/>
                <w:szCs w:val="18"/>
              </w:rPr>
              <w:t>（</w:t>
            </w:r>
            <w:r>
              <w:rPr>
                <w:rFonts w:ascii="宋体" w:hAnsi="宋体" w:cs="宋体" w:eastAsia="宋体" w:hint="default"/>
                <w:spacing w:val="-6"/>
                <w:sz w:val="18"/>
                <w:szCs w:val="18"/>
              </w:rPr>
              <w:t>2</w:t>
            </w:r>
            <w:r>
              <w:rPr>
                <w:rFonts w:ascii="宋体" w:hAnsi="宋体" w:cs="宋体" w:eastAsia="宋体" w:hint="default"/>
                <w:spacing w:val="-6"/>
                <w:sz w:val="18"/>
                <w:szCs w:val="18"/>
              </w:rPr>
              <w:t>）企业合并增</w:t>
            </w:r>
          </w:p>
          <w:p>
            <w:pPr>
              <w:pStyle w:val="TableParagraph"/>
              <w:spacing w:line="240" w:lineRule="auto" w:before="76"/>
              <w:ind w:left="108" w:right="0"/>
              <w:jc w:val="left"/>
              <w:rPr>
                <w:rFonts w:ascii="宋体" w:hAnsi="宋体" w:cs="宋体" w:eastAsia="宋体" w:hint="default"/>
                <w:sz w:val="18"/>
                <w:szCs w:val="18"/>
              </w:rPr>
            </w:pPr>
            <w:r>
              <w:rPr>
                <w:rFonts w:ascii="宋体" w:hAnsi="宋体" w:cs="宋体" w:eastAsia="宋体" w:hint="default"/>
                <w:sz w:val="18"/>
                <w:szCs w:val="18"/>
              </w:rPr>
              <w:t>加</w:t>
            </w:r>
            <w:r>
              <w:rPr>
                <w:rFonts w:ascii="宋体" w:hAnsi="宋体" w:cs="宋体" w:eastAsia="宋体" w:hint="default"/>
                <w:sz w:val="18"/>
                <w:szCs w:val="18"/>
              </w:rPr>
              <w:t> </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z w:val="18"/>
              </w:rPr>
              <w:t> </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pacing w:val="-1"/>
                <w:sz w:val="18"/>
              </w:rPr>
              <w:t>11,288.33</w:t>
            </w:r>
            <w:r>
              <w:rPr>
                <w:rFonts w:ascii="宋体"/>
                <w:sz w:val="18"/>
              </w:rPr>
              <w:t> </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z w:val="18"/>
              </w:rPr>
              <w:t> </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z w:val="18"/>
              </w:rPr>
              <w:t> </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pacing w:val="-1"/>
                <w:sz w:val="18"/>
              </w:rPr>
              <w:t>11,288.33</w:t>
            </w:r>
            <w:r>
              <w:rPr>
                <w:rFonts w:ascii="宋体"/>
                <w:sz w:val="18"/>
              </w:rPr>
              <w:t> </w:t>
            </w:r>
          </w:p>
        </w:tc>
      </w:tr>
      <w:tr>
        <w:trPr>
          <w:trHeight w:val="322" w:hRule="exact"/>
        </w:trPr>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6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r>
              <w:rPr>
                <w:rFonts w:ascii="宋体" w:hAnsi="宋体" w:cs="宋体" w:eastAsia="宋体" w:hint="default"/>
                <w:sz w:val="18"/>
                <w:szCs w:val="18"/>
              </w:rPr>
              <w:t> </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z w:val="18"/>
              </w:rPr>
              <w:t> </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pacing w:val="-1"/>
                <w:sz w:val="18"/>
              </w:rPr>
              <w:t>314,580.01</w:t>
            </w:r>
            <w:r>
              <w:rPr>
                <w:rFonts w:ascii="宋体"/>
                <w:sz w:val="18"/>
              </w:rPr>
              <w:t> </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pacing w:val="-1"/>
                <w:sz w:val="18"/>
              </w:rPr>
              <w:t>106,847.26 </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z w:val="18"/>
              </w:rPr>
              <w:t> </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pacing w:val="-1"/>
                <w:sz w:val="18"/>
              </w:rPr>
              <w:t>421,427.27</w:t>
            </w:r>
            <w:r>
              <w:rPr>
                <w:rFonts w:ascii="宋体"/>
                <w:sz w:val="18"/>
              </w:rPr>
              <w:t> </w:t>
            </w:r>
          </w:p>
        </w:tc>
      </w:tr>
      <w:tr>
        <w:trPr>
          <w:trHeight w:val="322" w:hRule="exact"/>
        </w:trPr>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hAnsi="宋体" w:cs="宋体" w:eastAsia="宋体" w:hint="default"/>
                <w:spacing w:val="-6"/>
                <w:sz w:val="18"/>
                <w:szCs w:val="18"/>
              </w:rPr>
              <w:t>（</w:t>
            </w:r>
            <w:r>
              <w:rPr>
                <w:rFonts w:ascii="宋体" w:hAnsi="宋体" w:cs="宋体" w:eastAsia="宋体" w:hint="default"/>
                <w:spacing w:val="-6"/>
                <w:sz w:val="18"/>
                <w:szCs w:val="18"/>
              </w:rPr>
              <w:t>1</w:t>
            </w:r>
            <w:r>
              <w:rPr>
                <w:rFonts w:ascii="宋体" w:hAnsi="宋体" w:cs="宋体" w:eastAsia="宋体" w:hint="default"/>
                <w:spacing w:val="-6"/>
                <w:sz w:val="18"/>
                <w:szCs w:val="18"/>
              </w:rPr>
              <w:t>）处置或报废</w:t>
            </w:r>
            <w:r>
              <w:rPr>
                <w:rFonts w:ascii="宋体" w:hAnsi="宋体" w:cs="宋体" w:eastAsia="宋体" w:hint="default"/>
                <w:sz w:val="18"/>
                <w:szCs w:val="18"/>
              </w:rPr>
              <w:t> </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z w:val="18"/>
              </w:rPr>
              <w:t> </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pacing w:val="-1"/>
                <w:sz w:val="18"/>
              </w:rPr>
              <w:t>314,580.01</w:t>
            </w:r>
            <w:r>
              <w:rPr>
                <w:rFonts w:ascii="宋体"/>
                <w:sz w:val="18"/>
              </w:rPr>
              <w:t> </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pacing w:val="-1"/>
                <w:sz w:val="18"/>
              </w:rPr>
              <w:t>106,847.26 </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z w:val="18"/>
              </w:rPr>
              <w:t> </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pacing w:val="-1"/>
                <w:sz w:val="18"/>
              </w:rPr>
              <w:t>421,427.27</w:t>
            </w:r>
            <w:r>
              <w:rPr>
                <w:rFonts w:ascii="宋体"/>
                <w:sz w:val="18"/>
              </w:rPr>
              <w:t> </w:t>
            </w:r>
          </w:p>
        </w:tc>
      </w:tr>
      <w:tr>
        <w:trPr>
          <w:trHeight w:val="324" w:hRule="exact"/>
        </w:trPr>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r>
              <w:rPr>
                <w:rFonts w:ascii="宋体" w:hAnsi="宋体" w:cs="宋体" w:eastAsia="宋体" w:hint="default"/>
                <w:sz w:val="18"/>
                <w:szCs w:val="18"/>
              </w:rPr>
              <w:t> </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宋体" w:hAnsi="宋体" w:cs="宋体" w:eastAsia="宋体" w:hint="default"/>
                <w:sz w:val="18"/>
                <w:szCs w:val="18"/>
              </w:rPr>
            </w:pPr>
            <w:r>
              <w:rPr>
                <w:rFonts w:ascii="宋体"/>
                <w:spacing w:val="-1"/>
                <w:sz w:val="18"/>
              </w:rPr>
              <w:t>20,341,922.50 </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宋体" w:hAnsi="宋体" w:cs="宋体" w:eastAsia="宋体" w:hint="default"/>
                <w:sz w:val="18"/>
                <w:szCs w:val="18"/>
              </w:rPr>
            </w:pPr>
            <w:r>
              <w:rPr>
                <w:rFonts w:ascii="宋体"/>
                <w:spacing w:val="-1"/>
                <w:sz w:val="18"/>
              </w:rPr>
              <w:t>5,341,538.72</w:t>
            </w:r>
            <w:r>
              <w:rPr>
                <w:rFonts w:ascii="宋体"/>
                <w:sz w:val="18"/>
              </w:rPr>
              <w:t> </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宋体" w:hAnsi="宋体" w:cs="宋体" w:eastAsia="宋体" w:hint="default"/>
                <w:sz w:val="18"/>
                <w:szCs w:val="18"/>
              </w:rPr>
            </w:pPr>
            <w:r>
              <w:rPr>
                <w:rFonts w:ascii="宋体"/>
                <w:spacing w:val="-1"/>
                <w:sz w:val="18"/>
              </w:rPr>
              <w:t>3,242,259.88 </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宋体" w:hAnsi="宋体" w:cs="宋体" w:eastAsia="宋体" w:hint="default"/>
                <w:sz w:val="18"/>
                <w:szCs w:val="18"/>
              </w:rPr>
            </w:pPr>
            <w:r>
              <w:rPr>
                <w:rFonts w:ascii="宋体"/>
                <w:spacing w:val="-1"/>
                <w:sz w:val="18"/>
              </w:rPr>
              <w:t>1,442,901.48</w:t>
            </w:r>
            <w:r>
              <w:rPr>
                <w:rFonts w:ascii="宋体"/>
                <w:sz w:val="18"/>
              </w:rPr>
              <w:t> </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spacing w:val="-1"/>
                <w:sz w:val="18"/>
              </w:rPr>
              <w:t>30,368,622.58 </w:t>
            </w:r>
          </w:p>
        </w:tc>
      </w:tr>
      <w:tr>
        <w:trPr>
          <w:trHeight w:val="322" w:hRule="exact"/>
        </w:trPr>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8" w:right="0"/>
              <w:jc w:val="left"/>
              <w:rPr>
                <w:rFonts w:ascii="宋体" w:hAnsi="宋体" w:cs="宋体" w:eastAsia="宋体" w:hint="default"/>
                <w:sz w:val="18"/>
                <w:szCs w:val="18"/>
              </w:rPr>
            </w:pPr>
            <w:r>
              <w:rPr>
                <w:rFonts w:ascii="宋体" w:hAnsi="宋体" w:cs="宋体" w:eastAsia="宋体" w:hint="default"/>
                <w:sz w:val="18"/>
                <w:szCs w:val="18"/>
              </w:rPr>
              <w:t>三、减值准备</w:t>
            </w:r>
            <w:r>
              <w:rPr>
                <w:rFonts w:ascii="宋体" w:hAnsi="宋体" w:cs="宋体" w:eastAsia="宋体" w:hint="default"/>
                <w:sz w:val="18"/>
                <w:szCs w:val="18"/>
              </w:rPr>
              <w:t> </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8" w:right="0"/>
              <w:jc w:val="center"/>
              <w:rPr>
                <w:rFonts w:ascii="宋体" w:hAnsi="宋体" w:cs="宋体" w:eastAsia="宋体" w:hint="default"/>
                <w:sz w:val="18"/>
                <w:szCs w:val="18"/>
              </w:rPr>
            </w:pPr>
            <w:r>
              <w:rPr>
                <w:rFonts w:ascii="宋体"/>
                <w:sz w:val="18"/>
              </w:rPr>
              <w:t> </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7" w:right="0"/>
              <w:jc w:val="center"/>
              <w:rPr>
                <w:rFonts w:ascii="宋体" w:hAnsi="宋体" w:cs="宋体" w:eastAsia="宋体" w:hint="default"/>
                <w:sz w:val="18"/>
                <w:szCs w:val="18"/>
              </w:rPr>
            </w:pPr>
            <w:r>
              <w:rPr>
                <w:rFonts w:ascii="宋体"/>
                <w:sz w:val="18"/>
              </w:rPr>
              <w:t> </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0" w:right="0"/>
              <w:jc w:val="center"/>
              <w:rPr>
                <w:rFonts w:ascii="宋体" w:hAnsi="宋体" w:cs="宋体" w:eastAsia="宋体" w:hint="default"/>
                <w:sz w:val="18"/>
                <w:szCs w:val="18"/>
              </w:rPr>
            </w:pPr>
            <w:r>
              <w:rPr>
                <w:rFonts w:ascii="宋体"/>
                <w:sz w:val="18"/>
              </w:rPr>
              <w:t> </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5" w:right="0"/>
              <w:jc w:val="center"/>
              <w:rPr>
                <w:rFonts w:ascii="宋体" w:hAnsi="宋体" w:cs="宋体" w:eastAsia="宋体" w:hint="default"/>
                <w:sz w:val="18"/>
                <w:szCs w:val="18"/>
              </w:rPr>
            </w:pPr>
            <w:r>
              <w:rPr>
                <w:rFonts w:ascii="宋体"/>
                <w:sz w:val="18"/>
              </w:rPr>
              <w:t> </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5" w:right="0"/>
              <w:jc w:val="center"/>
              <w:rPr>
                <w:rFonts w:ascii="宋体" w:hAnsi="宋体" w:cs="宋体" w:eastAsia="宋体" w:hint="default"/>
                <w:sz w:val="18"/>
                <w:szCs w:val="18"/>
              </w:rPr>
            </w:pPr>
            <w:r>
              <w:rPr>
                <w:rFonts w:ascii="宋体"/>
                <w:sz w:val="18"/>
              </w:rPr>
              <w:t> </w:t>
            </w:r>
          </w:p>
        </w:tc>
      </w:tr>
      <w:tr>
        <w:trPr>
          <w:trHeight w:val="322" w:hRule="exact"/>
        </w:trPr>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6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r>
              <w:rPr>
                <w:rFonts w:ascii="宋体" w:hAnsi="宋体" w:cs="宋体" w:eastAsia="宋体" w:hint="default"/>
                <w:sz w:val="18"/>
                <w:szCs w:val="18"/>
              </w:rPr>
              <w:t> </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z w:val="18"/>
              </w:rPr>
              <w:t> </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z w:val="18"/>
              </w:rPr>
              <w:t> </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z w:val="18"/>
              </w:rPr>
              <w:t> </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z w:val="18"/>
              </w:rPr>
              <w:t> </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z w:val="18"/>
              </w:rPr>
              <w:t> </w:t>
            </w:r>
          </w:p>
        </w:tc>
      </w:tr>
      <w:tr>
        <w:trPr>
          <w:trHeight w:val="322" w:hRule="exact"/>
        </w:trPr>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6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r>
              <w:rPr>
                <w:rFonts w:ascii="宋体" w:hAnsi="宋体" w:cs="宋体" w:eastAsia="宋体" w:hint="default"/>
                <w:sz w:val="18"/>
                <w:szCs w:val="18"/>
              </w:rPr>
              <w:t> </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z w:val="18"/>
              </w:rPr>
              <w:t> </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z w:val="18"/>
              </w:rPr>
              <w:t> </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z w:val="18"/>
              </w:rPr>
              <w:t> </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z w:val="18"/>
              </w:rPr>
              <w:t> </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z w:val="18"/>
              </w:rPr>
              <w:t> </w:t>
            </w:r>
          </w:p>
        </w:tc>
      </w:tr>
      <w:tr>
        <w:trPr>
          <w:trHeight w:val="322" w:hRule="exact"/>
        </w:trPr>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4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r>
              <w:rPr>
                <w:rFonts w:ascii="宋体" w:hAnsi="宋体" w:cs="宋体" w:eastAsia="宋体" w:hint="default"/>
                <w:sz w:val="18"/>
                <w:szCs w:val="18"/>
              </w:rPr>
              <w:t> </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z w:val="18"/>
              </w:rPr>
              <w:t> </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z w:val="18"/>
              </w:rPr>
              <w:t> </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z w:val="18"/>
              </w:rPr>
              <w:t> </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z w:val="18"/>
              </w:rPr>
              <w:t> </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z w:val="18"/>
              </w:rPr>
              <w:t> </w:t>
            </w:r>
          </w:p>
        </w:tc>
      </w:tr>
      <w:tr>
        <w:trPr>
          <w:trHeight w:val="322" w:hRule="exact"/>
        </w:trPr>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6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r>
              <w:rPr>
                <w:rFonts w:ascii="宋体" w:hAnsi="宋体" w:cs="宋体" w:eastAsia="宋体" w:hint="default"/>
                <w:sz w:val="18"/>
                <w:szCs w:val="18"/>
              </w:rPr>
              <w:t> </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z w:val="18"/>
              </w:rPr>
              <w:t> </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z w:val="18"/>
              </w:rPr>
              <w:t> </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z w:val="18"/>
              </w:rPr>
              <w:t> </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z w:val="18"/>
              </w:rPr>
              <w:t> </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z w:val="18"/>
              </w:rPr>
              <w:t> </w:t>
            </w:r>
          </w:p>
        </w:tc>
      </w:tr>
      <w:tr>
        <w:trPr>
          <w:trHeight w:val="324" w:hRule="exact"/>
        </w:trPr>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宋体" w:hAnsi="宋体" w:cs="宋体" w:eastAsia="宋体" w:hint="default"/>
                <w:sz w:val="18"/>
                <w:szCs w:val="18"/>
              </w:rPr>
            </w:pPr>
            <w:r>
              <w:rPr>
                <w:rFonts w:ascii="宋体" w:hAnsi="宋体" w:cs="宋体" w:eastAsia="宋体" w:hint="default"/>
                <w:spacing w:val="-6"/>
                <w:sz w:val="18"/>
                <w:szCs w:val="18"/>
              </w:rPr>
              <w:t>（</w:t>
            </w:r>
            <w:r>
              <w:rPr>
                <w:rFonts w:ascii="宋体" w:hAnsi="宋体" w:cs="宋体" w:eastAsia="宋体" w:hint="default"/>
                <w:spacing w:val="-6"/>
                <w:sz w:val="18"/>
                <w:szCs w:val="18"/>
              </w:rPr>
              <w:t>1</w:t>
            </w:r>
            <w:r>
              <w:rPr>
                <w:rFonts w:ascii="宋体" w:hAnsi="宋体" w:cs="宋体" w:eastAsia="宋体" w:hint="default"/>
                <w:spacing w:val="-6"/>
                <w:sz w:val="18"/>
                <w:szCs w:val="18"/>
              </w:rPr>
              <w:t>）处置或报废</w:t>
            </w:r>
            <w:r>
              <w:rPr>
                <w:rFonts w:ascii="宋体" w:hAnsi="宋体" w:cs="宋体" w:eastAsia="宋体" w:hint="default"/>
                <w:sz w:val="18"/>
                <w:szCs w:val="18"/>
              </w:rPr>
              <w:t> </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宋体" w:hAnsi="宋体" w:cs="宋体" w:eastAsia="宋体" w:hint="default"/>
                <w:sz w:val="18"/>
                <w:szCs w:val="18"/>
              </w:rPr>
            </w:pPr>
            <w:r>
              <w:rPr>
                <w:rFonts w:ascii="宋体"/>
                <w:sz w:val="18"/>
              </w:rPr>
              <w:t> </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宋体" w:hAnsi="宋体" w:cs="宋体" w:eastAsia="宋体" w:hint="default"/>
                <w:sz w:val="18"/>
                <w:szCs w:val="18"/>
              </w:rPr>
            </w:pPr>
            <w:r>
              <w:rPr>
                <w:rFonts w:ascii="宋体"/>
                <w:sz w:val="18"/>
              </w:rPr>
              <w:t> </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宋体" w:hAnsi="宋体" w:cs="宋体" w:eastAsia="宋体" w:hint="default"/>
                <w:sz w:val="18"/>
                <w:szCs w:val="18"/>
              </w:rPr>
            </w:pPr>
            <w:r>
              <w:rPr>
                <w:rFonts w:ascii="宋体"/>
                <w:sz w:val="18"/>
              </w:rPr>
              <w:t> </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宋体" w:hAnsi="宋体" w:cs="宋体" w:eastAsia="宋体" w:hint="default"/>
                <w:sz w:val="18"/>
                <w:szCs w:val="18"/>
              </w:rPr>
            </w:pPr>
            <w:r>
              <w:rPr>
                <w:rFonts w:ascii="宋体"/>
                <w:sz w:val="18"/>
              </w:rPr>
              <w:t> </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sz w:val="18"/>
              </w:rPr>
              <w:t> </w:t>
            </w:r>
          </w:p>
        </w:tc>
      </w:tr>
      <w:tr>
        <w:trPr>
          <w:trHeight w:val="322" w:hRule="exact"/>
        </w:trPr>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68"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r>
              <w:rPr>
                <w:rFonts w:ascii="宋体" w:hAnsi="宋体" w:cs="宋体" w:eastAsia="宋体" w:hint="default"/>
                <w:sz w:val="18"/>
                <w:szCs w:val="18"/>
              </w:rPr>
              <w:t> </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z w:val="18"/>
              </w:rPr>
              <w:t> </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z w:val="18"/>
              </w:rPr>
              <w:t> </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z w:val="18"/>
              </w:rPr>
              <w:t> </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z w:val="18"/>
              </w:rPr>
              <w:t> </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z w:val="18"/>
              </w:rPr>
              <w:t> </w:t>
            </w:r>
          </w:p>
        </w:tc>
      </w:tr>
      <w:tr>
        <w:trPr>
          <w:trHeight w:val="322" w:hRule="exact"/>
        </w:trPr>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8" w:right="0"/>
              <w:jc w:val="left"/>
              <w:rPr>
                <w:rFonts w:ascii="宋体" w:hAnsi="宋体" w:cs="宋体" w:eastAsia="宋体" w:hint="default"/>
                <w:sz w:val="18"/>
                <w:szCs w:val="18"/>
              </w:rPr>
            </w:pPr>
            <w:r>
              <w:rPr>
                <w:rFonts w:ascii="宋体" w:hAnsi="宋体" w:cs="宋体" w:eastAsia="宋体" w:hint="default"/>
                <w:sz w:val="18"/>
                <w:szCs w:val="18"/>
              </w:rPr>
              <w:t>四、账面价值</w:t>
            </w:r>
            <w:r>
              <w:rPr>
                <w:rFonts w:ascii="宋体" w:hAnsi="宋体" w:cs="宋体" w:eastAsia="宋体" w:hint="default"/>
                <w:sz w:val="18"/>
                <w:szCs w:val="18"/>
              </w:rPr>
              <w:t> </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8" w:right="0"/>
              <w:jc w:val="center"/>
              <w:rPr>
                <w:rFonts w:ascii="宋体" w:hAnsi="宋体" w:cs="宋体" w:eastAsia="宋体" w:hint="default"/>
                <w:sz w:val="18"/>
                <w:szCs w:val="18"/>
              </w:rPr>
            </w:pPr>
            <w:r>
              <w:rPr>
                <w:rFonts w:ascii="宋体"/>
                <w:sz w:val="18"/>
              </w:rPr>
              <w:t> </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7" w:right="0"/>
              <w:jc w:val="center"/>
              <w:rPr>
                <w:rFonts w:ascii="宋体" w:hAnsi="宋体" w:cs="宋体" w:eastAsia="宋体" w:hint="default"/>
                <w:sz w:val="18"/>
                <w:szCs w:val="18"/>
              </w:rPr>
            </w:pPr>
            <w:r>
              <w:rPr>
                <w:rFonts w:ascii="宋体"/>
                <w:sz w:val="18"/>
              </w:rPr>
              <w:t> </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0" w:right="0"/>
              <w:jc w:val="center"/>
              <w:rPr>
                <w:rFonts w:ascii="宋体" w:hAnsi="宋体" w:cs="宋体" w:eastAsia="宋体" w:hint="default"/>
                <w:sz w:val="18"/>
                <w:szCs w:val="18"/>
              </w:rPr>
            </w:pPr>
            <w:r>
              <w:rPr>
                <w:rFonts w:ascii="宋体"/>
                <w:sz w:val="18"/>
              </w:rPr>
              <w:t> </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5" w:right="0"/>
              <w:jc w:val="center"/>
              <w:rPr>
                <w:rFonts w:ascii="宋体" w:hAnsi="宋体" w:cs="宋体" w:eastAsia="宋体" w:hint="default"/>
                <w:sz w:val="18"/>
                <w:szCs w:val="18"/>
              </w:rPr>
            </w:pPr>
            <w:r>
              <w:rPr>
                <w:rFonts w:ascii="宋体"/>
                <w:sz w:val="18"/>
              </w:rPr>
              <w:t> </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5" w:right="0"/>
              <w:jc w:val="center"/>
              <w:rPr>
                <w:rFonts w:ascii="宋体" w:hAnsi="宋体" w:cs="宋体" w:eastAsia="宋体" w:hint="default"/>
                <w:sz w:val="18"/>
                <w:szCs w:val="18"/>
              </w:rPr>
            </w:pPr>
            <w:r>
              <w:rPr>
                <w:rFonts w:ascii="宋体"/>
                <w:sz w:val="18"/>
              </w:rPr>
              <w:t> </w:t>
            </w:r>
          </w:p>
        </w:tc>
      </w:tr>
      <w:tr>
        <w:trPr>
          <w:trHeight w:val="322" w:hRule="exact"/>
        </w:trPr>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6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期末账面价值</w:t>
            </w:r>
            <w:r>
              <w:rPr>
                <w:rFonts w:ascii="宋体" w:hAnsi="宋体" w:cs="宋体" w:eastAsia="宋体" w:hint="default"/>
                <w:sz w:val="18"/>
                <w:szCs w:val="18"/>
              </w:rPr>
              <w:t> </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pacing w:val="-1"/>
                <w:sz w:val="18"/>
              </w:rPr>
              <w:t>46,376,072.96 </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pacing w:val="-1"/>
                <w:sz w:val="18"/>
              </w:rPr>
              <w:t>1,279,691.89</w:t>
            </w:r>
            <w:r>
              <w:rPr>
                <w:rFonts w:ascii="宋体"/>
                <w:sz w:val="18"/>
              </w:rPr>
              <w:t> </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pacing w:val="-1"/>
                <w:sz w:val="18"/>
              </w:rPr>
              <w:t>3,571,851.86 </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pacing w:val="-1"/>
                <w:sz w:val="18"/>
              </w:rPr>
              <w:t>382,374.53</w:t>
            </w:r>
            <w:r>
              <w:rPr>
                <w:rFonts w:ascii="宋体"/>
                <w:sz w:val="18"/>
              </w:rPr>
              <w:t> </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pacing w:val="-1"/>
                <w:sz w:val="18"/>
              </w:rPr>
              <w:t>51,609,991.24 </w:t>
            </w:r>
          </w:p>
        </w:tc>
      </w:tr>
      <w:tr>
        <w:trPr>
          <w:trHeight w:val="322" w:hRule="exact"/>
        </w:trPr>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6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期初账面价值</w:t>
            </w:r>
            <w:r>
              <w:rPr>
                <w:rFonts w:ascii="宋体" w:hAnsi="宋体" w:cs="宋体" w:eastAsia="宋体" w:hint="default"/>
                <w:sz w:val="18"/>
                <w:szCs w:val="18"/>
              </w:rPr>
              <w:t> </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pacing w:val="-1"/>
                <w:sz w:val="18"/>
              </w:rPr>
              <w:t>49,579,016.72 </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pacing w:val="-1"/>
                <w:sz w:val="18"/>
              </w:rPr>
              <w:t>1,682,370.82</w:t>
            </w:r>
            <w:r>
              <w:rPr>
                <w:rFonts w:ascii="宋体"/>
                <w:sz w:val="18"/>
              </w:rPr>
              <w:t> </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pacing w:val="-1"/>
                <w:sz w:val="18"/>
              </w:rPr>
              <w:t>2,857,096.73 </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pacing w:val="-1"/>
                <w:sz w:val="18"/>
              </w:rPr>
              <w:t>600,751.38</w:t>
            </w:r>
            <w:r>
              <w:rPr>
                <w:rFonts w:ascii="宋体"/>
                <w:sz w:val="18"/>
              </w:rPr>
              <w:t> </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pacing w:val="-1"/>
                <w:sz w:val="18"/>
              </w:rPr>
              <w:t>54,719,235.65 </w:t>
            </w:r>
          </w:p>
        </w:tc>
      </w:tr>
    </w:tbl>
    <w:p>
      <w:pPr>
        <w:spacing w:after="0" w:line="240" w:lineRule="auto"/>
        <w:jc w:val="right"/>
        <w:rPr>
          <w:rFonts w:ascii="宋体" w:hAnsi="宋体" w:cs="宋体" w:eastAsia="宋体" w:hint="default"/>
          <w:sz w:val="18"/>
          <w:szCs w:val="18"/>
        </w:rPr>
        <w:sectPr>
          <w:pgSz w:w="11910" w:h="16840"/>
          <w:pgMar w:header="0" w:footer="1195" w:top="1120" w:bottom="1380" w:left="1040" w:right="1560"/>
        </w:sectPr>
      </w:pPr>
    </w:p>
    <w:p>
      <w:pPr>
        <w:pStyle w:val="Heading3"/>
        <w:spacing w:line="326" w:lineRule="auto" w:before="0"/>
        <w:ind w:left="2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暂时闲置的固定资</w:t>
      </w:r>
      <w:r>
        <w:rPr>
          <w:spacing w:val="-3"/>
          <w:w w:val="100"/>
        </w:rPr>
        <w:t>产</w:t>
      </w:r>
      <w:r>
        <w:rPr>
          <w:w w:val="100"/>
        </w:rPr>
        <w:t>情</w:t>
      </w:r>
      <w:r>
        <w:rPr>
          <w:spacing w:val="-2"/>
          <w:w w:val="100"/>
        </w:rPr>
        <w:t>况</w:t>
      </w:r>
      <w:r>
        <w:rPr>
          <w:rFonts w:ascii="宋体" w:hAnsi="宋体" w:cs="宋体" w:eastAsia="宋体" w:hint="default"/>
          <w:w w:val="99"/>
        </w:rPr>
        <w:t> </w:t>
      </w:r>
      <w:r>
        <w:rPr>
          <w:rFonts w:ascii="宋体" w:hAnsi="宋体" w:cs="宋体" w:eastAsia="宋体" w:hint="default"/>
          <w:b w:val="0"/>
          <w:bCs w:val="0"/>
        </w:rPr>
      </w:r>
    </w:p>
    <w:p>
      <w:pPr>
        <w:spacing w:line="324" w:lineRule="auto" w:before="21"/>
        <w:ind w:left="236"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通过融资租赁租入的固定资产情况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324" w:lineRule="auto" w:before="23"/>
        <w:ind w:left="236"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通过经营租赁租出的固定资产</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324" w:lineRule="auto" w:before="23"/>
        <w:ind w:left="236"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color w:val="FF0000"/>
          <w:w w:val="100"/>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未办妥产权证书的固定资产情况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3" w:lineRule="auto" w:before="23"/>
        <w:ind w:left="236" w:right="152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color w:val="FF0000"/>
          <w:w w:val="100"/>
        </w:rPr>
        <w:t> </w:t>
      </w:r>
      <w:r>
        <w:rPr/>
        <w:t>其他说明：</w:t>
      </w:r>
      <w:r>
        <w:rPr>
          <w:rFonts w:ascii="宋体" w:hAnsi="宋体" w:cs="宋体" w:eastAsia="宋体" w:hint="default"/>
        </w:rPr>
        <w:t> </w:t>
      </w:r>
    </w:p>
    <w:p>
      <w:pPr>
        <w:pStyle w:val="BodyText"/>
        <w:spacing w:line="240" w:lineRule="auto" w:before="7"/>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324" w:lineRule="auto" w:before="37"/>
        <w:ind w:left="236"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固定资产清</w:t>
      </w:r>
      <w:r>
        <w:rPr>
          <w:rFonts w:ascii="宋体" w:hAnsi="宋体" w:cs="宋体" w:eastAsia="宋体" w:hint="default"/>
          <w:b/>
          <w:bCs/>
          <w:spacing w:val="-2"/>
          <w:w w:val="100"/>
          <w:sz w:val="21"/>
          <w:szCs w:val="21"/>
        </w:rPr>
        <w:t>理</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23"/>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36" w:right="0"/>
        <w:jc w:val="left"/>
        <w:rPr>
          <w:rFonts w:ascii="宋体" w:hAnsi="宋体" w:cs="宋体" w:eastAsia="宋体" w:hint="default"/>
        </w:rPr>
      </w:pPr>
      <w:r>
        <w:rPr>
          <w:rFonts w:ascii="宋体"/>
          <w:w w:val="100"/>
        </w:rPr>
        <w:t> </w:t>
      </w:r>
    </w:p>
    <w:p>
      <w:pPr>
        <w:pStyle w:val="BodyText"/>
        <w:spacing w:line="240" w:lineRule="auto" w:before="37"/>
        <w:ind w:left="236" w:right="0"/>
        <w:jc w:val="left"/>
        <w:rPr>
          <w:rFonts w:ascii="宋体" w:hAnsi="宋体" w:cs="宋体" w:eastAsia="宋体" w:hint="default"/>
        </w:rPr>
      </w:pPr>
      <w:r>
        <w:rPr>
          <w:rFonts w:ascii="宋体"/>
          <w:w w:val="100"/>
        </w:rPr>
        <w:t> </w:t>
      </w:r>
    </w:p>
    <w:p>
      <w:pPr>
        <w:pStyle w:val="Heading3"/>
        <w:spacing w:line="324" w:lineRule="auto"/>
        <w:ind w:left="236" w:right="1526"/>
        <w:jc w:val="left"/>
        <w:rPr>
          <w:rFonts w:ascii="宋体" w:hAnsi="宋体" w:cs="宋体" w:eastAsia="宋体" w:hint="default"/>
          <w:b w:val="0"/>
          <w:bCs w:val="0"/>
        </w:rPr>
      </w:pPr>
      <w:r>
        <w:rPr>
          <w:rFonts w:ascii="宋体" w:hAnsi="宋体" w:cs="宋体" w:eastAsia="宋体" w:hint="default"/>
        </w:rPr>
        <w:t>21</w:t>
      </w:r>
      <w:r>
        <w:rPr/>
        <w:t>、</w:t>
      </w:r>
      <w:r>
        <w:rPr>
          <w:spacing w:val="-26"/>
        </w:rPr>
        <w:t> </w:t>
      </w:r>
      <w:r>
        <w:rPr/>
        <w:t>在建工程</w:t>
      </w:r>
      <w:r>
        <w:rPr>
          <w:rFonts w:ascii="宋体" w:hAnsi="宋体" w:cs="宋体" w:eastAsia="宋体" w:hint="default"/>
          <w:w w:val="99"/>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3"/>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3932" w:space="2590"/>
            <w:col w:w="2788"/>
          </w:cols>
        </w:sectPr>
      </w:pPr>
    </w:p>
    <w:p>
      <w:pPr>
        <w:spacing w:line="240" w:lineRule="auto" w:before="0"/>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3198"/>
        <w:gridCol w:w="2938"/>
        <w:gridCol w:w="2926"/>
      </w:tblGrid>
      <w:tr>
        <w:trPr>
          <w:trHeight w:val="322"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277"/>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4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322"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
              <w:jc w:val="right"/>
              <w:rPr>
                <w:rFonts w:ascii="宋体" w:hAnsi="宋体" w:cs="宋体" w:eastAsia="宋体" w:hint="default"/>
                <w:sz w:val="21"/>
                <w:szCs w:val="21"/>
              </w:rPr>
            </w:pPr>
            <w:r>
              <w:rPr>
                <w:rFonts w:ascii="宋体"/>
                <w:spacing w:val="-1"/>
                <w:sz w:val="21"/>
              </w:rPr>
              <w:t>43,529,944.90</w:t>
            </w:r>
            <w:r>
              <w:rPr>
                <w:rFonts w:ascii="宋体"/>
                <w:sz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
              <w:jc w:val="right"/>
              <w:rPr>
                <w:rFonts w:ascii="宋体" w:hAnsi="宋体" w:cs="宋体" w:eastAsia="宋体" w:hint="default"/>
                <w:sz w:val="21"/>
                <w:szCs w:val="21"/>
              </w:rPr>
            </w:pPr>
            <w:r>
              <w:rPr>
                <w:rFonts w:ascii="宋体"/>
                <w:spacing w:val="-1"/>
                <w:sz w:val="21"/>
              </w:rPr>
              <w:t>39,028,538.69</w:t>
            </w:r>
            <w:r>
              <w:rPr>
                <w:rFonts w:ascii="宋体"/>
                <w:sz w:val="21"/>
              </w:rPr>
              <w:t> </w:t>
            </w:r>
          </w:p>
        </w:tc>
      </w:tr>
      <w:tr>
        <w:trPr>
          <w:trHeight w:val="322"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工程物资</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
              <w:jc w:val="right"/>
              <w:rPr>
                <w:rFonts w:ascii="宋体" w:hAnsi="宋体" w:cs="宋体" w:eastAsia="宋体" w:hint="default"/>
                <w:sz w:val="21"/>
                <w:szCs w:val="21"/>
              </w:rPr>
            </w:pPr>
            <w:r>
              <w:rPr>
                <w:rFonts w:ascii="宋体"/>
                <w:w w:val="100"/>
                <w:sz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
              <w:jc w:val="right"/>
              <w:rPr>
                <w:rFonts w:ascii="宋体" w:hAnsi="宋体" w:cs="宋体" w:eastAsia="宋体" w:hint="default"/>
                <w:sz w:val="21"/>
                <w:szCs w:val="21"/>
              </w:rPr>
            </w:pPr>
            <w:r>
              <w:rPr>
                <w:rFonts w:ascii="宋体"/>
                <w:w w:val="100"/>
                <w:sz w:val="21"/>
              </w:rPr>
              <w:t> </w:t>
            </w:r>
          </w:p>
        </w:tc>
      </w:tr>
      <w:tr>
        <w:trPr>
          <w:trHeight w:val="324"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277"/>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
              <w:jc w:val="right"/>
              <w:rPr>
                <w:rFonts w:ascii="宋体" w:hAnsi="宋体" w:cs="宋体" w:eastAsia="宋体" w:hint="default"/>
                <w:sz w:val="21"/>
                <w:szCs w:val="21"/>
              </w:rPr>
            </w:pPr>
            <w:r>
              <w:rPr>
                <w:rFonts w:ascii="宋体"/>
                <w:spacing w:val="-1"/>
                <w:sz w:val="21"/>
              </w:rPr>
              <w:t>43,529,944.90</w:t>
            </w:r>
            <w:r>
              <w:rPr>
                <w:rFonts w:ascii="宋体"/>
                <w:sz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7"/>
              <w:jc w:val="right"/>
              <w:rPr>
                <w:rFonts w:ascii="宋体" w:hAnsi="宋体" w:cs="宋体" w:eastAsia="宋体" w:hint="default"/>
                <w:sz w:val="21"/>
                <w:szCs w:val="21"/>
              </w:rPr>
            </w:pPr>
            <w:r>
              <w:rPr>
                <w:rFonts w:ascii="宋体"/>
                <w:spacing w:val="-1"/>
                <w:sz w:val="21"/>
              </w:rPr>
              <w:t>39,028,538.69</w:t>
            </w:r>
            <w:r>
              <w:rPr>
                <w:rFonts w:ascii="宋体"/>
                <w:sz w:val="21"/>
              </w:rPr>
              <w:t> </w:t>
            </w:r>
          </w:p>
        </w:tc>
      </w:tr>
    </w:tbl>
    <w:p>
      <w:pPr>
        <w:spacing w:after="0" w:line="265" w:lineRule="exact"/>
        <w:jc w:val="right"/>
        <w:rPr>
          <w:rFonts w:ascii="宋体" w:hAnsi="宋体" w:cs="宋体" w:eastAsia="宋体" w:hint="default"/>
          <w:sz w:val="21"/>
          <w:szCs w:val="21"/>
        </w:rPr>
        <w:sectPr>
          <w:footerReference w:type="default" r:id="rId48"/>
          <w:pgSz w:w="11910" w:h="16840"/>
          <w:pgMar w:footer="1195" w:header="0" w:top="1120" w:bottom="1380" w:left="1040" w:right="1560"/>
        </w:sectPr>
      </w:pPr>
    </w:p>
    <w:p>
      <w:pPr>
        <w:pStyle w:val="BodyText"/>
        <w:spacing w:line="273" w:lineRule="auto"/>
        <w:ind w:left="236"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0" w:lineRule="auto" w:before="7"/>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324" w:lineRule="auto" w:before="37"/>
        <w:ind w:left="236"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在建工</w:t>
      </w:r>
      <w:r>
        <w:rPr>
          <w:rFonts w:ascii="宋体" w:hAnsi="宋体" w:cs="宋体" w:eastAsia="宋体" w:hint="default"/>
          <w:b/>
          <w:bCs/>
          <w:spacing w:val="-2"/>
          <w:w w:val="100"/>
          <w:sz w:val="21"/>
          <w:szCs w:val="21"/>
        </w:rPr>
        <w:t>程</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3"/>
        <w:spacing w:line="240" w:lineRule="auto" w:before="23"/>
        <w:ind w:left="236" w:right="0"/>
        <w:jc w:val="left"/>
        <w:rPr>
          <w:rFonts w:ascii="宋体" w:hAnsi="宋体" w:cs="宋体" w:eastAsia="宋体" w:hint="default"/>
          <w:b w:val="0"/>
          <w:bCs w:val="0"/>
        </w:rPr>
      </w:pPr>
      <w:r>
        <w:rPr>
          <w:rFonts w:ascii="宋体" w:hAnsi="宋体" w:cs="宋体" w:eastAsia="宋体" w:hint="default"/>
        </w:rPr>
        <w:t>(1).</w:t>
      </w:r>
      <w:r>
        <w:rPr/>
        <w:t>在建工程情况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035" w:space="4487"/>
            <w:col w:w="2788"/>
          </w:cols>
        </w:sectPr>
      </w:pPr>
    </w:p>
    <w:p>
      <w:pPr>
        <w:spacing w:line="240" w:lineRule="auto" w:before="10"/>
        <w:rPr>
          <w:rFonts w:ascii="宋体" w:hAnsi="宋体" w:cs="宋体" w:eastAsia="宋体" w:hint="default"/>
          <w:sz w:val="3"/>
          <w:szCs w:val="3"/>
        </w:rPr>
      </w:pPr>
    </w:p>
    <w:tbl>
      <w:tblPr>
        <w:tblW w:w="0" w:type="auto"/>
        <w:jc w:val="left"/>
        <w:tblInd w:w="200" w:type="dxa"/>
        <w:tblLayout w:type="fixed"/>
        <w:tblCellMar>
          <w:top w:w="0" w:type="dxa"/>
          <w:left w:w="0" w:type="dxa"/>
          <w:bottom w:w="0" w:type="dxa"/>
          <w:right w:w="0" w:type="dxa"/>
        </w:tblCellMar>
        <w:tblLook w:val="01E0"/>
      </w:tblPr>
      <w:tblGrid>
        <w:gridCol w:w="1438"/>
        <w:gridCol w:w="1546"/>
        <w:gridCol w:w="761"/>
        <w:gridCol w:w="1512"/>
        <w:gridCol w:w="1440"/>
        <w:gridCol w:w="761"/>
        <w:gridCol w:w="1438"/>
      </w:tblGrid>
      <w:tr>
        <w:trPr>
          <w:trHeight w:val="322" w:hRule="exact"/>
        </w:trPr>
        <w:tc>
          <w:tcPr>
            <w:tcW w:w="1438"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504"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819"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634" w:hRule="exact"/>
        </w:trPr>
        <w:tc>
          <w:tcPr>
            <w:tcW w:w="1438" w:type="dxa"/>
            <w:vMerge/>
            <w:tcBorders>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5" w:right="0"/>
              <w:jc w:val="center"/>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8" w:right="55" w:hanging="209"/>
              <w:jc w:val="left"/>
              <w:rPr>
                <w:rFonts w:ascii="宋体" w:hAnsi="宋体" w:cs="宋体" w:eastAsia="宋体" w:hint="default"/>
                <w:sz w:val="21"/>
                <w:szCs w:val="21"/>
              </w:rPr>
            </w:pPr>
            <w:r>
              <w:rPr>
                <w:rFonts w:ascii="宋体" w:hAnsi="宋体" w:cs="宋体" w:eastAsia="宋体" w:hint="default"/>
                <w:sz w:val="21"/>
                <w:szCs w:val="21"/>
              </w:rPr>
              <w:t>减值准</w:t>
            </w:r>
            <w:r>
              <w:rPr>
                <w:rFonts w:ascii="宋体" w:hAnsi="宋体" w:cs="宋体" w:eastAsia="宋体" w:hint="default"/>
                <w:spacing w:val="-102"/>
                <w:sz w:val="21"/>
                <w:szCs w:val="21"/>
              </w:rPr>
              <w:t> </w:t>
            </w:r>
            <w:r>
              <w:rPr>
                <w:rFonts w:ascii="宋体" w:hAnsi="宋体" w:cs="宋体" w:eastAsia="宋体" w:hint="default"/>
                <w:sz w:val="21"/>
                <w:szCs w:val="21"/>
              </w:rPr>
              <w:t>备</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5" w:right="0"/>
              <w:jc w:val="center"/>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6" w:right="59" w:hanging="209"/>
              <w:jc w:val="left"/>
              <w:rPr>
                <w:rFonts w:ascii="宋体" w:hAnsi="宋体" w:cs="宋体" w:eastAsia="宋体" w:hint="default"/>
                <w:sz w:val="21"/>
                <w:szCs w:val="21"/>
              </w:rPr>
            </w:pPr>
            <w:r>
              <w:rPr>
                <w:rFonts w:ascii="宋体" w:hAnsi="宋体" w:cs="宋体" w:eastAsia="宋体" w:hint="default"/>
                <w:sz w:val="21"/>
                <w:szCs w:val="21"/>
              </w:rPr>
              <w:t>减值准</w:t>
            </w:r>
            <w:r>
              <w:rPr>
                <w:rFonts w:ascii="宋体" w:hAnsi="宋体" w:cs="宋体" w:eastAsia="宋体" w:hint="default"/>
                <w:spacing w:val="-102"/>
                <w:sz w:val="21"/>
                <w:szCs w:val="21"/>
              </w:rPr>
              <w:t> </w:t>
            </w:r>
            <w:r>
              <w:rPr>
                <w:rFonts w:ascii="宋体" w:hAnsi="宋体" w:cs="宋体" w:eastAsia="宋体" w:hint="default"/>
                <w:sz w:val="21"/>
                <w:szCs w:val="21"/>
              </w:rPr>
              <w:t>备</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r>
      <w:tr>
        <w:trPr>
          <w:trHeight w:val="946"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137"/>
              <w:jc w:val="left"/>
              <w:rPr>
                <w:rFonts w:ascii="宋体" w:hAnsi="宋体" w:cs="宋体" w:eastAsia="宋体" w:hint="default"/>
                <w:sz w:val="21"/>
                <w:szCs w:val="21"/>
              </w:rPr>
            </w:pPr>
            <w:r>
              <w:rPr>
                <w:rFonts w:ascii="宋体" w:hAnsi="宋体" w:cs="宋体" w:eastAsia="宋体" w:hint="default"/>
                <w:sz w:val="21"/>
                <w:szCs w:val="21"/>
              </w:rPr>
              <w:t>福州软件大道</w:t>
            </w:r>
            <w:r>
              <w:rPr>
                <w:rFonts w:ascii="宋体" w:hAnsi="宋体" w:cs="宋体" w:eastAsia="宋体" w:hint="default"/>
                <w:w w:val="100"/>
                <w:sz w:val="21"/>
                <w:szCs w:val="21"/>
              </w:rPr>
              <w:t> </w:t>
            </w:r>
            <w:r>
              <w:rPr>
                <w:rFonts w:ascii="宋体" w:hAnsi="宋体" w:cs="宋体" w:eastAsia="宋体" w:hint="default"/>
                <w:sz w:val="21"/>
                <w:szCs w:val="21"/>
              </w:rPr>
              <w:t>89</w:t>
            </w:r>
            <w:r>
              <w:rPr>
                <w:rFonts w:ascii="宋体" w:hAnsi="宋体" w:cs="宋体" w:eastAsia="宋体" w:hint="default"/>
                <w:spacing w:val="-52"/>
                <w:sz w:val="21"/>
                <w:szCs w:val="21"/>
              </w:rPr>
              <w:t> </w:t>
            </w:r>
            <w:r>
              <w:rPr>
                <w:rFonts w:ascii="宋体" w:hAnsi="宋体" w:cs="宋体" w:eastAsia="宋体" w:hint="default"/>
                <w:sz w:val="21"/>
                <w:szCs w:val="21"/>
              </w:rPr>
              <w:t>号软件园</w:t>
            </w:r>
            <w:r>
              <w:rPr>
                <w:rFonts w:ascii="宋体" w:hAnsi="宋体" w:cs="宋体" w:eastAsia="宋体" w:hint="default"/>
                <w:spacing w:val="-53"/>
                <w:sz w:val="21"/>
                <w:szCs w:val="21"/>
              </w:rPr>
              <w:t> </w:t>
            </w:r>
            <w:r>
              <w:rPr>
                <w:rFonts w:ascii="宋体" w:hAnsi="宋体" w:cs="宋体" w:eastAsia="宋体" w:hint="default"/>
                <w:sz w:val="21"/>
                <w:szCs w:val="21"/>
              </w:rPr>
              <w:t>G</w:t>
            </w:r>
          </w:p>
          <w:p>
            <w:pPr>
              <w:pStyle w:val="TableParagraph"/>
              <w:spacing w:line="240" w:lineRule="auto" w:before="7"/>
              <w:ind w:left="26" w:right="0"/>
              <w:jc w:val="left"/>
              <w:rPr>
                <w:rFonts w:ascii="宋体" w:hAnsi="宋体" w:cs="宋体" w:eastAsia="宋体" w:hint="default"/>
                <w:sz w:val="21"/>
                <w:szCs w:val="21"/>
              </w:rPr>
            </w:pPr>
            <w:r>
              <w:rPr>
                <w:rFonts w:ascii="宋体" w:hAnsi="宋体" w:cs="宋体" w:eastAsia="宋体" w:hint="default"/>
                <w:sz w:val="21"/>
                <w:szCs w:val="21"/>
              </w:rPr>
              <w:t>区</w:t>
            </w:r>
            <w:r>
              <w:rPr>
                <w:rFonts w:ascii="宋体" w:hAnsi="宋体" w:cs="宋体" w:eastAsia="宋体" w:hint="default"/>
                <w:spacing w:val="-50"/>
                <w:sz w:val="21"/>
                <w:szCs w:val="21"/>
              </w:rPr>
              <w:t> </w:t>
            </w:r>
            <w:r>
              <w:rPr>
                <w:rFonts w:ascii="宋体" w:hAnsi="宋体" w:cs="宋体" w:eastAsia="宋体" w:hint="default"/>
                <w:sz w:val="21"/>
                <w:szCs w:val="21"/>
              </w:rPr>
              <w:t>9</w:t>
            </w:r>
            <w:r>
              <w:rPr>
                <w:rFonts w:ascii="宋体" w:hAnsi="宋体" w:cs="宋体" w:eastAsia="宋体" w:hint="default"/>
                <w:spacing w:val="-51"/>
                <w:sz w:val="21"/>
                <w:szCs w:val="21"/>
              </w:rPr>
              <w:t> </w:t>
            </w:r>
            <w:r>
              <w:rPr>
                <w:rFonts w:ascii="宋体" w:hAnsi="宋体" w:cs="宋体" w:eastAsia="宋体" w:hint="default"/>
                <w:spacing w:val="-3"/>
                <w:sz w:val="21"/>
                <w:szCs w:val="21"/>
              </w:rPr>
              <w:t>号楼</w:t>
            </w:r>
            <w:r>
              <w:rPr>
                <w:rFonts w:ascii="宋体" w:hAnsi="宋体" w:cs="宋体" w:eastAsia="宋体" w:hint="default"/>
                <w:sz w:val="21"/>
                <w:szCs w:val="21"/>
              </w:rPr>
              <w:t> </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2" w:right="0"/>
              <w:jc w:val="center"/>
              <w:rPr>
                <w:rFonts w:ascii="宋体" w:hAnsi="宋体" w:cs="宋体" w:eastAsia="宋体" w:hint="default"/>
                <w:sz w:val="21"/>
                <w:szCs w:val="21"/>
              </w:rPr>
            </w:pPr>
            <w:r>
              <w:rPr>
                <w:rFonts w:ascii="宋体"/>
                <w:sz w:val="21"/>
              </w:rPr>
              <w:t>43,529,944.90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8"/>
              <w:jc w:val="right"/>
              <w:rPr>
                <w:rFonts w:ascii="宋体" w:hAnsi="宋体" w:cs="宋体" w:eastAsia="宋体" w:hint="default"/>
                <w:sz w:val="21"/>
                <w:szCs w:val="21"/>
              </w:rPr>
            </w:pPr>
            <w:r>
              <w:rPr>
                <w:rFonts w:ascii="宋体"/>
                <w:w w:val="100"/>
                <w:sz w:val="21"/>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8" w:right="-7"/>
              <w:jc w:val="center"/>
              <w:rPr>
                <w:rFonts w:ascii="宋体" w:hAnsi="宋体" w:cs="宋体" w:eastAsia="宋体" w:hint="default"/>
                <w:sz w:val="21"/>
                <w:szCs w:val="21"/>
              </w:rPr>
            </w:pPr>
            <w:r>
              <w:rPr>
                <w:rFonts w:ascii="宋体"/>
                <w:sz w:val="21"/>
              </w:rPr>
              <w:t>43,529,944.90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 w:right="0"/>
              <w:jc w:val="center"/>
              <w:rPr>
                <w:rFonts w:ascii="宋体" w:hAnsi="宋体" w:cs="宋体" w:eastAsia="宋体" w:hint="default"/>
                <w:sz w:val="21"/>
                <w:szCs w:val="21"/>
              </w:rPr>
            </w:pPr>
            <w:r>
              <w:rPr>
                <w:rFonts w:ascii="宋体"/>
                <w:sz w:val="21"/>
              </w:rPr>
              <w:t>39,028,538.69</w:t>
            </w:r>
          </w:p>
        </w:tc>
        <w:tc>
          <w:tcPr>
            <w:tcW w:w="761"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 w:right="0"/>
              <w:jc w:val="center"/>
              <w:rPr>
                <w:rFonts w:ascii="宋体" w:hAnsi="宋体" w:cs="宋体" w:eastAsia="宋体" w:hint="default"/>
                <w:sz w:val="21"/>
                <w:szCs w:val="21"/>
              </w:rPr>
            </w:pPr>
            <w:r>
              <w:rPr>
                <w:rFonts w:ascii="宋体"/>
                <w:sz w:val="21"/>
              </w:rPr>
              <w:t>39,028,538.69</w:t>
            </w:r>
          </w:p>
        </w:tc>
      </w:tr>
      <w:tr>
        <w:trPr>
          <w:trHeight w:val="324"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04"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2" w:right="0"/>
              <w:jc w:val="center"/>
              <w:rPr>
                <w:rFonts w:ascii="宋体" w:hAnsi="宋体" w:cs="宋体" w:eastAsia="宋体" w:hint="default"/>
                <w:sz w:val="21"/>
                <w:szCs w:val="21"/>
              </w:rPr>
            </w:pPr>
            <w:r>
              <w:rPr>
                <w:rFonts w:ascii="宋体"/>
                <w:sz w:val="21"/>
              </w:rPr>
              <w:t>43,529,944.90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8"/>
              <w:jc w:val="right"/>
              <w:rPr>
                <w:rFonts w:ascii="宋体" w:hAnsi="宋体" w:cs="宋体" w:eastAsia="宋体" w:hint="default"/>
                <w:sz w:val="21"/>
                <w:szCs w:val="21"/>
              </w:rPr>
            </w:pPr>
            <w:r>
              <w:rPr>
                <w:rFonts w:ascii="宋体"/>
                <w:w w:val="100"/>
                <w:sz w:val="21"/>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8" w:right="-7"/>
              <w:jc w:val="center"/>
              <w:rPr>
                <w:rFonts w:ascii="宋体" w:hAnsi="宋体" w:cs="宋体" w:eastAsia="宋体" w:hint="default"/>
                <w:sz w:val="21"/>
                <w:szCs w:val="21"/>
              </w:rPr>
            </w:pPr>
            <w:r>
              <w:rPr>
                <w:rFonts w:ascii="宋体"/>
                <w:sz w:val="21"/>
              </w:rPr>
              <w:t>43,529,944.90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 w:right="0"/>
              <w:jc w:val="center"/>
              <w:rPr>
                <w:rFonts w:ascii="宋体" w:hAnsi="宋体" w:cs="宋体" w:eastAsia="宋体" w:hint="default"/>
                <w:sz w:val="21"/>
                <w:szCs w:val="21"/>
              </w:rPr>
            </w:pPr>
            <w:r>
              <w:rPr>
                <w:rFonts w:ascii="宋体"/>
                <w:sz w:val="21"/>
              </w:rPr>
              <w:t>39,028,538.69</w:t>
            </w:r>
          </w:p>
        </w:tc>
        <w:tc>
          <w:tcPr>
            <w:tcW w:w="761"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 w:right="0"/>
              <w:jc w:val="center"/>
              <w:rPr>
                <w:rFonts w:ascii="宋体" w:hAnsi="宋体" w:cs="宋体" w:eastAsia="宋体" w:hint="default"/>
                <w:sz w:val="21"/>
                <w:szCs w:val="21"/>
              </w:rPr>
            </w:pPr>
            <w:r>
              <w:rPr>
                <w:rFonts w:ascii="宋体"/>
                <w:sz w:val="21"/>
              </w:rPr>
              <w:t>39,028,538.69</w:t>
            </w:r>
          </w:p>
        </w:tc>
      </w:tr>
    </w:tbl>
    <w:p>
      <w:pPr>
        <w:spacing w:after="0" w:line="262" w:lineRule="exact"/>
        <w:jc w:val="center"/>
        <w:rPr>
          <w:rFonts w:ascii="宋体" w:hAnsi="宋体" w:cs="宋体" w:eastAsia="宋体" w:hint="default"/>
          <w:sz w:val="21"/>
          <w:szCs w:val="21"/>
        </w:rPr>
        <w:sectPr>
          <w:type w:val="continuous"/>
          <w:pgSz w:w="11910" w:h="16840"/>
          <w:pgMar w:top="1120" w:bottom="1380" w:left="1040" w:right="1560"/>
        </w:sectPr>
      </w:pPr>
    </w:p>
    <w:p>
      <w:pPr>
        <w:pStyle w:val="BodyText"/>
        <w:spacing w:line="241" w:lineRule="exact"/>
        <w:ind w:left="236" w:right="0"/>
        <w:jc w:val="left"/>
        <w:rPr>
          <w:rFonts w:ascii="宋体" w:hAnsi="宋体" w:cs="宋体" w:eastAsia="宋体" w:hint="default"/>
        </w:rPr>
      </w:pPr>
      <w:r>
        <w:rPr>
          <w:rFonts w:ascii="宋体"/>
          <w:w w:val="100"/>
        </w:rPr>
        <w:t> </w:t>
      </w:r>
    </w:p>
    <w:p>
      <w:pPr>
        <w:pStyle w:val="Heading3"/>
        <w:spacing w:line="240" w:lineRule="auto" w:before="78"/>
        <w:ind w:left="236" w:right="0"/>
        <w:jc w:val="left"/>
        <w:rPr>
          <w:rFonts w:ascii="宋体" w:hAnsi="宋体" w:cs="宋体" w:eastAsia="宋体" w:hint="default"/>
          <w:b w:val="0"/>
          <w:bCs w:val="0"/>
        </w:rPr>
      </w:pPr>
      <w:r>
        <w:rPr>
          <w:rFonts w:ascii="宋体" w:hAnsi="宋体" w:cs="宋体" w:eastAsia="宋体" w:hint="default"/>
        </w:rPr>
        <w:t>(2).</w:t>
      </w:r>
      <w:r>
        <w:rPr/>
        <w:t>重要在建工程项目本期变动情况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3723" w:space="2799"/>
            <w:col w:w="2788"/>
          </w:cols>
        </w:sectPr>
      </w:pPr>
    </w:p>
    <w:p>
      <w:pPr>
        <w:spacing w:line="240" w:lineRule="auto" w:before="10"/>
        <w:rPr>
          <w:rFonts w:ascii="宋体" w:hAnsi="宋体" w:cs="宋体" w:eastAsia="宋体" w:hint="default"/>
          <w:sz w:val="3"/>
          <w:szCs w:val="3"/>
        </w:rPr>
      </w:pPr>
    </w:p>
    <w:tbl>
      <w:tblPr>
        <w:tblW w:w="0" w:type="auto"/>
        <w:jc w:val="left"/>
        <w:tblInd w:w="200" w:type="dxa"/>
        <w:tblLayout w:type="fixed"/>
        <w:tblCellMar>
          <w:top w:w="0" w:type="dxa"/>
          <w:left w:w="0" w:type="dxa"/>
          <w:bottom w:w="0" w:type="dxa"/>
          <w:right w:w="0" w:type="dxa"/>
        </w:tblCellMar>
        <w:tblLook w:val="01E0"/>
      </w:tblPr>
      <w:tblGrid>
        <w:gridCol w:w="766"/>
        <w:gridCol w:w="382"/>
        <w:gridCol w:w="1438"/>
        <w:gridCol w:w="1407"/>
        <w:gridCol w:w="350"/>
        <w:gridCol w:w="384"/>
        <w:gridCol w:w="1438"/>
        <w:gridCol w:w="461"/>
        <w:gridCol w:w="454"/>
        <w:gridCol w:w="458"/>
        <w:gridCol w:w="485"/>
        <w:gridCol w:w="427"/>
        <w:gridCol w:w="446"/>
      </w:tblGrid>
      <w:tr>
        <w:trPr>
          <w:trHeight w:val="3754" w:hRule="exact"/>
        </w:trPr>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73" w:lineRule="auto"/>
              <w:ind w:left="115" w:right="113"/>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pacing w:val="-103"/>
                <w:sz w:val="21"/>
                <w:szCs w:val="21"/>
              </w:rPr>
              <w:t> </w:t>
            </w:r>
            <w:r>
              <w:rPr>
                <w:rFonts w:ascii="宋体" w:hAnsi="宋体" w:cs="宋体" w:eastAsia="宋体" w:hint="default"/>
                <w:sz w:val="21"/>
                <w:szCs w:val="21"/>
              </w:rPr>
              <w:t>名称</w:t>
            </w:r>
            <w:r>
              <w:rPr>
                <w:rFonts w:ascii="宋体" w:hAnsi="宋体" w:cs="宋体" w:eastAsia="宋体" w:hint="default"/>
                <w:sz w:val="21"/>
                <w:szCs w:val="21"/>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73" w:lineRule="auto"/>
              <w:ind w:left="23" w:right="29"/>
              <w:jc w:val="both"/>
              <w:rPr>
                <w:rFonts w:ascii="宋体" w:hAnsi="宋体" w:cs="宋体" w:eastAsia="宋体" w:hint="default"/>
                <w:sz w:val="21"/>
                <w:szCs w:val="21"/>
              </w:rPr>
            </w:pPr>
            <w:r>
              <w:rPr>
                <w:rFonts w:ascii="宋体" w:hAnsi="宋体" w:cs="宋体" w:eastAsia="宋体" w:hint="default"/>
                <w:sz w:val="21"/>
                <w:szCs w:val="21"/>
              </w:rPr>
              <w:t>预</w:t>
            </w:r>
            <w:r>
              <w:rPr>
                <w:rFonts w:ascii="宋体" w:hAnsi="宋体" w:cs="宋体" w:eastAsia="宋体" w:hint="default"/>
                <w:w w:val="100"/>
                <w:sz w:val="21"/>
                <w:szCs w:val="21"/>
              </w:rPr>
              <w:t> </w:t>
            </w:r>
            <w:r>
              <w:rPr>
                <w:rFonts w:ascii="宋体" w:hAnsi="宋体" w:cs="宋体" w:eastAsia="宋体" w:hint="default"/>
                <w:sz w:val="21"/>
                <w:szCs w:val="21"/>
              </w:rPr>
              <w:t>算</w:t>
            </w:r>
            <w:r>
              <w:rPr>
                <w:rFonts w:ascii="宋体" w:hAnsi="宋体" w:cs="宋体" w:eastAsia="宋体" w:hint="default"/>
                <w:w w:val="100"/>
                <w:sz w:val="21"/>
                <w:szCs w:val="21"/>
              </w:rPr>
              <w:t> </w:t>
            </w:r>
            <w:r>
              <w:rPr>
                <w:rFonts w:ascii="宋体" w:hAnsi="宋体" w:cs="宋体" w:eastAsia="宋体" w:hint="default"/>
                <w:sz w:val="21"/>
                <w:szCs w:val="21"/>
              </w:rPr>
              <w:t>数</w:t>
            </w:r>
            <w:r>
              <w:rPr>
                <w:rFonts w:ascii="宋体" w:hAnsi="宋体" w:cs="宋体" w:eastAsia="宋体" w:hint="default"/>
                <w:sz w:val="21"/>
                <w:szCs w:val="21"/>
              </w:rPr>
              <w:t> </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73" w:lineRule="auto"/>
              <w:ind w:left="448" w:right="451"/>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73" w:lineRule="auto"/>
              <w:ind w:left="540" w:right="221" w:hanging="420"/>
              <w:jc w:val="left"/>
              <w:rPr>
                <w:rFonts w:ascii="宋体" w:hAnsi="宋体" w:cs="宋体" w:eastAsia="宋体" w:hint="default"/>
                <w:sz w:val="21"/>
                <w:szCs w:val="21"/>
              </w:rPr>
            </w:pPr>
            <w:r>
              <w:rPr>
                <w:rFonts w:ascii="宋体" w:hAnsi="宋体" w:cs="宋体" w:eastAsia="宋体" w:hint="default"/>
                <w:sz w:val="21"/>
                <w:szCs w:val="21"/>
              </w:rPr>
              <w:t>本期增加金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w:t>
            </w:r>
            <w:r>
              <w:rPr>
                <w:rFonts w:ascii="宋体" w:hAnsi="宋体" w:cs="宋体" w:eastAsia="宋体" w:hint="default"/>
                <w:sz w:val="21"/>
                <w:szCs w:val="21"/>
              </w:rPr>
              <w:t> </w:t>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26" w:right="-3"/>
              <w:jc w:val="both"/>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转</w:t>
            </w:r>
            <w:r>
              <w:rPr>
                <w:rFonts w:ascii="宋体" w:hAnsi="宋体" w:cs="宋体" w:eastAsia="宋体" w:hint="default"/>
                <w:w w:val="100"/>
                <w:sz w:val="21"/>
                <w:szCs w:val="21"/>
              </w:rPr>
              <w:t> </w:t>
            </w:r>
            <w:r>
              <w:rPr>
                <w:rFonts w:ascii="宋体" w:hAnsi="宋体" w:cs="宋体" w:eastAsia="宋体" w:hint="default"/>
                <w:sz w:val="21"/>
                <w:szCs w:val="21"/>
              </w:rPr>
              <w:t>入</w:t>
            </w:r>
            <w:r>
              <w:rPr>
                <w:rFonts w:ascii="宋体" w:hAnsi="宋体" w:cs="宋体" w:eastAsia="宋体" w:hint="default"/>
                <w:w w:val="100"/>
                <w:sz w:val="21"/>
                <w:szCs w:val="21"/>
              </w:rPr>
              <w:t> </w:t>
            </w:r>
            <w:r>
              <w:rPr>
                <w:rFonts w:ascii="宋体" w:hAnsi="宋体" w:cs="宋体" w:eastAsia="宋体" w:hint="default"/>
                <w:sz w:val="21"/>
                <w:szCs w:val="21"/>
              </w:rPr>
              <w:t>固</w:t>
            </w:r>
            <w:r>
              <w:rPr>
                <w:rFonts w:ascii="宋体" w:hAnsi="宋体" w:cs="宋体" w:eastAsia="宋体" w:hint="default"/>
                <w:w w:val="100"/>
                <w:sz w:val="21"/>
                <w:szCs w:val="21"/>
              </w:rPr>
              <w:t> </w:t>
            </w:r>
            <w:r>
              <w:rPr>
                <w:rFonts w:ascii="宋体" w:hAnsi="宋体" w:cs="宋体" w:eastAsia="宋体" w:hint="default"/>
                <w:sz w:val="21"/>
                <w:szCs w:val="21"/>
              </w:rPr>
              <w:t>定</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产</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r>
              <w:rPr>
                <w:rFonts w:ascii="宋体" w:hAnsi="宋体" w:cs="宋体" w:eastAsia="宋体" w:hint="default"/>
                <w:sz w:val="21"/>
                <w:szCs w:val="21"/>
              </w:rPr>
              <w:t> </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43" w:right="12"/>
              <w:jc w:val="both"/>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w w:val="100"/>
                <w:sz w:val="21"/>
                <w:szCs w:val="21"/>
              </w:rPr>
              <w:t> </w:t>
            </w:r>
            <w:r>
              <w:rPr>
                <w:rFonts w:ascii="宋体" w:hAnsi="宋体" w:cs="宋体" w:eastAsia="宋体" w:hint="default"/>
                <w:sz w:val="21"/>
                <w:szCs w:val="21"/>
              </w:rPr>
              <w:t>少</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r>
              <w:rPr>
                <w:rFonts w:ascii="宋体" w:hAnsi="宋体" w:cs="宋体" w:eastAsia="宋体" w:hint="default"/>
                <w:sz w:val="21"/>
                <w:szCs w:val="21"/>
              </w:rPr>
              <w:t> </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73" w:lineRule="auto"/>
              <w:ind w:left="502" w:right="398"/>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67" w:right="-37" w:firstLine="50"/>
              <w:jc w:val="left"/>
              <w:rPr>
                <w:rFonts w:ascii="宋体" w:hAnsi="宋体" w:cs="宋体" w:eastAsia="宋体" w:hint="default"/>
                <w:sz w:val="21"/>
                <w:szCs w:val="21"/>
              </w:rPr>
            </w:pPr>
            <w:r>
              <w:rPr>
                <w:rFonts w:ascii="宋体" w:hAnsi="宋体" w:cs="宋体" w:eastAsia="宋体" w:hint="default"/>
                <w:sz w:val="21"/>
                <w:szCs w:val="21"/>
              </w:rPr>
              <w:t>工</w:t>
            </w:r>
            <w:r>
              <w:rPr>
                <w:rFonts w:ascii="宋体" w:hAnsi="宋体" w:cs="宋体" w:eastAsia="宋体" w:hint="default"/>
                <w:w w:val="100"/>
                <w:sz w:val="21"/>
                <w:szCs w:val="21"/>
              </w:rPr>
              <w:t> </w:t>
            </w:r>
            <w:r>
              <w:rPr>
                <w:rFonts w:ascii="宋体" w:hAnsi="宋体" w:cs="宋体" w:eastAsia="宋体" w:hint="default"/>
                <w:sz w:val="21"/>
                <w:szCs w:val="21"/>
              </w:rPr>
              <w:t>程</w:t>
            </w:r>
            <w:r>
              <w:rPr>
                <w:rFonts w:ascii="宋体" w:hAnsi="宋体" w:cs="宋体" w:eastAsia="宋体" w:hint="default"/>
                <w:w w:val="100"/>
                <w:sz w:val="21"/>
                <w:szCs w:val="21"/>
              </w:rPr>
              <w:t> </w:t>
            </w:r>
            <w:r>
              <w:rPr>
                <w:rFonts w:ascii="宋体" w:hAnsi="宋体" w:cs="宋体" w:eastAsia="宋体" w:hint="default"/>
                <w:sz w:val="21"/>
                <w:szCs w:val="21"/>
              </w:rPr>
              <w:t>累</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投</w:t>
            </w:r>
            <w:r>
              <w:rPr>
                <w:rFonts w:ascii="宋体" w:hAnsi="宋体" w:cs="宋体" w:eastAsia="宋体" w:hint="default"/>
                <w:w w:val="100"/>
                <w:sz w:val="21"/>
                <w:szCs w:val="21"/>
              </w:rPr>
              <w:t> </w:t>
            </w:r>
            <w:r>
              <w:rPr>
                <w:rFonts w:ascii="宋体" w:hAnsi="宋体" w:cs="宋体" w:eastAsia="宋体" w:hint="default"/>
                <w:sz w:val="21"/>
                <w:szCs w:val="21"/>
              </w:rPr>
              <w:t>入</w:t>
            </w:r>
            <w:r>
              <w:rPr>
                <w:rFonts w:ascii="宋体" w:hAnsi="宋体" w:cs="宋体" w:eastAsia="宋体" w:hint="default"/>
                <w:w w:val="100"/>
                <w:sz w:val="21"/>
                <w:szCs w:val="21"/>
              </w:rPr>
              <w:t> </w:t>
            </w:r>
            <w:r>
              <w:rPr>
                <w:rFonts w:ascii="宋体" w:hAnsi="宋体" w:cs="宋体" w:eastAsia="宋体" w:hint="default"/>
                <w:sz w:val="21"/>
                <w:szCs w:val="21"/>
              </w:rPr>
              <w:t>占</w:t>
            </w:r>
            <w:r>
              <w:rPr>
                <w:rFonts w:ascii="宋体" w:hAnsi="宋体" w:cs="宋体" w:eastAsia="宋体" w:hint="default"/>
                <w:w w:val="100"/>
                <w:sz w:val="21"/>
                <w:szCs w:val="21"/>
              </w:rPr>
              <w:t> </w:t>
            </w:r>
            <w:r>
              <w:rPr>
                <w:rFonts w:ascii="宋体" w:hAnsi="宋体" w:cs="宋体" w:eastAsia="宋体" w:hint="default"/>
                <w:sz w:val="21"/>
                <w:szCs w:val="21"/>
              </w:rPr>
              <w:t>预</w:t>
            </w:r>
            <w:r>
              <w:rPr>
                <w:rFonts w:ascii="宋体" w:hAnsi="宋体" w:cs="宋体" w:eastAsia="宋体" w:hint="default"/>
                <w:w w:val="100"/>
                <w:sz w:val="21"/>
                <w:szCs w:val="21"/>
              </w:rPr>
              <w:t> </w:t>
            </w:r>
            <w:r>
              <w:rPr>
                <w:rFonts w:ascii="宋体" w:hAnsi="宋体" w:cs="宋体" w:eastAsia="宋体" w:hint="default"/>
                <w:sz w:val="21"/>
                <w:szCs w:val="21"/>
              </w:rPr>
              <w:t>算</w:t>
            </w:r>
            <w:r>
              <w:rPr>
                <w:rFonts w:ascii="宋体" w:hAnsi="宋体" w:cs="宋体" w:eastAsia="宋体" w:hint="default"/>
                <w:w w:val="100"/>
                <w:sz w:val="21"/>
                <w:szCs w:val="21"/>
              </w:rPr>
              <w:t> </w:t>
            </w: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z w:val="21"/>
                <w:szCs w:val="21"/>
              </w:rPr>
              <w:t>(%) </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73" w:lineRule="auto"/>
              <w:ind w:left="115" w:right="11"/>
              <w:jc w:val="both"/>
              <w:rPr>
                <w:rFonts w:ascii="宋体" w:hAnsi="宋体" w:cs="宋体" w:eastAsia="宋体" w:hint="default"/>
                <w:sz w:val="21"/>
                <w:szCs w:val="21"/>
              </w:rPr>
            </w:pPr>
            <w:r>
              <w:rPr>
                <w:rFonts w:ascii="宋体" w:hAnsi="宋体" w:cs="宋体" w:eastAsia="宋体" w:hint="default"/>
                <w:sz w:val="21"/>
                <w:szCs w:val="21"/>
              </w:rPr>
              <w:t>工</w:t>
            </w:r>
            <w:r>
              <w:rPr>
                <w:rFonts w:ascii="宋体" w:hAnsi="宋体" w:cs="宋体" w:eastAsia="宋体" w:hint="default"/>
                <w:w w:val="100"/>
                <w:sz w:val="21"/>
                <w:szCs w:val="21"/>
              </w:rPr>
              <w:t> </w:t>
            </w:r>
            <w:r>
              <w:rPr>
                <w:rFonts w:ascii="宋体" w:hAnsi="宋体" w:cs="宋体" w:eastAsia="宋体" w:hint="default"/>
                <w:sz w:val="21"/>
                <w:szCs w:val="21"/>
              </w:rPr>
              <w:t>程</w:t>
            </w:r>
            <w:r>
              <w:rPr>
                <w:rFonts w:ascii="宋体" w:hAnsi="宋体" w:cs="宋体" w:eastAsia="宋体" w:hint="default"/>
                <w:w w:val="100"/>
                <w:sz w:val="21"/>
                <w:szCs w:val="21"/>
              </w:rPr>
              <w:t> </w:t>
            </w:r>
            <w:r>
              <w:rPr>
                <w:rFonts w:ascii="宋体" w:hAnsi="宋体" w:cs="宋体" w:eastAsia="宋体" w:hint="default"/>
                <w:sz w:val="21"/>
                <w:szCs w:val="21"/>
              </w:rPr>
              <w:t>进</w:t>
            </w:r>
            <w:r>
              <w:rPr>
                <w:rFonts w:ascii="宋体" w:hAnsi="宋体" w:cs="宋体" w:eastAsia="宋体" w:hint="default"/>
                <w:w w:val="100"/>
                <w:sz w:val="21"/>
                <w:szCs w:val="21"/>
              </w:rPr>
              <w:t> </w:t>
            </w:r>
            <w:r>
              <w:rPr>
                <w:rFonts w:ascii="宋体" w:hAnsi="宋体" w:cs="宋体" w:eastAsia="宋体" w:hint="default"/>
                <w:sz w:val="21"/>
                <w:szCs w:val="21"/>
              </w:rPr>
              <w:t>度</w:t>
            </w:r>
            <w:r>
              <w:rPr>
                <w:rFonts w:ascii="宋体" w:hAnsi="宋体" w:cs="宋体" w:eastAsia="宋体" w:hint="default"/>
                <w:sz w:val="21"/>
                <w:szCs w:val="21"/>
              </w:rPr>
              <w:t> </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117" w:right="12"/>
              <w:jc w:val="both"/>
              <w:rPr>
                <w:rFonts w:ascii="宋体" w:hAnsi="宋体" w:cs="宋体" w:eastAsia="宋体" w:hint="default"/>
                <w:sz w:val="21"/>
                <w:szCs w:val="21"/>
              </w:rPr>
            </w:pPr>
            <w:r>
              <w:rPr>
                <w:rFonts w:ascii="宋体" w:hAnsi="宋体" w:cs="宋体" w:eastAsia="宋体" w:hint="default"/>
                <w:sz w:val="21"/>
                <w:szCs w:val="21"/>
              </w:rPr>
              <w:t>利</w:t>
            </w:r>
            <w:r>
              <w:rPr>
                <w:rFonts w:ascii="宋体" w:hAnsi="宋体" w:cs="宋体" w:eastAsia="宋体" w:hint="default"/>
                <w:w w:val="100"/>
                <w:sz w:val="21"/>
                <w:szCs w:val="21"/>
              </w:rPr>
              <w:t> </w:t>
            </w:r>
            <w:r>
              <w:rPr>
                <w:rFonts w:ascii="宋体" w:hAnsi="宋体" w:cs="宋体" w:eastAsia="宋体" w:hint="default"/>
                <w:sz w:val="21"/>
                <w:szCs w:val="21"/>
              </w:rPr>
              <w:t>息</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化</w:t>
            </w:r>
            <w:r>
              <w:rPr>
                <w:rFonts w:ascii="宋体" w:hAnsi="宋体" w:cs="宋体" w:eastAsia="宋体" w:hint="default"/>
                <w:w w:val="100"/>
                <w:sz w:val="21"/>
                <w:szCs w:val="21"/>
              </w:rPr>
              <w:t> </w:t>
            </w:r>
            <w:r>
              <w:rPr>
                <w:rFonts w:ascii="宋体" w:hAnsi="宋体" w:cs="宋体" w:eastAsia="宋体" w:hint="default"/>
                <w:sz w:val="21"/>
                <w:szCs w:val="21"/>
              </w:rPr>
              <w:t>累</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r>
              <w:rPr>
                <w:rFonts w:ascii="宋体" w:hAnsi="宋体" w:cs="宋体" w:eastAsia="宋体" w:hint="default"/>
                <w:sz w:val="21"/>
                <w:szCs w:val="21"/>
              </w:rPr>
              <w:t> </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73" w:lineRule="auto"/>
              <w:ind w:left="26" w:right="26" w:hanging="5"/>
              <w:jc w:val="center"/>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中：</w:t>
            </w:r>
            <w:r>
              <w:rPr>
                <w:rFonts w:ascii="宋体" w:hAnsi="宋体" w:cs="宋体" w:eastAsia="宋体" w:hint="default"/>
                <w:w w:val="100"/>
                <w:sz w:val="21"/>
                <w:szCs w:val="21"/>
              </w:rPr>
              <w:t> </w:t>
            </w:r>
            <w:r>
              <w:rPr>
                <w:rFonts w:ascii="宋体" w:hAnsi="宋体" w:cs="宋体" w:eastAsia="宋体" w:hint="default"/>
                <w:sz w:val="21"/>
                <w:szCs w:val="21"/>
              </w:rPr>
              <w:t>本期</w:t>
            </w:r>
            <w:r>
              <w:rPr>
                <w:rFonts w:ascii="宋体" w:hAnsi="宋体" w:cs="宋体" w:eastAsia="宋体" w:hint="default"/>
                <w:w w:val="100"/>
                <w:sz w:val="21"/>
                <w:szCs w:val="21"/>
              </w:rPr>
              <w:t> </w:t>
            </w:r>
            <w:r>
              <w:rPr>
                <w:rFonts w:ascii="宋体" w:hAnsi="宋体" w:cs="宋体" w:eastAsia="宋体" w:hint="default"/>
                <w:sz w:val="21"/>
                <w:szCs w:val="21"/>
              </w:rPr>
              <w:t>利息</w:t>
            </w:r>
            <w:r>
              <w:rPr>
                <w:rFonts w:ascii="宋体" w:hAnsi="宋体" w:cs="宋体" w:eastAsia="宋体" w:hint="default"/>
                <w:w w:val="100"/>
                <w:sz w:val="21"/>
                <w:szCs w:val="21"/>
              </w:rPr>
              <w:t> </w:t>
            </w:r>
            <w:r>
              <w:rPr>
                <w:rFonts w:ascii="宋体" w:hAnsi="宋体" w:cs="宋体" w:eastAsia="宋体" w:hint="default"/>
                <w:sz w:val="21"/>
                <w:szCs w:val="21"/>
              </w:rPr>
              <w:t>资本</w:t>
            </w:r>
            <w:r>
              <w:rPr>
                <w:rFonts w:ascii="宋体" w:hAnsi="宋体" w:cs="宋体" w:eastAsia="宋体" w:hint="default"/>
                <w:w w:val="100"/>
                <w:sz w:val="21"/>
                <w:szCs w:val="21"/>
              </w:rPr>
              <w:t> </w:t>
            </w:r>
            <w:r>
              <w:rPr>
                <w:rFonts w:ascii="宋体" w:hAnsi="宋体" w:cs="宋体" w:eastAsia="宋体" w:hint="default"/>
                <w:sz w:val="21"/>
                <w:szCs w:val="21"/>
              </w:rPr>
              <w:t>化金</w:t>
            </w:r>
            <w:r>
              <w:rPr>
                <w:rFonts w:ascii="宋体" w:hAnsi="宋体" w:cs="宋体" w:eastAsia="宋体" w:hint="default"/>
                <w:w w:val="100"/>
                <w:sz w:val="21"/>
                <w:szCs w:val="21"/>
              </w:rPr>
              <w:t> </w:t>
            </w:r>
            <w:r>
              <w:rPr>
                <w:rFonts w:ascii="宋体" w:hAnsi="宋体" w:cs="宋体" w:eastAsia="宋体" w:hint="default"/>
                <w:sz w:val="21"/>
                <w:szCs w:val="21"/>
              </w:rPr>
              <w:t>额</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50" w:right="48" w:firstLine="52"/>
              <w:jc w:val="both"/>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利</w:t>
            </w:r>
            <w:r>
              <w:rPr>
                <w:rFonts w:ascii="宋体" w:hAnsi="宋体" w:cs="宋体" w:eastAsia="宋体" w:hint="default"/>
                <w:w w:val="100"/>
                <w:sz w:val="21"/>
                <w:szCs w:val="21"/>
              </w:rPr>
              <w:t> </w:t>
            </w:r>
            <w:r>
              <w:rPr>
                <w:rFonts w:ascii="宋体" w:hAnsi="宋体" w:cs="宋体" w:eastAsia="宋体" w:hint="default"/>
                <w:sz w:val="21"/>
                <w:szCs w:val="21"/>
              </w:rPr>
              <w:t>息</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化</w:t>
            </w:r>
            <w:r>
              <w:rPr>
                <w:rFonts w:ascii="宋体" w:hAnsi="宋体" w:cs="宋体" w:eastAsia="宋体" w:hint="default"/>
                <w:w w:val="100"/>
                <w:sz w:val="21"/>
                <w:szCs w:val="21"/>
              </w:rPr>
              <w:t> </w:t>
            </w:r>
            <w:r>
              <w:rPr>
                <w:rFonts w:ascii="宋体" w:hAnsi="宋体" w:cs="宋体" w:eastAsia="宋体" w:hint="default"/>
                <w:sz w:val="21"/>
                <w:szCs w:val="21"/>
              </w:rPr>
              <w:t>率</w:t>
            </w:r>
            <w:r>
              <w:rPr>
                <w:rFonts w:ascii="宋体" w:hAnsi="宋体" w:cs="宋体" w:eastAsia="宋体" w:hint="default"/>
                <w:w w:val="100"/>
                <w:sz w:val="21"/>
                <w:szCs w:val="21"/>
              </w:rPr>
              <w:t> </w:t>
            </w:r>
            <w:r>
              <w:rPr>
                <w:rFonts w:ascii="宋体" w:hAnsi="宋体" w:cs="宋体" w:eastAsia="宋体" w:hint="default"/>
                <w:sz w:val="21"/>
                <w:szCs w:val="21"/>
              </w:rPr>
              <w:t>(%)</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73" w:lineRule="auto"/>
              <w:ind w:left="112" w:right="5"/>
              <w:jc w:val="both"/>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来</w:t>
            </w:r>
            <w:r>
              <w:rPr>
                <w:rFonts w:ascii="宋体" w:hAnsi="宋体" w:cs="宋体" w:eastAsia="宋体" w:hint="default"/>
                <w:w w:val="100"/>
                <w:sz w:val="21"/>
                <w:szCs w:val="21"/>
              </w:rPr>
              <w:t> </w:t>
            </w:r>
            <w:r>
              <w:rPr>
                <w:rFonts w:ascii="宋体" w:hAnsi="宋体" w:cs="宋体" w:eastAsia="宋体" w:hint="default"/>
                <w:sz w:val="21"/>
                <w:szCs w:val="21"/>
              </w:rPr>
              <w:t>源</w:t>
            </w:r>
            <w:r>
              <w:rPr>
                <w:rFonts w:ascii="宋体" w:hAnsi="宋体" w:cs="宋体" w:eastAsia="宋体" w:hint="default"/>
                <w:sz w:val="21"/>
                <w:szCs w:val="21"/>
              </w:rPr>
              <w:t> </w:t>
            </w:r>
          </w:p>
        </w:tc>
      </w:tr>
      <w:tr>
        <w:trPr>
          <w:trHeight w:val="2194" w:hRule="exact"/>
        </w:trPr>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127"/>
              <w:jc w:val="left"/>
              <w:rPr>
                <w:rFonts w:ascii="宋体" w:hAnsi="宋体" w:cs="宋体" w:eastAsia="宋体" w:hint="default"/>
                <w:sz w:val="21"/>
                <w:szCs w:val="21"/>
              </w:rPr>
            </w:pPr>
            <w:r>
              <w:rPr>
                <w:rFonts w:ascii="宋体" w:hAnsi="宋体" w:cs="宋体" w:eastAsia="宋体" w:hint="default"/>
                <w:sz w:val="21"/>
                <w:szCs w:val="21"/>
              </w:rPr>
              <w:t>福州</w:t>
            </w:r>
            <w:r>
              <w:rPr>
                <w:rFonts w:ascii="宋体" w:hAnsi="宋体" w:cs="宋体" w:eastAsia="宋体" w:hint="default"/>
                <w:spacing w:val="-103"/>
                <w:sz w:val="21"/>
                <w:szCs w:val="21"/>
              </w:rPr>
              <w:t> </w:t>
            </w:r>
            <w:r>
              <w:rPr>
                <w:rFonts w:ascii="宋体" w:hAnsi="宋体" w:cs="宋体" w:eastAsia="宋体" w:hint="default"/>
                <w:sz w:val="21"/>
                <w:szCs w:val="21"/>
              </w:rPr>
              <w:t>软件</w:t>
            </w:r>
            <w:r>
              <w:rPr>
                <w:rFonts w:ascii="宋体" w:hAnsi="宋体" w:cs="宋体" w:eastAsia="宋体" w:hint="default"/>
                <w:spacing w:val="-103"/>
                <w:sz w:val="21"/>
                <w:szCs w:val="21"/>
              </w:rPr>
              <w:t> </w:t>
            </w:r>
            <w:r>
              <w:rPr>
                <w:rFonts w:ascii="宋体" w:hAnsi="宋体" w:cs="宋体" w:eastAsia="宋体" w:hint="default"/>
                <w:sz w:val="21"/>
                <w:szCs w:val="21"/>
              </w:rPr>
              <w:t>大道</w:t>
            </w:r>
            <w:r>
              <w:rPr>
                <w:rFonts w:ascii="宋体" w:hAnsi="宋体" w:cs="宋体" w:eastAsia="宋体" w:hint="default"/>
                <w:spacing w:val="-103"/>
                <w:sz w:val="21"/>
                <w:szCs w:val="21"/>
              </w:rPr>
              <w:t> </w:t>
            </w:r>
            <w:r>
              <w:rPr>
                <w:rFonts w:ascii="宋体" w:hAnsi="宋体" w:cs="宋体" w:eastAsia="宋体" w:hint="default"/>
                <w:sz w:val="21"/>
                <w:szCs w:val="21"/>
              </w:rPr>
              <w:t>89</w:t>
            </w:r>
            <w:r>
              <w:rPr>
                <w:rFonts w:ascii="宋体" w:hAnsi="宋体" w:cs="宋体" w:eastAsia="宋体" w:hint="default"/>
                <w:spacing w:val="-52"/>
                <w:sz w:val="21"/>
                <w:szCs w:val="21"/>
              </w:rPr>
              <w:t> </w:t>
            </w:r>
            <w:r>
              <w:rPr>
                <w:rFonts w:ascii="宋体" w:hAnsi="宋体" w:cs="宋体" w:eastAsia="宋体" w:hint="default"/>
                <w:sz w:val="21"/>
                <w:szCs w:val="21"/>
              </w:rPr>
              <w:t>号</w:t>
            </w:r>
            <w:r>
              <w:rPr>
                <w:rFonts w:ascii="宋体" w:hAnsi="宋体" w:cs="宋体" w:eastAsia="宋体" w:hint="default"/>
                <w:w w:val="100"/>
                <w:sz w:val="21"/>
                <w:szCs w:val="21"/>
              </w:rPr>
              <w:t> </w:t>
            </w:r>
            <w:r>
              <w:rPr>
                <w:rFonts w:ascii="宋体" w:hAnsi="宋体" w:cs="宋体" w:eastAsia="宋体" w:hint="default"/>
                <w:sz w:val="21"/>
                <w:szCs w:val="21"/>
              </w:rPr>
              <w:t>软件</w:t>
            </w:r>
            <w:r>
              <w:rPr>
                <w:rFonts w:ascii="宋体" w:hAnsi="宋体" w:cs="宋体" w:eastAsia="宋体" w:hint="default"/>
                <w:spacing w:val="-103"/>
                <w:sz w:val="21"/>
                <w:szCs w:val="21"/>
              </w:rPr>
              <w:t> </w:t>
            </w:r>
            <w:r>
              <w:rPr>
                <w:rFonts w:ascii="宋体" w:hAnsi="宋体" w:cs="宋体" w:eastAsia="宋体" w:hint="default"/>
                <w:sz w:val="21"/>
                <w:szCs w:val="21"/>
              </w:rPr>
              <w:t>园</w:t>
            </w:r>
            <w:r>
              <w:rPr>
                <w:rFonts w:ascii="宋体" w:hAnsi="宋体" w:cs="宋体" w:eastAsia="宋体" w:hint="default"/>
                <w:spacing w:val="-68"/>
                <w:sz w:val="21"/>
                <w:szCs w:val="21"/>
              </w:rPr>
              <w:t> </w:t>
            </w:r>
            <w:r>
              <w:rPr>
                <w:rFonts w:ascii="宋体" w:hAnsi="宋体" w:cs="宋体" w:eastAsia="宋体" w:hint="default"/>
                <w:sz w:val="21"/>
                <w:szCs w:val="21"/>
              </w:rPr>
              <w:t>G</w:t>
            </w:r>
            <w:r>
              <w:rPr>
                <w:rFonts w:ascii="宋体" w:hAnsi="宋体" w:cs="宋体" w:eastAsia="宋体" w:hint="default"/>
                <w:spacing w:val="-68"/>
                <w:sz w:val="21"/>
                <w:szCs w:val="21"/>
              </w:rPr>
              <w:t> </w:t>
            </w:r>
            <w:r>
              <w:rPr>
                <w:rFonts w:ascii="宋体" w:hAnsi="宋体" w:cs="宋体" w:eastAsia="宋体" w:hint="default"/>
                <w:sz w:val="21"/>
                <w:szCs w:val="21"/>
              </w:rPr>
              <w:t>区</w:t>
            </w:r>
          </w:p>
          <w:p>
            <w:pPr>
              <w:pStyle w:val="TableParagraph"/>
              <w:spacing w:line="240" w:lineRule="auto" w:before="7"/>
              <w:ind w:left="26"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号楼</w:t>
            </w:r>
            <w:r>
              <w:rPr>
                <w:rFonts w:ascii="宋体" w:hAnsi="宋体" w:cs="宋体" w:eastAsia="宋体" w:hint="default"/>
                <w:sz w:val="21"/>
                <w:szCs w:val="21"/>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6"/>
              <w:jc w:val="right"/>
              <w:rPr>
                <w:rFonts w:ascii="宋体" w:hAnsi="宋体" w:cs="宋体" w:eastAsia="宋体" w:hint="default"/>
                <w:sz w:val="21"/>
                <w:szCs w:val="21"/>
              </w:rPr>
            </w:pPr>
            <w:r>
              <w:rPr>
                <w:rFonts w:ascii="宋体"/>
                <w:w w:val="100"/>
                <w:sz w:val="21"/>
              </w:rPr>
              <w:t> </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2" w:right="0"/>
              <w:jc w:val="center"/>
              <w:rPr>
                <w:rFonts w:ascii="宋体" w:hAnsi="宋体" w:cs="宋体" w:eastAsia="宋体" w:hint="default"/>
                <w:sz w:val="21"/>
                <w:szCs w:val="21"/>
              </w:rPr>
            </w:pPr>
            <w:r>
              <w:rPr>
                <w:rFonts w:ascii="宋体"/>
                <w:sz w:val="21"/>
              </w:rPr>
              <w:t>39,028,538.69</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8"/>
              <w:jc w:val="right"/>
              <w:rPr>
                <w:rFonts w:ascii="宋体" w:hAnsi="宋体" w:cs="宋体" w:eastAsia="宋体" w:hint="default"/>
                <w:sz w:val="21"/>
                <w:szCs w:val="21"/>
              </w:rPr>
            </w:pPr>
            <w:r>
              <w:rPr>
                <w:rFonts w:ascii="宋体"/>
                <w:spacing w:val="-1"/>
                <w:sz w:val="21"/>
              </w:rPr>
              <w:t>4,501,406.21</w:t>
            </w:r>
            <w:r>
              <w:rPr>
                <w:rFonts w:ascii="宋体"/>
                <w:sz w:val="21"/>
              </w:rPr>
              <w:t> </w:t>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384"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6" w:right="0"/>
              <w:jc w:val="left"/>
              <w:rPr>
                <w:rFonts w:ascii="宋体" w:hAnsi="宋体" w:cs="宋体" w:eastAsia="宋体" w:hint="default"/>
                <w:sz w:val="21"/>
                <w:szCs w:val="21"/>
              </w:rPr>
            </w:pPr>
            <w:r>
              <w:rPr>
                <w:rFonts w:ascii="宋体"/>
                <w:sz w:val="21"/>
              </w:rPr>
              <w:t>43,529,944.90</w:t>
            </w:r>
          </w:p>
        </w:tc>
        <w:tc>
          <w:tcPr>
            <w:tcW w:w="461"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w w:val="100"/>
                <w:sz w:val="21"/>
              </w:rPr>
              <w:t> </w:t>
            </w:r>
          </w:p>
        </w:tc>
        <w:tc>
          <w:tcPr>
            <w:tcW w:w="458"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w w:val="100"/>
                <w:sz w:val="21"/>
              </w:rPr>
              <w:t> </w:t>
            </w:r>
          </w:p>
        </w:tc>
      </w:tr>
      <w:tr>
        <w:trPr>
          <w:trHeight w:val="324" w:hRule="exact"/>
        </w:trPr>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15"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6"/>
              <w:jc w:val="right"/>
              <w:rPr>
                <w:rFonts w:ascii="宋体" w:hAnsi="宋体" w:cs="宋体" w:eastAsia="宋体" w:hint="default"/>
                <w:sz w:val="21"/>
                <w:szCs w:val="21"/>
              </w:rPr>
            </w:pPr>
            <w:r>
              <w:rPr>
                <w:rFonts w:ascii="宋体"/>
                <w:w w:val="100"/>
                <w:sz w:val="21"/>
              </w:rPr>
              <w:t> </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2" w:right="0"/>
              <w:jc w:val="center"/>
              <w:rPr>
                <w:rFonts w:ascii="宋体" w:hAnsi="宋体" w:cs="宋体" w:eastAsia="宋体" w:hint="default"/>
                <w:sz w:val="21"/>
                <w:szCs w:val="21"/>
              </w:rPr>
            </w:pPr>
            <w:r>
              <w:rPr>
                <w:rFonts w:ascii="宋体"/>
                <w:sz w:val="21"/>
              </w:rPr>
              <w:t>39,028,538.69</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8"/>
              <w:jc w:val="right"/>
              <w:rPr>
                <w:rFonts w:ascii="宋体" w:hAnsi="宋体" w:cs="宋体" w:eastAsia="宋体" w:hint="default"/>
                <w:sz w:val="21"/>
                <w:szCs w:val="21"/>
              </w:rPr>
            </w:pPr>
            <w:r>
              <w:rPr>
                <w:rFonts w:ascii="宋体"/>
                <w:spacing w:val="-1"/>
                <w:sz w:val="21"/>
              </w:rPr>
              <w:t>4,501,406.21</w:t>
            </w:r>
            <w:r>
              <w:rPr>
                <w:rFonts w:ascii="宋体"/>
                <w:sz w:val="21"/>
              </w:rPr>
              <w:t> </w:t>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5"/>
              <w:jc w:val="right"/>
              <w:rPr>
                <w:rFonts w:ascii="宋体" w:hAnsi="宋体" w:cs="宋体" w:eastAsia="宋体" w:hint="default"/>
                <w:sz w:val="21"/>
                <w:szCs w:val="21"/>
              </w:rPr>
            </w:pPr>
            <w:r>
              <w:rPr>
                <w:rFonts w:ascii="宋体"/>
                <w:w w:val="100"/>
                <w:sz w:val="21"/>
              </w:rPr>
              <w:t> </w:t>
            </w:r>
          </w:p>
        </w:tc>
        <w:tc>
          <w:tcPr>
            <w:tcW w:w="384"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6" w:right="0"/>
              <w:jc w:val="left"/>
              <w:rPr>
                <w:rFonts w:ascii="宋体" w:hAnsi="宋体" w:cs="宋体" w:eastAsia="宋体" w:hint="default"/>
                <w:sz w:val="21"/>
                <w:szCs w:val="21"/>
              </w:rPr>
            </w:pPr>
            <w:r>
              <w:rPr>
                <w:rFonts w:ascii="宋体"/>
                <w:sz w:val="21"/>
              </w:rPr>
              <w:t>43,529,944.90</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83" w:right="0"/>
              <w:jc w:val="left"/>
              <w:rPr>
                <w:rFonts w:ascii="宋体" w:hAnsi="宋体" w:cs="宋体" w:eastAsia="宋体" w:hint="default"/>
                <w:sz w:val="21"/>
                <w:szCs w:val="21"/>
              </w:rPr>
            </w:pPr>
            <w:r>
              <w:rPr>
                <w:rFonts w:ascii="宋体"/>
                <w:sz w:val="21"/>
              </w:rPr>
              <w:t>/ </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9" w:right="0"/>
              <w:jc w:val="left"/>
              <w:rPr>
                <w:rFonts w:ascii="宋体" w:hAnsi="宋体" w:cs="宋体" w:eastAsia="宋体" w:hint="default"/>
                <w:sz w:val="21"/>
                <w:szCs w:val="21"/>
              </w:rPr>
            </w:pPr>
            <w:r>
              <w:rPr>
                <w:rFonts w:ascii="宋体"/>
                <w:sz w:val="21"/>
              </w:rPr>
              <w:t>/ </w:t>
            </w:r>
          </w:p>
        </w:tc>
        <w:tc>
          <w:tcPr>
            <w:tcW w:w="458"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69" w:right="0"/>
              <w:jc w:val="left"/>
              <w:rPr>
                <w:rFonts w:ascii="宋体" w:hAnsi="宋体" w:cs="宋体" w:eastAsia="宋体" w:hint="default"/>
                <w:sz w:val="21"/>
                <w:szCs w:val="21"/>
              </w:rPr>
            </w:pPr>
            <w:r>
              <w:rPr>
                <w:rFonts w:ascii="宋体"/>
                <w:sz w:val="21"/>
              </w:rPr>
              <w:t>/ </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9" w:right="0"/>
              <w:jc w:val="left"/>
              <w:rPr>
                <w:rFonts w:ascii="宋体" w:hAnsi="宋体" w:cs="宋体" w:eastAsia="宋体" w:hint="default"/>
                <w:sz w:val="21"/>
                <w:szCs w:val="21"/>
              </w:rPr>
            </w:pPr>
            <w:r>
              <w:rPr>
                <w:rFonts w:ascii="宋体"/>
                <w:sz w:val="21"/>
              </w:rPr>
              <w:t>/ </w:t>
            </w:r>
          </w:p>
        </w:tc>
      </w:tr>
    </w:tbl>
    <w:p>
      <w:pPr>
        <w:spacing w:after="0" w:line="265" w:lineRule="exact"/>
        <w:jc w:val="left"/>
        <w:rPr>
          <w:rFonts w:ascii="宋体" w:hAnsi="宋体" w:cs="宋体" w:eastAsia="宋体" w:hint="default"/>
          <w:sz w:val="21"/>
          <w:szCs w:val="21"/>
        </w:rPr>
        <w:sectPr>
          <w:type w:val="continuous"/>
          <w:pgSz w:w="11910" w:h="16840"/>
          <w:pgMar w:top="1120" w:bottom="1380" w:left="104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49"/>
          <w:pgSz w:w="11910" w:h="16840"/>
          <w:pgMar w:footer="1195" w:header="0" w:top="1120" w:bottom="1380" w:left="1060" w:right="1560"/>
          <w:pgNumType w:start="121"/>
        </w:sectPr>
      </w:pPr>
    </w:p>
    <w:p>
      <w:pPr>
        <w:pStyle w:val="Heading3"/>
        <w:spacing w:line="309" w:lineRule="auto" w:before="36"/>
        <w:ind w:left="21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5"/>
          <w:w w:val="99"/>
        </w:rPr>
        <w:t>.</w:t>
      </w:r>
      <w:r>
        <w:rPr>
          <w:w w:val="100"/>
        </w:rPr>
        <w:t>本期计提在建工程</w:t>
      </w:r>
      <w:r>
        <w:rPr>
          <w:spacing w:val="-3"/>
          <w:w w:val="100"/>
        </w:rPr>
        <w:t>减</w:t>
      </w:r>
      <w:r>
        <w:rPr>
          <w:w w:val="100"/>
        </w:rPr>
        <w:t>值</w:t>
      </w:r>
      <w:r>
        <w:rPr>
          <w:spacing w:val="-3"/>
          <w:w w:val="100"/>
        </w:rPr>
        <w:t>准</w:t>
      </w:r>
      <w:r>
        <w:rPr>
          <w:w w:val="100"/>
        </w:rPr>
        <w:t>备情况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auto" w:before="36"/>
        <w:ind w:left="216" w:right="1935"/>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0" w:lineRule="auto" w:before="7"/>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color w:val="FF0000"/>
        </w:rPr>
        <w:t> </w:t>
      </w:r>
      <w:r>
        <w:rPr>
          <w:rFonts w:ascii="宋体" w:hAnsi="宋体" w:cs="宋体" w:eastAsia="宋体" w:hint="default"/>
        </w:rPr>
      </w:r>
    </w:p>
    <w:p>
      <w:pPr>
        <w:spacing w:line="324" w:lineRule="auto" w:before="37"/>
        <w:ind w:left="216"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工程物</w:t>
      </w:r>
      <w:r>
        <w:rPr>
          <w:rFonts w:ascii="宋体" w:hAnsi="宋体" w:cs="宋体" w:eastAsia="宋体" w:hint="default"/>
          <w:b/>
          <w:bCs/>
          <w:spacing w:val="-2"/>
          <w:w w:val="100"/>
          <w:sz w:val="21"/>
          <w:szCs w:val="21"/>
        </w:rPr>
        <w:t>资</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3"/>
        <w:spacing w:line="240" w:lineRule="auto" w:before="23"/>
        <w:ind w:left="216" w:right="0"/>
        <w:jc w:val="left"/>
        <w:rPr>
          <w:rFonts w:ascii="宋体" w:hAnsi="宋体" w:cs="宋体" w:eastAsia="宋体" w:hint="default"/>
          <w:b w:val="0"/>
          <w:bCs w:val="0"/>
        </w:rPr>
      </w:pPr>
      <w:r>
        <w:rPr>
          <w:rFonts w:ascii="宋体" w:hAnsi="宋体" w:cs="宋体" w:eastAsia="宋体" w:hint="default"/>
        </w:rPr>
        <w:t>(4).</w:t>
      </w:r>
      <w:r>
        <w:rPr/>
        <w:t>工程物资情况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16" w:right="0"/>
        <w:jc w:val="left"/>
        <w:rPr>
          <w:rFonts w:ascii="宋体" w:hAnsi="宋体" w:cs="宋体" w:eastAsia="宋体" w:hint="default"/>
        </w:rPr>
      </w:pPr>
      <w:r>
        <w:rPr>
          <w:rFonts w:ascii="宋体"/>
          <w:w w:val="100"/>
        </w:rPr>
        <w:t> </w:t>
      </w:r>
    </w:p>
    <w:p>
      <w:pPr>
        <w:pStyle w:val="BodyText"/>
        <w:spacing w:line="240" w:lineRule="auto" w:before="37"/>
        <w:ind w:left="216" w:right="0"/>
        <w:jc w:val="left"/>
        <w:rPr>
          <w:rFonts w:ascii="宋体" w:hAnsi="宋体" w:cs="宋体" w:eastAsia="宋体" w:hint="default"/>
        </w:rPr>
      </w:pPr>
      <w:r>
        <w:rPr>
          <w:rFonts w:ascii="宋体"/>
          <w:w w:val="100"/>
        </w:rPr>
        <w:t> </w:t>
      </w:r>
    </w:p>
    <w:p>
      <w:pPr>
        <w:pStyle w:val="Heading3"/>
        <w:spacing w:line="324" w:lineRule="auto"/>
        <w:ind w:left="216" w:right="0"/>
        <w:jc w:val="left"/>
        <w:rPr>
          <w:rFonts w:ascii="宋体" w:hAnsi="宋体" w:cs="宋体" w:eastAsia="宋体" w:hint="default"/>
          <w:b w:val="0"/>
          <w:bCs w:val="0"/>
        </w:rPr>
      </w:pPr>
      <w:r>
        <w:rPr>
          <w:rFonts w:ascii="宋体" w:hAnsi="宋体" w:cs="宋体" w:eastAsia="宋体" w:hint="default"/>
        </w:rPr>
        <w:t>22</w:t>
      </w:r>
      <w:r>
        <w:rPr/>
        <w:t>、</w:t>
      </w:r>
      <w:r>
        <w:rPr>
          <w:spacing w:val="-25"/>
        </w:rPr>
        <w:t> </w:t>
      </w:r>
      <w:r>
        <w:rPr/>
        <w:t>生产性生物资产</w:t>
      </w:r>
      <w:r>
        <w:rPr>
          <w:rFonts w:ascii="宋体" w:hAnsi="宋体" w:cs="宋体" w:eastAsia="宋体" w:hint="default"/>
          <w:w w:val="99"/>
        </w:rPr>
        <w:t> </w:t>
      </w:r>
      <w:r>
        <w:rPr>
          <w:rFonts w:ascii="宋体" w:hAnsi="宋体" w:cs="宋体" w:eastAsia="宋体" w:hint="default"/>
        </w:rPr>
        <w:t>(1).</w:t>
      </w:r>
      <w:r>
        <w:rPr/>
        <w:t>采用成本计量模式的生产性生物资产</w:t>
      </w:r>
      <w:r>
        <w:rPr>
          <w:rFonts w:ascii="宋体" w:hAnsi="宋体" w:cs="宋体" w:eastAsia="宋体" w:hint="default"/>
          <w:w w:val="99"/>
        </w:rPr>
        <w:t> </w:t>
      </w:r>
      <w:r>
        <w:rPr>
          <w:rFonts w:ascii="宋体" w:hAnsi="宋体" w:cs="宋体" w:eastAsia="宋体" w:hint="default"/>
          <w:b w:val="0"/>
          <w:bCs w:val="0"/>
        </w:rPr>
      </w:r>
    </w:p>
    <w:p>
      <w:pPr>
        <w:spacing w:line="324" w:lineRule="auto" w:before="23"/>
        <w:ind w:left="216"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采用公允价值计量模式的生产性生物资产</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3" w:lineRule="auto" w:before="23"/>
        <w:ind w:left="216" w:right="1935"/>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0" w:lineRule="auto" w:before="7"/>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16" w:right="0"/>
        <w:jc w:val="left"/>
        <w:rPr>
          <w:rFonts w:ascii="宋体" w:hAnsi="宋体" w:cs="宋体" w:eastAsia="宋体" w:hint="default"/>
        </w:rPr>
      </w:pPr>
      <w:r>
        <w:rPr>
          <w:rFonts w:ascii="宋体"/>
          <w:w w:val="100"/>
        </w:rPr>
        <w:t> </w:t>
      </w:r>
    </w:p>
    <w:p>
      <w:pPr>
        <w:pStyle w:val="Heading3"/>
        <w:spacing w:line="240" w:lineRule="auto"/>
        <w:ind w:left="216" w:right="0"/>
        <w:jc w:val="left"/>
        <w:rPr>
          <w:rFonts w:ascii="宋体" w:hAnsi="宋体" w:cs="宋体" w:eastAsia="宋体" w:hint="default"/>
          <w:b w:val="0"/>
          <w:bCs w:val="0"/>
        </w:rPr>
      </w:pPr>
      <w:r>
        <w:rPr>
          <w:rFonts w:ascii="宋体" w:hAnsi="宋体" w:cs="宋体" w:eastAsia="宋体" w:hint="default"/>
        </w:rPr>
        <w:t>23</w:t>
      </w:r>
      <w:r>
        <w:rPr/>
        <w:t>、</w:t>
      </w:r>
      <w:r>
        <w:rPr>
          <w:spacing w:val="-27"/>
        </w:rPr>
        <w:t> </w:t>
      </w:r>
      <w:r>
        <w:rPr/>
        <w:t>油气资产</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16" w:right="0"/>
        <w:jc w:val="left"/>
        <w:rPr>
          <w:rFonts w:ascii="宋体" w:hAnsi="宋体" w:cs="宋体" w:eastAsia="宋体" w:hint="default"/>
        </w:rPr>
      </w:pPr>
      <w:r>
        <w:rPr>
          <w:rFonts w:ascii="宋体"/>
          <w:w w:val="100"/>
        </w:rPr>
        <w:t> </w:t>
      </w:r>
    </w:p>
    <w:p>
      <w:pPr>
        <w:pStyle w:val="BodyText"/>
        <w:spacing w:line="240" w:lineRule="auto" w:before="37"/>
        <w:ind w:left="216" w:right="0"/>
        <w:jc w:val="left"/>
        <w:rPr>
          <w:rFonts w:ascii="宋体" w:hAnsi="宋体" w:cs="宋体" w:eastAsia="宋体" w:hint="default"/>
        </w:rPr>
      </w:pPr>
      <w:r>
        <w:rPr>
          <w:rFonts w:ascii="宋体"/>
          <w:w w:val="100"/>
        </w:rPr>
        <w:t> </w:t>
      </w:r>
    </w:p>
    <w:p>
      <w:pPr>
        <w:pStyle w:val="Heading3"/>
        <w:spacing w:line="240" w:lineRule="auto"/>
        <w:ind w:left="216" w:right="0"/>
        <w:jc w:val="left"/>
        <w:rPr>
          <w:b w:val="0"/>
          <w:bCs w:val="0"/>
        </w:rPr>
      </w:pPr>
      <w:r>
        <w:rPr>
          <w:rFonts w:ascii="宋体" w:hAnsi="宋体" w:cs="宋体" w:eastAsia="宋体" w:hint="default"/>
        </w:rPr>
        <w:t>24</w:t>
      </w:r>
      <w:r>
        <w:rPr/>
        <w:t>、</w:t>
      </w:r>
      <w:r>
        <w:rPr>
          <w:spacing w:val="-24"/>
        </w:rPr>
        <w:t> </w:t>
      </w:r>
      <w:r>
        <w:rPr/>
        <w:t>使用权资产</w:t>
      </w:r>
      <w:r>
        <w:rPr>
          <w:b w:val="0"/>
          <w:bCs w:val="0"/>
        </w:rPr>
      </w:r>
    </w:p>
    <w:p>
      <w:pPr>
        <w:pStyle w:val="BodyText"/>
        <w:spacing w:line="240" w:lineRule="auto" w:before="97"/>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16" w:right="0"/>
        <w:jc w:val="left"/>
        <w:rPr>
          <w:rFonts w:ascii="宋体" w:hAnsi="宋体" w:cs="宋体" w:eastAsia="宋体" w:hint="default"/>
        </w:rPr>
      </w:pPr>
      <w:r>
        <w:rPr>
          <w:rFonts w:ascii="宋体"/>
          <w:w w:val="100"/>
        </w:rPr>
        <w:t> </w:t>
      </w:r>
    </w:p>
    <w:p>
      <w:pPr>
        <w:pStyle w:val="BodyText"/>
        <w:spacing w:line="240" w:lineRule="auto" w:before="37"/>
        <w:ind w:left="216" w:right="0"/>
        <w:jc w:val="left"/>
        <w:rPr>
          <w:rFonts w:ascii="宋体" w:hAnsi="宋体" w:cs="宋体" w:eastAsia="宋体" w:hint="default"/>
        </w:rPr>
      </w:pPr>
      <w:r>
        <w:rPr>
          <w:rFonts w:ascii="宋体"/>
          <w:w w:val="100"/>
        </w:rPr>
        <w:t> </w:t>
      </w:r>
    </w:p>
    <w:p>
      <w:pPr>
        <w:pStyle w:val="Heading3"/>
        <w:spacing w:line="324" w:lineRule="auto"/>
        <w:ind w:left="216" w:right="1935"/>
        <w:jc w:val="left"/>
        <w:rPr>
          <w:rFonts w:ascii="宋体" w:hAnsi="宋体" w:cs="宋体" w:eastAsia="宋体" w:hint="default"/>
          <w:b w:val="0"/>
          <w:bCs w:val="0"/>
        </w:rPr>
      </w:pPr>
      <w:r>
        <w:rPr>
          <w:rFonts w:ascii="宋体" w:hAnsi="宋体" w:cs="宋体" w:eastAsia="宋体" w:hint="default"/>
        </w:rPr>
        <w:t>25</w:t>
      </w:r>
      <w:r>
        <w:rPr/>
        <w:t>、</w:t>
      </w:r>
      <w:r>
        <w:rPr>
          <w:spacing w:val="-26"/>
        </w:rPr>
        <w:t> </w:t>
      </w:r>
      <w:r>
        <w:rPr/>
        <w:t>无形资产</w:t>
      </w:r>
      <w:r>
        <w:rPr>
          <w:rFonts w:ascii="宋体" w:hAnsi="宋体" w:cs="宋体" w:eastAsia="宋体" w:hint="default"/>
          <w:w w:val="99"/>
        </w:rPr>
        <w:t> </w:t>
      </w:r>
      <w:r>
        <w:rPr>
          <w:rFonts w:ascii="宋体" w:hAnsi="宋体" w:cs="宋体" w:eastAsia="宋体" w:hint="default"/>
        </w:rPr>
        <w:t>(1).</w:t>
      </w:r>
      <w:r>
        <w:rPr/>
        <w:t>无形资产情况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
        <w:ind w:left="21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1"/>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4546" w:space="1977"/>
            <w:col w:w="2767"/>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606"/>
        <w:gridCol w:w="1265"/>
        <w:gridCol w:w="703"/>
        <w:gridCol w:w="943"/>
        <w:gridCol w:w="1476"/>
        <w:gridCol w:w="1476"/>
        <w:gridCol w:w="1580"/>
      </w:tblGrid>
      <w:tr>
        <w:trPr>
          <w:trHeight w:val="637"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588"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0" w:right="-3"/>
              <w:jc w:val="left"/>
              <w:rPr>
                <w:rFonts w:ascii="宋体" w:hAnsi="宋体" w:cs="宋体" w:eastAsia="宋体" w:hint="default"/>
                <w:sz w:val="21"/>
                <w:szCs w:val="21"/>
              </w:rPr>
            </w:pPr>
            <w:r>
              <w:rPr>
                <w:rFonts w:ascii="宋体" w:hAnsi="宋体" w:cs="宋体" w:eastAsia="宋体" w:hint="default"/>
                <w:sz w:val="21"/>
                <w:szCs w:val="21"/>
              </w:rPr>
              <w:t>土地使用权</w:t>
            </w:r>
            <w:r>
              <w:rPr>
                <w:rFonts w:ascii="宋体" w:hAnsi="宋体" w:cs="宋体" w:eastAsia="宋体" w:hint="default"/>
                <w:sz w:val="21"/>
                <w:szCs w:val="21"/>
              </w:rPr>
              <w:t> </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0" w:right="132" w:hanging="104"/>
              <w:jc w:val="left"/>
              <w:rPr>
                <w:rFonts w:ascii="宋体" w:hAnsi="宋体" w:cs="宋体" w:eastAsia="宋体" w:hint="default"/>
                <w:sz w:val="21"/>
                <w:szCs w:val="21"/>
              </w:rPr>
            </w:pPr>
            <w:r>
              <w:rPr>
                <w:rFonts w:ascii="宋体" w:hAnsi="宋体" w:cs="宋体" w:eastAsia="宋体" w:hint="default"/>
                <w:sz w:val="21"/>
                <w:szCs w:val="21"/>
              </w:rPr>
              <w:t>专利</w:t>
            </w:r>
            <w:r>
              <w:rPr>
                <w:rFonts w:ascii="宋体" w:hAnsi="宋体" w:cs="宋体" w:eastAsia="宋体" w:hint="default"/>
                <w:spacing w:val="-103"/>
                <w:sz w:val="21"/>
                <w:szCs w:val="21"/>
              </w:rPr>
              <w:t> </w:t>
            </w:r>
            <w:r>
              <w:rPr>
                <w:rFonts w:ascii="宋体" w:hAnsi="宋体" w:cs="宋体" w:eastAsia="宋体" w:hint="default"/>
                <w:sz w:val="21"/>
                <w:szCs w:val="21"/>
              </w:rPr>
              <w:t>权</w:t>
            </w:r>
            <w:r>
              <w:rPr>
                <w:rFonts w:ascii="宋体" w:hAnsi="宋体" w:cs="宋体" w:eastAsia="宋体" w:hint="default"/>
                <w:sz w:val="21"/>
                <w:szCs w:val="21"/>
              </w:rPr>
              <w:t> </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56" w:right="146" w:hanging="106"/>
              <w:jc w:val="left"/>
              <w:rPr>
                <w:rFonts w:ascii="宋体" w:hAnsi="宋体" w:cs="宋体" w:eastAsia="宋体" w:hint="default"/>
                <w:sz w:val="21"/>
                <w:szCs w:val="21"/>
              </w:rPr>
            </w:pPr>
            <w:r>
              <w:rPr>
                <w:rFonts w:ascii="宋体" w:hAnsi="宋体" w:cs="宋体" w:eastAsia="宋体" w:hint="default"/>
                <w:sz w:val="21"/>
                <w:szCs w:val="21"/>
              </w:rPr>
              <w:t>非专利</w:t>
            </w:r>
            <w:r>
              <w:rPr>
                <w:rFonts w:ascii="宋体" w:hAnsi="宋体" w:cs="宋体" w:eastAsia="宋体" w:hint="default"/>
                <w:spacing w:val="-102"/>
                <w:sz w:val="21"/>
                <w:szCs w:val="21"/>
              </w:rPr>
              <w:t> </w:t>
            </w:r>
            <w:r>
              <w:rPr>
                <w:rFonts w:ascii="宋体" w:hAnsi="宋体" w:cs="宋体" w:eastAsia="宋体" w:hint="default"/>
                <w:sz w:val="21"/>
                <w:szCs w:val="21"/>
              </w:rPr>
              <w:t>技术</w:t>
            </w:r>
            <w:r>
              <w:rPr>
                <w:rFonts w:ascii="宋体" w:hAnsi="宋体" w:cs="宋体" w:eastAsia="宋体" w:hint="default"/>
                <w:sz w:val="21"/>
                <w:szCs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309" w:right="0"/>
              <w:jc w:val="left"/>
              <w:rPr>
                <w:rFonts w:ascii="宋体" w:hAnsi="宋体" w:cs="宋体" w:eastAsia="宋体" w:hint="default"/>
                <w:sz w:val="21"/>
                <w:szCs w:val="21"/>
              </w:rPr>
            </w:pPr>
            <w:r>
              <w:rPr>
                <w:rFonts w:ascii="宋体" w:hAnsi="宋体" w:cs="宋体" w:eastAsia="宋体" w:hint="default"/>
                <w:sz w:val="21"/>
                <w:szCs w:val="21"/>
              </w:rPr>
              <w:t>应用软件</w:t>
            </w:r>
            <w:r>
              <w:rPr>
                <w:rFonts w:ascii="宋体" w:hAnsi="宋体" w:cs="宋体" w:eastAsia="宋体" w:hint="default"/>
                <w:sz w:val="21"/>
                <w:szCs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415" w:right="0"/>
              <w:jc w:val="left"/>
              <w:rPr>
                <w:rFonts w:ascii="宋体" w:hAnsi="宋体" w:cs="宋体" w:eastAsia="宋体" w:hint="default"/>
                <w:sz w:val="21"/>
                <w:szCs w:val="21"/>
              </w:rPr>
            </w:pPr>
            <w:r>
              <w:rPr>
                <w:rFonts w:ascii="宋体" w:hAnsi="宋体" w:cs="宋体" w:eastAsia="宋体" w:hint="default"/>
                <w:sz w:val="21"/>
                <w:szCs w:val="21"/>
              </w:rPr>
              <w:t>著作权</w:t>
            </w:r>
            <w:r>
              <w:rPr>
                <w:rFonts w:ascii="宋体" w:hAnsi="宋体" w:cs="宋体" w:eastAsia="宋体" w:hint="default"/>
                <w:sz w:val="21"/>
                <w:szCs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574"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348"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w w:val="100"/>
                <w:sz w:val="21"/>
              </w:rPr>
              <w:t> </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w w:val="100"/>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w w:val="100"/>
                <w:sz w:val="21"/>
              </w:rPr>
              <w:t> </w:t>
            </w:r>
          </w:p>
        </w:tc>
      </w:tr>
      <w:tr>
        <w:trPr>
          <w:trHeight w:val="636"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3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期初余</w:t>
            </w:r>
            <w:r>
              <w:rPr>
                <w:rFonts w:ascii="宋体" w:hAnsi="宋体" w:cs="宋体" w:eastAsia="宋体" w:hint="default"/>
                <w:spacing w:val="-3"/>
                <w:w w:val="100"/>
                <w:sz w:val="21"/>
                <w:szCs w:val="21"/>
              </w:rPr>
              <w:t> </w:t>
            </w:r>
            <w:r>
              <w:rPr>
                <w:rFonts w:ascii="宋体" w:hAnsi="宋体" w:cs="宋体" w:eastAsia="宋体" w:hint="default"/>
                <w:sz w:val="21"/>
                <w:szCs w:val="21"/>
              </w:rPr>
              <w:t>额</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3"/>
              <w:jc w:val="left"/>
              <w:rPr>
                <w:rFonts w:ascii="宋体" w:hAnsi="宋体" w:cs="宋体" w:eastAsia="宋体" w:hint="default"/>
                <w:sz w:val="21"/>
                <w:szCs w:val="21"/>
              </w:rPr>
            </w:pPr>
            <w:r>
              <w:rPr>
                <w:rFonts w:ascii="宋体"/>
                <w:sz w:val="21"/>
              </w:rPr>
              <w:t>518,320.40 </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1"/>
              <w:jc w:val="left"/>
              <w:rPr>
                <w:rFonts w:ascii="宋体" w:hAnsi="宋体" w:cs="宋体" w:eastAsia="宋体" w:hint="default"/>
                <w:sz w:val="21"/>
                <w:szCs w:val="21"/>
              </w:rPr>
            </w:pPr>
            <w:r>
              <w:rPr>
                <w:rFonts w:ascii="宋体"/>
                <w:sz w:val="21"/>
              </w:rPr>
              <w:t>2,384,513.78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2,902,834.18</w:t>
            </w:r>
            <w:r>
              <w:rPr>
                <w:rFonts w:ascii="宋体"/>
                <w:sz w:val="21"/>
              </w:rPr>
              <w:t> </w:t>
            </w:r>
          </w:p>
        </w:tc>
      </w:tr>
      <w:tr>
        <w:trPr>
          <w:trHeight w:val="634"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28" w:firstLine="42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w:t>
            </w:r>
            <w:r>
              <w:rPr>
                <w:rFonts w:ascii="宋体" w:hAnsi="宋体" w:cs="宋体" w:eastAsia="宋体" w:hint="default"/>
                <w:w w:val="100"/>
                <w:sz w:val="21"/>
                <w:szCs w:val="21"/>
              </w:rPr>
              <w:t> </w:t>
            </w:r>
            <w:r>
              <w:rPr>
                <w:rFonts w:ascii="宋体" w:hAnsi="宋体" w:cs="宋体" w:eastAsia="宋体" w:hint="default"/>
                <w:sz w:val="21"/>
                <w:szCs w:val="21"/>
              </w:rPr>
              <w:t>加金额</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1"/>
              <w:jc w:val="left"/>
              <w:rPr>
                <w:rFonts w:ascii="宋体" w:hAnsi="宋体" w:cs="宋体" w:eastAsia="宋体" w:hint="default"/>
                <w:sz w:val="21"/>
                <w:szCs w:val="21"/>
              </w:rPr>
            </w:pPr>
            <w:r>
              <w:rPr>
                <w:rFonts w:ascii="宋体"/>
                <w:sz w:val="21"/>
              </w:rPr>
              <w:t>2,131,853.59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8,272,465.39</w:t>
            </w:r>
            <w:r>
              <w:rPr>
                <w:rFonts w:ascii="宋体"/>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10,404,318.98</w:t>
            </w:r>
            <w:r>
              <w:rPr>
                <w:rFonts w:ascii="宋体"/>
                <w:sz w:val="21"/>
              </w:rPr>
              <w:t> </w:t>
            </w:r>
          </w:p>
        </w:tc>
      </w:tr>
      <w:tr>
        <w:trPr>
          <w:trHeight w:val="350"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购置</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1"/>
              <w:jc w:val="left"/>
              <w:rPr>
                <w:rFonts w:ascii="宋体" w:hAnsi="宋体" w:cs="宋体" w:eastAsia="宋体" w:hint="default"/>
                <w:sz w:val="21"/>
                <w:szCs w:val="21"/>
              </w:rPr>
            </w:pPr>
            <w:r>
              <w:rPr>
                <w:rFonts w:ascii="宋体"/>
                <w:sz w:val="21"/>
              </w:rPr>
              <w:t>2,131,853.59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2,131,853.59</w:t>
            </w:r>
            <w:r>
              <w:rPr>
                <w:rFonts w:ascii="宋体"/>
                <w:sz w:val="21"/>
              </w:rPr>
              <w:t> </w:t>
            </w:r>
          </w:p>
        </w:tc>
      </w:tr>
      <w:tr>
        <w:trPr>
          <w:trHeight w:val="634"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内部</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研发</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p>
            <w:pPr>
              <w:pStyle w:val="TableParagraph"/>
              <w:spacing w:line="240" w:lineRule="auto" w:before="37"/>
              <w:ind w:left="101" w:right="0"/>
              <w:jc w:val="center"/>
              <w:rPr>
                <w:rFonts w:ascii="宋体" w:hAnsi="宋体" w:cs="宋体" w:eastAsia="宋体" w:hint="default"/>
                <w:sz w:val="21"/>
                <w:szCs w:val="21"/>
              </w:rPr>
            </w:pPr>
            <w:r>
              <w:rPr>
                <w:rFonts w:ascii="宋体"/>
                <w:w w:val="100"/>
                <w:sz w:val="21"/>
              </w:rPr>
              <w:t> </w:t>
            </w:r>
          </w:p>
        </w:tc>
      </w:tr>
    </w:tbl>
    <w:p>
      <w:pPr>
        <w:spacing w:after="0" w:line="240" w:lineRule="auto"/>
        <w:jc w:val="center"/>
        <w:rPr>
          <w:rFonts w:ascii="宋体" w:hAnsi="宋体" w:cs="宋体" w:eastAsia="宋体" w:hint="default"/>
          <w:sz w:val="21"/>
          <w:szCs w:val="21"/>
        </w:rPr>
        <w:sectPr>
          <w:type w:val="continuous"/>
          <w:pgSz w:w="11910" w:h="16840"/>
          <w:pgMar w:top="1120" w:bottom="13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1606"/>
        <w:gridCol w:w="1265"/>
        <w:gridCol w:w="703"/>
        <w:gridCol w:w="943"/>
        <w:gridCol w:w="1476"/>
        <w:gridCol w:w="1476"/>
        <w:gridCol w:w="1580"/>
      </w:tblGrid>
      <w:tr>
        <w:trPr>
          <w:trHeight w:val="634"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22" w:firstLine="631"/>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w:t>
            </w:r>
            <w:r>
              <w:rPr>
                <w:rFonts w:ascii="宋体" w:hAnsi="宋体" w:cs="宋体" w:eastAsia="宋体" w:hint="default"/>
                <w:w w:val="100"/>
                <w:sz w:val="21"/>
                <w:szCs w:val="21"/>
              </w:rPr>
              <w:t> </w:t>
            </w:r>
            <w:r>
              <w:rPr>
                <w:rFonts w:ascii="宋体" w:hAnsi="宋体" w:cs="宋体" w:eastAsia="宋体" w:hint="default"/>
                <w:sz w:val="21"/>
                <w:szCs w:val="21"/>
              </w:rPr>
              <w:t>合并增加</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8,272,465.39</w:t>
            </w:r>
            <w:r>
              <w:rPr>
                <w:rFonts w:ascii="宋体"/>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8,272,465.39</w:t>
            </w:r>
            <w:r>
              <w:rPr>
                <w:rFonts w:ascii="宋体"/>
                <w:sz w:val="21"/>
              </w:rPr>
              <w:t> </w:t>
            </w:r>
          </w:p>
        </w:tc>
      </w:tr>
      <w:tr>
        <w:trPr>
          <w:trHeight w:val="634"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28"/>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3.</w:t>
            </w:r>
            <w:r>
              <w:rPr>
                <w:rFonts w:ascii="宋体" w:hAnsi="宋体" w:cs="宋体" w:eastAsia="宋体" w:hint="default"/>
                <w:sz w:val="21"/>
                <w:szCs w:val="21"/>
              </w:rPr>
              <w:t>本期减</w:t>
            </w:r>
            <w:r>
              <w:rPr>
                <w:rFonts w:ascii="宋体" w:hAnsi="宋体" w:cs="宋体" w:eastAsia="宋体" w:hint="default"/>
                <w:w w:val="100"/>
                <w:sz w:val="21"/>
                <w:szCs w:val="21"/>
              </w:rPr>
              <w:t> </w:t>
            </w:r>
            <w:r>
              <w:rPr>
                <w:rFonts w:ascii="宋体" w:hAnsi="宋体" w:cs="宋体" w:eastAsia="宋体" w:hint="default"/>
                <w:sz w:val="21"/>
                <w:szCs w:val="21"/>
              </w:rPr>
              <w:t>少金额</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554,165.90</w:t>
            </w:r>
            <w:r>
              <w:rPr>
                <w:rFonts w:ascii="宋体"/>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554,165.90</w:t>
            </w:r>
            <w:r>
              <w:rPr>
                <w:rFonts w:ascii="宋体"/>
                <w:sz w:val="21"/>
              </w:rPr>
              <w:t> </w:t>
            </w:r>
          </w:p>
        </w:tc>
      </w:tr>
      <w:tr>
        <w:trPr>
          <w:trHeight w:val="350"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9"/>
              <w:jc w:val="right"/>
              <w:rPr>
                <w:rFonts w:ascii="宋体" w:hAnsi="宋体" w:cs="宋体" w:eastAsia="宋体" w:hint="default"/>
                <w:sz w:val="21"/>
                <w:szCs w:val="21"/>
              </w:rPr>
            </w:pPr>
            <w:r>
              <w:rPr>
                <w:rFonts w:ascii="宋体" w:hAnsi="宋体" w:cs="宋体" w:eastAsia="宋体" w:hint="default"/>
                <w:spacing w:val="-2"/>
                <w:sz w:val="21"/>
                <w:szCs w:val="21"/>
              </w:rPr>
              <w:t>(1)</w:t>
            </w:r>
            <w:r>
              <w:rPr>
                <w:rFonts w:ascii="宋体" w:hAnsi="宋体" w:cs="宋体" w:eastAsia="宋体" w:hint="default"/>
                <w:spacing w:val="-2"/>
                <w:sz w:val="21"/>
                <w:szCs w:val="21"/>
              </w:rPr>
              <w:t>处置</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554,165.90</w:t>
            </w:r>
            <w:r>
              <w:rPr>
                <w:rFonts w:ascii="宋体"/>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554,165.90</w:t>
            </w:r>
            <w:r>
              <w:rPr>
                <w:rFonts w:ascii="宋体"/>
                <w:sz w:val="21"/>
              </w:rPr>
              <w:t> </w:t>
            </w:r>
          </w:p>
        </w:tc>
      </w:tr>
      <w:tr>
        <w:trPr>
          <w:trHeight w:val="350"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518,320.40</w:t>
            </w:r>
            <w:r>
              <w:rPr>
                <w:rFonts w:ascii="宋体"/>
                <w:sz w:val="21"/>
              </w:rPr>
              <w:t> </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3,962,201.47</w:t>
            </w:r>
            <w:r>
              <w:rPr>
                <w:rFonts w:ascii="宋体"/>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8,272,465.39</w:t>
            </w:r>
            <w:r>
              <w:rPr>
                <w:rFonts w:ascii="宋体"/>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12,752,987.26</w:t>
            </w:r>
            <w:r>
              <w:rPr>
                <w:rFonts w:ascii="宋体"/>
                <w:sz w:val="21"/>
              </w:rPr>
              <w:t> </w:t>
            </w:r>
          </w:p>
        </w:tc>
      </w:tr>
      <w:tr>
        <w:trPr>
          <w:trHeight w:val="350"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二、累计摊销</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634"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297,762.79</w:t>
            </w:r>
            <w:r>
              <w:rPr>
                <w:rFonts w:ascii="宋体"/>
                <w:sz w:val="21"/>
              </w:rPr>
              <w:t> </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1,283,407.87</w:t>
            </w:r>
            <w:r>
              <w:rPr>
                <w:rFonts w:ascii="宋体"/>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1,581,170.66</w:t>
            </w:r>
            <w:r>
              <w:rPr>
                <w:rFonts w:ascii="宋体"/>
                <w:sz w:val="21"/>
              </w:rPr>
              <w:t> </w:t>
            </w:r>
          </w:p>
        </w:tc>
      </w:tr>
      <w:tr>
        <w:trPr>
          <w:trHeight w:val="634"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28" w:firstLine="42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w:t>
            </w:r>
            <w:r>
              <w:rPr>
                <w:rFonts w:ascii="宋体" w:hAnsi="宋体" w:cs="宋体" w:eastAsia="宋体" w:hint="default"/>
                <w:w w:val="100"/>
                <w:sz w:val="21"/>
                <w:szCs w:val="21"/>
              </w:rPr>
              <w:t> </w:t>
            </w:r>
            <w:r>
              <w:rPr>
                <w:rFonts w:ascii="宋体" w:hAnsi="宋体" w:cs="宋体" w:eastAsia="宋体" w:hint="default"/>
                <w:sz w:val="21"/>
                <w:szCs w:val="21"/>
              </w:rPr>
              <w:t>加金额</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6,946.91</w:t>
            </w:r>
            <w:r>
              <w:rPr>
                <w:rFonts w:ascii="宋体"/>
                <w:sz w:val="21"/>
              </w:rPr>
              <w:t> </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263,357.30</w:t>
            </w:r>
            <w:r>
              <w:rPr>
                <w:rFonts w:ascii="宋体"/>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1,134,142.35</w:t>
            </w:r>
            <w:r>
              <w:rPr>
                <w:rFonts w:ascii="宋体"/>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1,404,446.56</w:t>
            </w:r>
            <w:r>
              <w:rPr>
                <w:rFonts w:ascii="宋体"/>
                <w:sz w:val="21"/>
              </w:rPr>
              <w:t> </w:t>
            </w:r>
          </w:p>
        </w:tc>
      </w:tr>
      <w:tr>
        <w:trPr>
          <w:trHeight w:val="634"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73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提</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spacing w:val="-1"/>
                <w:sz w:val="21"/>
              </w:rPr>
              <w:t>6,946.91</w:t>
            </w:r>
            <w:r>
              <w:rPr>
                <w:rFonts w:ascii="宋体"/>
                <w:sz w:val="21"/>
              </w:rPr>
              <w:t> </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w w:val="100"/>
                <w:sz w:val="21"/>
              </w:rPr>
              <w:t> </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
              <w:jc w:val="right"/>
              <w:rPr>
                <w:rFonts w:ascii="宋体" w:hAnsi="宋体" w:cs="宋体" w:eastAsia="宋体" w:hint="default"/>
                <w:sz w:val="21"/>
                <w:szCs w:val="21"/>
              </w:rPr>
            </w:pPr>
            <w:r>
              <w:rPr>
                <w:rFonts w:ascii="宋体"/>
                <w:spacing w:val="-1"/>
                <w:sz w:val="21"/>
              </w:rPr>
              <w:t>263,357.30</w:t>
            </w:r>
            <w:r>
              <w:rPr>
                <w:rFonts w:ascii="宋体"/>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
              <w:jc w:val="right"/>
              <w:rPr>
                <w:rFonts w:ascii="宋体" w:hAnsi="宋体" w:cs="宋体" w:eastAsia="宋体" w:hint="default"/>
                <w:sz w:val="21"/>
                <w:szCs w:val="21"/>
              </w:rPr>
            </w:pPr>
            <w:r>
              <w:rPr>
                <w:rFonts w:ascii="宋体"/>
                <w:spacing w:val="-1"/>
                <w:sz w:val="21"/>
              </w:rPr>
              <w:t>839,802.72</w:t>
            </w:r>
            <w:r>
              <w:rPr>
                <w:rFonts w:ascii="宋体"/>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spacing w:val="-1"/>
                <w:sz w:val="21"/>
              </w:rPr>
              <w:t>1,110,106.93</w:t>
            </w:r>
            <w:r>
              <w:rPr>
                <w:rFonts w:ascii="宋体"/>
                <w:sz w:val="21"/>
              </w:rPr>
              <w:t> </w:t>
            </w:r>
          </w:p>
        </w:tc>
      </w:tr>
      <w:tr>
        <w:trPr>
          <w:trHeight w:val="634"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22" w:firstLine="631"/>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企业</w:t>
            </w:r>
            <w:r>
              <w:rPr>
                <w:rFonts w:ascii="宋体" w:hAnsi="宋体" w:cs="宋体" w:eastAsia="宋体" w:hint="default"/>
                <w:w w:val="100"/>
                <w:sz w:val="21"/>
                <w:szCs w:val="21"/>
              </w:rPr>
              <w:t> </w:t>
            </w:r>
            <w:r>
              <w:rPr>
                <w:rFonts w:ascii="宋体" w:hAnsi="宋体" w:cs="宋体" w:eastAsia="宋体" w:hint="default"/>
                <w:sz w:val="21"/>
                <w:szCs w:val="21"/>
              </w:rPr>
              <w:t>合并增加</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294,339.63</w:t>
            </w:r>
            <w:r>
              <w:rPr>
                <w:rFonts w:ascii="宋体"/>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294,339.63</w:t>
            </w:r>
            <w:r>
              <w:rPr>
                <w:rFonts w:ascii="宋体"/>
                <w:sz w:val="21"/>
              </w:rPr>
              <w:t> </w:t>
            </w:r>
          </w:p>
        </w:tc>
      </w:tr>
      <w:tr>
        <w:trPr>
          <w:trHeight w:val="636"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28" w:firstLine="42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w:t>
            </w:r>
            <w:r>
              <w:rPr>
                <w:rFonts w:ascii="宋体" w:hAnsi="宋体" w:cs="宋体" w:eastAsia="宋体" w:hint="default"/>
                <w:w w:val="100"/>
                <w:sz w:val="21"/>
                <w:szCs w:val="21"/>
              </w:rPr>
              <w:t> </w:t>
            </w:r>
            <w:r>
              <w:rPr>
                <w:rFonts w:ascii="宋体" w:hAnsi="宋体" w:cs="宋体" w:eastAsia="宋体" w:hint="default"/>
                <w:sz w:val="21"/>
                <w:szCs w:val="21"/>
              </w:rPr>
              <w:t>少金额</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277,083.05</w:t>
            </w:r>
            <w:r>
              <w:rPr>
                <w:rFonts w:ascii="宋体"/>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277,083.05</w:t>
            </w:r>
            <w:r>
              <w:rPr>
                <w:rFonts w:ascii="宋体"/>
                <w:sz w:val="21"/>
              </w:rPr>
              <w:t> </w:t>
            </w:r>
          </w:p>
        </w:tc>
      </w:tr>
      <w:tr>
        <w:trPr>
          <w:trHeight w:val="634"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pacing w:val="-1"/>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处</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置</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277,083.05</w:t>
            </w:r>
            <w:r>
              <w:rPr>
                <w:rFonts w:ascii="宋体"/>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277,083.05</w:t>
            </w:r>
            <w:r>
              <w:rPr>
                <w:rFonts w:ascii="宋体"/>
                <w:sz w:val="21"/>
              </w:rPr>
              <w:t> </w:t>
            </w:r>
          </w:p>
        </w:tc>
      </w:tr>
      <w:tr>
        <w:trPr>
          <w:trHeight w:val="634"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304,709.70</w:t>
            </w:r>
            <w:r>
              <w:rPr>
                <w:rFonts w:ascii="宋体"/>
                <w:sz w:val="21"/>
              </w:rPr>
              <w:t> </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1,269,682.12</w:t>
            </w:r>
            <w:r>
              <w:rPr>
                <w:rFonts w:ascii="宋体"/>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1,134,142.35</w:t>
            </w:r>
            <w:r>
              <w:rPr>
                <w:rFonts w:ascii="宋体"/>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2,708,534.17</w:t>
            </w:r>
            <w:r>
              <w:rPr>
                <w:rFonts w:ascii="宋体"/>
                <w:sz w:val="21"/>
              </w:rPr>
              <w:t> </w:t>
            </w:r>
          </w:p>
        </w:tc>
      </w:tr>
      <w:tr>
        <w:trPr>
          <w:trHeight w:val="350"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634"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w w:val="100"/>
                <w:sz w:val="21"/>
              </w:rPr>
              <w:t> </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w w:val="100"/>
                <w:sz w:val="21"/>
              </w:rPr>
              <w:t> </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
              <w:jc w:val="right"/>
              <w:rPr>
                <w:rFonts w:ascii="宋体" w:hAnsi="宋体" w:cs="宋体" w:eastAsia="宋体" w:hint="default"/>
                <w:sz w:val="21"/>
                <w:szCs w:val="21"/>
              </w:rPr>
            </w:pPr>
            <w:r>
              <w:rPr>
                <w:rFonts w:ascii="宋体"/>
                <w:w w:val="100"/>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w w:val="100"/>
                <w:sz w:val="21"/>
              </w:rPr>
              <w:t> </w:t>
            </w:r>
          </w:p>
        </w:tc>
      </w:tr>
      <w:tr>
        <w:trPr>
          <w:trHeight w:val="634"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28" w:firstLine="42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w:t>
            </w:r>
            <w:r>
              <w:rPr>
                <w:rFonts w:ascii="宋体" w:hAnsi="宋体" w:cs="宋体" w:eastAsia="宋体" w:hint="default"/>
                <w:w w:val="100"/>
                <w:sz w:val="21"/>
                <w:szCs w:val="21"/>
              </w:rPr>
              <w:t> </w:t>
            </w:r>
            <w:r>
              <w:rPr>
                <w:rFonts w:ascii="宋体" w:hAnsi="宋体" w:cs="宋体" w:eastAsia="宋体" w:hint="default"/>
                <w:sz w:val="21"/>
                <w:szCs w:val="21"/>
              </w:rPr>
              <w:t>加金额</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634"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提</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634"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28" w:firstLine="42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w:t>
            </w:r>
            <w:r>
              <w:rPr>
                <w:rFonts w:ascii="宋体" w:hAnsi="宋体" w:cs="宋体" w:eastAsia="宋体" w:hint="default"/>
                <w:w w:val="100"/>
                <w:sz w:val="21"/>
                <w:szCs w:val="21"/>
              </w:rPr>
              <w:t> </w:t>
            </w:r>
            <w:r>
              <w:rPr>
                <w:rFonts w:ascii="宋体" w:hAnsi="宋体" w:cs="宋体" w:eastAsia="宋体" w:hint="default"/>
                <w:sz w:val="21"/>
                <w:szCs w:val="21"/>
              </w:rPr>
              <w:t>少金额</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50"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9"/>
              <w:jc w:val="right"/>
              <w:rPr>
                <w:rFonts w:ascii="宋体" w:hAnsi="宋体" w:cs="宋体" w:eastAsia="宋体" w:hint="default"/>
                <w:sz w:val="21"/>
                <w:szCs w:val="21"/>
              </w:rPr>
            </w:pPr>
            <w:r>
              <w:rPr>
                <w:rFonts w:ascii="宋体" w:hAnsi="宋体" w:cs="宋体" w:eastAsia="宋体" w:hint="default"/>
                <w:spacing w:val="-2"/>
                <w:sz w:val="21"/>
                <w:szCs w:val="21"/>
              </w:rPr>
              <w:t>(1)</w:t>
            </w:r>
            <w:r>
              <w:rPr>
                <w:rFonts w:ascii="宋体" w:hAnsi="宋体" w:cs="宋体" w:eastAsia="宋体" w:hint="default"/>
                <w:spacing w:val="-2"/>
                <w:sz w:val="21"/>
                <w:szCs w:val="21"/>
              </w:rPr>
              <w:t>处置</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r>
      <w:tr>
        <w:trPr>
          <w:trHeight w:val="634"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51"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r>
      <w:tr>
        <w:trPr>
          <w:trHeight w:val="634"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28"/>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期末账</w:t>
            </w:r>
            <w:r>
              <w:rPr>
                <w:rFonts w:ascii="宋体" w:hAnsi="宋体" w:cs="宋体" w:eastAsia="宋体" w:hint="default"/>
                <w:w w:val="100"/>
                <w:sz w:val="21"/>
                <w:szCs w:val="21"/>
              </w:rPr>
              <w:t> </w:t>
            </w:r>
            <w:r>
              <w:rPr>
                <w:rFonts w:ascii="宋体" w:hAnsi="宋体" w:cs="宋体" w:eastAsia="宋体" w:hint="default"/>
                <w:sz w:val="21"/>
                <w:szCs w:val="21"/>
              </w:rPr>
              <w:t>面价值</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213,610.70</w:t>
            </w:r>
            <w:r>
              <w:rPr>
                <w:rFonts w:ascii="宋体"/>
                <w:sz w:val="21"/>
              </w:rPr>
              <w:t> </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2,692,519.35</w:t>
            </w:r>
            <w:r>
              <w:rPr>
                <w:rFonts w:ascii="宋体"/>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7,138,323.04</w:t>
            </w:r>
            <w:r>
              <w:rPr>
                <w:rFonts w:ascii="宋体"/>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10,044,453.09</w:t>
            </w:r>
            <w:r>
              <w:rPr>
                <w:rFonts w:ascii="宋体"/>
                <w:sz w:val="21"/>
              </w:rPr>
              <w:t> </w:t>
            </w:r>
          </w:p>
        </w:tc>
      </w:tr>
      <w:tr>
        <w:trPr>
          <w:trHeight w:val="636"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28"/>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2.</w:t>
            </w:r>
            <w:r>
              <w:rPr>
                <w:rFonts w:ascii="宋体" w:hAnsi="宋体" w:cs="宋体" w:eastAsia="宋体" w:hint="default"/>
                <w:sz w:val="21"/>
                <w:szCs w:val="21"/>
              </w:rPr>
              <w:t>期初账</w:t>
            </w:r>
            <w:r>
              <w:rPr>
                <w:rFonts w:ascii="宋体" w:hAnsi="宋体" w:cs="宋体" w:eastAsia="宋体" w:hint="default"/>
                <w:w w:val="100"/>
                <w:sz w:val="21"/>
                <w:szCs w:val="21"/>
              </w:rPr>
              <w:t> </w:t>
            </w:r>
            <w:r>
              <w:rPr>
                <w:rFonts w:ascii="宋体" w:hAnsi="宋体" w:cs="宋体" w:eastAsia="宋体" w:hint="default"/>
                <w:sz w:val="21"/>
                <w:szCs w:val="21"/>
              </w:rPr>
              <w:t>面价值</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220,557.61</w:t>
            </w:r>
            <w:r>
              <w:rPr>
                <w:rFonts w:ascii="宋体"/>
                <w:sz w:val="21"/>
              </w:rPr>
              <w:t> </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1,101,105.91</w:t>
            </w:r>
            <w:r>
              <w:rPr>
                <w:rFonts w:ascii="宋体"/>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1,321,663.52</w:t>
            </w:r>
            <w:r>
              <w:rPr>
                <w:rFonts w:ascii="宋体"/>
                <w:sz w:val="21"/>
              </w:rPr>
              <w:t> </w:t>
            </w:r>
          </w:p>
        </w:tc>
      </w:tr>
    </w:tbl>
    <w:p>
      <w:pPr>
        <w:pStyle w:val="BodyText"/>
        <w:spacing w:line="262" w:lineRule="exact"/>
        <w:ind w:left="216" w:right="0"/>
        <w:jc w:val="left"/>
        <w:rPr>
          <w:rFonts w:ascii="宋体" w:hAnsi="宋体" w:cs="宋体" w:eastAsia="宋体" w:hint="default"/>
        </w:rPr>
      </w:pPr>
      <w:r>
        <w:rPr>
          <w:rFonts w:ascii="宋体"/>
          <w:w w:val="100"/>
        </w:rPr>
        <w:t> </w:t>
      </w:r>
    </w:p>
    <w:p>
      <w:pPr>
        <w:pStyle w:val="BodyText"/>
        <w:spacing w:line="273" w:lineRule="exact" w:before="15"/>
        <w:ind w:left="216" w:right="0"/>
        <w:jc w:val="left"/>
        <w:rPr>
          <w:rFonts w:ascii="宋体" w:hAnsi="宋体" w:cs="宋体" w:eastAsia="宋体" w:hint="default"/>
        </w:rPr>
      </w:pPr>
      <w:r>
        <w:rPr>
          <w:spacing w:val="-2"/>
        </w:rPr>
        <w:t>本期末通过公司内部研发形成的无形资产占无形资产余额的比例</w:t>
      </w:r>
      <w:r>
        <w:rPr>
          <w:spacing w:val="6"/>
        </w:rPr>
        <w:t> </w:t>
      </w:r>
      <w:r>
        <w:rPr>
          <w:rFonts w:ascii="宋体" w:hAnsi="宋体" w:cs="宋体" w:eastAsia="宋体" w:hint="default"/>
          <w:spacing w:val="-2"/>
        </w:rPr>
        <w:t>0.00</w:t>
      </w:r>
      <w:r>
        <w:rPr>
          <w:rFonts w:ascii="宋体" w:hAnsi="宋体" w:cs="宋体" w:eastAsia="宋体" w:hint="default"/>
        </w:rPr>
        <w:t> </w:t>
      </w:r>
    </w:p>
    <w:p>
      <w:pPr>
        <w:pStyle w:val="Heading3"/>
        <w:spacing w:line="309" w:lineRule="auto" w:before="0"/>
        <w:ind w:left="21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未办妥产权证书的</w:t>
      </w:r>
      <w:r>
        <w:rPr>
          <w:spacing w:val="-3"/>
          <w:w w:val="100"/>
        </w:rPr>
        <w:t>土</w:t>
      </w:r>
      <w:r>
        <w:rPr>
          <w:w w:val="100"/>
        </w:rPr>
        <w:t>地</w:t>
      </w:r>
      <w:r>
        <w:rPr>
          <w:spacing w:val="-3"/>
          <w:w w:val="100"/>
        </w:rPr>
        <w:t>使</w:t>
      </w:r>
      <w:r>
        <w:rPr>
          <w:w w:val="100"/>
        </w:rPr>
        <w:t>用权情</w:t>
      </w:r>
      <w:r>
        <w:rPr>
          <w:spacing w:val="-3"/>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36"/>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0" w:footer="1195" w:top="1120" w:bottom="1380" w:left="1060" w:right="1560"/>
        </w:sectPr>
      </w:pPr>
    </w:p>
    <w:p>
      <w:pPr>
        <w:spacing w:line="240" w:lineRule="auto" w:before="4"/>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50"/>
          <w:pgSz w:w="11910" w:h="16840"/>
          <w:pgMar w:footer="1195" w:header="0" w:top="1120" w:bottom="1380" w:left="1060" w:right="1560"/>
          <w:pgNumType w:start="123"/>
        </w:sectPr>
      </w:pPr>
    </w:p>
    <w:p>
      <w:pPr>
        <w:pStyle w:val="BodyText"/>
        <w:spacing w:line="240" w:lineRule="auto" w:before="36"/>
        <w:ind w:left="21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37"/>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5"/>
        <w:ind w:left="216" w:right="0"/>
        <w:jc w:val="left"/>
        <w:rPr>
          <w:rFonts w:ascii="宋体" w:hAnsi="宋体" w:cs="宋体" w:eastAsia="宋体" w:hint="default"/>
        </w:rPr>
      </w:pPr>
      <w:r>
        <w:rPr>
          <w:rFonts w:ascii="宋体"/>
          <w:w w:val="100"/>
        </w:rPr>
        <w:t> </w:t>
      </w:r>
    </w:p>
    <w:p>
      <w:pPr>
        <w:pStyle w:val="Heading3"/>
        <w:spacing w:line="240" w:lineRule="auto" w:before="78"/>
        <w:ind w:left="216" w:right="0"/>
        <w:jc w:val="left"/>
        <w:rPr>
          <w:rFonts w:ascii="宋体" w:hAnsi="宋体" w:cs="宋体" w:eastAsia="宋体" w:hint="default"/>
          <w:b w:val="0"/>
          <w:bCs w:val="0"/>
        </w:rPr>
      </w:pPr>
      <w:r>
        <w:rPr>
          <w:rFonts w:ascii="宋体" w:hAnsi="宋体" w:cs="宋体" w:eastAsia="宋体" w:hint="default"/>
        </w:rPr>
        <w:t>26</w:t>
      </w:r>
      <w:r>
        <w:rPr/>
        <w:t>、</w:t>
      </w:r>
      <w:r>
        <w:rPr>
          <w:spacing w:val="-28"/>
        </w:rPr>
        <w:t> </w:t>
      </w:r>
      <w:r>
        <w:rPr/>
        <w:t>开发支出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before="15"/>
        <w:ind w:left="216" w:right="0"/>
        <w:jc w:val="left"/>
        <w:rPr>
          <w:rFonts w:ascii="宋体" w:hAnsi="宋体" w:cs="宋体" w:eastAsia="宋体" w:hint="default"/>
        </w:rPr>
      </w:pPr>
      <w:r>
        <w:rPr>
          <w:rFonts w:ascii="宋体"/>
          <w:w w:val="100"/>
        </w:rPr>
        <w:t> </w:t>
      </w:r>
    </w:p>
    <w:p>
      <w:pPr>
        <w:pStyle w:val="BodyText"/>
        <w:spacing w:line="274" w:lineRule="exact"/>
        <w:ind w:left="216" w:right="0"/>
        <w:jc w:val="left"/>
        <w:rPr>
          <w:rFonts w:ascii="宋体" w:hAnsi="宋体" w:cs="宋体" w:eastAsia="宋体" w:hint="default"/>
        </w:rPr>
      </w:pPr>
      <w:r>
        <w:rPr>
          <w:rFonts w:ascii="宋体"/>
          <w:w w:val="100"/>
        </w:rPr>
        <w:t> </w:t>
      </w:r>
    </w:p>
    <w:p>
      <w:pPr>
        <w:pStyle w:val="Heading3"/>
        <w:spacing w:line="324" w:lineRule="auto" w:before="78"/>
        <w:ind w:left="216" w:right="0"/>
        <w:jc w:val="left"/>
        <w:rPr>
          <w:rFonts w:ascii="宋体" w:hAnsi="宋体" w:cs="宋体" w:eastAsia="宋体" w:hint="default"/>
          <w:b w:val="0"/>
          <w:bCs w:val="0"/>
        </w:rPr>
      </w:pPr>
      <w:r>
        <w:rPr>
          <w:rFonts w:ascii="宋体" w:hAnsi="宋体" w:cs="宋体" w:eastAsia="宋体" w:hint="default"/>
        </w:rPr>
        <w:t>27</w:t>
      </w:r>
      <w:r>
        <w:rPr/>
        <w:t>、</w:t>
      </w:r>
      <w:r>
        <w:rPr>
          <w:spacing w:val="-26"/>
        </w:rPr>
        <w:t> </w:t>
      </w:r>
      <w:r>
        <w:rPr/>
        <w:t>商誉</w:t>
      </w:r>
      <w:r>
        <w:rPr>
          <w:rFonts w:ascii="宋体" w:hAnsi="宋体" w:cs="宋体" w:eastAsia="宋体" w:hint="default"/>
          <w:w w:val="99"/>
        </w:rPr>
        <w:t> </w:t>
      </w:r>
      <w:r>
        <w:rPr>
          <w:rFonts w:ascii="宋体" w:hAnsi="宋体" w:cs="宋体" w:eastAsia="宋体" w:hint="default"/>
        </w:rPr>
        <w:t>(1).</w:t>
      </w:r>
      <w:r>
        <w:rPr/>
        <w:t>商誉账面原值</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015" w:space="4507"/>
            <w:col w:w="2768"/>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1937"/>
        <w:gridCol w:w="1179"/>
        <w:gridCol w:w="1534"/>
        <w:gridCol w:w="850"/>
        <w:gridCol w:w="895"/>
        <w:gridCol w:w="871"/>
        <w:gridCol w:w="1784"/>
      </w:tblGrid>
      <w:tr>
        <w:trPr>
          <w:trHeight w:val="296" w:hRule="exact"/>
        </w:trPr>
        <w:tc>
          <w:tcPr>
            <w:tcW w:w="1937" w:type="dxa"/>
            <w:vMerge w:val="restart"/>
            <w:tcBorders>
              <w:top w:val="single" w:sz="4" w:space="0" w:color="000000"/>
              <w:left w:val="single" w:sz="4" w:space="0" w:color="000000"/>
              <w:right w:val="single" w:sz="4" w:space="0" w:color="000000"/>
            </w:tcBorders>
          </w:tcPr>
          <w:p>
            <w:pPr>
              <w:pStyle w:val="TableParagraph"/>
              <w:spacing w:line="272" w:lineRule="exact" w:before="143"/>
              <w:ind w:left="228" w:right="120" w:hanging="106"/>
              <w:jc w:val="left"/>
              <w:rPr>
                <w:rFonts w:ascii="宋体" w:hAnsi="宋体" w:cs="宋体" w:eastAsia="宋体" w:hint="default"/>
                <w:sz w:val="21"/>
                <w:szCs w:val="21"/>
              </w:rPr>
            </w:pPr>
            <w:r>
              <w:rPr>
                <w:rFonts w:ascii="宋体" w:hAnsi="宋体" w:cs="宋体" w:eastAsia="宋体" w:hint="default"/>
                <w:sz w:val="21"/>
                <w:szCs w:val="21"/>
              </w:rPr>
              <w:t>被投资单位名称或</w:t>
            </w:r>
            <w:r>
              <w:rPr>
                <w:rFonts w:ascii="宋体" w:hAnsi="宋体" w:cs="宋体" w:eastAsia="宋体" w:hint="default"/>
                <w:w w:val="100"/>
                <w:sz w:val="21"/>
                <w:szCs w:val="21"/>
              </w:rPr>
              <w:t> </w:t>
            </w:r>
            <w:r>
              <w:rPr>
                <w:rFonts w:ascii="宋体" w:hAnsi="宋体" w:cs="宋体" w:eastAsia="宋体" w:hint="default"/>
                <w:sz w:val="21"/>
                <w:szCs w:val="21"/>
              </w:rPr>
              <w:t>形成商誉的事项</w:t>
            </w:r>
            <w:r>
              <w:rPr>
                <w:rFonts w:ascii="宋体" w:hAnsi="宋体" w:cs="宋体" w:eastAsia="宋体" w:hint="default"/>
                <w:sz w:val="21"/>
                <w:szCs w:val="21"/>
              </w:rPr>
              <w:t> </w:t>
            </w:r>
          </w:p>
        </w:tc>
        <w:tc>
          <w:tcPr>
            <w:tcW w:w="1179"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6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23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765"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7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458"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784"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6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4" w:hRule="exact"/>
        </w:trPr>
        <w:tc>
          <w:tcPr>
            <w:tcW w:w="1937" w:type="dxa"/>
            <w:vMerge/>
            <w:tcBorders>
              <w:left w:val="single" w:sz="4" w:space="0" w:color="000000"/>
              <w:bottom w:val="single" w:sz="4" w:space="0" w:color="000000"/>
              <w:right w:val="single" w:sz="4" w:space="0" w:color="000000"/>
            </w:tcBorders>
          </w:tcPr>
          <w:p>
            <w:pPr/>
          </w:p>
        </w:tc>
        <w:tc>
          <w:tcPr>
            <w:tcW w:w="1179" w:type="dxa"/>
            <w:vMerge/>
            <w:tcBorders>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企业合并形成</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的</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5"/>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0" w:right="0"/>
              <w:jc w:val="left"/>
              <w:rPr>
                <w:rFonts w:ascii="宋体" w:hAnsi="宋体" w:cs="宋体" w:eastAsia="宋体" w:hint="default"/>
                <w:sz w:val="21"/>
                <w:szCs w:val="21"/>
              </w:rPr>
            </w:pPr>
            <w:r>
              <w:rPr>
                <w:rFonts w:ascii="宋体" w:hAnsi="宋体" w:cs="宋体" w:eastAsia="宋体" w:hint="default"/>
                <w:sz w:val="21"/>
                <w:szCs w:val="21"/>
              </w:rPr>
              <w:t>处置</w:t>
            </w:r>
            <w:r>
              <w:rPr>
                <w:rFonts w:ascii="宋体" w:hAnsi="宋体" w:cs="宋体" w:eastAsia="宋体" w:hint="default"/>
                <w:sz w:val="21"/>
                <w:szCs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15"/>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784" w:type="dxa"/>
            <w:vMerge/>
            <w:tcBorders>
              <w:left w:val="single" w:sz="4" w:space="0" w:color="000000"/>
              <w:bottom w:val="single" w:sz="4" w:space="0" w:color="000000"/>
              <w:right w:val="single" w:sz="4" w:space="0" w:color="000000"/>
            </w:tcBorders>
          </w:tcPr>
          <w:p>
            <w:pPr/>
          </w:p>
        </w:tc>
      </w:tr>
      <w:tr>
        <w:trPr>
          <w:trHeight w:val="554" w:hRule="exact"/>
        </w:trPr>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西安西点信息技术</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2,742,849.28</w:t>
            </w:r>
            <w:r>
              <w:rPr>
                <w:rFonts w:ascii="宋体"/>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2,742,849.28</w:t>
            </w:r>
            <w:r>
              <w:rPr>
                <w:rFonts w:ascii="宋体"/>
                <w:sz w:val="21"/>
              </w:rPr>
              <w:t> </w:t>
            </w:r>
          </w:p>
        </w:tc>
      </w:tr>
      <w:tr>
        <w:trPr>
          <w:trHeight w:val="307" w:hRule="exact"/>
        </w:trPr>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6"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2,742,849.28</w:t>
            </w:r>
            <w:r>
              <w:rPr>
                <w:rFonts w:ascii="宋体"/>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2,742,849.28</w:t>
            </w:r>
            <w:r>
              <w:rPr>
                <w:rFonts w:ascii="宋体"/>
                <w:sz w:val="21"/>
              </w:rPr>
              <w:t> </w:t>
            </w:r>
          </w:p>
        </w:tc>
      </w:tr>
    </w:tbl>
    <w:p>
      <w:pPr>
        <w:pStyle w:val="Heading3"/>
        <w:spacing w:line="324" w:lineRule="auto" w:before="0"/>
        <w:ind w:left="21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商誉减值准</w:t>
      </w:r>
      <w:r>
        <w:rPr>
          <w:spacing w:val="-3"/>
          <w:w w:val="100"/>
        </w:rPr>
        <w:t>备</w:t>
      </w:r>
      <w:r>
        <w:rPr>
          <w:rFonts w:ascii="宋体" w:hAnsi="宋体" w:cs="宋体" w:eastAsia="宋体" w:hint="default"/>
          <w:w w:val="99"/>
        </w:rPr>
        <w:t> </w:t>
      </w:r>
      <w:r>
        <w:rPr>
          <w:rFonts w:ascii="宋体" w:hAnsi="宋体" w:cs="宋体" w:eastAsia="宋体" w:hint="default"/>
          <w:b w:val="0"/>
          <w:bCs w:val="0"/>
        </w:rPr>
      </w:r>
    </w:p>
    <w:p>
      <w:pPr>
        <w:spacing w:line="324" w:lineRule="auto" w:before="23"/>
        <w:ind w:left="216" w:right="468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商誉所在资产组或资产组组合的相关信息</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3" w:lineRule="auto" w:before="23"/>
        <w:ind w:left="637" w:right="0" w:hanging="421"/>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西安西点信息技术有限公司商誉分摊至西安西点信息技术有限公司资产组，包括与商誉相关</w:t>
      </w:r>
    </w:p>
    <w:p>
      <w:pPr>
        <w:pStyle w:val="BodyText"/>
        <w:spacing w:line="240" w:lineRule="auto" w:before="7"/>
        <w:ind w:left="216" w:right="0"/>
        <w:jc w:val="left"/>
        <w:rPr>
          <w:rFonts w:ascii="宋体" w:hAnsi="宋体" w:cs="宋体" w:eastAsia="宋体" w:hint="default"/>
        </w:rPr>
      </w:pPr>
      <w:r>
        <w:rPr/>
        <w:t>的长期资产。</w:t>
      </w:r>
      <w:r>
        <w:rPr>
          <w:rFonts w:ascii="宋体" w:hAnsi="宋体" w:cs="宋体" w:eastAsia="宋体" w:hint="default"/>
        </w:rPr>
        <w:t> </w:t>
      </w:r>
    </w:p>
    <w:p>
      <w:pPr>
        <w:pStyle w:val="Heading3"/>
        <w:spacing w:line="324" w:lineRule="auto" w:before="37"/>
        <w:ind w:left="216" w:right="112"/>
        <w:jc w:val="left"/>
        <w:rPr>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2"/>
          <w:w w:val="99"/>
        </w:rPr>
        <w:t>.</w:t>
      </w:r>
      <w:r>
        <w:rPr>
          <w:w w:val="100"/>
        </w:rPr>
        <w:t>说明商誉减值测试</w:t>
      </w:r>
      <w:r>
        <w:rPr>
          <w:spacing w:val="-3"/>
          <w:w w:val="100"/>
        </w:rPr>
        <w:t>过</w:t>
      </w:r>
      <w:r>
        <w:rPr>
          <w:w w:val="100"/>
        </w:rPr>
        <w:t>程</w:t>
      </w:r>
      <w:r>
        <w:rPr>
          <w:spacing w:val="-10"/>
          <w:w w:val="100"/>
        </w:rPr>
        <w:t>、</w:t>
      </w:r>
      <w:r>
        <w:rPr>
          <w:w w:val="100"/>
        </w:rPr>
        <w:t>关键参</w:t>
      </w:r>
      <w:r>
        <w:rPr>
          <w:spacing w:val="-7"/>
          <w:w w:val="100"/>
        </w:rPr>
        <w:t>数</w:t>
      </w:r>
      <w:r>
        <w:rPr>
          <w:w w:val="100"/>
        </w:rPr>
        <w:t>（例</w:t>
      </w:r>
      <w:r>
        <w:rPr>
          <w:spacing w:val="-3"/>
          <w:w w:val="100"/>
        </w:rPr>
        <w:t>如</w:t>
      </w:r>
      <w:r>
        <w:rPr>
          <w:w w:val="100"/>
        </w:rPr>
        <w:t>预计未</w:t>
      </w:r>
      <w:r>
        <w:rPr>
          <w:spacing w:val="-3"/>
          <w:w w:val="100"/>
        </w:rPr>
        <w:t>来</w:t>
      </w:r>
      <w:r>
        <w:rPr>
          <w:w w:val="100"/>
        </w:rPr>
        <w:t>现金流量现值时的</w:t>
      </w:r>
      <w:r>
        <w:rPr>
          <w:spacing w:val="-3"/>
          <w:w w:val="100"/>
        </w:rPr>
        <w:t>预</w:t>
      </w:r>
      <w:r>
        <w:rPr>
          <w:w w:val="100"/>
        </w:rPr>
        <w:t>测</w:t>
      </w:r>
      <w:r>
        <w:rPr>
          <w:spacing w:val="-3"/>
          <w:w w:val="100"/>
        </w:rPr>
        <w:t>期</w:t>
      </w:r>
      <w:r>
        <w:rPr>
          <w:w w:val="100"/>
        </w:rPr>
        <w:t>增长率</w:t>
      </w:r>
      <w:r>
        <w:rPr>
          <w:spacing w:val="-8"/>
          <w:w w:val="100"/>
        </w:rPr>
        <w:t>、</w:t>
      </w:r>
      <w:r>
        <w:rPr>
          <w:w w:val="100"/>
        </w:rPr>
        <w:t>稳定期</w:t>
      </w:r>
      <w:r>
        <w:rPr>
          <w:b w:val="0"/>
          <w:bCs w:val="0"/>
          <w:w w:val="100"/>
        </w:rPr>
      </w:r>
    </w:p>
    <w:p>
      <w:pPr>
        <w:pStyle w:val="Heading3"/>
        <w:spacing w:line="238" w:lineRule="exact" w:before="0"/>
        <w:ind w:left="642" w:right="0"/>
        <w:jc w:val="left"/>
        <w:rPr>
          <w:rFonts w:ascii="宋体" w:hAnsi="宋体" w:cs="宋体" w:eastAsia="宋体" w:hint="default"/>
          <w:b w:val="0"/>
          <w:bCs w:val="0"/>
        </w:rPr>
      </w:pPr>
      <w:r>
        <w:rPr/>
        <w:t>增长率、利润率、折现率、预测期等，如适用）及商誉减值损失的确认方法</w:t>
      </w:r>
      <w:r>
        <w:rPr>
          <w:rFonts w:ascii="宋体" w:hAnsi="宋体" w:cs="宋体" w:eastAsia="宋体" w:hint="default"/>
          <w:w w:val="99"/>
        </w:rPr>
        <w:t> </w:t>
      </w:r>
      <w:r>
        <w:rPr>
          <w:rFonts w:ascii="宋体" w:hAnsi="宋体" w:cs="宋体" w:eastAsia="宋体" w:hint="default"/>
          <w:b w:val="0"/>
          <w:bCs w:val="0"/>
        </w:rPr>
      </w:r>
    </w:p>
    <w:p>
      <w:pPr>
        <w:pStyle w:val="BodyText"/>
        <w:spacing w:line="273" w:lineRule="auto" w:before="97"/>
        <w:ind w:left="637" w:right="0" w:hanging="421"/>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本公司采用预计未来现金流现值的方法计算资产组的可收回金额。本公司根据管理层批准的</w:t>
      </w:r>
    </w:p>
    <w:p>
      <w:pPr>
        <w:pStyle w:val="BodyText"/>
        <w:spacing w:line="273" w:lineRule="auto" w:before="7"/>
        <w:ind w:left="216" w:right="228"/>
        <w:jc w:val="both"/>
        <w:rPr>
          <w:rFonts w:ascii="宋体" w:hAnsi="宋体" w:cs="宋体" w:eastAsia="宋体" w:hint="default"/>
        </w:rPr>
      </w:pPr>
      <w:r>
        <w:rPr/>
        <w:t>财务预算预计未来</w:t>
      </w:r>
      <w:r>
        <w:rPr>
          <w:spacing w:val="-54"/>
        </w:rPr>
        <w:t> </w:t>
      </w:r>
      <w:r>
        <w:rPr>
          <w:rFonts w:ascii="宋体" w:hAnsi="宋体" w:cs="宋体" w:eastAsia="宋体" w:hint="default"/>
        </w:rPr>
        <w:t>5</w:t>
      </w:r>
      <w:r>
        <w:rPr>
          <w:rFonts w:ascii="宋体" w:hAnsi="宋体" w:cs="宋体" w:eastAsia="宋体" w:hint="default"/>
          <w:spacing w:val="-56"/>
        </w:rPr>
        <w:t> </w:t>
      </w:r>
      <w:r>
        <w:rPr/>
        <w:t>年内现金流量，其后年度采用的现金流量保持稳定，不会超过资产组经营业</w:t>
      </w:r>
      <w:r>
        <w:rPr>
          <w:w w:val="100"/>
        </w:rPr>
        <w:t> </w:t>
      </w:r>
      <w:r>
        <w:rPr>
          <w:spacing w:val="-2"/>
        </w:rPr>
        <w:t>务的长期平均增长率。管理层根据过往表现及其对市场发展的预期编制上述财务预算。计算未来</w:t>
      </w:r>
      <w:r>
        <w:rPr>
          <w:spacing w:val="-25"/>
        </w:rPr>
        <w:t> </w:t>
      </w:r>
      <w:r>
        <w:rPr>
          <w:spacing w:val="-25"/>
        </w:rPr>
      </w:r>
      <w:r>
        <w:rPr/>
        <w:t>现金流现值所采用的税前折现率为</w:t>
      </w:r>
      <w:r>
        <w:rPr>
          <w:spacing w:val="-18"/>
        </w:rPr>
        <w:t> </w:t>
      </w:r>
      <w:r>
        <w:rPr>
          <w:rFonts w:ascii="宋体" w:hAnsi="宋体" w:cs="宋体" w:eastAsia="宋体" w:hint="default"/>
          <w:spacing w:val="-7"/>
        </w:rPr>
        <w:t>15%</w:t>
      </w:r>
      <w:r>
        <w:rPr>
          <w:spacing w:val="-7"/>
        </w:rPr>
        <w:t>，已反映了相对于有关分部的风险。根据减值测试的结果，</w:t>
      </w:r>
      <w:r>
        <w:rPr>
          <w:spacing w:val="-91"/>
        </w:rPr>
        <w:t> </w:t>
      </w:r>
      <w:r>
        <w:rPr>
          <w:spacing w:val="-91"/>
        </w:rPr>
      </w:r>
      <w:r>
        <w:rPr/>
        <w:t>本期期末商誉未发生减值。</w:t>
      </w:r>
      <w:r>
        <w:rPr>
          <w:rFonts w:ascii="宋体" w:hAnsi="宋体" w:cs="宋体" w:eastAsia="宋体" w:hint="default"/>
        </w:rPr>
        <w:t> </w:t>
      </w:r>
    </w:p>
    <w:p>
      <w:pPr>
        <w:pStyle w:val="Heading3"/>
        <w:spacing w:line="324" w:lineRule="auto" w:before="8"/>
        <w:ind w:left="21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(5)</w:t>
      </w:r>
      <w:r>
        <w:rPr>
          <w:rFonts w:ascii="宋体" w:hAnsi="宋体" w:cs="宋体" w:eastAsia="宋体" w:hint="default"/>
          <w:spacing w:val="5"/>
          <w:w w:val="99"/>
        </w:rPr>
        <w:t>.</w:t>
      </w:r>
      <w:r>
        <w:rPr>
          <w:w w:val="100"/>
        </w:rPr>
        <w:t>商誉减值测试的影</w:t>
      </w:r>
      <w:r>
        <w:rPr>
          <w:spacing w:val="-3"/>
          <w:w w:val="100"/>
        </w:rPr>
        <w:t>响</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37"/>
        <w:ind w:left="216"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说明</w:t>
      </w:r>
      <w:r>
        <w:rPr>
          <w:rFonts w:ascii="宋体" w:hAnsi="宋体" w:cs="宋体" w:eastAsia="宋体" w:hint="default"/>
          <w:w w:val="100"/>
        </w:rPr>
        <w:t> </w:t>
      </w:r>
    </w:p>
    <w:p>
      <w:pPr>
        <w:pStyle w:val="BodyText"/>
        <w:spacing w:line="240" w:lineRule="auto" w:before="7"/>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5"/>
        <w:ind w:left="216" w:right="0"/>
        <w:jc w:val="left"/>
        <w:rPr>
          <w:rFonts w:ascii="宋体" w:hAnsi="宋体" w:cs="宋体" w:eastAsia="宋体" w:hint="default"/>
        </w:rPr>
      </w:pPr>
      <w:r>
        <w:rPr>
          <w:rFonts w:ascii="宋体"/>
          <w:w w:val="100"/>
        </w:rPr>
        <w:t> </w:t>
      </w:r>
    </w:p>
    <w:p>
      <w:pPr>
        <w:pStyle w:val="Heading3"/>
        <w:spacing w:line="240" w:lineRule="auto" w:before="78"/>
        <w:ind w:left="216" w:right="0"/>
        <w:jc w:val="left"/>
        <w:rPr>
          <w:rFonts w:ascii="宋体" w:hAnsi="宋体" w:cs="宋体" w:eastAsia="宋体" w:hint="default"/>
          <w:b w:val="0"/>
          <w:bCs w:val="0"/>
        </w:rPr>
      </w:pPr>
      <w:r>
        <w:rPr>
          <w:rFonts w:ascii="宋体" w:hAnsi="宋体" w:cs="宋体" w:eastAsia="宋体" w:hint="default"/>
        </w:rPr>
        <w:t>28</w:t>
      </w:r>
      <w:r>
        <w:rPr/>
        <w:t>、</w:t>
      </w:r>
      <w:r>
        <w:rPr>
          <w:spacing w:val="-26"/>
        </w:rPr>
        <w:t> </w:t>
      </w:r>
      <w:r>
        <w:rPr/>
        <w:t>长期待摊费用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sectPr>
      </w:pPr>
    </w:p>
    <w:p>
      <w:pPr>
        <w:spacing w:line="240" w:lineRule="auto" w:before="4"/>
        <w:rPr>
          <w:rFonts w:ascii="宋体" w:hAnsi="宋体" w:cs="宋体" w:eastAsia="宋体" w:hint="default"/>
          <w:sz w:val="20"/>
          <w:szCs w:val="20"/>
        </w:rPr>
      </w:pPr>
    </w:p>
    <w:p>
      <w:pPr>
        <w:pStyle w:val="BodyText"/>
        <w:spacing w:line="240" w:lineRule="auto" w:before="36"/>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11"/>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1450"/>
        <w:gridCol w:w="1498"/>
        <w:gridCol w:w="1495"/>
        <w:gridCol w:w="1498"/>
        <w:gridCol w:w="1519"/>
        <w:gridCol w:w="1589"/>
      </w:tblGrid>
      <w:tr>
        <w:trPr>
          <w:trHeight w:val="322"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03"/>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21"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
              <w:jc w:val="right"/>
              <w:rPr>
                <w:rFonts w:ascii="宋体" w:hAnsi="宋体" w:cs="宋体" w:eastAsia="宋体" w:hint="default"/>
                <w:sz w:val="21"/>
                <w:szCs w:val="21"/>
              </w:rPr>
            </w:pPr>
            <w:r>
              <w:rPr>
                <w:rFonts w:ascii="宋体" w:hAnsi="宋体" w:cs="宋体" w:eastAsia="宋体" w:hint="default"/>
                <w:spacing w:val="-2"/>
                <w:sz w:val="21"/>
                <w:szCs w:val="21"/>
              </w:rPr>
              <w:t>本期增加金额</w:t>
            </w:r>
            <w:r>
              <w:rPr>
                <w:rFonts w:ascii="宋体" w:hAnsi="宋体" w:cs="宋体" w:eastAsia="宋体" w:hint="default"/>
                <w:sz w:val="21"/>
                <w:szCs w:val="21"/>
              </w:rPr>
              <w:t> </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
              <w:jc w:val="right"/>
              <w:rPr>
                <w:rFonts w:ascii="宋体" w:hAnsi="宋体" w:cs="宋体" w:eastAsia="宋体" w:hint="default"/>
                <w:sz w:val="21"/>
                <w:szCs w:val="21"/>
              </w:rPr>
            </w:pPr>
            <w:r>
              <w:rPr>
                <w:rFonts w:ascii="宋体" w:hAnsi="宋体" w:cs="宋体" w:eastAsia="宋体" w:hint="default"/>
                <w:spacing w:val="-2"/>
                <w:sz w:val="21"/>
                <w:szCs w:val="21"/>
              </w:rPr>
              <w:t>本期摊销金额</w:t>
            </w:r>
            <w:r>
              <w:rPr>
                <w:rFonts w:ascii="宋体" w:hAnsi="宋体" w:cs="宋体" w:eastAsia="宋体" w:hint="default"/>
                <w:sz w:val="21"/>
                <w:szCs w:val="21"/>
              </w:rPr>
              <w:t> </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hAnsi="宋体" w:cs="宋体" w:eastAsia="宋体" w:hint="default"/>
                <w:spacing w:val="-2"/>
                <w:sz w:val="21"/>
                <w:szCs w:val="21"/>
              </w:rPr>
              <w:t>其他减少金额</w:t>
            </w:r>
            <w:r>
              <w:rPr>
                <w:rFonts w:ascii="宋体" w:hAnsi="宋体" w:cs="宋体" w:eastAsia="宋体" w:hint="default"/>
                <w:sz w:val="21"/>
                <w:szCs w:val="21"/>
              </w:rPr>
              <w:t>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6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634"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z w:val="21"/>
                <w:szCs w:val="21"/>
              </w:rPr>
              <w:t>房</w:t>
            </w:r>
            <w:r>
              <w:rPr>
                <w:rFonts w:ascii="宋体" w:hAnsi="宋体" w:cs="宋体" w:eastAsia="宋体" w:hint="default"/>
                <w:spacing w:val="-59"/>
                <w:sz w:val="21"/>
                <w:szCs w:val="21"/>
              </w:rPr>
              <w:t> </w:t>
            </w:r>
            <w:r>
              <w:rPr>
                <w:rFonts w:ascii="宋体" w:hAnsi="宋体" w:cs="宋体" w:eastAsia="宋体" w:hint="default"/>
                <w:sz w:val="21"/>
                <w:szCs w:val="21"/>
              </w:rPr>
              <w:t>屋</w:t>
            </w:r>
            <w:r>
              <w:rPr>
                <w:rFonts w:ascii="宋体" w:hAnsi="宋体" w:cs="宋体" w:eastAsia="宋体" w:hint="default"/>
                <w:spacing w:val="-59"/>
                <w:sz w:val="21"/>
                <w:szCs w:val="21"/>
              </w:rPr>
              <w:t> </w:t>
            </w:r>
            <w:r>
              <w:rPr>
                <w:rFonts w:ascii="宋体" w:hAnsi="宋体" w:cs="宋体" w:eastAsia="宋体" w:hint="default"/>
                <w:sz w:val="21"/>
                <w:szCs w:val="21"/>
              </w:rPr>
              <w:t>装</w:t>
            </w:r>
            <w:r>
              <w:rPr>
                <w:rFonts w:ascii="宋体" w:hAnsi="宋体" w:cs="宋体" w:eastAsia="宋体" w:hint="default"/>
                <w:spacing w:val="-61"/>
                <w:sz w:val="21"/>
                <w:szCs w:val="21"/>
              </w:rPr>
              <w:t> </w:t>
            </w:r>
            <w:r>
              <w:rPr>
                <w:rFonts w:ascii="宋体" w:hAnsi="宋体" w:cs="宋体" w:eastAsia="宋体" w:hint="default"/>
                <w:sz w:val="21"/>
                <w:szCs w:val="21"/>
              </w:rPr>
              <w:t>修</w:t>
            </w:r>
            <w:r>
              <w:rPr>
                <w:rFonts w:ascii="宋体" w:hAnsi="宋体" w:cs="宋体" w:eastAsia="宋体" w:hint="default"/>
                <w:spacing w:val="-59"/>
                <w:sz w:val="21"/>
                <w:szCs w:val="21"/>
              </w:rPr>
              <w:t> </w:t>
            </w:r>
            <w:r>
              <w:rPr>
                <w:rFonts w:ascii="宋体" w:hAnsi="宋体" w:cs="宋体" w:eastAsia="宋体" w:hint="default"/>
                <w:sz w:val="21"/>
                <w:szCs w:val="21"/>
              </w:rPr>
              <w:t>支</w:t>
            </w:r>
            <w:r>
              <w:rPr>
                <w:rFonts w:ascii="宋体" w:hAnsi="宋体" w:cs="宋体" w:eastAsia="宋体" w:hint="default"/>
                <w:w w:val="100"/>
                <w:sz w:val="21"/>
                <w:szCs w:val="21"/>
              </w:rPr>
              <w:t> </w:t>
            </w:r>
            <w:r>
              <w:rPr>
                <w:rFonts w:ascii="宋体" w:hAnsi="宋体" w:cs="宋体" w:eastAsia="宋体" w:hint="default"/>
                <w:sz w:val="21"/>
                <w:szCs w:val="21"/>
              </w:rPr>
              <w:t>出</w:t>
            </w:r>
            <w:r>
              <w:rPr>
                <w:rFonts w:ascii="宋体" w:hAnsi="宋体" w:cs="宋体" w:eastAsia="宋体" w:hint="default"/>
                <w:sz w:val="21"/>
                <w:szCs w:val="21"/>
              </w:rPr>
              <w:t> </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31" w:right="-1"/>
              <w:jc w:val="left"/>
              <w:rPr>
                <w:rFonts w:ascii="宋体" w:hAnsi="宋体" w:cs="宋体" w:eastAsia="宋体" w:hint="default"/>
                <w:sz w:val="21"/>
                <w:szCs w:val="21"/>
              </w:rPr>
            </w:pPr>
            <w:r>
              <w:rPr>
                <w:rFonts w:ascii="宋体"/>
                <w:sz w:val="21"/>
              </w:rPr>
              <w:t>129,691.96 </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83,401.12</w:t>
            </w:r>
            <w:r>
              <w:rPr>
                <w:rFonts w:ascii="宋体"/>
                <w:sz w:val="21"/>
              </w:rPr>
              <w:t> </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46,290.84</w:t>
            </w:r>
            <w:r>
              <w:rPr>
                <w:rFonts w:ascii="宋体"/>
                <w:sz w:val="21"/>
              </w:rPr>
              <w:t> </w:t>
            </w:r>
          </w:p>
        </w:tc>
      </w:tr>
      <w:tr>
        <w:trPr>
          <w:trHeight w:val="324"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03"/>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31" w:right="-1"/>
              <w:jc w:val="left"/>
              <w:rPr>
                <w:rFonts w:ascii="宋体" w:hAnsi="宋体" w:cs="宋体" w:eastAsia="宋体" w:hint="default"/>
                <w:sz w:val="21"/>
                <w:szCs w:val="21"/>
              </w:rPr>
            </w:pPr>
            <w:r>
              <w:rPr>
                <w:rFonts w:ascii="宋体"/>
                <w:sz w:val="21"/>
              </w:rPr>
              <w:t>129,691.96 </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83,401.12</w:t>
            </w:r>
            <w:r>
              <w:rPr>
                <w:rFonts w:ascii="宋体"/>
                <w:sz w:val="21"/>
              </w:rPr>
              <w:t> </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46,290.84</w:t>
            </w:r>
            <w:r>
              <w:rPr>
                <w:rFonts w:ascii="宋体"/>
                <w:sz w:val="21"/>
              </w:rPr>
              <w:t> </w:t>
            </w:r>
          </w:p>
        </w:tc>
      </w:tr>
    </w:tbl>
    <w:p>
      <w:pPr>
        <w:spacing w:after="0" w:line="262" w:lineRule="exact"/>
        <w:jc w:val="right"/>
        <w:rPr>
          <w:rFonts w:ascii="宋体" w:hAnsi="宋体" w:cs="宋体" w:eastAsia="宋体" w:hint="default"/>
          <w:sz w:val="21"/>
          <w:szCs w:val="21"/>
        </w:rPr>
        <w:sectPr>
          <w:footerReference w:type="default" r:id="rId51"/>
          <w:pgSz w:w="11910" w:h="16840"/>
          <w:pgMar w:footer="1195" w:header="0" w:top="1120" w:bottom="1380" w:left="1060" w:right="1560"/>
          <w:pgNumType w:start="124"/>
        </w:sectPr>
      </w:pPr>
    </w:p>
    <w:p>
      <w:pPr>
        <w:pStyle w:val="BodyText"/>
        <w:spacing w:line="273" w:lineRule="auto"/>
        <w:ind w:left="216" w:right="2534"/>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BodyText"/>
        <w:spacing w:line="240" w:lineRule="auto" w:before="7"/>
        <w:ind w:left="216" w:right="0"/>
        <w:jc w:val="left"/>
        <w:rPr>
          <w:rFonts w:ascii="宋体" w:hAnsi="宋体" w:cs="宋体" w:eastAsia="宋体" w:hint="default"/>
        </w:rPr>
      </w:pPr>
      <w:r>
        <w:rPr>
          <w:rFonts w:ascii="宋体"/>
          <w:w w:val="100"/>
        </w:rPr>
        <w:t> </w:t>
      </w:r>
    </w:p>
    <w:p>
      <w:pPr>
        <w:pStyle w:val="Heading3"/>
        <w:spacing w:line="324" w:lineRule="auto"/>
        <w:ind w:left="216" w:right="0"/>
        <w:jc w:val="left"/>
        <w:rPr>
          <w:rFonts w:ascii="宋体" w:hAnsi="宋体" w:cs="宋体" w:eastAsia="宋体" w:hint="default"/>
          <w:b w:val="0"/>
          <w:bCs w:val="0"/>
        </w:rPr>
      </w:pPr>
      <w:r>
        <w:rPr>
          <w:rFonts w:ascii="宋体" w:hAnsi="宋体" w:cs="宋体" w:eastAsia="宋体" w:hint="default"/>
        </w:rPr>
        <w:t>29</w:t>
      </w:r>
      <w:r>
        <w:rPr/>
        <w:t>、 递延所得税资产</w:t>
      </w:r>
      <w:r>
        <w:rPr>
          <w:rFonts w:ascii="宋体" w:hAnsi="宋体" w:cs="宋体" w:eastAsia="宋体" w:hint="default"/>
        </w:rPr>
        <w:t>/</w:t>
      </w:r>
      <w:r>
        <w:rPr>
          <w:rFonts w:ascii="宋体" w:hAnsi="宋体" w:cs="宋体" w:eastAsia="宋体" w:hint="default"/>
          <w:spacing w:val="-26"/>
        </w:rPr>
        <w:t> </w:t>
      </w:r>
      <w:r>
        <w:rPr/>
        <w:t>递延所得税负债</w:t>
      </w:r>
      <w:r>
        <w:rPr>
          <w:rFonts w:ascii="宋体" w:hAnsi="宋体" w:cs="宋体" w:eastAsia="宋体" w:hint="default"/>
          <w:w w:val="99"/>
        </w:rPr>
        <w:t> </w:t>
      </w:r>
      <w:r>
        <w:rPr>
          <w:rFonts w:ascii="宋体" w:hAnsi="宋体" w:cs="宋体" w:eastAsia="宋体" w:hint="default"/>
        </w:rPr>
        <w:t>(1).</w:t>
      </w:r>
      <w:r>
        <w:rPr/>
        <w:t>未经抵销的递延所得税资产</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3991" w:space="2531"/>
            <w:col w:w="2768"/>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2424"/>
        <w:gridCol w:w="1688"/>
        <w:gridCol w:w="1628"/>
        <w:gridCol w:w="1687"/>
        <w:gridCol w:w="1625"/>
      </w:tblGrid>
      <w:tr>
        <w:trPr>
          <w:trHeight w:val="322" w:hRule="exact"/>
        </w:trPr>
        <w:tc>
          <w:tcPr>
            <w:tcW w:w="2424"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3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3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634" w:hRule="exact"/>
        </w:trPr>
        <w:tc>
          <w:tcPr>
            <w:tcW w:w="2424" w:type="dxa"/>
            <w:vMerge/>
            <w:tcBorders>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732" w:right="99" w:hanging="630"/>
              <w:jc w:val="left"/>
              <w:rPr>
                <w:rFonts w:ascii="宋体" w:hAnsi="宋体" w:cs="宋体" w:eastAsia="宋体" w:hint="default"/>
                <w:sz w:val="21"/>
                <w:szCs w:val="21"/>
              </w:rPr>
            </w:pPr>
            <w:r>
              <w:rPr>
                <w:rFonts w:ascii="宋体" w:hAnsi="宋体" w:cs="宋体" w:eastAsia="宋体" w:hint="default"/>
                <w:sz w:val="21"/>
                <w:szCs w:val="21"/>
              </w:rPr>
              <w:t>可抵扣暂时性差</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异</w:t>
            </w:r>
            <w:r>
              <w:rPr>
                <w:rFonts w:ascii="宋体" w:hAnsi="宋体" w:cs="宋体" w:eastAsia="宋体" w:hint="default"/>
                <w:sz w:val="21"/>
                <w:szCs w:val="21"/>
              </w:rPr>
              <w:t> </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97" w:right="175" w:hanging="315"/>
              <w:jc w:val="left"/>
              <w:rPr>
                <w:rFonts w:ascii="宋体" w:hAnsi="宋体" w:cs="宋体" w:eastAsia="宋体" w:hint="default"/>
                <w:sz w:val="21"/>
                <w:szCs w:val="21"/>
              </w:rPr>
            </w:pPr>
            <w:r>
              <w:rPr>
                <w:rFonts w:ascii="宋体" w:hAnsi="宋体" w:cs="宋体" w:eastAsia="宋体" w:hint="default"/>
                <w:sz w:val="21"/>
                <w:szCs w:val="21"/>
              </w:rPr>
              <w:t>递延所得税</w:t>
            </w:r>
            <w:r>
              <w:rPr>
                <w:rFonts w:ascii="宋体" w:hAnsi="宋体" w:cs="宋体" w:eastAsia="宋体" w:hint="default"/>
                <w:w w:val="100"/>
                <w:sz w:val="21"/>
                <w:szCs w:val="21"/>
              </w:rPr>
              <w:t> </w:t>
            </w:r>
            <w:r>
              <w:rPr>
                <w:rFonts w:ascii="宋体" w:hAnsi="宋体" w:cs="宋体" w:eastAsia="宋体" w:hint="default"/>
                <w:sz w:val="21"/>
                <w:szCs w:val="21"/>
              </w:rPr>
              <w:t>资产</w:t>
            </w:r>
            <w:r>
              <w:rPr>
                <w:rFonts w:ascii="宋体" w:hAnsi="宋体" w:cs="宋体" w:eastAsia="宋体" w:hint="default"/>
                <w:sz w:val="21"/>
                <w:szCs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732" w:right="98" w:hanging="629"/>
              <w:jc w:val="left"/>
              <w:rPr>
                <w:rFonts w:ascii="宋体" w:hAnsi="宋体" w:cs="宋体" w:eastAsia="宋体" w:hint="default"/>
                <w:sz w:val="21"/>
                <w:szCs w:val="21"/>
              </w:rPr>
            </w:pPr>
            <w:r>
              <w:rPr>
                <w:rFonts w:ascii="宋体" w:hAnsi="宋体" w:cs="宋体" w:eastAsia="宋体" w:hint="default"/>
                <w:sz w:val="21"/>
                <w:szCs w:val="21"/>
              </w:rPr>
              <w:t>可抵扣暂时性差</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异</w:t>
            </w:r>
            <w:r>
              <w:rPr>
                <w:rFonts w:ascii="宋体" w:hAnsi="宋体" w:cs="宋体" w:eastAsia="宋体" w:hint="default"/>
                <w:sz w:val="21"/>
                <w:szCs w:val="21"/>
              </w:rPr>
              <w:t> </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95" w:right="175" w:hanging="315"/>
              <w:jc w:val="left"/>
              <w:rPr>
                <w:rFonts w:ascii="宋体" w:hAnsi="宋体" w:cs="宋体" w:eastAsia="宋体" w:hint="default"/>
                <w:sz w:val="21"/>
                <w:szCs w:val="21"/>
              </w:rPr>
            </w:pPr>
            <w:r>
              <w:rPr>
                <w:rFonts w:ascii="宋体" w:hAnsi="宋体" w:cs="宋体" w:eastAsia="宋体" w:hint="default"/>
                <w:sz w:val="21"/>
                <w:szCs w:val="21"/>
              </w:rPr>
              <w:t>递延所得税</w:t>
            </w:r>
            <w:r>
              <w:rPr>
                <w:rFonts w:ascii="宋体" w:hAnsi="宋体" w:cs="宋体" w:eastAsia="宋体" w:hint="default"/>
                <w:w w:val="100"/>
                <w:sz w:val="21"/>
                <w:szCs w:val="21"/>
              </w:rPr>
              <w:t> </w:t>
            </w:r>
            <w:r>
              <w:rPr>
                <w:rFonts w:ascii="宋体" w:hAnsi="宋体" w:cs="宋体" w:eastAsia="宋体" w:hint="default"/>
                <w:sz w:val="21"/>
                <w:szCs w:val="21"/>
              </w:rPr>
              <w:t>资产</w:t>
            </w:r>
            <w:r>
              <w:rPr>
                <w:rFonts w:ascii="宋体" w:hAnsi="宋体" w:cs="宋体" w:eastAsia="宋体" w:hint="default"/>
                <w:sz w:val="21"/>
                <w:szCs w:val="21"/>
              </w:rPr>
              <w:t> </w:t>
            </w:r>
          </w:p>
        </w:tc>
      </w:tr>
      <w:tr>
        <w:trPr>
          <w:trHeight w:val="322" w:hRule="exact"/>
        </w:trPr>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资产减值准备</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3,897,940.78</w:t>
            </w:r>
            <w:r>
              <w:rPr>
                <w:rFonts w:ascii="宋体"/>
                <w:sz w:val="21"/>
              </w:rPr>
              <w:t> </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414,950.00</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4,627,194.50</w:t>
            </w:r>
            <w:r>
              <w:rPr>
                <w:rFonts w:ascii="宋体"/>
                <w:sz w:val="21"/>
              </w:rPr>
              <w:t> </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488,842.58</w:t>
            </w:r>
            <w:r>
              <w:rPr>
                <w:rFonts w:ascii="宋体"/>
                <w:sz w:val="21"/>
              </w:rPr>
              <w:t> </w:t>
            </w:r>
          </w:p>
        </w:tc>
      </w:tr>
      <w:tr>
        <w:trPr>
          <w:trHeight w:val="322" w:hRule="exact"/>
        </w:trPr>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可抵扣亏损</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18,026,321.67</w:t>
            </w:r>
            <w:r>
              <w:rPr>
                <w:rFonts w:ascii="宋体"/>
                <w:sz w:val="21"/>
              </w:rPr>
              <w:t> </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3,500,883.50</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17,542,366.56</w:t>
            </w:r>
            <w:r>
              <w:rPr>
                <w:rFonts w:ascii="宋体"/>
                <w:sz w:val="21"/>
              </w:rPr>
              <w:t> </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3,518,396.76</w:t>
            </w:r>
            <w:r>
              <w:rPr>
                <w:rFonts w:ascii="宋体"/>
                <w:sz w:val="21"/>
              </w:rPr>
              <w:t> </w:t>
            </w:r>
          </w:p>
        </w:tc>
      </w:tr>
      <w:tr>
        <w:trPr>
          <w:trHeight w:val="322" w:hRule="exact"/>
        </w:trPr>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已开票未确认收入毛利</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91,210,351.05</w:t>
            </w:r>
            <w:r>
              <w:rPr>
                <w:rFonts w:ascii="宋体"/>
                <w:sz w:val="21"/>
              </w:rPr>
              <w:t> </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9,712,888.66</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94,027,728.90</w:t>
            </w:r>
            <w:r>
              <w:rPr>
                <w:rFonts w:ascii="宋体"/>
                <w:sz w:val="21"/>
              </w:rPr>
              <w:t> </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10,244,746.02</w:t>
            </w:r>
            <w:r>
              <w:rPr>
                <w:rFonts w:ascii="宋体"/>
                <w:sz w:val="21"/>
              </w:rPr>
              <w:t> </w:t>
            </w:r>
          </w:p>
        </w:tc>
      </w:tr>
      <w:tr>
        <w:trPr>
          <w:trHeight w:val="324" w:hRule="exact"/>
        </w:trPr>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股权激励计提费用</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23,943,213.10</w:t>
            </w:r>
            <w:r>
              <w:rPr>
                <w:rFonts w:ascii="宋体"/>
                <w:sz w:val="21"/>
              </w:rPr>
              <w:t> </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2,394,321.31</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1,191,438.63</w:t>
            </w:r>
            <w:r>
              <w:rPr>
                <w:rFonts w:ascii="宋体"/>
                <w:sz w:val="21"/>
              </w:rPr>
              <w:t> </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119,143.86</w:t>
            </w:r>
            <w:r>
              <w:rPr>
                <w:rFonts w:ascii="宋体"/>
                <w:sz w:val="21"/>
              </w:rPr>
              <w:t> </w:t>
            </w:r>
          </w:p>
        </w:tc>
      </w:tr>
      <w:tr>
        <w:trPr>
          <w:trHeight w:val="322" w:hRule="exact"/>
        </w:trPr>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137,077,826.60</w:t>
            </w:r>
            <w:r>
              <w:rPr>
                <w:rFonts w:ascii="宋体"/>
                <w:sz w:val="21"/>
              </w:rPr>
              <w:t> </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16,023,043.47</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117,388,728.59</w:t>
            </w:r>
            <w:r>
              <w:rPr>
                <w:rFonts w:ascii="宋体"/>
                <w:sz w:val="21"/>
              </w:rPr>
              <w:t> </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14,371,129.22</w:t>
            </w:r>
            <w:r>
              <w:rPr>
                <w:rFonts w:ascii="宋体"/>
                <w:sz w:val="21"/>
              </w:rPr>
              <w:t> </w:t>
            </w:r>
          </w:p>
        </w:tc>
      </w:tr>
    </w:tbl>
    <w:p>
      <w:pPr>
        <w:spacing w:after="0" w:line="262" w:lineRule="exact"/>
        <w:jc w:val="right"/>
        <w:rPr>
          <w:rFonts w:ascii="宋体" w:hAnsi="宋体" w:cs="宋体" w:eastAsia="宋体" w:hint="default"/>
          <w:sz w:val="21"/>
          <w:szCs w:val="21"/>
        </w:rPr>
        <w:sectPr>
          <w:type w:val="continuous"/>
          <w:pgSz w:w="11910" w:h="16840"/>
          <w:pgMar w:top="1120" w:bottom="1380" w:left="1060" w:right="1560"/>
        </w:sectPr>
      </w:pPr>
    </w:p>
    <w:p>
      <w:pPr>
        <w:pStyle w:val="Heading3"/>
        <w:spacing w:line="324" w:lineRule="auto" w:before="0"/>
        <w:ind w:left="21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未经抵销的递延所</w:t>
      </w:r>
      <w:r>
        <w:rPr>
          <w:spacing w:val="-3"/>
          <w:w w:val="100"/>
        </w:rPr>
        <w:t>得</w:t>
      </w:r>
      <w:r>
        <w:rPr>
          <w:w w:val="100"/>
        </w:rPr>
        <w:t>税</w:t>
      </w:r>
      <w:r>
        <w:rPr>
          <w:spacing w:val="-3"/>
          <w:w w:val="100"/>
        </w:rPr>
        <w:t>负</w:t>
      </w:r>
      <w:r>
        <w:rPr>
          <w:w w:val="100"/>
        </w:rPr>
        <w:t>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4"/>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3281" w:space="3241"/>
            <w:col w:w="2768"/>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2374"/>
        <w:gridCol w:w="1678"/>
        <w:gridCol w:w="1664"/>
        <w:gridCol w:w="1658"/>
        <w:gridCol w:w="1676"/>
      </w:tblGrid>
      <w:tr>
        <w:trPr>
          <w:trHeight w:val="322" w:hRule="exact"/>
        </w:trPr>
        <w:tc>
          <w:tcPr>
            <w:tcW w:w="2374"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106"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3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3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2"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634" w:hRule="exact"/>
        </w:trPr>
        <w:tc>
          <w:tcPr>
            <w:tcW w:w="2374" w:type="dxa"/>
            <w:vMerge/>
            <w:tcBorders>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622" w:right="202" w:hanging="421"/>
              <w:jc w:val="left"/>
              <w:rPr>
                <w:rFonts w:ascii="宋体" w:hAnsi="宋体" w:cs="宋体" w:eastAsia="宋体" w:hint="default"/>
                <w:sz w:val="21"/>
                <w:szCs w:val="21"/>
              </w:rPr>
            </w:pPr>
            <w:r>
              <w:rPr>
                <w:rFonts w:ascii="宋体" w:hAnsi="宋体" w:cs="宋体" w:eastAsia="宋体" w:hint="default"/>
                <w:sz w:val="21"/>
                <w:szCs w:val="21"/>
              </w:rPr>
              <w:t>应纳税暂时性</w:t>
            </w:r>
            <w:r>
              <w:rPr>
                <w:rFonts w:ascii="宋体" w:hAnsi="宋体" w:cs="宋体" w:eastAsia="宋体" w:hint="default"/>
                <w:w w:val="100"/>
                <w:sz w:val="21"/>
                <w:szCs w:val="21"/>
              </w:rPr>
              <w:t> </w:t>
            </w:r>
            <w:r>
              <w:rPr>
                <w:rFonts w:ascii="宋体" w:hAnsi="宋体" w:cs="宋体" w:eastAsia="宋体" w:hint="default"/>
                <w:sz w:val="21"/>
                <w:szCs w:val="21"/>
              </w:rPr>
              <w:t>差异</w:t>
            </w:r>
            <w:r>
              <w:rPr>
                <w:rFonts w:ascii="宋体" w:hAnsi="宋体" w:cs="宋体" w:eastAsia="宋体" w:hint="default"/>
                <w:sz w:val="21"/>
                <w:szCs w:val="21"/>
              </w:rPr>
              <w:t> </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614" w:right="194" w:hanging="315"/>
              <w:jc w:val="left"/>
              <w:rPr>
                <w:rFonts w:ascii="宋体" w:hAnsi="宋体" w:cs="宋体" w:eastAsia="宋体" w:hint="default"/>
                <w:sz w:val="21"/>
                <w:szCs w:val="21"/>
              </w:rPr>
            </w:pPr>
            <w:r>
              <w:rPr>
                <w:rFonts w:ascii="宋体" w:hAnsi="宋体" w:cs="宋体" w:eastAsia="宋体" w:hint="default"/>
                <w:sz w:val="21"/>
                <w:szCs w:val="21"/>
              </w:rPr>
              <w:t>递延所得税</w:t>
            </w:r>
            <w:r>
              <w:rPr>
                <w:rFonts w:ascii="宋体" w:hAnsi="宋体" w:cs="宋体" w:eastAsia="宋体" w:hint="default"/>
                <w:w w:val="100"/>
                <w:sz w:val="21"/>
                <w:szCs w:val="21"/>
              </w:rPr>
              <w:t> </w:t>
            </w:r>
            <w:r>
              <w:rPr>
                <w:rFonts w:ascii="宋体" w:hAnsi="宋体" w:cs="宋体" w:eastAsia="宋体" w:hint="default"/>
                <w:sz w:val="21"/>
                <w:szCs w:val="21"/>
              </w:rPr>
              <w:t>负债</w:t>
            </w:r>
            <w:r>
              <w:rPr>
                <w:rFonts w:ascii="宋体" w:hAnsi="宋体" w:cs="宋体" w:eastAsia="宋体" w:hint="default"/>
                <w:sz w:val="21"/>
                <w:szCs w:val="21"/>
              </w:rPr>
              <w:t> </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614" w:right="189" w:hanging="420"/>
              <w:jc w:val="left"/>
              <w:rPr>
                <w:rFonts w:ascii="宋体" w:hAnsi="宋体" w:cs="宋体" w:eastAsia="宋体" w:hint="default"/>
                <w:sz w:val="21"/>
                <w:szCs w:val="21"/>
              </w:rPr>
            </w:pPr>
            <w:r>
              <w:rPr>
                <w:rFonts w:ascii="宋体" w:hAnsi="宋体" w:cs="宋体" w:eastAsia="宋体" w:hint="default"/>
                <w:sz w:val="21"/>
                <w:szCs w:val="21"/>
              </w:rPr>
              <w:t>应纳税暂时性</w:t>
            </w:r>
            <w:r>
              <w:rPr>
                <w:rFonts w:ascii="宋体" w:hAnsi="宋体" w:cs="宋体" w:eastAsia="宋体" w:hint="default"/>
                <w:w w:val="100"/>
                <w:sz w:val="21"/>
                <w:szCs w:val="21"/>
              </w:rPr>
              <w:t> </w:t>
            </w:r>
            <w:r>
              <w:rPr>
                <w:rFonts w:ascii="宋体" w:hAnsi="宋体" w:cs="宋体" w:eastAsia="宋体" w:hint="default"/>
                <w:sz w:val="21"/>
                <w:szCs w:val="21"/>
              </w:rPr>
              <w:t>差异</w:t>
            </w:r>
            <w:r>
              <w:rPr>
                <w:rFonts w:ascii="宋体" w:hAnsi="宋体" w:cs="宋体" w:eastAsia="宋体" w:hint="default"/>
                <w:sz w:val="21"/>
                <w:szCs w:val="21"/>
              </w:rPr>
              <w:t> </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622" w:right="199" w:hanging="315"/>
              <w:jc w:val="left"/>
              <w:rPr>
                <w:rFonts w:ascii="宋体" w:hAnsi="宋体" w:cs="宋体" w:eastAsia="宋体" w:hint="default"/>
                <w:sz w:val="21"/>
                <w:szCs w:val="21"/>
              </w:rPr>
            </w:pPr>
            <w:r>
              <w:rPr>
                <w:rFonts w:ascii="宋体" w:hAnsi="宋体" w:cs="宋体" w:eastAsia="宋体" w:hint="default"/>
                <w:sz w:val="21"/>
                <w:szCs w:val="21"/>
              </w:rPr>
              <w:t>递延所得税</w:t>
            </w:r>
            <w:r>
              <w:rPr>
                <w:rFonts w:ascii="宋体" w:hAnsi="宋体" w:cs="宋体" w:eastAsia="宋体" w:hint="default"/>
                <w:w w:val="100"/>
                <w:sz w:val="21"/>
                <w:szCs w:val="21"/>
              </w:rPr>
              <w:t> </w:t>
            </w:r>
            <w:r>
              <w:rPr>
                <w:rFonts w:ascii="宋体" w:hAnsi="宋体" w:cs="宋体" w:eastAsia="宋体" w:hint="default"/>
                <w:sz w:val="21"/>
                <w:szCs w:val="21"/>
              </w:rPr>
              <w:t>负债</w:t>
            </w:r>
            <w:r>
              <w:rPr>
                <w:rFonts w:ascii="宋体" w:hAnsi="宋体" w:cs="宋体" w:eastAsia="宋体" w:hint="default"/>
                <w:sz w:val="21"/>
                <w:szCs w:val="21"/>
              </w:rPr>
              <w:t> </w:t>
            </w:r>
          </w:p>
        </w:tc>
      </w:tr>
      <w:tr>
        <w:trPr>
          <w:trHeight w:val="634"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56"/>
              <w:jc w:val="left"/>
              <w:rPr>
                <w:rFonts w:ascii="宋体" w:hAnsi="宋体" w:cs="宋体" w:eastAsia="宋体" w:hint="default"/>
                <w:sz w:val="21"/>
                <w:szCs w:val="21"/>
              </w:rPr>
            </w:pPr>
            <w:r>
              <w:rPr>
                <w:rFonts w:ascii="宋体" w:hAnsi="宋体" w:cs="宋体" w:eastAsia="宋体" w:hint="default"/>
                <w:spacing w:val="-2"/>
                <w:sz w:val="21"/>
                <w:szCs w:val="21"/>
              </w:rPr>
              <w:t>非同一控制企业合并资</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产评估增值</w:t>
            </w:r>
            <w:r>
              <w:rPr>
                <w:rFonts w:ascii="宋体" w:hAnsi="宋体" w:cs="宋体" w:eastAsia="宋体" w:hint="default"/>
                <w:sz w:val="21"/>
                <w:szCs w:val="21"/>
              </w:rPr>
              <w:t> </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2,134,549.48</w:t>
            </w:r>
            <w:r>
              <w:rPr>
                <w:rFonts w:ascii="宋体"/>
                <w:sz w:val="21"/>
              </w:rPr>
              <w:t> </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320,182.42</w:t>
            </w:r>
            <w:r>
              <w:rPr>
                <w:rFonts w:ascii="宋体"/>
                <w:sz w:val="21"/>
              </w:rPr>
              <w:t> </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4"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6"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2,134,549.48</w:t>
            </w:r>
            <w:r>
              <w:rPr>
                <w:rFonts w:ascii="宋体"/>
                <w:sz w:val="21"/>
              </w:rPr>
              <w:t> </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320,182.42</w:t>
            </w:r>
            <w:r>
              <w:rPr>
                <w:rFonts w:ascii="宋体"/>
                <w:sz w:val="21"/>
              </w:rPr>
              <w:t> </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r>
    </w:tbl>
    <w:p>
      <w:pPr>
        <w:spacing w:after="0" w:line="265" w:lineRule="exact"/>
        <w:jc w:val="right"/>
        <w:rPr>
          <w:rFonts w:ascii="宋体" w:hAnsi="宋体" w:cs="宋体" w:eastAsia="宋体" w:hint="default"/>
          <w:sz w:val="21"/>
          <w:szCs w:val="21"/>
        </w:rPr>
        <w:sectPr>
          <w:type w:val="continuous"/>
          <w:pgSz w:w="11910" w:h="16840"/>
          <w:pgMar w:top="1120" w:bottom="1380" w:left="1060" w:right="1560"/>
        </w:sectPr>
      </w:pPr>
    </w:p>
    <w:p>
      <w:pPr>
        <w:pStyle w:val="Heading3"/>
        <w:spacing w:line="324" w:lineRule="auto" w:before="0"/>
        <w:ind w:left="216" w:right="33"/>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5"/>
          <w:w w:val="99"/>
        </w:rPr>
        <w:t>.</w:t>
      </w:r>
      <w:r>
        <w:rPr>
          <w:w w:val="100"/>
        </w:rPr>
        <w:t>以抵销后净额列示</w:t>
      </w:r>
      <w:r>
        <w:rPr>
          <w:spacing w:val="-3"/>
          <w:w w:val="100"/>
        </w:rPr>
        <w:t>的</w:t>
      </w:r>
      <w:r>
        <w:rPr>
          <w:w w:val="100"/>
        </w:rPr>
        <w:t>递</w:t>
      </w:r>
      <w:r>
        <w:rPr>
          <w:spacing w:val="-3"/>
          <w:w w:val="100"/>
        </w:rPr>
        <w:t>延</w:t>
      </w:r>
      <w:r>
        <w:rPr>
          <w:w w:val="100"/>
        </w:rPr>
        <w:t>所得税资产或负</w:t>
      </w:r>
      <w:r>
        <w:rPr>
          <w:spacing w:val="-3"/>
          <w:w w:val="100"/>
        </w:rPr>
        <w:t>债</w:t>
      </w:r>
      <w:r>
        <w:rPr>
          <w:rFonts w:ascii="宋体" w:hAnsi="宋体" w:cs="宋体" w:eastAsia="宋体" w:hint="default"/>
          <w:w w:val="99"/>
        </w:rPr>
        <w:t> </w:t>
      </w:r>
      <w:r>
        <w:rPr>
          <w:rFonts w:ascii="宋体" w:hAnsi="宋体" w:cs="宋体" w:eastAsia="宋体" w:hint="default"/>
          <w:b w:val="0"/>
          <w:bCs w:val="0"/>
        </w:rPr>
      </w:r>
    </w:p>
    <w:p>
      <w:pPr>
        <w:spacing w:line="324" w:lineRule="auto" w:before="24"/>
        <w:ind w:left="216" w:right="33"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未确认递延所得税资产明细</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23"/>
        <w:ind w:left="216" w:right="33"/>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4757" w:space="1765"/>
            <w:col w:w="2768"/>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2891"/>
        <w:gridCol w:w="3082"/>
        <w:gridCol w:w="3077"/>
      </w:tblGrid>
      <w:tr>
        <w:trPr>
          <w:trHeight w:val="322"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13"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1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322"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可抵扣暂时性差异</w:t>
            </w:r>
            <w:r>
              <w:rPr>
                <w:rFonts w:ascii="宋体" w:hAnsi="宋体" w:cs="宋体" w:eastAsia="宋体" w:hint="default"/>
                <w:sz w:val="21"/>
                <w:szCs w:val="21"/>
              </w:rPr>
              <w:t> </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4,315,679.99</w:t>
            </w:r>
            <w:r>
              <w:rPr>
                <w:rFonts w:ascii="宋体"/>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2,135,633.17</w:t>
            </w:r>
            <w:r>
              <w:rPr>
                <w:rFonts w:ascii="宋体"/>
                <w:sz w:val="21"/>
              </w:rPr>
              <w:t> </w:t>
            </w:r>
          </w:p>
        </w:tc>
      </w:tr>
      <w:tr>
        <w:trPr>
          <w:trHeight w:val="322"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可抵扣亏损</w:t>
            </w:r>
            <w:r>
              <w:rPr>
                <w:rFonts w:ascii="宋体" w:hAnsi="宋体" w:cs="宋体" w:eastAsia="宋体" w:hint="default"/>
                <w:sz w:val="21"/>
                <w:szCs w:val="21"/>
              </w:rPr>
              <w:t> </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14,085,962.72</w:t>
            </w:r>
            <w:r>
              <w:rPr>
                <w:rFonts w:ascii="宋体"/>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12,416,086.75</w:t>
            </w:r>
            <w:r>
              <w:rPr>
                <w:rFonts w:ascii="宋体"/>
                <w:sz w:val="21"/>
              </w:rPr>
              <w:t> </w:t>
            </w:r>
          </w:p>
        </w:tc>
      </w:tr>
      <w:tr>
        <w:trPr>
          <w:trHeight w:val="324"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18,401,642.71</w:t>
            </w:r>
            <w:r>
              <w:rPr>
                <w:rFonts w:ascii="宋体"/>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14,551,719.92</w:t>
            </w:r>
            <w:r>
              <w:rPr>
                <w:rFonts w:ascii="宋体"/>
                <w:sz w:val="21"/>
              </w:rPr>
              <w:t> </w:t>
            </w:r>
          </w:p>
        </w:tc>
      </w:tr>
    </w:tbl>
    <w:p>
      <w:pPr>
        <w:pStyle w:val="BodyText"/>
        <w:spacing w:line="262" w:lineRule="exact"/>
        <w:ind w:left="216" w:right="0"/>
        <w:jc w:val="left"/>
        <w:rPr>
          <w:rFonts w:ascii="宋体" w:hAnsi="宋体" w:cs="宋体" w:eastAsia="宋体" w:hint="default"/>
        </w:rPr>
      </w:pPr>
      <w:r>
        <w:rPr>
          <w:rFonts w:ascii="宋体"/>
          <w:w w:val="100"/>
        </w:rPr>
        <w:t> </w:t>
      </w:r>
    </w:p>
    <w:p>
      <w:pPr>
        <w:spacing w:after="0" w:line="262" w:lineRule="exact"/>
        <w:jc w:val="left"/>
        <w:rPr>
          <w:rFonts w:ascii="宋体" w:hAnsi="宋体" w:cs="宋体" w:eastAsia="宋体" w:hint="default"/>
        </w:rPr>
        <w:sectPr>
          <w:type w:val="continuous"/>
          <w:pgSz w:w="11910" w:h="16840"/>
          <w:pgMar w:top="1120" w:bottom="1380" w:left="1060" w:right="1560"/>
        </w:sectPr>
      </w:pPr>
    </w:p>
    <w:p>
      <w:pPr>
        <w:spacing w:line="240" w:lineRule="auto" w:before="4"/>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120" w:bottom="1380" w:left="1060" w:right="1560"/>
        </w:sectPr>
      </w:pPr>
    </w:p>
    <w:p>
      <w:pPr>
        <w:pStyle w:val="Heading3"/>
        <w:spacing w:line="240" w:lineRule="auto" w:before="36"/>
        <w:ind w:left="216" w:right="0"/>
        <w:jc w:val="left"/>
        <w:rPr>
          <w:rFonts w:ascii="宋体" w:hAnsi="宋体" w:cs="宋体" w:eastAsia="宋体" w:hint="default"/>
          <w:b w:val="0"/>
          <w:bCs w:val="0"/>
        </w:rPr>
      </w:pPr>
      <w:r>
        <w:rPr>
          <w:rFonts w:ascii="宋体" w:hAnsi="宋体" w:cs="宋体" w:eastAsia="宋体" w:hint="default"/>
        </w:rPr>
        <w:t>(5).</w:t>
      </w:r>
      <w:r>
        <w:rPr/>
        <w:t>未确认递延所得税资产的可抵扣亏损将于以下年度到期</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5811" w:space="656"/>
            <w:col w:w="2823"/>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2084"/>
        <w:gridCol w:w="2288"/>
        <w:gridCol w:w="2324"/>
        <w:gridCol w:w="2355"/>
      </w:tblGrid>
      <w:tr>
        <w:trPr>
          <w:trHeight w:val="322"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20"/>
              <w:jc w:val="right"/>
              <w:rPr>
                <w:rFonts w:ascii="宋体" w:hAnsi="宋体" w:cs="宋体" w:eastAsia="宋体" w:hint="default"/>
                <w:sz w:val="21"/>
                <w:szCs w:val="21"/>
              </w:rPr>
            </w:pPr>
            <w:r>
              <w:rPr>
                <w:rFonts w:ascii="宋体" w:hAnsi="宋体" w:cs="宋体" w:eastAsia="宋体" w:hint="default"/>
                <w:spacing w:val="-2"/>
                <w:sz w:val="21"/>
                <w:szCs w:val="21"/>
              </w:rPr>
              <w:t>年份</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18" w:right="0"/>
              <w:jc w:val="left"/>
              <w:rPr>
                <w:rFonts w:ascii="宋体" w:hAnsi="宋体" w:cs="宋体" w:eastAsia="宋体" w:hint="default"/>
                <w:sz w:val="21"/>
                <w:szCs w:val="21"/>
              </w:rPr>
            </w:pPr>
            <w:r>
              <w:rPr>
                <w:rFonts w:ascii="宋体" w:hAnsi="宋体" w:cs="宋体" w:eastAsia="宋体" w:hint="default"/>
                <w:sz w:val="21"/>
                <w:szCs w:val="21"/>
              </w:rPr>
              <w:t>期末金额</w:t>
            </w:r>
            <w:r>
              <w:rPr>
                <w:rFonts w:ascii="宋体" w:hAnsi="宋体" w:cs="宋体" w:eastAsia="宋体" w:hint="default"/>
                <w:sz w:val="21"/>
                <w:szCs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6" w:right="0"/>
              <w:jc w:val="left"/>
              <w:rPr>
                <w:rFonts w:ascii="宋体" w:hAnsi="宋体" w:cs="宋体" w:eastAsia="宋体" w:hint="default"/>
                <w:sz w:val="21"/>
                <w:szCs w:val="21"/>
              </w:rPr>
            </w:pPr>
            <w:r>
              <w:rPr>
                <w:rFonts w:ascii="宋体" w:hAnsi="宋体" w:cs="宋体" w:eastAsia="宋体" w:hint="default"/>
                <w:sz w:val="21"/>
                <w:szCs w:val="21"/>
              </w:rPr>
              <w:t>期初金额</w:t>
            </w:r>
            <w:r>
              <w:rPr>
                <w:rFonts w:ascii="宋体" w:hAnsi="宋体" w:cs="宋体" w:eastAsia="宋体" w:hint="default"/>
                <w:sz w:val="21"/>
                <w:szCs w:val="21"/>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center"/>
              <w:rPr>
                <w:rFonts w:ascii="宋体" w:hAnsi="宋体" w:cs="宋体" w:eastAsia="宋体" w:hint="default"/>
                <w:sz w:val="21"/>
                <w:szCs w:val="21"/>
              </w:rPr>
            </w:pPr>
            <w:r>
              <w:rPr>
                <w:rFonts w:ascii="宋体" w:hAnsi="宋体" w:cs="宋体" w:eastAsia="宋体" w:hint="default"/>
                <w:sz w:val="21"/>
                <w:szCs w:val="21"/>
              </w:rPr>
              <w:t>备注</w:t>
            </w:r>
            <w:r>
              <w:rPr>
                <w:rFonts w:ascii="宋体" w:hAnsi="宋体" w:cs="宋体" w:eastAsia="宋体" w:hint="default"/>
                <w:sz w:val="21"/>
                <w:szCs w:val="21"/>
              </w:rPr>
              <w:t> </w:t>
            </w:r>
          </w:p>
        </w:tc>
      </w:tr>
      <w:tr>
        <w:trPr>
          <w:trHeight w:val="322"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1,131,071.56</w:t>
            </w:r>
            <w:r>
              <w:rPr>
                <w:rFonts w:ascii="宋体"/>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973,815.40</w:t>
            </w:r>
            <w:r>
              <w:rPr>
                <w:rFonts w:ascii="宋体"/>
                <w:sz w:val="21"/>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r>
      <w:tr>
        <w:trPr>
          <w:trHeight w:val="322"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3,725,712.73</w:t>
            </w:r>
            <w:r>
              <w:rPr>
                <w:rFonts w:ascii="宋体"/>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1,562,734.59</w:t>
            </w:r>
            <w:r>
              <w:rPr>
                <w:rFonts w:ascii="宋体"/>
                <w:sz w:val="21"/>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r>
      <w:tr>
        <w:trPr>
          <w:trHeight w:val="324"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2022</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2,554,006.59</w:t>
            </w:r>
            <w:r>
              <w:rPr>
                <w:rFonts w:ascii="宋体"/>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3,043,855.55</w:t>
            </w:r>
            <w:r>
              <w:rPr>
                <w:rFonts w:ascii="宋体"/>
                <w:sz w:val="21"/>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w w:val="100"/>
                <w:sz w:val="21"/>
              </w:rPr>
              <w:t> </w:t>
            </w:r>
          </w:p>
        </w:tc>
      </w:tr>
      <w:tr>
        <w:trPr>
          <w:trHeight w:val="322"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2023</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4,701,554.66</w:t>
            </w:r>
            <w:r>
              <w:rPr>
                <w:rFonts w:ascii="宋体"/>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6,835,681.21</w:t>
            </w:r>
            <w:r>
              <w:rPr>
                <w:rFonts w:ascii="宋体"/>
                <w:sz w:val="21"/>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r>
      <w:tr>
        <w:trPr>
          <w:trHeight w:val="322"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2024</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1,973,617.18</w:t>
            </w:r>
            <w:r>
              <w:rPr>
                <w:rFonts w:ascii="宋体"/>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r>
      <w:tr>
        <w:trPr>
          <w:trHeight w:val="322"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20"/>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14,085,962.72</w:t>
            </w:r>
            <w:r>
              <w:rPr>
                <w:rFonts w:ascii="宋体"/>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12,416,086.75</w:t>
            </w:r>
            <w:r>
              <w:rPr>
                <w:rFonts w:ascii="宋体"/>
                <w:sz w:val="21"/>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sz w:val="21"/>
              </w:rPr>
              <w:t>/ </w:t>
            </w:r>
          </w:p>
        </w:tc>
      </w:tr>
    </w:tbl>
    <w:p>
      <w:pPr>
        <w:pStyle w:val="BodyText"/>
        <w:spacing w:line="262" w:lineRule="exact"/>
        <w:ind w:left="216" w:right="0"/>
        <w:jc w:val="left"/>
        <w:rPr>
          <w:rFonts w:ascii="宋体" w:hAnsi="宋体" w:cs="宋体" w:eastAsia="宋体" w:hint="default"/>
        </w:rPr>
      </w:pPr>
      <w:r>
        <w:rPr>
          <w:rFonts w:ascii="宋体"/>
          <w:w w:val="100"/>
        </w:rPr>
        <w:t> </w:t>
      </w:r>
    </w:p>
    <w:p>
      <w:pPr>
        <w:pStyle w:val="BodyText"/>
        <w:spacing w:line="273" w:lineRule="auto" w:before="37"/>
        <w:ind w:left="216" w:right="0"/>
        <w:jc w:val="left"/>
        <w:rPr>
          <w:rFonts w:ascii="宋体" w:hAnsi="宋体" w:cs="宋体" w:eastAsia="宋体" w:hint="default"/>
        </w:rPr>
      </w:pPr>
      <w:r>
        <w:rPr>
          <w:rFonts w:ascii="宋体" w:hAnsi="宋体" w:cs="宋体" w:eastAsia="宋体" w:hint="default"/>
          <w:color w:val="FF00FF"/>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0" w:lineRule="auto" w:before="7"/>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16" w:right="0"/>
        <w:jc w:val="left"/>
        <w:rPr>
          <w:rFonts w:ascii="宋体" w:hAnsi="宋体" w:cs="宋体" w:eastAsia="宋体" w:hint="default"/>
        </w:rPr>
      </w:pPr>
      <w:r>
        <w:rPr>
          <w:rFonts w:ascii="宋体"/>
          <w:w w:val="100"/>
        </w:rPr>
        <w:t> </w:t>
      </w:r>
    </w:p>
    <w:p>
      <w:pPr>
        <w:pStyle w:val="Heading3"/>
        <w:spacing w:line="240" w:lineRule="auto"/>
        <w:ind w:left="216" w:right="0"/>
        <w:jc w:val="left"/>
        <w:rPr>
          <w:b w:val="0"/>
          <w:bCs w:val="0"/>
        </w:rPr>
      </w:pPr>
      <w:r>
        <w:rPr>
          <w:rFonts w:ascii="宋体" w:hAnsi="宋体" w:cs="宋体" w:eastAsia="宋体" w:hint="default"/>
        </w:rPr>
        <w:t>30</w:t>
      </w:r>
      <w:r>
        <w:rPr/>
        <w:t>、</w:t>
      </w:r>
      <w:r>
        <w:rPr>
          <w:spacing w:val="-23"/>
        </w:rPr>
        <w:t> </w:t>
      </w:r>
      <w:r>
        <w:rPr/>
        <w:t>其他非流动资产</w:t>
      </w:r>
      <w:r>
        <w:rPr>
          <w:b w:val="0"/>
          <w:bCs w:val="0"/>
        </w:rPr>
      </w:r>
    </w:p>
    <w:p>
      <w:pPr>
        <w:pStyle w:val="BodyText"/>
        <w:spacing w:line="240" w:lineRule="auto" w:before="97"/>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16" w:right="0"/>
        <w:jc w:val="left"/>
        <w:rPr>
          <w:rFonts w:ascii="宋体" w:hAnsi="宋体" w:cs="宋体" w:eastAsia="宋体" w:hint="default"/>
        </w:rPr>
      </w:pPr>
      <w:r>
        <w:rPr>
          <w:rFonts w:ascii="宋体"/>
          <w:w w:val="100"/>
        </w:rPr>
        <w:t> </w:t>
      </w:r>
    </w:p>
    <w:p>
      <w:pPr>
        <w:pStyle w:val="BodyText"/>
        <w:spacing w:line="240" w:lineRule="auto" w:before="37"/>
        <w:ind w:left="216" w:right="0"/>
        <w:jc w:val="left"/>
        <w:rPr>
          <w:rFonts w:ascii="宋体" w:hAnsi="宋体" w:cs="宋体" w:eastAsia="宋体" w:hint="default"/>
        </w:rPr>
      </w:pPr>
      <w:r>
        <w:rPr>
          <w:rFonts w:ascii="宋体"/>
          <w:w w:val="100"/>
        </w:rPr>
        <w:t> </w:t>
      </w:r>
    </w:p>
    <w:p>
      <w:pPr>
        <w:pStyle w:val="Heading3"/>
        <w:spacing w:line="324" w:lineRule="auto"/>
        <w:ind w:left="216" w:right="7043"/>
        <w:jc w:val="left"/>
        <w:rPr>
          <w:rFonts w:ascii="宋体" w:hAnsi="宋体" w:cs="宋体" w:eastAsia="宋体" w:hint="default"/>
          <w:b w:val="0"/>
          <w:bCs w:val="0"/>
        </w:rPr>
      </w:pPr>
      <w:r>
        <w:rPr>
          <w:rFonts w:ascii="宋体" w:hAnsi="宋体" w:cs="宋体" w:eastAsia="宋体" w:hint="default"/>
        </w:rPr>
        <w:t>31</w:t>
      </w:r>
      <w:r>
        <w:rPr/>
        <w:t>、</w:t>
      </w:r>
      <w:r>
        <w:rPr>
          <w:spacing w:val="-26"/>
        </w:rPr>
        <w:t> </w:t>
      </w:r>
      <w:r>
        <w:rPr/>
        <w:t>短期借款</w:t>
      </w:r>
      <w:r>
        <w:rPr>
          <w:rFonts w:ascii="宋体" w:hAnsi="宋体" w:cs="宋体" w:eastAsia="宋体" w:hint="default"/>
          <w:w w:val="99"/>
        </w:rPr>
        <w:t> </w:t>
      </w:r>
      <w:r>
        <w:rPr>
          <w:rFonts w:ascii="宋体" w:hAnsi="宋体" w:cs="宋体" w:eastAsia="宋体" w:hint="default"/>
        </w:rPr>
        <w:t>(1).</w:t>
      </w:r>
      <w:r>
        <w:rPr/>
        <w:t>短期借款分类</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before="16"/>
        <w:ind w:left="216" w:right="0"/>
        <w:jc w:val="left"/>
        <w:rPr>
          <w:rFonts w:ascii="宋体" w:hAnsi="宋体" w:cs="宋体" w:eastAsia="宋体" w:hint="default"/>
        </w:rPr>
      </w:pPr>
      <w:r>
        <w:rPr>
          <w:rFonts w:ascii="宋体"/>
          <w:w w:val="100"/>
        </w:rPr>
        <w:t> </w:t>
      </w:r>
    </w:p>
    <w:p>
      <w:pPr>
        <w:pStyle w:val="Heading3"/>
        <w:spacing w:line="307" w:lineRule="auto" w:before="0"/>
        <w:ind w:left="21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已逾期未偿还的短</w:t>
      </w:r>
      <w:r>
        <w:rPr>
          <w:spacing w:val="-3"/>
          <w:w w:val="100"/>
        </w:rPr>
        <w:t>期</w:t>
      </w:r>
      <w:r>
        <w:rPr>
          <w:w w:val="100"/>
        </w:rPr>
        <w:t>借</w:t>
      </w:r>
      <w:r>
        <w:rPr>
          <w:spacing w:val="-3"/>
          <w:w w:val="100"/>
        </w:rPr>
        <w:t>款</w:t>
      </w:r>
      <w:r>
        <w:rPr>
          <w:w w:val="100"/>
        </w:rPr>
        <w:t>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38"/>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37"/>
        <w:ind w:left="216" w:right="0"/>
        <w:jc w:val="left"/>
        <w:rPr>
          <w:rFonts w:ascii="宋体" w:hAnsi="宋体" w:cs="宋体" w:eastAsia="宋体" w:hint="default"/>
        </w:rPr>
      </w:pPr>
      <w:r>
        <w:rPr>
          <w:rFonts w:ascii="宋体" w:hAnsi="宋体" w:cs="宋体" w:eastAsia="宋体" w:hint="default"/>
          <w:w w:val="100"/>
        </w:rPr>
        <w:t>  </w:t>
      </w:r>
      <w:r>
        <w:rPr>
          <w:w w:val="100"/>
        </w:rPr>
        <w:t>其中</w:t>
      </w:r>
      <w:r>
        <w:rPr>
          <w:spacing w:val="-3"/>
          <w:w w:val="100"/>
        </w:rPr>
        <w:t>重</w:t>
      </w:r>
      <w:r>
        <w:rPr>
          <w:w w:val="100"/>
        </w:rPr>
        <w:t>要</w:t>
      </w:r>
      <w:r>
        <w:rPr>
          <w:spacing w:val="-3"/>
          <w:w w:val="100"/>
        </w:rPr>
        <w:t>的</w:t>
      </w:r>
      <w:r>
        <w:rPr>
          <w:w w:val="100"/>
        </w:rPr>
        <w:t>已</w:t>
      </w:r>
      <w:r>
        <w:rPr>
          <w:spacing w:val="-3"/>
          <w:w w:val="100"/>
        </w:rPr>
        <w:t>逾</w:t>
      </w:r>
      <w:r>
        <w:rPr>
          <w:w w:val="100"/>
        </w:rPr>
        <w:t>期</w:t>
      </w:r>
      <w:r>
        <w:rPr>
          <w:spacing w:val="-3"/>
          <w:w w:val="100"/>
        </w:rPr>
        <w:t>未</w:t>
      </w:r>
      <w:r>
        <w:rPr>
          <w:w w:val="100"/>
        </w:rPr>
        <w:t>偿</w:t>
      </w:r>
      <w:r>
        <w:rPr>
          <w:spacing w:val="-3"/>
          <w:w w:val="100"/>
        </w:rPr>
        <w:t>还</w:t>
      </w:r>
      <w:r>
        <w:rPr>
          <w:w w:val="100"/>
        </w:rPr>
        <w:t>的短</w:t>
      </w:r>
      <w:r>
        <w:rPr>
          <w:spacing w:val="-3"/>
          <w:w w:val="100"/>
        </w:rPr>
        <w:t>期</w:t>
      </w:r>
      <w:r>
        <w:rPr>
          <w:w w:val="100"/>
        </w:rPr>
        <w:t>借</w:t>
      </w:r>
      <w:r>
        <w:rPr>
          <w:spacing w:val="-3"/>
          <w:w w:val="100"/>
        </w:rPr>
        <w:t>款</w:t>
      </w:r>
      <w:r>
        <w:rPr>
          <w:w w:val="100"/>
        </w:rPr>
        <w:t>情</w:t>
      </w:r>
      <w:r>
        <w:rPr>
          <w:spacing w:val="-3"/>
          <w:w w:val="100"/>
        </w:rPr>
        <w:t>况</w:t>
      </w:r>
      <w:r>
        <w:rPr>
          <w:w w:val="100"/>
        </w:rPr>
        <w:t>如</w:t>
      </w:r>
      <w:r>
        <w:rPr>
          <w:spacing w:val="-3"/>
          <w:w w:val="100"/>
        </w:rPr>
        <w:t>下：</w:t>
      </w:r>
      <w:r>
        <w:rPr>
          <w:rFonts w:ascii="宋体" w:hAnsi="宋体" w:cs="宋体" w:eastAsia="宋体" w:hint="default"/>
          <w:w w:val="100"/>
        </w:rPr>
        <w:t> </w:t>
      </w:r>
    </w:p>
    <w:p>
      <w:pPr>
        <w:pStyle w:val="BodyText"/>
        <w:spacing w:line="273" w:lineRule="auto" w:before="7"/>
        <w:ind w:left="216" w:right="7043"/>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0" w:lineRule="auto" w:before="7"/>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16" w:right="0"/>
        <w:jc w:val="left"/>
        <w:rPr>
          <w:rFonts w:ascii="宋体" w:hAnsi="宋体" w:cs="宋体" w:eastAsia="宋体" w:hint="default"/>
        </w:rPr>
      </w:pPr>
      <w:r>
        <w:rPr>
          <w:rFonts w:ascii="宋体"/>
          <w:w w:val="100"/>
        </w:rPr>
        <w:t> </w:t>
      </w:r>
    </w:p>
    <w:p>
      <w:pPr>
        <w:pStyle w:val="Heading3"/>
        <w:spacing w:line="240" w:lineRule="auto"/>
        <w:ind w:left="216" w:right="0"/>
        <w:jc w:val="left"/>
        <w:rPr>
          <w:b w:val="0"/>
          <w:bCs w:val="0"/>
        </w:rPr>
      </w:pPr>
      <w:r>
        <w:rPr>
          <w:rFonts w:ascii="宋体" w:hAnsi="宋体" w:cs="宋体" w:eastAsia="宋体" w:hint="default"/>
        </w:rPr>
        <w:t>32</w:t>
      </w:r>
      <w:r>
        <w:rPr/>
        <w:t>、</w:t>
      </w:r>
      <w:r>
        <w:rPr>
          <w:spacing w:val="-23"/>
        </w:rPr>
        <w:t> </w:t>
      </w:r>
      <w:r>
        <w:rPr/>
        <w:t>交易性金融负债</w:t>
      </w:r>
      <w:r>
        <w:rPr>
          <w:b w:val="0"/>
          <w:bCs w:val="0"/>
        </w:rPr>
      </w:r>
    </w:p>
    <w:p>
      <w:pPr>
        <w:pStyle w:val="BodyText"/>
        <w:spacing w:line="240" w:lineRule="auto" w:before="97"/>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16" w:right="0"/>
        <w:jc w:val="left"/>
        <w:rPr>
          <w:rFonts w:ascii="宋体" w:hAnsi="宋体" w:cs="宋体" w:eastAsia="宋体" w:hint="default"/>
        </w:rPr>
      </w:pPr>
      <w:r>
        <w:rPr>
          <w:rFonts w:ascii="宋体"/>
          <w:w w:val="100"/>
        </w:rPr>
        <w:t> </w:t>
      </w:r>
    </w:p>
    <w:p>
      <w:pPr>
        <w:pStyle w:val="BodyText"/>
        <w:spacing w:line="240" w:lineRule="auto" w:before="37"/>
        <w:ind w:left="216" w:right="0"/>
        <w:jc w:val="left"/>
        <w:rPr>
          <w:rFonts w:ascii="宋体" w:hAnsi="宋体" w:cs="宋体" w:eastAsia="宋体" w:hint="default"/>
        </w:rPr>
      </w:pPr>
      <w:r>
        <w:rPr>
          <w:rFonts w:ascii="宋体"/>
          <w:w w:val="100"/>
        </w:rPr>
        <w:t> </w:t>
      </w:r>
    </w:p>
    <w:p>
      <w:pPr>
        <w:pStyle w:val="Heading3"/>
        <w:spacing w:line="240" w:lineRule="auto"/>
        <w:ind w:left="216" w:right="0"/>
        <w:jc w:val="left"/>
        <w:rPr>
          <w:b w:val="0"/>
          <w:bCs w:val="0"/>
        </w:rPr>
      </w:pPr>
      <w:r>
        <w:rPr>
          <w:rFonts w:ascii="宋体" w:hAnsi="宋体" w:cs="宋体" w:eastAsia="宋体" w:hint="default"/>
        </w:rPr>
        <w:t>33</w:t>
      </w:r>
      <w:r>
        <w:rPr/>
        <w:t>、</w:t>
      </w:r>
      <w:r>
        <w:rPr>
          <w:spacing w:val="-24"/>
        </w:rPr>
        <w:t> </w:t>
      </w:r>
      <w:r>
        <w:rPr/>
        <w:t>衍生金融负债</w:t>
      </w:r>
      <w:r>
        <w:rPr>
          <w:b w:val="0"/>
          <w:bCs w:val="0"/>
        </w:rPr>
      </w:r>
    </w:p>
    <w:p>
      <w:pPr>
        <w:pStyle w:val="BodyText"/>
        <w:spacing w:line="240" w:lineRule="auto" w:before="97"/>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16" w:right="0"/>
        <w:jc w:val="left"/>
        <w:rPr>
          <w:rFonts w:ascii="宋体" w:hAnsi="宋体" w:cs="宋体" w:eastAsia="宋体" w:hint="default"/>
        </w:rPr>
      </w:pPr>
      <w:r>
        <w:rPr>
          <w:rFonts w:ascii="宋体"/>
          <w:w w:val="100"/>
        </w:rPr>
        <w:t> </w:t>
      </w:r>
    </w:p>
    <w:p>
      <w:pPr>
        <w:pStyle w:val="BodyText"/>
        <w:spacing w:line="240" w:lineRule="auto" w:before="37"/>
        <w:ind w:left="216"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type w:val="continuous"/>
          <w:pgSz w:w="11910" w:h="16840"/>
          <w:pgMar w:top="1120" w:bottom="1380" w:left="1060" w:right="1560"/>
        </w:sectPr>
      </w:pPr>
    </w:p>
    <w:p>
      <w:pPr>
        <w:spacing w:line="240" w:lineRule="auto" w:before="4"/>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120" w:bottom="1380" w:left="1060" w:right="1560"/>
        </w:sectPr>
      </w:pPr>
    </w:p>
    <w:p>
      <w:pPr>
        <w:pStyle w:val="Heading3"/>
        <w:spacing w:line="326" w:lineRule="auto" w:before="36"/>
        <w:ind w:left="216" w:right="0"/>
        <w:jc w:val="left"/>
        <w:rPr>
          <w:rFonts w:ascii="宋体" w:hAnsi="宋体" w:cs="宋体" w:eastAsia="宋体" w:hint="default"/>
          <w:b w:val="0"/>
          <w:bCs w:val="0"/>
        </w:rPr>
      </w:pPr>
      <w:r>
        <w:rPr>
          <w:rFonts w:ascii="宋体" w:hAnsi="宋体" w:cs="宋体" w:eastAsia="宋体" w:hint="default"/>
        </w:rPr>
        <w:t>34</w:t>
      </w:r>
      <w:r>
        <w:rPr/>
        <w:t>、</w:t>
      </w:r>
      <w:r>
        <w:rPr>
          <w:spacing w:val="-25"/>
        </w:rPr>
        <w:t> </w:t>
      </w:r>
      <w:r>
        <w:rPr/>
        <w:t>应付票据</w:t>
      </w:r>
      <w:r>
        <w:rPr>
          <w:w w:val="100"/>
        </w:rPr>
        <w:t> </w:t>
      </w:r>
      <w:r>
        <w:rPr>
          <w:rFonts w:ascii="宋体" w:hAnsi="宋体" w:cs="宋体" w:eastAsia="宋体" w:hint="default"/>
        </w:rPr>
        <w:t>(1).</w:t>
      </w:r>
      <w:r>
        <w:rPr/>
        <w:t>应付票据列示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1"/>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16" w:right="0"/>
        <w:jc w:val="left"/>
        <w:rPr>
          <w:rFonts w:ascii="宋体" w:hAnsi="宋体" w:cs="宋体" w:eastAsia="宋体" w:hint="default"/>
        </w:rPr>
      </w:pPr>
      <w:r>
        <w:rPr>
          <w:rFonts w:ascii="宋体"/>
          <w:w w:val="100"/>
        </w:rPr>
        <w:t> </w:t>
      </w:r>
    </w:p>
    <w:p>
      <w:pPr>
        <w:pStyle w:val="Heading3"/>
        <w:spacing w:line="324" w:lineRule="auto"/>
        <w:ind w:left="216" w:right="0"/>
        <w:jc w:val="left"/>
        <w:rPr>
          <w:rFonts w:ascii="宋体" w:hAnsi="宋体" w:cs="宋体" w:eastAsia="宋体" w:hint="default"/>
          <w:b w:val="0"/>
          <w:bCs w:val="0"/>
        </w:rPr>
      </w:pPr>
      <w:r>
        <w:rPr>
          <w:rFonts w:ascii="宋体" w:hAnsi="宋体" w:cs="宋体" w:eastAsia="宋体" w:hint="default"/>
        </w:rPr>
        <w:t>35</w:t>
      </w:r>
      <w:r>
        <w:rPr/>
        <w:t>、</w:t>
      </w:r>
      <w:r>
        <w:rPr>
          <w:spacing w:val="-25"/>
        </w:rPr>
        <w:t> </w:t>
      </w:r>
      <w:r>
        <w:rPr/>
        <w:t>应付账款</w:t>
      </w:r>
      <w:r>
        <w:rPr>
          <w:w w:val="100"/>
        </w:rPr>
        <w:t> </w:t>
      </w:r>
      <w:r>
        <w:rPr>
          <w:rFonts w:ascii="宋体" w:hAnsi="宋体" w:cs="宋体" w:eastAsia="宋体" w:hint="default"/>
        </w:rPr>
        <w:t>(1).</w:t>
      </w:r>
      <w:r>
        <w:rPr/>
        <w:t>应付账款列示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5"/>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015" w:space="4507"/>
            <w:col w:w="2768"/>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2843"/>
        <w:gridCol w:w="2866"/>
        <w:gridCol w:w="3341"/>
      </w:tblGrid>
      <w:tr>
        <w:trPr>
          <w:trHeight w:val="322"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100"/>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4"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322"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货款</w:t>
            </w:r>
            <w:r>
              <w:rPr>
                <w:rFonts w:ascii="宋体" w:hAnsi="宋体" w:cs="宋体" w:eastAsia="宋体" w:hint="default"/>
                <w:sz w:val="21"/>
                <w:szCs w:val="21"/>
              </w:rPr>
              <w:t> </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2,594,701.07</w:t>
            </w:r>
            <w:r>
              <w:rPr>
                <w:rFonts w:ascii="宋体"/>
                <w:sz w:val="21"/>
              </w:rPr>
              <w:t> </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1,594,734.59</w:t>
            </w:r>
            <w:r>
              <w:rPr>
                <w:rFonts w:ascii="宋体"/>
                <w:sz w:val="21"/>
              </w:rPr>
              <w:t> </w:t>
            </w:r>
          </w:p>
        </w:tc>
      </w:tr>
      <w:tr>
        <w:trPr>
          <w:trHeight w:val="322"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设备款</w:t>
            </w:r>
            <w:r>
              <w:rPr>
                <w:rFonts w:ascii="宋体" w:hAnsi="宋体" w:cs="宋体" w:eastAsia="宋体" w:hint="default"/>
                <w:sz w:val="21"/>
                <w:szCs w:val="21"/>
              </w:rPr>
              <w:t> </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323,893.81</w:t>
            </w:r>
            <w:r>
              <w:rPr>
                <w:rFonts w:ascii="宋体"/>
                <w:sz w:val="21"/>
              </w:rPr>
              <w:t> </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5"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100"/>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2,918,594.88</w:t>
            </w:r>
            <w:r>
              <w:rPr>
                <w:rFonts w:ascii="宋体"/>
                <w:sz w:val="21"/>
              </w:rPr>
              <w:t> </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1,594,734.59</w:t>
            </w:r>
            <w:r>
              <w:rPr>
                <w:rFonts w:ascii="宋体"/>
                <w:sz w:val="21"/>
              </w:rPr>
              <w:t> </w:t>
            </w:r>
          </w:p>
        </w:tc>
      </w:tr>
    </w:tbl>
    <w:p>
      <w:pPr>
        <w:spacing w:after="0" w:line="265" w:lineRule="exact"/>
        <w:jc w:val="right"/>
        <w:rPr>
          <w:rFonts w:ascii="宋体" w:hAnsi="宋体" w:cs="宋体" w:eastAsia="宋体" w:hint="default"/>
          <w:sz w:val="21"/>
          <w:szCs w:val="21"/>
        </w:rPr>
        <w:sectPr>
          <w:type w:val="continuous"/>
          <w:pgSz w:w="11910" w:h="16840"/>
          <w:pgMar w:top="1120" w:bottom="1380" w:left="1060" w:right="1560"/>
        </w:sectPr>
      </w:pPr>
    </w:p>
    <w:p>
      <w:pPr>
        <w:pStyle w:val="Heading3"/>
        <w:spacing w:line="262" w:lineRule="exact" w:before="0"/>
        <w:ind w:left="216" w:right="0"/>
        <w:jc w:val="left"/>
        <w:rPr>
          <w:rFonts w:ascii="宋体" w:hAnsi="宋体" w:cs="宋体" w:eastAsia="宋体" w:hint="default"/>
          <w:b w:val="0"/>
          <w:bCs w:val="0"/>
        </w:rPr>
      </w:pPr>
      <w:r>
        <w:rPr>
          <w:rFonts w:ascii="宋体"/>
          <w:w w:val="99"/>
        </w:rPr>
        <w:t> </w:t>
      </w:r>
      <w:r>
        <w:rPr>
          <w:rFonts w:ascii="宋体"/>
          <w:b w:val="0"/>
        </w:rPr>
      </w:r>
    </w:p>
    <w:p>
      <w:pPr>
        <w:pStyle w:val="Heading3"/>
        <w:spacing w:line="240" w:lineRule="auto"/>
        <w:ind w:left="216" w:right="0"/>
        <w:jc w:val="left"/>
        <w:rPr>
          <w:rFonts w:ascii="宋体" w:hAnsi="宋体" w:cs="宋体" w:eastAsia="宋体" w:hint="default"/>
          <w:b w:val="0"/>
          <w:bCs w:val="0"/>
        </w:rPr>
      </w:pPr>
      <w:r>
        <w:rPr>
          <w:rFonts w:ascii="宋体" w:hAnsi="宋体" w:cs="宋体" w:eastAsia="宋体" w:hint="default"/>
        </w:rPr>
        <w:t>(2).</w:t>
      </w:r>
      <w:r>
        <w:rPr/>
        <w:t>账龄超过</w:t>
      </w:r>
      <w:r>
        <w:rPr>
          <w:spacing w:val="-52"/>
        </w:rPr>
        <w:t> </w:t>
      </w:r>
      <w:r>
        <w:rPr>
          <w:rFonts w:ascii="宋体" w:hAnsi="宋体" w:cs="宋体" w:eastAsia="宋体" w:hint="default"/>
        </w:rPr>
        <w:t>1</w:t>
      </w:r>
      <w:r>
        <w:rPr>
          <w:rFonts w:ascii="宋体" w:hAnsi="宋体" w:cs="宋体" w:eastAsia="宋体" w:hint="default"/>
          <w:spacing w:val="-52"/>
        </w:rPr>
        <w:t> </w:t>
      </w:r>
      <w:r>
        <w:rPr/>
        <w:t>年的重要应付账款</w:t>
      </w:r>
      <w:r>
        <w:rPr>
          <w:rFonts w:ascii="宋体" w:hAnsi="宋体" w:cs="宋体" w:eastAsia="宋体" w:hint="default"/>
          <w:w w:val="99"/>
        </w:rPr>
        <w:t> </w:t>
      </w:r>
      <w:r>
        <w:rPr>
          <w:rFonts w:ascii="宋体" w:hAnsi="宋体" w:cs="宋体" w:eastAsia="宋体" w:hint="default"/>
          <w:b w:val="0"/>
          <w:bCs w:val="0"/>
        </w:rPr>
      </w:r>
    </w:p>
    <w:p>
      <w:pPr>
        <w:pStyle w:val="BodyText"/>
        <w:spacing w:line="273" w:lineRule="auto" w:before="97"/>
        <w:ind w:left="216" w:right="883"/>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0" w:lineRule="auto" w:before="7"/>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5"/>
        <w:ind w:left="216" w:right="0"/>
        <w:jc w:val="left"/>
        <w:rPr>
          <w:rFonts w:ascii="宋体" w:hAnsi="宋体" w:cs="宋体" w:eastAsia="宋体" w:hint="default"/>
        </w:rPr>
      </w:pPr>
      <w:r>
        <w:rPr>
          <w:rFonts w:ascii="宋体"/>
          <w:w w:val="100"/>
        </w:rPr>
        <w:t> </w:t>
      </w:r>
    </w:p>
    <w:p>
      <w:pPr>
        <w:pStyle w:val="Heading3"/>
        <w:spacing w:line="240" w:lineRule="auto" w:before="78"/>
        <w:ind w:left="216" w:right="0"/>
        <w:jc w:val="left"/>
        <w:rPr>
          <w:rFonts w:ascii="宋体" w:hAnsi="宋体" w:cs="宋体" w:eastAsia="宋体" w:hint="default"/>
          <w:b w:val="0"/>
          <w:bCs w:val="0"/>
        </w:rPr>
      </w:pPr>
      <w:r>
        <w:rPr>
          <w:rFonts w:ascii="宋体" w:hAnsi="宋体" w:cs="宋体" w:eastAsia="宋体" w:hint="default"/>
        </w:rPr>
        <w:t>36</w:t>
      </w:r>
      <w:r>
        <w:rPr/>
        <w:t>、</w:t>
      </w:r>
      <w:r>
        <w:rPr>
          <w:spacing w:val="-27"/>
        </w:rPr>
        <w:t> </w:t>
      </w:r>
      <w:r>
        <w:rPr/>
        <w:t>预收款项</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ind w:left="216"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2"/>
        </w:rPr>
        <w:t> </w:t>
      </w:r>
      <w:r>
        <w:rPr/>
        <w:t>预收账款项列示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6"/>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3494" w:space="3028"/>
            <w:col w:w="2768"/>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2900"/>
        <w:gridCol w:w="3077"/>
        <w:gridCol w:w="3073"/>
      </w:tblGrid>
      <w:tr>
        <w:trPr>
          <w:trHeight w:val="322"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130"/>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1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11"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324"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货款</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147,899,531.73</w:t>
            </w:r>
            <w:r>
              <w:rPr>
                <w:rFonts w:ascii="宋体"/>
                <w:sz w:val="21"/>
              </w:rPr>
              <w:t> </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138,926,785.76</w:t>
            </w:r>
            <w:r>
              <w:rPr>
                <w:rFonts w:ascii="宋体"/>
                <w:sz w:val="21"/>
              </w:rPr>
              <w:t> </w:t>
            </w:r>
          </w:p>
        </w:tc>
      </w:tr>
      <w:tr>
        <w:trPr>
          <w:trHeight w:val="322"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130"/>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147,899,531.73</w:t>
            </w:r>
            <w:r>
              <w:rPr>
                <w:rFonts w:ascii="宋体"/>
                <w:sz w:val="21"/>
              </w:rPr>
              <w:t> </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138,926,785.76</w:t>
            </w:r>
            <w:r>
              <w:rPr>
                <w:rFonts w:ascii="宋体"/>
                <w:sz w:val="21"/>
              </w:rPr>
              <w:t> </w:t>
            </w:r>
          </w:p>
        </w:tc>
      </w:tr>
    </w:tbl>
    <w:p>
      <w:pPr>
        <w:spacing w:after="0" w:line="262" w:lineRule="exact"/>
        <w:jc w:val="right"/>
        <w:rPr>
          <w:rFonts w:ascii="宋体" w:hAnsi="宋体" w:cs="宋体" w:eastAsia="宋体" w:hint="default"/>
          <w:sz w:val="21"/>
          <w:szCs w:val="21"/>
        </w:rPr>
        <w:sectPr>
          <w:type w:val="continuous"/>
          <w:pgSz w:w="11910" w:h="16840"/>
          <w:pgMar w:top="1120" w:bottom="1380" w:left="1060" w:right="1560"/>
        </w:sectPr>
      </w:pPr>
    </w:p>
    <w:p>
      <w:pPr>
        <w:pStyle w:val="BodyText"/>
        <w:spacing w:line="262" w:lineRule="exact"/>
        <w:ind w:left="216" w:right="0"/>
        <w:jc w:val="left"/>
        <w:rPr>
          <w:rFonts w:ascii="宋体" w:hAnsi="宋体" w:cs="宋体" w:eastAsia="宋体" w:hint="default"/>
        </w:rPr>
      </w:pPr>
      <w:r>
        <w:rPr>
          <w:rFonts w:ascii="宋体"/>
          <w:w w:val="100"/>
        </w:rPr>
        <w:t> </w:t>
      </w:r>
    </w:p>
    <w:p>
      <w:pPr>
        <w:pStyle w:val="Heading3"/>
        <w:spacing w:line="240" w:lineRule="auto"/>
        <w:ind w:left="216" w:right="0"/>
        <w:jc w:val="left"/>
        <w:rPr>
          <w:rFonts w:ascii="宋体" w:hAnsi="宋体" w:cs="宋体" w:eastAsia="宋体" w:hint="default"/>
          <w:b w:val="0"/>
          <w:bCs w:val="0"/>
        </w:rPr>
      </w:pPr>
      <w:r>
        <w:rPr>
          <w:rFonts w:ascii="宋体" w:hAnsi="宋体" w:cs="宋体" w:eastAsia="宋体" w:hint="default"/>
        </w:rPr>
        <w:t>(2). </w:t>
      </w:r>
      <w:r>
        <w:rPr/>
        <w:t>账龄超过</w:t>
      </w:r>
      <w:r>
        <w:rPr>
          <w:spacing w:val="-54"/>
        </w:rPr>
        <w:t> </w:t>
      </w:r>
      <w:r>
        <w:rPr>
          <w:rFonts w:ascii="宋体" w:hAnsi="宋体" w:cs="宋体" w:eastAsia="宋体" w:hint="default"/>
        </w:rPr>
        <w:t>1</w:t>
      </w:r>
      <w:r>
        <w:rPr>
          <w:rFonts w:ascii="宋体" w:hAnsi="宋体" w:cs="宋体" w:eastAsia="宋体" w:hint="default"/>
          <w:spacing w:val="-54"/>
        </w:rPr>
        <w:t> </w:t>
      </w:r>
      <w:r>
        <w:rPr/>
        <w:t>年的重要预收款项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3595" w:space="2927"/>
            <w:col w:w="2768"/>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3632"/>
        <w:gridCol w:w="2369"/>
        <w:gridCol w:w="3049"/>
      </w:tblGrid>
      <w:tr>
        <w:trPr>
          <w:trHeight w:val="322"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58"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73"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r>
              <w:rPr>
                <w:rFonts w:ascii="宋体" w:hAnsi="宋体" w:cs="宋体" w:eastAsia="宋体" w:hint="default"/>
                <w:sz w:val="21"/>
                <w:szCs w:val="21"/>
              </w:rPr>
              <w:t> </w:t>
            </w:r>
          </w:p>
        </w:tc>
      </w:tr>
      <w:tr>
        <w:trPr>
          <w:trHeight w:val="322"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山东药品食品职业学院</w:t>
            </w:r>
            <w:r>
              <w:rPr>
                <w:rFonts w:ascii="宋体" w:hAnsi="宋体" w:cs="宋体" w:eastAsia="宋体" w:hint="default"/>
                <w:sz w:val="21"/>
                <w:szCs w:val="21"/>
              </w:rPr>
              <w:t> </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5,089,622.66</w:t>
            </w:r>
            <w:r>
              <w:rPr>
                <w:rFonts w:ascii="宋体"/>
                <w:sz w:val="21"/>
              </w:rPr>
              <w:t> </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项目尚未完成验收结算</w:t>
            </w:r>
            <w:r>
              <w:rPr>
                <w:rFonts w:ascii="宋体" w:hAnsi="宋体" w:cs="宋体" w:eastAsia="宋体" w:hint="default"/>
                <w:sz w:val="21"/>
                <w:szCs w:val="21"/>
              </w:rPr>
              <w:t> </w:t>
            </w:r>
          </w:p>
        </w:tc>
      </w:tr>
      <w:tr>
        <w:trPr>
          <w:trHeight w:val="322"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广东省交易控股集团有限公司</w:t>
            </w:r>
            <w:r>
              <w:rPr>
                <w:rFonts w:ascii="宋体" w:hAnsi="宋体" w:cs="宋体" w:eastAsia="宋体" w:hint="default"/>
                <w:sz w:val="21"/>
                <w:szCs w:val="21"/>
              </w:rPr>
              <w:t> </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1,248,000.00</w:t>
            </w:r>
            <w:r>
              <w:rPr>
                <w:rFonts w:ascii="宋体"/>
                <w:sz w:val="21"/>
              </w:rPr>
              <w:t> </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项目尚未完成验收结算</w:t>
            </w:r>
            <w:r>
              <w:rPr>
                <w:rFonts w:ascii="宋体" w:hAnsi="宋体" w:cs="宋体" w:eastAsia="宋体" w:hint="default"/>
                <w:sz w:val="21"/>
                <w:szCs w:val="21"/>
              </w:rPr>
              <w:t> </w:t>
            </w:r>
          </w:p>
        </w:tc>
      </w:tr>
      <w:tr>
        <w:trPr>
          <w:trHeight w:val="325"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招商证券股份有限公司</w:t>
            </w:r>
            <w:r>
              <w:rPr>
                <w:rFonts w:ascii="宋体" w:hAnsi="宋体" w:cs="宋体" w:eastAsia="宋体" w:hint="default"/>
                <w:sz w:val="21"/>
                <w:szCs w:val="21"/>
              </w:rPr>
              <w:t> </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1,241,379.31</w:t>
            </w:r>
            <w:r>
              <w:rPr>
                <w:rFonts w:ascii="宋体"/>
                <w:sz w:val="21"/>
              </w:rPr>
              <w:t> </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项目尚未完成验收结算</w:t>
            </w:r>
            <w:r>
              <w:rPr>
                <w:rFonts w:ascii="宋体" w:hAnsi="宋体" w:cs="宋体" w:eastAsia="宋体" w:hint="default"/>
                <w:sz w:val="21"/>
                <w:szCs w:val="21"/>
              </w:rPr>
              <w:t> </w:t>
            </w:r>
          </w:p>
        </w:tc>
      </w:tr>
      <w:tr>
        <w:trPr>
          <w:trHeight w:val="322"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厦门国际信托有限公司</w:t>
            </w:r>
            <w:r>
              <w:rPr>
                <w:rFonts w:ascii="宋体" w:hAnsi="宋体" w:cs="宋体" w:eastAsia="宋体" w:hint="default"/>
                <w:sz w:val="21"/>
                <w:szCs w:val="21"/>
              </w:rPr>
              <w:t> </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1,222,036.78</w:t>
            </w:r>
            <w:r>
              <w:rPr>
                <w:rFonts w:ascii="宋体"/>
                <w:sz w:val="21"/>
              </w:rPr>
              <w:t> </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项目尚未完成验收结算</w:t>
            </w:r>
            <w:r>
              <w:rPr>
                <w:rFonts w:ascii="宋体" w:hAnsi="宋体" w:cs="宋体" w:eastAsia="宋体" w:hint="default"/>
                <w:sz w:val="21"/>
                <w:szCs w:val="21"/>
              </w:rPr>
              <w:t> </w:t>
            </w:r>
          </w:p>
        </w:tc>
      </w:tr>
      <w:tr>
        <w:trPr>
          <w:trHeight w:val="322"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8,801,038.75</w:t>
            </w:r>
            <w:r>
              <w:rPr>
                <w:rFonts w:ascii="宋体"/>
                <w:sz w:val="21"/>
              </w:rPr>
              <w:t> </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4" w:right="0"/>
              <w:jc w:val="center"/>
              <w:rPr>
                <w:rFonts w:ascii="宋体" w:hAnsi="宋体" w:cs="宋体" w:eastAsia="宋体" w:hint="default"/>
                <w:sz w:val="21"/>
                <w:szCs w:val="21"/>
              </w:rPr>
            </w:pPr>
            <w:r>
              <w:rPr>
                <w:rFonts w:ascii="宋体"/>
                <w:sz w:val="21"/>
              </w:rPr>
              <w:t>/ </w:t>
            </w:r>
          </w:p>
        </w:tc>
      </w:tr>
    </w:tbl>
    <w:p>
      <w:pPr>
        <w:pStyle w:val="BodyText"/>
        <w:spacing w:line="262" w:lineRule="exact"/>
        <w:ind w:left="216" w:right="0"/>
        <w:jc w:val="left"/>
        <w:rPr>
          <w:rFonts w:ascii="宋体" w:hAnsi="宋体" w:cs="宋体" w:eastAsia="宋体" w:hint="default"/>
        </w:rPr>
      </w:pPr>
      <w:r>
        <w:rPr>
          <w:rFonts w:ascii="宋体"/>
          <w:w w:val="100"/>
        </w:rPr>
        <w:t> </w:t>
      </w:r>
    </w:p>
    <w:p>
      <w:pPr>
        <w:pStyle w:val="BodyText"/>
        <w:spacing w:line="240" w:lineRule="auto" w:before="37"/>
        <w:ind w:left="216" w:right="0"/>
        <w:jc w:val="left"/>
        <w:rPr>
          <w:rFonts w:ascii="宋体" w:hAnsi="宋体" w:cs="宋体" w:eastAsia="宋体" w:hint="default"/>
        </w:rPr>
      </w:pPr>
      <w:r>
        <w:rPr>
          <w:rFonts w:ascii="宋体"/>
          <w:w w:val="100"/>
        </w:rPr>
        <w:t> </w:t>
      </w:r>
    </w:p>
    <w:p>
      <w:pPr>
        <w:pStyle w:val="Heading3"/>
        <w:spacing w:line="240" w:lineRule="auto"/>
        <w:ind w:left="216" w:right="0"/>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3"/>
        </w:rPr>
        <w:t> </w:t>
      </w:r>
      <w:r>
        <w:rPr/>
        <w:t>期末建造合同形成的已结算未完工项目情况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auto" w:before="97"/>
        <w:ind w:left="216" w:right="7043"/>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0" w:lineRule="auto" w:before="7"/>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sectPr>
      </w:pPr>
    </w:p>
    <w:p>
      <w:pPr>
        <w:spacing w:line="240" w:lineRule="auto" w:before="4"/>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120" w:bottom="1380" w:left="1060" w:right="1560"/>
        </w:sectPr>
      </w:pPr>
    </w:p>
    <w:p>
      <w:pPr>
        <w:pStyle w:val="BodyText"/>
        <w:spacing w:line="240" w:lineRule="auto" w:before="36"/>
        <w:ind w:left="216" w:right="0"/>
        <w:jc w:val="left"/>
        <w:rPr>
          <w:rFonts w:ascii="宋体" w:hAnsi="宋体" w:cs="宋体" w:eastAsia="宋体" w:hint="default"/>
        </w:rPr>
      </w:pPr>
      <w:r>
        <w:rPr>
          <w:rFonts w:ascii="宋体"/>
          <w:w w:val="100"/>
        </w:rPr>
        <w:t> </w:t>
      </w:r>
    </w:p>
    <w:p>
      <w:pPr>
        <w:pStyle w:val="BodyText"/>
        <w:spacing w:line="240" w:lineRule="auto" w:before="37"/>
        <w:ind w:left="216" w:right="0"/>
        <w:jc w:val="left"/>
        <w:rPr>
          <w:rFonts w:ascii="宋体" w:hAnsi="宋体" w:cs="宋体" w:eastAsia="宋体" w:hint="default"/>
        </w:rPr>
      </w:pPr>
      <w:r>
        <w:rPr>
          <w:rFonts w:ascii="宋体"/>
          <w:w w:val="100"/>
        </w:rPr>
        <w:t> </w:t>
      </w:r>
    </w:p>
    <w:p>
      <w:pPr>
        <w:pStyle w:val="Heading3"/>
        <w:spacing w:line="324" w:lineRule="auto"/>
        <w:ind w:left="216" w:right="0"/>
        <w:jc w:val="left"/>
        <w:rPr>
          <w:rFonts w:ascii="宋体" w:hAnsi="宋体" w:cs="宋体" w:eastAsia="宋体" w:hint="default"/>
          <w:b w:val="0"/>
          <w:bCs w:val="0"/>
        </w:rPr>
      </w:pPr>
      <w:r>
        <w:rPr>
          <w:rFonts w:ascii="宋体" w:hAnsi="宋体" w:cs="宋体" w:eastAsia="宋体" w:hint="default"/>
        </w:rPr>
        <w:t>37</w:t>
      </w:r>
      <w:r>
        <w:rPr/>
        <w:t>、</w:t>
      </w:r>
      <w:r>
        <w:rPr>
          <w:spacing w:val="-26"/>
        </w:rPr>
        <w:t> </w:t>
      </w:r>
      <w:r>
        <w:rPr/>
        <w:t>应付职工薪酬</w:t>
      </w:r>
      <w:r>
        <w:rPr>
          <w:rFonts w:ascii="宋体" w:hAnsi="宋体" w:cs="宋体" w:eastAsia="宋体" w:hint="default"/>
          <w:w w:val="99"/>
        </w:rPr>
        <w:t> </w:t>
      </w:r>
      <w:r>
        <w:rPr>
          <w:rFonts w:ascii="宋体" w:hAnsi="宋体" w:cs="宋体" w:eastAsia="宋体" w:hint="default"/>
        </w:rPr>
        <w:t>(1).</w:t>
      </w:r>
      <w:r>
        <w:rPr/>
        <w:t>应付职工薪酬列示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435" w:space="4087"/>
            <w:col w:w="2768"/>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1889"/>
        <w:gridCol w:w="1745"/>
        <w:gridCol w:w="1743"/>
        <w:gridCol w:w="1889"/>
        <w:gridCol w:w="1784"/>
      </w:tblGrid>
      <w:tr>
        <w:trPr>
          <w:trHeight w:val="322"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0"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43"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18"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6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322"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一、短期薪酬</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22,136,742.50</w:t>
            </w:r>
            <w:r>
              <w:rPr>
                <w:rFonts w:ascii="宋体"/>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163,152,758.20</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159,884,436.29</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25,405,064.41</w:t>
            </w:r>
            <w:r>
              <w:rPr>
                <w:rFonts w:ascii="宋体"/>
                <w:sz w:val="21"/>
              </w:rPr>
              <w:t> </w:t>
            </w:r>
          </w:p>
        </w:tc>
      </w:tr>
      <w:tr>
        <w:trPr>
          <w:trHeight w:val="634"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97"/>
              <w:jc w:val="left"/>
              <w:rPr>
                <w:rFonts w:ascii="宋体" w:hAnsi="宋体" w:cs="宋体" w:eastAsia="宋体" w:hint="default"/>
                <w:sz w:val="21"/>
                <w:szCs w:val="21"/>
              </w:rPr>
            </w:pPr>
            <w:r>
              <w:rPr>
                <w:rFonts w:ascii="宋体" w:hAnsi="宋体" w:cs="宋体" w:eastAsia="宋体" w:hint="default"/>
                <w:sz w:val="21"/>
                <w:szCs w:val="21"/>
              </w:rPr>
              <w:t>二、离职后福利</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设定提存计划</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9,513,007.67</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9,513,007.67</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4"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三、辞退福利</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r>
      <w:tr>
        <w:trPr>
          <w:trHeight w:val="634"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3"/>
                <w:sz w:val="21"/>
                <w:szCs w:val="21"/>
              </w:rPr>
              <w:t>四、一年内到期的</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其他福利</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w w:val="100"/>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0"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22,136,742.50</w:t>
            </w:r>
            <w:r>
              <w:rPr>
                <w:rFonts w:ascii="宋体"/>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172,665,765.87</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169,397,443.96</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25,405,064.41</w:t>
            </w:r>
            <w:r>
              <w:rPr>
                <w:rFonts w:ascii="宋体"/>
                <w:sz w:val="21"/>
              </w:rPr>
              <w:t> </w:t>
            </w:r>
          </w:p>
        </w:tc>
      </w:tr>
    </w:tbl>
    <w:p>
      <w:pPr>
        <w:spacing w:after="0" w:line="262" w:lineRule="exact"/>
        <w:jc w:val="right"/>
        <w:rPr>
          <w:rFonts w:ascii="宋体" w:hAnsi="宋体" w:cs="宋体" w:eastAsia="宋体" w:hint="default"/>
          <w:sz w:val="21"/>
          <w:szCs w:val="21"/>
        </w:rPr>
        <w:sectPr>
          <w:type w:val="continuous"/>
          <w:pgSz w:w="11910" w:h="16840"/>
          <w:pgMar w:top="1120" w:bottom="1380" w:left="1060" w:right="1560"/>
        </w:sectPr>
      </w:pPr>
    </w:p>
    <w:p>
      <w:pPr>
        <w:pStyle w:val="Heading3"/>
        <w:spacing w:line="324" w:lineRule="auto" w:before="0"/>
        <w:ind w:left="21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2"/>
          <w:w w:val="99"/>
        </w:rPr>
        <w:t>.</w:t>
      </w:r>
      <w:r>
        <w:rPr>
          <w:w w:val="100"/>
        </w:rPr>
        <w:t>短期薪酬列</w:t>
      </w:r>
      <w:r>
        <w:rPr>
          <w:spacing w:val="-3"/>
          <w:w w:val="100"/>
        </w:rPr>
        <w:t>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013" w:space="4615"/>
            <w:col w:w="2662"/>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2033"/>
        <w:gridCol w:w="1743"/>
        <w:gridCol w:w="1745"/>
        <w:gridCol w:w="1745"/>
        <w:gridCol w:w="1784"/>
      </w:tblGrid>
      <w:tr>
        <w:trPr>
          <w:trHeight w:val="322" w:hRule="exac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6"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4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6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634" w:hRule="exac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10"/>
                <w:sz w:val="21"/>
                <w:szCs w:val="21"/>
              </w:rPr>
              <w:t>一、工资、奖金、津</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贴和补贴</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21,858,800.00</w:t>
            </w:r>
            <w:r>
              <w:rPr>
                <w:rFonts w:ascii="宋体"/>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146,138,214.08</w:t>
            </w:r>
            <w:r>
              <w:rPr>
                <w:rFonts w:ascii="宋体"/>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142,593,394.76</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25,403,619.32</w:t>
            </w:r>
            <w:r>
              <w:rPr>
                <w:rFonts w:ascii="宋体"/>
                <w:sz w:val="21"/>
              </w:rPr>
              <w:t> </w:t>
            </w:r>
          </w:p>
        </w:tc>
      </w:tr>
      <w:tr>
        <w:trPr>
          <w:trHeight w:val="324" w:hRule="exac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二、职工福利费</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4,142,218.93</w:t>
            </w:r>
            <w:r>
              <w:rPr>
                <w:rFonts w:ascii="宋体"/>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4,142,218.93</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三、社会保险费</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
              <w:jc w:val="right"/>
              <w:rPr>
                <w:rFonts w:ascii="宋体" w:hAnsi="宋体" w:cs="宋体" w:eastAsia="宋体" w:hint="default"/>
                <w:sz w:val="21"/>
                <w:szCs w:val="21"/>
              </w:rPr>
            </w:pP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spacing w:val="-1"/>
                <w:sz w:val="21"/>
              </w:rPr>
              <w:t>5,716,933.19</w:t>
            </w:r>
            <w:r>
              <w:rPr>
                <w:rFonts w:ascii="宋体"/>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spacing w:val="-1"/>
                <w:sz w:val="21"/>
              </w:rPr>
              <w:t>5,716,933.19</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其中：医疗保险费</w:t>
            </w:r>
            <w:r>
              <w:rPr>
                <w:rFonts w:ascii="宋体" w:hAnsi="宋体" w:cs="宋体" w:eastAsia="宋体" w:hint="default"/>
                <w:color w:val="008000"/>
                <w:sz w:val="21"/>
                <w:szCs w:val="21"/>
              </w:rPr>
              <w:t> </w:t>
            </w:r>
            <w:r>
              <w:rPr>
                <w:rFonts w:ascii="宋体" w:hAnsi="宋体" w:cs="宋体" w:eastAsia="宋体" w:hint="default"/>
                <w:sz w:val="21"/>
                <w:szCs w:val="21"/>
              </w:rPr>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5,136,571.37</w:t>
            </w:r>
            <w:r>
              <w:rPr>
                <w:rFonts w:ascii="宋体"/>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5,136,571.37</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31"/>
              <w:jc w:val="right"/>
              <w:rPr>
                <w:rFonts w:ascii="宋体" w:hAnsi="宋体" w:cs="宋体" w:eastAsia="宋体" w:hint="default"/>
                <w:sz w:val="21"/>
                <w:szCs w:val="21"/>
              </w:rPr>
            </w:pPr>
            <w:r>
              <w:rPr>
                <w:rFonts w:ascii="宋体" w:hAnsi="宋体" w:cs="宋体" w:eastAsia="宋体" w:hint="default"/>
                <w:spacing w:val="-2"/>
                <w:sz w:val="21"/>
                <w:szCs w:val="21"/>
              </w:rPr>
              <w:t>工伤保险费</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122,349.39</w:t>
            </w:r>
            <w:r>
              <w:rPr>
                <w:rFonts w:ascii="宋体"/>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122,349.39</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31"/>
              <w:jc w:val="right"/>
              <w:rPr>
                <w:rFonts w:ascii="宋体" w:hAnsi="宋体" w:cs="宋体" w:eastAsia="宋体" w:hint="default"/>
                <w:sz w:val="21"/>
                <w:szCs w:val="21"/>
              </w:rPr>
            </w:pPr>
            <w:r>
              <w:rPr>
                <w:rFonts w:ascii="宋体" w:hAnsi="宋体" w:cs="宋体" w:eastAsia="宋体" w:hint="default"/>
                <w:spacing w:val="-2"/>
                <w:sz w:val="21"/>
                <w:szCs w:val="21"/>
              </w:rPr>
              <w:t>生育保险费</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458,012.43</w:t>
            </w:r>
            <w:r>
              <w:rPr>
                <w:rFonts w:ascii="宋体"/>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458,012.43</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四、住房公积金</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277,942.50</w:t>
            </w:r>
            <w:r>
              <w:rPr>
                <w:rFonts w:ascii="宋体"/>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6,536,936.90</w:t>
            </w:r>
            <w:r>
              <w:rPr>
                <w:rFonts w:ascii="宋体"/>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6,814,879.40</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636" w:hRule="exac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10"/>
                <w:sz w:val="21"/>
                <w:szCs w:val="21"/>
              </w:rPr>
              <w:t>五、工会经费和职工</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教育经费</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618,455.10</w:t>
            </w:r>
            <w:r>
              <w:rPr>
                <w:rFonts w:ascii="宋体"/>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617,010.01</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1,445.09</w:t>
            </w:r>
            <w:r>
              <w:rPr>
                <w:rFonts w:ascii="宋体"/>
                <w:sz w:val="21"/>
              </w:rPr>
              <w:t> </w:t>
            </w:r>
          </w:p>
        </w:tc>
      </w:tr>
      <w:tr>
        <w:trPr>
          <w:trHeight w:val="322" w:hRule="exac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6"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22,136,742.50</w:t>
            </w:r>
            <w:r>
              <w:rPr>
                <w:rFonts w:ascii="宋体"/>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163,152,758.20</w:t>
            </w:r>
            <w:r>
              <w:rPr>
                <w:rFonts w:ascii="宋体"/>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159,884,436.29</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25,405,064.41</w:t>
            </w:r>
            <w:r>
              <w:rPr>
                <w:rFonts w:ascii="宋体"/>
                <w:sz w:val="21"/>
              </w:rPr>
              <w:t> </w:t>
            </w:r>
          </w:p>
        </w:tc>
      </w:tr>
    </w:tbl>
    <w:p>
      <w:pPr>
        <w:spacing w:after="0" w:line="262" w:lineRule="exact"/>
        <w:jc w:val="right"/>
        <w:rPr>
          <w:rFonts w:ascii="宋体" w:hAnsi="宋体" w:cs="宋体" w:eastAsia="宋体" w:hint="default"/>
          <w:sz w:val="21"/>
          <w:szCs w:val="21"/>
        </w:rPr>
        <w:sectPr>
          <w:type w:val="continuous"/>
          <w:pgSz w:w="11910" w:h="16840"/>
          <w:pgMar w:top="1120" w:bottom="1380" w:left="1060" w:right="1560"/>
        </w:sectPr>
      </w:pPr>
    </w:p>
    <w:p>
      <w:pPr>
        <w:pStyle w:val="Heading3"/>
        <w:spacing w:line="324" w:lineRule="auto" w:before="0"/>
        <w:ind w:left="21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2"/>
          <w:w w:val="99"/>
        </w:rPr>
        <w:t>.</w:t>
      </w:r>
      <w:r>
        <w:rPr>
          <w:w w:val="100"/>
        </w:rPr>
        <w:t>设定提存计划列</w:t>
      </w:r>
      <w:r>
        <w:rPr>
          <w:spacing w:val="-3"/>
          <w:w w:val="100"/>
        </w:rPr>
        <w:t>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4"/>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435" w:space="4087"/>
            <w:col w:w="2768"/>
          </w:cols>
        </w:sectPr>
      </w:pPr>
    </w:p>
    <w:p>
      <w:pPr>
        <w:spacing w:line="240" w:lineRule="auto" w:before="10"/>
        <w:rPr>
          <w:rFonts w:ascii="宋体" w:hAnsi="宋体" w:cs="宋体" w:eastAsia="宋体" w:hint="default"/>
          <w:sz w:val="3"/>
          <w:szCs w:val="3"/>
        </w:rPr>
      </w:pPr>
    </w:p>
    <w:tbl>
      <w:tblPr>
        <w:tblW w:w="0" w:type="auto"/>
        <w:jc w:val="left"/>
        <w:tblInd w:w="101" w:type="dxa"/>
        <w:tblLayout w:type="fixed"/>
        <w:tblCellMar>
          <w:top w:w="0" w:type="dxa"/>
          <w:left w:w="0" w:type="dxa"/>
          <w:bottom w:w="0" w:type="dxa"/>
          <w:right w:w="0" w:type="dxa"/>
        </w:tblCellMar>
        <w:tblLook w:val="01E0"/>
      </w:tblPr>
      <w:tblGrid>
        <w:gridCol w:w="2585"/>
        <w:gridCol w:w="1625"/>
        <w:gridCol w:w="1608"/>
        <w:gridCol w:w="1639"/>
        <w:gridCol w:w="1592"/>
      </w:tblGrid>
      <w:tr>
        <w:trPr>
          <w:trHeight w:val="326" w:hRule="exact"/>
        </w:trPr>
        <w:tc>
          <w:tcPr>
            <w:tcW w:w="258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6"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84"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74"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91"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6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326" w:hRule="exact"/>
        </w:trPr>
        <w:tc>
          <w:tcPr>
            <w:tcW w:w="258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、基本养老保险</w:t>
            </w:r>
            <w:r>
              <w:rPr>
                <w:rFonts w:ascii="宋体" w:hAnsi="宋体" w:cs="宋体" w:eastAsia="宋体" w:hint="default"/>
                <w:sz w:val="21"/>
                <w:szCs w:val="21"/>
              </w:rPr>
              <w:t> </w:t>
            </w:r>
          </w:p>
        </w:tc>
        <w:tc>
          <w:tcPr>
            <w:tcW w:w="1625" w:type="dxa"/>
            <w:tcBorders>
              <w:top w:val="single" w:sz="6" w:space="0" w:color="000000"/>
              <w:left w:val="single" w:sz="6"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608" w:type="dxa"/>
            <w:tcBorders>
              <w:top w:val="single" w:sz="6"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9,210,992.26</w:t>
            </w:r>
            <w:r>
              <w:rPr>
                <w:rFonts w:ascii="宋体"/>
                <w:sz w:val="21"/>
              </w:rPr>
              <w:t> </w:t>
            </w:r>
          </w:p>
        </w:tc>
        <w:tc>
          <w:tcPr>
            <w:tcW w:w="1639" w:type="dxa"/>
            <w:tcBorders>
              <w:top w:val="single" w:sz="6"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9,210,992.26</w:t>
            </w:r>
            <w:r>
              <w:rPr>
                <w:rFonts w:ascii="宋体"/>
                <w:sz w:val="21"/>
              </w:rPr>
              <w:t> </w:t>
            </w:r>
          </w:p>
        </w:tc>
        <w:tc>
          <w:tcPr>
            <w:tcW w:w="1592" w:type="dxa"/>
            <w:tcBorders>
              <w:top w:val="single" w:sz="6"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9" w:hRule="exact"/>
        </w:trPr>
        <w:tc>
          <w:tcPr>
            <w:tcW w:w="258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、失业保险费</w:t>
            </w:r>
            <w:r>
              <w:rPr>
                <w:rFonts w:ascii="宋体" w:hAnsi="宋体" w:cs="宋体" w:eastAsia="宋体" w:hint="default"/>
                <w:sz w:val="21"/>
                <w:szCs w:val="21"/>
              </w:rPr>
              <w:t> </w:t>
            </w:r>
          </w:p>
        </w:tc>
        <w:tc>
          <w:tcPr>
            <w:tcW w:w="1625" w:type="dxa"/>
            <w:tcBorders>
              <w:top w:val="single" w:sz="4" w:space="0" w:color="000000"/>
              <w:left w:val="single" w:sz="6" w:space="0" w:color="000000"/>
              <w:bottom w:val="single" w:sz="4" w:space="0" w:color="000000"/>
              <w:right w:val="single" w:sz="4" w:space="0" w:color="000000"/>
            </w:tcBorders>
          </w:tcPr>
          <w:p>
            <w:pPr>
              <w:pStyle w:val="TableParagraph"/>
              <w:spacing w:line="267" w:lineRule="exact"/>
              <w:ind w:right="-3"/>
              <w:jc w:val="right"/>
              <w:rPr>
                <w:rFonts w:ascii="宋体" w:hAnsi="宋体" w:cs="宋体" w:eastAsia="宋体" w:hint="default"/>
                <w:sz w:val="21"/>
                <w:szCs w:val="21"/>
              </w:rPr>
            </w:pPr>
            <w:r>
              <w:rPr>
                <w:rFonts w:ascii="宋体"/>
                <w:w w:val="100"/>
                <w:sz w:val="21"/>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
              <w:jc w:val="right"/>
              <w:rPr>
                <w:rFonts w:ascii="宋体" w:hAnsi="宋体" w:cs="宋体" w:eastAsia="宋体" w:hint="default"/>
                <w:sz w:val="21"/>
                <w:szCs w:val="21"/>
              </w:rPr>
            </w:pPr>
            <w:r>
              <w:rPr>
                <w:rFonts w:ascii="宋体"/>
                <w:spacing w:val="-1"/>
                <w:sz w:val="21"/>
              </w:rPr>
              <w:t>302,015.41</w:t>
            </w:r>
            <w:r>
              <w:rPr>
                <w:rFonts w:ascii="宋体"/>
                <w:sz w:val="21"/>
              </w:rPr>
              <w:t> </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3"/>
              <w:jc w:val="right"/>
              <w:rPr>
                <w:rFonts w:ascii="宋体" w:hAnsi="宋体" w:cs="宋体" w:eastAsia="宋体" w:hint="default"/>
                <w:sz w:val="21"/>
                <w:szCs w:val="21"/>
              </w:rPr>
            </w:pPr>
            <w:r>
              <w:rPr>
                <w:rFonts w:ascii="宋体"/>
                <w:spacing w:val="-1"/>
                <w:sz w:val="21"/>
              </w:rPr>
              <w:t>302,015.41</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3"/>
              <w:jc w:val="right"/>
              <w:rPr>
                <w:rFonts w:ascii="宋体" w:hAnsi="宋体" w:cs="宋体" w:eastAsia="宋体" w:hint="default"/>
                <w:sz w:val="21"/>
                <w:szCs w:val="21"/>
              </w:rPr>
            </w:pPr>
            <w:r>
              <w:rPr>
                <w:rFonts w:ascii="宋体"/>
                <w:w w:val="100"/>
                <w:sz w:val="21"/>
              </w:rPr>
              <w:t> </w:t>
            </w:r>
          </w:p>
        </w:tc>
      </w:tr>
      <w:tr>
        <w:trPr>
          <w:trHeight w:val="326" w:hRule="exact"/>
        </w:trPr>
        <w:tc>
          <w:tcPr>
            <w:tcW w:w="258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6"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25" w:type="dxa"/>
            <w:tcBorders>
              <w:top w:val="single" w:sz="4" w:space="0" w:color="000000"/>
              <w:left w:val="single" w:sz="6"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9,513,007.67</w:t>
            </w:r>
            <w:r>
              <w:rPr>
                <w:rFonts w:ascii="宋体"/>
                <w:sz w:val="21"/>
              </w:rPr>
              <w:t> </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9,513,007.67</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r>
    </w:tbl>
    <w:p>
      <w:pPr>
        <w:pStyle w:val="BodyText"/>
        <w:spacing w:line="273" w:lineRule="auto"/>
        <w:ind w:left="216"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0" w:lineRule="auto" w:before="7"/>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16"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type w:val="continuous"/>
          <w:pgSz w:w="11910" w:h="16840"/>
          <w:pgMar w:top="1120" w:bottom="1380" w:left="1060" w:right="1560"/>
        </w:sectPr>
      </w:pPr>
    </w:p>
    <w:p>
      <w:pPr>
        <w:spacing w:line="240" w:lineRule="auto" w:before="4"/>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120" w:bottom="1380" w:left="1060" w:right="1560"/>
        </w:sectPr>
      </w:pPr>
    </w:p>
    <w:p>
      <w:pPr>
        <w:pStyle w:val="Heading3"/>
        <w:spacing w:line="240" w:lineRule="auto" w:before="36"/>
        <w:ind w:left="216" w:right="0"/>
        <w:jc w:val="left"/>
        <w:rPr>
          <w:rFonts w:ascii="宋体" w:hAnsi="宋体" w:cs="宋体" w:eastAsia="宋体" w:hint="default"/>
          <w:b w:val="0"/>
          <w:bCs w:val="0"/>
        </w:rPr>
      </w:pPr>
      <w:r>
        <w:rPr>
          <w:rFonts w:ascii="宋体" w:hAnsi="宋体" w:cs="宋体" w:eastAsia="宋体" w:hint="default"/>
        </w:rPr>
        <w:t>38</w:t>
      </w:r>
      <w:r>
        <w:rPr/>
        <w:t>、</w:t>
      </w:r>
      <w:r>
        <w:rPr>
          <w:spacing w:val="-27"/>
        </w:rPr>
        <w:t> </w:t>
      </w:r>
      <w:r>
        <w:rPr/>
        <w:t>应交税费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003" w:space="4519"/>
            <w:col w:w="2768"/>
          </w:cols>
        </w:sectPr>
      </w:pPr>
    </w:p>
    <w:p>
      <w:pPr>
        <w:spacing w:line="240" w:lineRule="auto" w:before="10"/>
        <w:rPr>
          <w:rFonts w:ascii="宋体" w:hAnsi="宋体" w:cs="宋体" w:eastAsia="宋体" w:hint="default"/>
          <w:sz w:val="3"/>
          <w:szCs w:val="3"/>
        </w:rPr>
      </w:pPr>
    </w:p>
    <w:tbl>
      <w:tblPr>
        <w:tblW w:w="0" w:type="auto"/>
        <w:jc w:val="left"/>
        <w:tblInd w:w="180" w:type="dxa"/>
        <w:tblLayout w:type="fixed"/>
        <w:tblCellMar>
          <w:top w:w="0" w:type="dxa"/>
          <w:left w:w="0" w:type="dxa"/>
          <w:bottom w:w="0" w:type="dxa"/>
          <w:right w:w="0" w:type="dxa"/>
        </w:tblCellMar>
        <w:tblLook w:val="01E0"/>
      </w:tblPr>
      <w:tblGrid>
        <w:gridCol w:w="2982"/>
        <w:gridCol w:w="2955"/>
        <w:gridCol w:w="2960"/>
      </w:tblGrid>
      <w:tr>
        <w:trPr>
          <w:trHeight w:val="322"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222"/>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48"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322"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增值税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5,362,387.16</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3,460,191.84</w:t>
            </w:r>
          </w:p>
        </w:tc>
      </w:tr>
      <w:tr>
        <w:trPr>
          <w:trHeight w:val="322"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企业所得税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2,015,324.42</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6,306,037.79</w:t>
            </w:r>
          </w:p>
        </w:tc>
      </w:tr>
      <w:tr>
        <w:trPr>
          <w:trHeight w:val="324"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个人所得税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5"/>
              <w:jc w:val="right"/>
              <w:rPr>
                <w:rFonts w:ascii="宋体" w:hAnsi="宋体" w:cs="宋体" w:eastAsia="宋体" w:hint="default"/>
                <w:sz w:val="21"/>
                <w:szCs w:val="21"/>
              </w:rPr>
            </w:pPr>
            <w:r>
              <w:rPr>
                <w:rFonts w:ascii="宋体"/>
                <w:spacing w:val="-1"/>
                <w:sz w:val="21"/>
              </w:rPr>
              <w:t>300,556.04</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1"/>
              <w:jc w:val="right"/>
              <w:rPr>
                <w:rFonts w:ascii="宋体" w:hAnsi="宋体" w:cs="宋体" w:eastAsia="宋体" w:hint="default"/>
                <w:sz w:val="21"/>
                <w:szCs w:val="21"/>
              </w:rPr>
            </w:pPr>
            <w:r>
              <w:rPr>
                <w:rFonts w:ascii="宋体"/>
                <w:spacing w:val="-1"/>
                <w:sz w:val="21"/>
              </w:rPr>
              <w:t>169,941.74</w:t>
            </w:r>
          </w:p>
        </w:tc>
      </w:tr>
      <w:tr>
        <w:trPr>
          <w:trHeight w:val="322"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城市维护建设税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368,697.04</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213,708.78</w:t>
            </w:r>
          </w:p>
        </w:tc>
      </w:tr>
      <w:tr>
        <w:trPr>
          <w:trHeight w:val="322"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教育费附加</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263,373.05</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165,623.41</w:t>
            </w:r>
          </w:p>
        </w:tc>
      </w:tr>
      <w:tr>
        <w:trPr>
          <w:trHeight w:val="322"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其他税种</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257,354.19</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208,420.60</w:t>
            </w:r>
          </w:p>
        </w:tc>
      </w:tr>
      <w:tr>
        <w:trPr>
          <w:trHeight w:val="322"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222"/>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8,567,691.90</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10,523,924.16</w:t>
            </w:r>
          </w:p>
        </w:tc>
      </w:tr>
    </w:tbl>
    <w:p>
      <w:pPr>
        <w:spacing w:after="0" w:line="262" w:lineRule="exact"/>
        <w:jc w:val="right"/>
        <w:rPr>
          <w:rFonts w:ascii="宋体" w:hAnsi="宋体" w:cs="宋体" w:eastAsia="宋体" w:hint="default"/>
          <w:sz w:val="21"/>
          <w:szCs w:val="21"/>
        </w:rPr>
        <w:sectPr>
          <w:type w:val="continuous"/>
          <w:pgSz w:w="11910" w:h="16840"/>
          <w:pgMar w:top="1120" w:bottom="1380" w:left="1060" w:right="1560"/>
        </w:sectPr>
      </w:pPr>
    </w:p>
    <w:p>
      <w:pPr>
        <w:pStyle w:val="BodyText"/>
        <w:spacing w:line="273" w:lineRule="auto"/>
        <w:ind w:left="216" w:right="546"/>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BodyText"/>
        <w:spacing w:line="240" w:lineRule="auto" w:before="7"/>
        <w:ind w:left="216" w:right="0"/>
        <w:jc w:val="left"/>
        <w:rPr>
          <w:rFonts w:ascii="宋体" w:hAnsi="宋体" w:cs="宋体" w:eastAsia="宋体" w:hint="default"/>
        </w:rPr>
      </w:pPr>
      <w:r>
        <w:rPr>
          <w:rFonts w:ascii="宋体"/>
          <w:w w:val="100"/>
        </w:rPr>
        <w:t> </w:t>
      </w:r>
    </w:p>
    <w:p>
      <w:pPr>
        <w:pStyle w:val="Heading3"/>
        <w:spacing w:line="324" w:lineRule="auto"/>
        <w:ind w:left="216" w:right="208"/>
        <w:jc w:val="left"/>
        <w:rPr>
          <w:rFonts w:ascii="宋体" w:hAnsi="宋体" w:cs="宋体" w:eastAsia="宋体" w:hint="default"/>
          <w:b w:val="0"/>
          <w:bCs w:val="0"/>
        </w:rPr>
      </w:pPr>
      <w:r>
        <w:rPr>
          <w:rFonts w:ascii="宋体" w:hAnsi="宋体" w:cs="宋体" w:eastAsia="宋体" w:hint="default"/>
        </w:rPr>
        <w:t>39</w:t>
      </w:r>
      <w:r>
        <w:rPr/>
        <w:t>、</w:t>
      </w:r>
      <w:r>
        <w:rPr>
          <w:spacing w:val="-24"/>
        </w:rPr>
        <w:t> </w:t>
      </w:r>
      <w:r>
        <w:rPr/>
        <w:t>其他应付款</w:t>
      </w:r>
      <w:r>
        <w:rPr>
          <w:w w:val="100"/>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003" w:space="4519"/>
            <w:col w:w="2768"/>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3308"/>
        <w:gridCol w:w="2864"/>
        <w:gridCol w:w="2878"/>
      </w:tblGrid>
      <w:tr>
        <w:trPr>
          <w:trHeight w:val="324"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1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应付利息</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11,092,885.69</w:t>
            </w:r>
            <w:r>
              <w:rPr>
                <w:rFonts w:ascii="宋体"/>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23,251,034.17</w:t>
            </w:r>
            <w:r>
              <w:rPr>
                <w:rFonts w:ascii="宋体"/>
                <w:sz w:val="21"/>
              </w:rPr>
              <w:t> </w:t>
            </w:r>
          </w:p>
        </w:tc>
      </w:tr>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11,092,885.69</w:t>
            </w:r>
            <w:r>
              <w:rPr>
                <w:rFonts w:ascii="宋体"/>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23,251,034.17</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pStyle w:val="BodyText"/>
        <w:spacing w:line="273" w:lineRule="auto"/>
        <w:ind w:left="216"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0" w:lineRule="auto" w:before="7"/>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324" w:lineRule="auto" w:before="37"/>
        <w:ind w:left="216"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应付利</w:t>
      </w:r>
      <w:r>
        <w:rPr>
          <w:rFonts w:ascii="宋体" w:hAnsi="宋体" w:cs="宋体" w:eastAsia="宋体" w:hint="default"/>
          <w:b/>
          <w:bCs/>
          <w:spacing w:val="-2"/>
          <w:w w:val="100"/>
          <w:sz w:val="21"/>
          <w:szCs w:val="21"/>
        </w:rPr>
        <w:t>息</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3"/>
        <w:spacing w:line="240" w:lineRule="auto" w:before="23"/>
        <w:ind w:left="216" w:right="0"/>
        <w:jc w:val="left"/>
        <w:rPr>
          <w:rFonts w:ascii="宋体" w:hAnsi="宋体" w:cs="宋体" w:eastAsia="宋体" w:hint="default"/>
          <w:b w:val="0"/>
          <w:bCs w:val="0"/>
        </w:rPr>
      </w:pPr>
      <w:r>
        <w:rPr>
          <w:rFonts w:ascii="宋体" w:hAnsi="宋体" w:cs="宋体" w:eastAsia="宋体" w:hint="default"/>
        </w:rPr>
        <w:t>(1).</w:t>
      </w:r>
      <w:r>
        <w:rPr/>
        <w:t>分类列示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16" w:right="0"/>
        <w:jc w:val="left"/>
        <w:rPr>
          <w:rFonts w:ascii="宋体" w:hAnsi="宋体" w:cs="宋体" w:eastAsia="宋体" w:hint="default"/>
        </w:rPr>
      </w:pPr>
      <w:r>
        <w:rPr>
          <w:rFonts w:ascii="宋体"/>
          <w:w w:val="100"/>
        </w:rPr>
        <w:t> </w:t>
      </w:r>
    </w:p>
    <w:p>
      <w:pPr>
        <w:spacing w:line="324" w:lineRule="auto" w:before="37"/>
        <w:ind w:left="216"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应付股</w:t>
      </w:r>
      <w:r>
        <w:rPr>
          <w:rFonts w:ascii="宋体" w:hAnsi="宋体" w:cs="宋体" w:eastAsia="宋体" w:hint="default"/>
          <w:b/>
          <w:bCs/>
          <w:spacing w:val="-2"/>
          <w:w w:val="100"/>
          <w:sz w:val="21"/>
          <w:szCs w:val="21"/>
        </w:rPr>
        <w:t>利</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3"/>
        <w:spacing w:line="240" w:lineRule="auto" w:before="24"/>
        <w:ind w:left="216" w:right="0"/>
        <w:jc w:val="left"/>
        <w:rPr>
          <w:rFonts w:ascii="宋体" w:hAnsi="宋体" w:cs="宋体" w:eastAsia="宋体" w:hint="default"/>
          <w:b w:val="0"/>
          <w:bCs w:val="0"/>
        </w:rPr>
      </w:pPr>
      <w:r>
        <w:rPr>
          <w:rFonts w:ascii="宋体" w:hAnsi="宋体" w:cs="宋体" w:eastAsia="宋体" w:hint="default"/>
        </w:rPr>
        <w:t>(2).</w:t>
      </w:r>
      <w:r>
        <w:rPr/>
        <w:t>分类列示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before="15"/>
        <w:ind w:left="216" w:right="0"/>
        <w:jc w:val="left"/>
        <w:rPr>
          <w:rFonts w:ascii="宋体" w:hAnsi="宋体" w:cs="宋体" w:eastAsia="宋体" w:hint="default"/>
        </w:rPr>
      </w:pPr>
      <w:r>
        <w:rPr>
          <w:rFonts w:ascii="宋体"/>
          <w:w w:val="100"/>
        </w:rPr>
        <w:t> </w:t>
      </w:r>
    </w:p>
    <w:p>
      <w:pPr>
        <w:spacing w:line="307" w:lineRule="auto" w:before="0"/>
        <w:ind w:left="216"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其他应付</w:t>
      </w:r>
      <w:r>
        <w:rPr>
          <w:rFonts w:ascii="宋体" w:hAnsi="宋体" w:cs="宋体" w:eastAsia="宋体" w:hint="default"/>
          <w:b/>
          <w:bCs/>
          <w:spacing w:val="-2"/>
          <w:w w:val="100"/>
          <w:sz w:val="21"/>
          <w:szCs w:val="21"/>
        </w:rPr>
        <w:t>款</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3"/>
        <w:spacing w:line="240" w:lineRule="auto" w:before="38"/>
        <w:ind w:left="216"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3"/>
        </w:rPr>
        <w:t> </w:t>
      </w:r>
      <w:r>
        <w:rPr/>
        <w:t>按款项性质列示其他应付款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3382" w:space="3141"/>
            <w:col w:w="2767"/>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2924"/>
        <w:gridCol w:w="3000"/>
        <w:gridCol w:w="3125"/>
      </w:tblGrid>
      <w:tr>
        <w:trPr>
          <w:trHeight w:val="324"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7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3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bl>
    <w:p>
      <w:pPr>
        <w:spacing w:after="0" w:line="262" w:lineRule="exact"/>
        <w:jc w:val="left"/>
        <w:rPr>
          <w:rFonts w:ascii="宋体" w:hAnsi="宋体" w:cs="宋体" w:eastAsia="宋体" w:hint="default"/>
          <w:sz w:val="21"/>
          <w:szCs w:val="21"/>
        </w:rPr>
        <w:sectPr>
          <w:type w:val="continuous"/>
          <w:pgSz w:w="11910" w:h="16840"/>
          <w:pgMar w:top="1120" w:bottom="13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2924"/>
        <w:gridCol w:w="3000"/>
        <w:gridCol w:w="3125"/>
      </w:tblGrid>
      <w:tr>
        <w:trPr>
          <w:trHeight w:val="322"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32,756.00</w:t>
            </w:r>
            <w:r>
              <w:rPr>
                <w:rFonts w:ascii="宋体"/>
                <w:sz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42,600.00</w:t>
            </w:r>
            <w:r>
              <w:rPr>
                <w:rFonts w:ascii="宋体"/>
                <w:sz w:val="21"/>
              </w:rPr>
              <w:t> </w:t>
            </w:r>
          </w:p>
        </w:tc>
      </w:tr>
      <w:tr>
        <w:trPr>
          <w:trHeight w:val="322"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336,597.29</w:t>
            </w:r>
            <w:r>
              <w:rPr>
                <w:rFonts w:ascii="宋体"/>
                <w:sz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609,182.17</w:t>
            </w:r>
            <w:r>
              <w:rPr>
                <w:rFonts w:ascii="宋体"/>
                <w:sz w:val="21"/>
              </w:rPr>
              <w:t> </w:t>
            </w:r>
          </w:p>
        </w:tc>
      </w:tr>
      <w:tr>
        <w:trPr>
          <w:trHeight w:val="322"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限制性股票回购义务</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10,723,532.40</w:t>
            </w:r>
            <w:r>
              <w:rPr>
                <w:rFonts w:ascii="宋体"/>
                <w:sz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22,599,252.00</w:t>
            </w:r>
            <w:r>
              <w:rPr>
                <w:rFonts w:ascii="宋体"/>
                <w:sz w:val="21"/>
              </w:rPr>
              <w:t> </w:t>
            </w:r>
          </w:p>
        </w:tc>
      </w:tr>
      <w:tr>
        <w:trPr>
          <w:trHeight w:val="324"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11,092,885.69</w:t>
            </w:r>
            <w:r>
              <w:rPr>
                <w:rFonts w:ascii="宋体"/>
                <w:sz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23,251,034.17</w:t>
            </w:r>
            <w:r>
              <w:rPr>
                <w:rFonts w:ascii="宋体"/>
                <w:sz w:val="21"/>
              </w:rPr>
              <w:t> </w:t>
            </w:r>
          </w:p>
        </w:tc>
      </w:tr>
    </w:tbl>
    <w:p>
      <w:pPr>
        <w:spacing w:after="0" w:line="265" w:lineRule="exact"/>
        <w:jc w:val="right"/>
        <w:rPr>
          <w:rFonts w:ascii="宋体" w:hAnsi="宋体" w:cs="宋体" w:eastAsia="宋体" w:hint="default"/>
          <w:sz w:val="21"/>
          <w:szCs w:val="21"/>
        </w:rPr>
        <w:sectPr>
          <w:pgSz w:w="11910" w:h="16840"/>
          <w:pgMar w:header="0" w:footer="1195" w:top="1120" w:bottom="1380" w:left="1060" w:right="1560"/>
        </w:sectPr>
      </w:pPr>
    </w:p>
    <w:p>
      <w:pPr>
        <w:pStyle w:val="BodyText"/>
        <w:spacing w:line="262" w:lineRule="exact"/>
        <w:ind w:left="216" w:right="0"/>
        <w:jc w:val="left"/>
        <w:rPr>
          <w:rFonts w:ascii="宋体" w:hAnsi="宋体" w:cs="宋体" w:eastAsia="宋体" w:hint="default"/>
        </w:rPr>
      </w:pPr>
      <w:r>
        <w:rPr>
          <w:rFonts w:ascii="宋体"/>
          <w:w w:val="100"/>
        </w:rPr>
        <w:t> </w:t>
      </w:r>
    </w:p>
    <w:p>
      <w:pPr>
        <w:pStyle w:val="Heading3"/>
        <w:spacing w:line="240" w:lineRule="auto"/>
        <w:ind w:left="216" w:right="0"/>
        <w:jc w:val="left"/>
        <w:rPr>
          <w:rFonts w:ascii="宋体" w:hAnsi="宋体" w:cs="宋体" w:eastAsia="宋体" w:hint="default"/>
          <w:b w:val="0"/>
          <w:bCs w:val="0"/>
        </w:rPr>
      </w:pPr>
      <w:r>
        <w:rPr>
          <w:rFonts w:ascii="宋体" w:hAnsi="宋体" w:cs="宋体" w:eastAsia="宋体" w:hint="default"/>
        </w:rPr>
        <w:t>(2). </w:t>
      </w:r>
      <w:r>
        <w:rPr/>
        <w:t>账龄超过</w:t>
      </w:r>
      <w:r>
        <w:rPr>
          <w:spacing w:val="-54"/>
        </w:rPr>
        <w:t> </w:t>
      </w:r>
      <w:r>
        <w:rPr>
          <w:rFonts w:ascii="宋体" w:hAnsi="宋体" w:cs="宋体" w:eastAsia="宋体" w:hint="default"/>
        </w:rPr>
        <w:t>1</w:t>
      </w:r>
      <w:r>
        <w:rPr>
          <w:rFonts w:ascii="宋体" w:hAnsi="宋体" w:cs="宋体" w:eastAsia="宋体" w:hint="default"/>
          <w:spacing w:val="-54"/>
        </w:rPr>
        <w:t> </w:t>
      </w:r>
      <w:r>
        <w:rPr/>
        <w:t>年的重要其他应付款</w:t>
      </w:r>
      <w:r>
        <w:rPr>
          <w:rFonts w:ascii="宋体" w:hAnsi="宋体" w:cs="宋体" w:eastAsia="宋体" w:hint="default"/>
          <w:w w:val="99"/>
        </w:rPr>
        <w:t> </w:t>
      </w:r>
      <w:r>
        <w:rPr>
          <w:rFonts w:ascii="宋体" w:hAnsi="宋体" w:cs="宋体" w:eastAsia="宋体" w:hint="default"/>
          <w:b w:val="0"/>
          <w:bCs w:val="0"/>
        </w:rPr>
      </w:r>
    </w:p>
    <w:p>
      <w:pPr>
        <w:pStyle w:val="BodyText"/>
        <w:spacing w:line="273" w:lineRule="auto" w:before="97"/>
        <w:ind w:left="216" w:right="985"/>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0" w:lineRule="auto" w:before="7"/>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16" w:right="0"/>
        <w:jc w:val="left"/>
        <w:rPr>
          <w:rFonts w:ascii="宋体" w:hAnsi="宋体" w:cs="宋体" w:eastAsia="宋体" w:hint="default"/>
        </w:rPr>
      </w:pPr>
      <w:r>
        <w:rPr>
          <w:rFonts w:ascii="宋体"/>
          <w:w w:val="100"/>
        </w:rPr>
        <w:t> </w:t>
      </w:r>
    </w:p>
    <w:p>
      <w:pPr>
        <w:pStyle w:val="Heading3"/>
        <w:spacing w:line="240" w:lineRule="auto"/>
        <w:ind w:left="216" w:right="0"/>
        <w:jc w:val="left"/>
        <w:rPr>
          <w:b w:val="0"/>
          <w:bCs w:val="0"/>
        </w:rPr>
      </w:pPr>
      <w:r>
        <w:rPr>
          <w:rFonts w:ascii="宋体" w:hAnsi="宋体" w:cs="宋体" w:eastAsia="宋体" w:hint="default"/>
        </w:rPr>
        <w:t>40</w:t>
      </w:r>
      <w:r>
        <w:rPr/>
        <w:t>、</w:t>
      </w:r>
      <w:r>
        <w:rPr>
          <w:spacing w:val="-24"/>
        </w:rPr>
        <w:t> </w:t>
      </w:r>
      <w:r>
        <w:rPr/>
        <w:t>持有待售负债</w:t>
      </w:r>
      <w:r>
        <w:rPr>
          <w:b w:val="0"/>
          <w:bCs w:val="0"/>
        </w:rPr>
      </w:r>
    </w:p>
    <w:p>
      <w:pPr>
        <w:pStyle w:val="BodyText"/>
        <w:spacing w:line="240" w:lineRule="auto" w:before="97"/>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16" w:right="0"/>
        <w:jc w:val="left"/>
        <w:rPr>
          <w:rFonts w:ascii="宋体" w:hAnsi="宋体" w:cs="宋体" w:eastAsia="宋体" w:hint="default"/>
        </w:rPr>
      </w:pPr>
      <w:r>
        <w:rPr>
          <w:rFonts w:ascii="宋体"/>
          <w:w w:val="100"/>
        </w:rPr>
        <w:t> </w:t>
      </w:r>
    </w:p>
    <w:p>
      <w:pPr>
        <w:pStyle w:val="BodyText"/>
        <w:spacing w:line="240" w:lineRule="auto" w:before="37"/>
        <w:ind w:left="216" w:right="0"/>
        <w:jc w:val="left"/>
        <w:rPr>
          <w:rFonts w:ascii="宋体" w:hAnsi="宋体" w:cs="宋体" w:eastAsia="宋体" w:hint="default"/>
        </w:rPr>
      </w:pPr>
      <w:r>
        <w:rPr>
          <w:rFonts w:ascii="宋体"/>
          <w:w w:val="100"/>
        </w:rPr>
        <w:t> </w:t>
      </w:r>
    </w:p>
    <w:p>
      <w:pPr>
        <w:pStyle w:val="Heading3"/>
        <w:spacing w:line="240" w:lineRule="auto"/>
        <w:ind w:left="216" w:right="0"/>
        <w:jc w:val="left"/>
        <w:rPr>
          <w:rFonts w:ascii="宋体" w:hAnsi="宋体" w:cs="宋体" w:eastAsia="宋体" w:hint="default"/>
          <w:b w:val="0"/>
          <w:bCs w:val="0"/>
        </w:rPr>
      </w:pPr>
      <w:r>
        <w:rPr>
          <w:rFonts w:ascii="宋体" w:hAnsi="宋体" w:cs="宋体" w:eastAsia="宋体" w:hint="default"/>
        </w:rPr>
        <w:t>41</w:t>
      </w:r>
      <w:r>
        <w:rPr/>
        <w:t>、 </w:t>
      </w:r>
      <w:r>
        <w:rPr>
          <w:rFonts w:ascii="宋体" w:hAnsi="宋体" w:cs="宋体" w:eastAsia="宋体" w:hint="default"/>
        </w:rPr>
        <w:t>1</w:t>
      </w:r>
      <w:r>
        <w:rPr>
          <w:rFonts w:ascii="宋体" w:hAnsi="宋体" w:cs="宋体" w:eastAsia="宋体" w:hint="default"/>
          <w:spacing w:val="-78"/>
        </w:rPr>
        <w:t> </w:t>
      </w:r>
      <w:r>
        <w:rPr/>
        <w:t>年内到期的非流动负债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16" w:right="0"/>
        <w:jc w:val="left"/>
        <w:rPr>
          <w:rFonts w:ascii="宋体" w:hAnsi="宋体" w:cs="宋体" w:eastAsia="宋体" w:hint="default"/>
        </w:rPr>
      </w:pPr>
      <w:r>
        <w:rPr>
          <w:rFonts w:ascii="宋体"/>
          <w:w w:val="100"/>
        </w:rPr>
        <w:t> </w:t>
      </w:r>
    </w:p>
    <w:p>
      <w:pPr>
        <w:spacing w:line="324" w:lineRule="auto" w:before="97"/>
        <w:ind w:left="216" w:right="985" w:firstLine="0"/>
        <w:jc w:val="left"/>
        <w:rPr>
          <w:rFonts w:ascii="宋体" w:hAnsi="宋体" w:cs="宋体" w:eastAsia="宋体" w:hint="default"/>
          <w:sz w:val="21"/>
          <w:szCs w:val="21"/>
        </w:rPr>
      </w:pPr>
      <w:r>
        <w:rPr>
          <w:rFonts w:ascii="宋体" w:hAnsi="宋体" w:cs="宋体" w:eastAsia="宋体" w:hint="default"/>
          <w:b/>
          <w:bCs/>
          <w:sz w:val="21"/>
          <w:szCs w:val="21"/>
        </w:rPr>
        <w:t>42</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其他流动负债</w:t>
      </w:r>
      <w:r>
        <w:rPr>
          <w:rFonts w:ascii="宋体" w:hAnsi="宋体" w:cs="宋体" w:eastAsia="宋体" w:hint="default"/>
          <w:b/>
          <w:bCs/>
          <w:w w:val="99"/>
          <w:sz w:val="21"/>
          <w:szCs w:val="21"/>
        </w:rPr>
        <w:t> </w:t>
      </w:r>
      <w:r>
        <w:rPr>
          <w:rFonts w:ascii="宋体" w:hAnsi="宋体" w:cs="宋体" w:eastAsia="宋体" w:hint="default"/>
          <w:sz w:val="21"/>
          <w:szCs w:val="21"/>
        </w:rPr>
        <w:t>其他流动负债情况</w:t>
      </w:r>
      <w:r>
        <w:rPr>
          <w:rFonts w:ascii="宋体" w:hAnsi="宋体" w:cs="宋体" w:eastAsia="宋体" w:hint="default"/>
          <w:sz w:val="21"/>
          <w:szCs w:val="21"/>
        </w:rPr>
        <w:t> </w:t>
      </w:r>
    </w:p>
    <w:p>
      <w:pPr>
        <w:pStyle w:val="BodyText"/>
        <w:spacing w:line="239" w:lineRule="exact"/>
        <w:ind w:left="21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3806" w:space="2716"/>
            <w:col w:w="2768"/>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2804"/>
        <w:gridCol w:w="3118"/>
        <w:gridCol w:w="3128"/>
      </w:tblGrid>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30"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37"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324"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短期应付债券</w:t>
            </w:r>
            <w:r>
              <w:rPr>
                <w:rFonts w:ascii="宋体" w:hAnsi="宋体" w:cs="宋体" w:eastAsia="宋体" w:hint="default"/>
                <w:sz w:val="21"/>
                <w:szCs w:val="21"/>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待转销项税额</w:t>
            </w:r>
            <w:r>
              <w:rPr>
                <w:rFonts w:ascii="宋体" w:hAnsi="宋体" w:cs="宋体" w:eastAsia="宋体" w:hint="default"/>
                <w:sz w:val="21"/>
                <w:szCs w:val="21"/>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2,085,605.58</w:t>
            </w:r>
            <w:r>
              <w:rPr>
                <w:rFonts w:ascii="宋体"/>
                <w:sz w:val="21"/>
              </w:rPr>
              <w:t> </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2,116,989.88</w:t>
            </w:r>
            <w:r>
              <w:rPr>
                <w:rFonts w:ascii="宋体"/>
                <w:sz w:val="21"/>
              </w:rPr>
              <w:t> </w:t>
            </w:r>
          </w:p>
        </w:tc>
      </w:tr>
      <w:tr>
        <w:trPr>
          <w:trHeight w:val="322"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2,085,605.58</w:t>
            </w:r>
            <w:r>
              <w:rPr>
                <w:rFonts w:ascii="宋体"/>
                <w:sz w:val="21"/>
              </w:rPr>
              <w:t> </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2,116,989.88</w:t>
            </w:r>
            <w:r>
              <w:rPr>
                <w:rFonts w:ascii="宋体"/>
                <w:sz w:val="21"/>
              </w:rPr>
              <w:t> </w:t>
            </w:r>
          </w:p>
        </w:tc>
      </w:tr>
    </w:tbl>
    <w:p>
      <w:pPr>
        <w:pStyle w:val="BodyText"/>
        <w:spacing w:line="273" w:lineRule="auto"/>
        <w:ind w:left="216" w:right="0"/>
        <w:jc w:val="left"/>
        <w:rPr>
          <w:rFonts w:ascii="宋体" w:hAnsi="宋体" w:cs="宋体" w:eastAsia="宋体" w:hint="default"/>
        </w:rPr>
      </w:pPr>
      <w:r>
        <w:rPr>
          <w:rFonts w:ascii="宋体" w:hAnsi="宋体" w:cs="宋体" w:eastAsia="宋体" w:hint="default"/>
          <w:w w:val="100"/>
        </w:rPr>
        <w:t>  </w:t>
      </w:r>
      <w:r>
        <w:rPr>
          <w:w w:val="100"/>
        </w:rPr>
        <w:t>短期</w:t>
      </w:r>
      <w:r>
        <w:rPr>
          <w:spacing w:val="-3"/>
          <w:w w:val="100"/>
        </w:rPr>
        <w:t>应</w:t>
      </w:r>
      <w:r>
        <w:rPr>
          <w:w w:val="100"/>
        </w:rPr>
        <w:t>付</w:t>
      </w:r>
      <w:r>
        <w:rPr>
          <w:spacing w:val="-3"/>
          <w:w w:val="100"/>
        </w:rPr>
        <w:t>债</w:t>
      </w:r>
      <w:r>
        <w:rPr>
          <w:w w:val="100"/>
        </w:rPr>
        <w:t>券</w:t>
      </w:r>
      <w:r>
        <w:rPr>
          <w:spacing w:val="-3"/>
          <w:w w:val="100"/>
        </w:rPr>
        <w:t>的</w:t>
      </w:r>
      <w:r>
        <w:rPr>
          <w:w w:val="100"/>
        </w:rPr>
        <w:t>增</w:t>
      </w:r>
      <w:r>
        <w:rPr>
          <w:spacing w:val="-3"/>
          <w:w w:val="100"/>
        </w:rPr>
        <w:t>减</w:t>
      </w:r>
      <w:r>
        <w:rPr>
          <w:w w:val="100"/>
        </w:rPr>
        <w:t>变</w:t>
      </w:r>
      <w:r>
        <w:rPr>
          <w:spacing w:val="-3"/>
          <w:w w:val="100"/>
        </w:rPr>
        <w:t>动</w:t>
      </w:r>
      <w:r>
        <w:rPr>
          <w:w w:val="100"/>
        </w:rPr>
        <w:t>：</w:t>
      </w:r>
      <w:r>
        <w:rPr>
          <w:rFonts w:ascii="宋体" w:hAnsi="宋体" w:cs="宋体" w:eastAsia="宋体" w:hint="default"/>
          <w:w w:val="100"/>
        </w:rPr>
        <w:t> </w:t>
      </w:r>
    </w:p>
    <w:p>
      <w:pPr>
        <w:pStyle w:val="BodyText"/>
        <w:spacing w:line="324" w:lineRule="auto" w:before="7"/>
        <w:ind w:left="216" w:right="7043"/>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0" w:lineRule="auto" w:before="23"/>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97"/>
        <w:ind w:left="216" w:right="0"/>
        <w:jc w:val="left"/>
        <w:rPr>
          <w:rFonts w:ascii="宋体" w:hAnsi="宋体" w:cs="宋体" w:eastAsia="宋体" w:hint="default"/>
        </w:rPr>
      </w:pPr>
      <w:r>
        <w:rPr>
          <w:rFonts w:ascii="宋体"/>
          <w:w w:val="100"/>
        </w:rPr>
        <w:t> </w:t>
      </w:r>
    </w:p>
    <w:p>
      <w:pPr>
        <w:pStyle w:val="Heading3"/>
        <w:spacing w:line="326" w:lineRule="auto"/>
        <w:ind w:left="216" w:right="7043"/>
        <w:jc w:val="left"/>
        <w:rPr>
          <w:rFonts w:ascii="宋体" w:hAnsi="宋体" w:cs="宋体" w:eastAsia="宋体" w:hint="default"/>
          <w:b w:val="0"/>
          <w:bCs w:val="0"/>
        </w:rPr>
      </w:pPr>
      <w:r>
        <w:rPr>
          <w:rFonts w:ascii="宋体" w:hAnsi="宋体" w:cs="宋体" w:eastAsia="宋体" w:hint="default"/>
        </w:rPr>
        <w:t>43</w:t>
      </w:r>
      <w:r>
        <w:rPr/>
        <w:t>、 长期借款</w:t>
      </w:r>
      <w:r>
        <w:rPr>
          <w:spacing w:val="-28"/>
        </w:rPr>
        <w:t> </w:t>
      </w:r>
      <w:r>
        <w:rPr>
          <w:rFonts w:ascii="宋体" w:hAnsi="宋体" w:cs="宋体" w:eastAsia="宋体" w:hint="default"/>
          <w:spacing w:val="-28"/>
        </w:rPr>
      </w:r>
      <w:r>
        <w:rPr>
          <w:rFonts w:ascii="宋体" w:hAnsi="宋体" w:cs="宋体" w:eastAsia="宋体" w:hint="default"/>
        </w:rPr>
        <w:t>(1).</w:t>
      </w:r>
      <w:r>
        <w:rPr>
          <w:rFonts w:ascii="宋体" w:hAnsi="宋体" w:cs="宋体" w:eastAsia="宋体" w:hint="default"/>
          <w:w w:val="99"/>
        </w:rPr>
        <w:t> </w:t>
      </w:r>
      <w:r>
        <w:rPr/>
        <w:t>长期借款分类</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1"/>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before="15"/>
        <w:ind w:left="216" w:right="0"/>
        <w:jc w:val="left"/>
        <w:rPr>
          <w:rFonts w:ascii="宋体" w:hAnsi="宋体" w:cs="宋体" w:eastAsia="宋体" w:hint="default"/>
        </w:rPr>
      </w:pPr>
      <w:r>
        <w:rPr>
          <w:rFonts w:ascii="宋体"/>
          <w:w w:val="100"/>
        </w:rPr>
        <w:t> </w:t>
      </w:r>
    </w:p>
    <w:p>
      <w:pPr>
        <w:pStyle w:val="BodyText"/>
        <w:spacing w:line="272" w:lineRule="exact" w:before="27"/>
        <w:ind w:left="216"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w w:val="100"/>
        </w:rPr>
        <w:t>包</w:t>
      </w:r>
      <w:r>
        <w:rPr>
          <w:spacing w:val="-3"/>
          <w:w w:val="100"/>
        </w:rPr>
        <w:t>括</w:t>
      </w:r>
      <w:r>
        <w:rPr>
          <w:w w:val="100"/>
        </w:rPr>
        <w:t>利</w:t>
      </w:r>
      <w:r>
        <w:rPr>
          <w:spacing w:val="-3"/>
          <w:w w:val="100"/>
        </w:rPr>
        <w:t>率</w:t>
      </w:r>
      <w:r>
        <w:rPr>
          <w:w w:val="100"/>
        </w:rPr>
        <w:t>区</w:t>
      </w:r>
      <w:r>
        <w:rPr>
          <w:spacing w:val="-3"/>
          <w:w w:val="100"/>
        </w:rPr>
        <w:t>间</w:t>
      </w:r>
      <w:r>
        <w:rPr>
          <w:w w:val="100"/>
        </w:rPr>
        <w:t>：</w:t>
      </w:r>
      <w:r>
        <w:rPr>
          <w:rFonts w:ascii="宋体" w:hAnsi="宋体" w:cs="宋体" w:eastAsia="宋体" w:hint="default"/>
          <w:w w:val="100"/>
        </w:rPr>
        <w:t> </w:t>
      </w:r>
    </w:p>
    <w:p>
      <w:pPr>
        <w:pStyle w:val="BodyText"/>
        <w:spacing w:line="249" w:lineRule="exact"/>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8"/>
        <w:ind w:left="216"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type w:val="continuous"/>
          <w:pgSz w:w="11910" w:h="16840"/>
          <w:pgMar w:top="1120" w:bottom="1380" w:left="1060" w:right="1560"/>
        </w:sectPr>
      </w:pPr>
    </w:p>
    <w:p>
      <w:pPr>
        <w:spacing w:line="240" w:lineRule="auto" w:before="4"/>
        <w:rPr>
          <w:rFonts w:ascii="宋体" w:hAnsi="宋体" w:cs="宋体" w:eastAsia="宋体" w:hint="default"/>
          <w:sz w:val="20"/>
          <w:szCs w:val="20"/>
        </w:rPr>
      </w:pPr>
    </w:p>
    <w:p>
      <w:pPr>
        <w:pStyle w:val="Heading3"/>
        <w:spacing w:line="326" w:lineRule="auto" w:before="36"/>
        <w:ind w:left="136" w:right="6590"/>
        <w:jc w:val="left"/>
        <w:rPr>
          <w:rFonts w:ascii="宋体" w:hAnsi="宋体" w:cs="宋体" w:eastAsia="宋体" w:hint="default"/>
          <w:b w:val="0"/>
          <w:bCs w:val="0"/>
        </w:rPr>
      </w:pPr>
      <w:r>
        <w:rPr>
          <w:rFonts w:ascii="宋体" w:hAnsi="宋体" w:cs="宋体" w:eastAsia="宋体" w:hint="default"/>
        </w:rPr>
        <w:t>44</w:t>
      </w:r>
      <w:r>
        <w:rPr/>
        <w:t>、</w:t>
      </w:r>
      <w:r>
        <w:rPr>
          <w:spacing w:val="-26"/>
        </w:rPr>
        <w:t> </w:t>
      </w:r>
      <w:r>
        <w:rPr/>
        <w:t>应付债券</w:t>
      </w:r>
      <w:r>
        <w:rPr>
          <w:rFonts w:ascii="宋体" w:hAnsi="宋体" w:cs="宋体" w:eastAsia="宋体" w:hint="default"/>
          <w:w w:val="99"/>
        </w:rPr>
        <w:t> </w:t>
      </w:r>
      <w:r>
        <w:rPr>
          <w:rFonts w:ascii="宋体" w:hAnsi="宋体" w:cs="宋体" w:eastAsia="宋体" w:hint="default"/>
        </w:rPr>
        <w:t>(1).</w:t>
      </w:r>
      <w:r>
        <w:rPr/>
        <w:t>应付债券</w:t>
      </w:r>
      <w:r>
        <w:rPr>
          <w:rFonts w:ascii="宋体" w:hAnsi="宋体" w:cs="宋体" w:eastAsia="宋体" w:hint="default"/>
          <w:w w:val="99"/>
        </w:rPr>
        <w:t> </w:t>
      </w:r>
      <w:r>
        <w:rPr>
          <w:rFonts w:ascii="宋体" w:hAnsi="宋体" w:cs="宋体" w:eastAsia="宋体" w:hint="default"/>
          <w:b w:val="0"/>
          <w:bCs w:val="0"/>
        </w:rPr>
      </w:r>
    </w:p>
    <w:p>
      <w:pPr>
        <w:pStyle w:val="Heading3"/>
        <w:spacing w:line="324" w:lineRule="auto" w:before="21"/>
        <w:ind w:left="136" w:right="0"/>
        <w:jc w:val="left"/>
        <w:rPr>
          <w:rFonts w:ascii="宋体" w:hAnsi="宋体" w:cs="宋体" w:eastAsia="宋体" w:hint="default"/>
          <w:b w:val="0"/>
          <w:bCs w:val="0"/>
        </w:rPr>
      </w:pPr>
      <w:r>
        <w:rPr>
          <w:rFonts w:ascii="宋体" w:hAnsi="宋体" w:cs="宋体" w:eastAsia="宋体" w:hint="default"/>
          <w:b w:val="0"/>
          <w:bCs w:val="0"/>
        </w:rPr>
        <w:t>□适用</w:t>
      </w:r>
      <w:r>
        <w:rPr>
          <w:rFonts w:ascii="宋体" w:hAnsi="宋体" w:cs="宋体" w:eastAsia="宋体" w:hint="default"/>
          <w:b w:val="0"/>
          <w:bCs w:val="0"/>
          <w:spacing w:val="-1"/>
        </w:rPr>
        <w:t> </w:t>
      </w:r>
      <w:r>
        <w:rPr>
          <w:rFonts w:ascii="宋体" w:hAnsi="宋体" w:cs="宋体" w:eastAsia="宋体" w:hint="default"/>
          <w:b w:val="0"/>
          <w:bCs w:val="0"/>
          <w:spacing w:val="-1"/>
        </w:rPr>
      </w:r>
      <w:r>
        <w:rPr>
          <w:rFonts w:ascii="宋体" w:hAnsi="宋体" w:cs="宋体" w:eastAsia="宋体" w:hint="default"/>
          <w:b w:val="0"/>
          <w:bCs w:val="0"/>
        </w:rPr>
        <w:t>√不适用</w:t>
      </w:r>
      <w:r>
        <w:rPr>
          <w:rFonts w:ascii="宋体" w:hAnsi="宋体" w:cs="宋体" w:eastAsia="宋体" w:hint="default"/>
          <w:b w:val="0"/>
          <w:bCs w:val="0"/>
          <w:spacing w:val="-3"/>
          <w:w w:val="100"/>
        </w:rPr>
        <w:t> </w:t>
      </w:r>
      <w:r>
        <w:rPr>
          <w:rFonts w:ascii="宋体" w:hAnsi="宋体" w:cs="宋体" w:eastAsia="宋体" w:hint="default"/>
          <w:b w:val="0"/>
          <w:bCs w:val="0"/>
          <w:w w:val="100"/>
        </w:rPr>
        <w:t> </w:t>
      </w:r>
      <w:r>
        <w:rPr>
          <w:rFonts w:ascii="宋体" w:hAnsi="宋体" w:cs="宋体" w:eastAsia="宋体" w:hint="default"/>
          <w:spacing w:val="-3"/>
          <w:w w:val="100"/>
        </w:rPr>
        <w:t>(2).</w:t>
      </w:r>
      <w:r>
        <w:rPr>
          <w:spacing w:val="-3"/>
          <w:w w:val="100"/>
        </w:rPr>
        <w:t>应付债券的增减变动：（不包括划分为金融负债的优先股、永续债等其他金融工具）</w:t>
      </w:r>
      <w:r>
        <w:rPr>
          <w:rFonts w:ascii="宋体" w:hAnsi="宋体" w:cs="宋体" w:eastAsia="宋体" w:hint="default"/>
          <w:w w:val="99"/>
        </w:rPr>
        <w:t> </w:t>
      </w:r>
      <w:r>
        <w:rPr>
          <w:rFonts w:ascii="宋体" w:hAnsi="宋体" w:cs="宋体" w:eastAsia="宋体" w:hint="default"/>
          <w:b w:val="0"/>
          <w:bCs w:val="0"/>
        </w:rPr>
      </w:r>
    </w:p>
    <w:p>
      <w:pPr>
        <w:spacing w:line="324" w:lineRule="auto" w:before="23"/>
        <w:ind w:left="136" w:right="3426"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bookmarkStart w:name="OLE_LINK16" w:id="14"/>
      <w:bookmarkEnd w:id="14"/>
      <w:r>
        <w:rPr>
          <w:rFonts w:ascii="宋体" w:hAnsi="宋体" w:cs="宋体" w:eastAsia="宋体" w:hint="default"/>
          <w:spacing w:val="-1"/>
          <w:w w:val="100"/>
          <w:sz w:val="21"/>
          <w:szCs w:val="21"/>
        </w:rPr>
      </w:r>
      <w:bookmarkStart w:name="OLE_LINK18" w:id="15"/>
      <w:bookmarkEnd w:id="15"/>
      <w:r>
        <w:rPr>
          <w:rFonts w:ascii="宋体" w:hAnsi="宋体" w:cs="宋体" w:eastAsia="宋体" w:hint="default"/>
          <w:spacing w:val="-1"/>
          <w:w w:val="100"/>
          <w:sz w:val="21"/>
          <w:szCs w:val="21"/>
        </w:rPr>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可转换公司债券的转股条件、转股时间说明</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23"/>
        <w:ind w:left="1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324" w:lineRule="auto"/>
        <w:ind w:left="1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5"/>
          <w:w w:val="99"/>
        </w:rPr>
        <w:t>.</w:t>
      </w:r>
      <w:r>
        <w:rPr>
          <w:w w:val="100"/>
        </w:rPr>
        <w:t>划分为金融负债的</w:t>
      </w:r>
      <w:r>
        <w:rPr>
          <w:spacing w:val="-3"/>
          <w:w w:val="100"/>
        </w:rPr>
        <w:t>其</w:t>
      </w:r>
      <w:r>
        <w:rPr>
          <w:w w:val="100"/>
        </w:rPr>
        <w:t>他</w:t>
      </w:r>
      <w:r>
        <w:rPr>
          <w:spacing w:val="-3"/>
          <w:w w:val="100"/>
        </w:rPr>
        <w:t>金</w:t>
      </w:r>
      <w:r>
        <w:rPr>
          <w:w w:val="100"/>
        </w:rPr>
        <w:t>融工具说</w:t>
      </w:r>
      <w:r>
        <w:rPr>
          <w:spacing w:val="-3"/>
          <w:w w:val="100"/>
        </w:rPr>
        <w:t>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left="136" w:right="0"/>
        <w:jc w:val="left"/>
        <w:rPr>
          <w:rFonts w:ascii="宋体" w:hAnsi="宋体" w:cs="宋体" w:eastAsia="宋体" w:hint="default"/>
        </w:rPr>
      </w:pPr>
      <w:r>
        <w:rPr/>
        <w:t>期末发行在外的优先股、永续债等其他金融工具基本情况</w:t>
      </w:r>
      <w:r>
        <w:rPr>
          <w:rFonts w:ascii="宋体" w:hAnsi="宋体" w:cs="宋体" w:eastAsia="宋体" w:hint="default"/>
        </w:rPr>
        <w:t> </w:t>
      </w:r>
    </w:p>
    <w:p>
      <w:pPr>
        <w:pStyle w:val="BodyText"/>
        <w:spacing w:line="240" w:lineRule="auto" w:before="37"/>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37"/>
        <w:ind w:left="136" w:right="0"/>
        <w:jc w:val="left"/>
        <w:rPr>
          <w:rFonts w:ascii="宋体" w:hAnsi="宋体" w:cs="宋体" w:eastAsia="宋体" w:hint="default"/>
        </w:rPr>
      </w:pPr>
      <w:r>
        <w:rPr>
          <w:rFonts w:ascii="宋体" w:hAnsi="宋体" w:cs="宋体" w:eastAsia="宋体" w:hint="default"/>
          <w:w w:val="100"/>
        </w:rPr>
        <w:t>  </w:t>
      </w:r>
      <w:r>
        <w:rPr>
          <w:w w:val="100"/>
        </w:rPr>
        <w:t>期末</w:t>
      </w:r>
      <w:r>
        <w:rPr>
          <w:spacing w:val="-3"/>
          <w:w w:val="100"/>
        </w:rPr>
        <w:t>发</w:t>
      </w:r>
      <w:r>
        <w:rPr>
          <w:w w:val="100"/>
        </w:rPr>
        <w:t>行</w:t>
      </w:r>
      <w:r>
        <w:rPr>
          <w:spacing w:val="-3"/>
          <w:w w:val="100"/>
        </w:rPr>
        <w:t>在</w:t>
      </w:r>
      <w:r>
        <w:rPr>
          <w:w w:val="100"/>
        </w:rPr>
        <w:t>外</w:t>
      </w:r>
      <w:r>
        <w:rPr>
          <w:spacing w:val="-3"/>
          <w:w w:val="100"/>
        </w:rPr>
        <w:t>的</w:t>
      </w:r>
      <w:r>
        <w:rPr>
          <w:w w:val="100"/>
        </w:rPr>
        <w:t>优</w:t>
      </w:r>
      <w:r>
        <w:rPr>
          <w:spacing w:val="-3"/>
          <w:w w:val="100"/>
        </w:rPr>
        <w:t>先</w:t>
      </w:r>
      <w:r>
        <w:rPr>
          <w:w w:val="100"/>
        </w:rPr>
        <w:t>股</w:t>
      </w:r>
      <w:r>
        <w:rPr>
          <w:spacing w:val="-3"/>
          <w:w w:val="100"/>
        </w:rPr>
        <w:t>、</w:t>
      </w:r>
      <w:r>
        <w:rPr>
          <w:w w:val="100"/>
        </w:rPr>
        <w:t>永续</w:t>
      </w:r>
      <w:r>
        <w:rPr>
          <w:spacing w:val="-3"/>
          <w:w w:val="100"/>
        </w:rPr>
        <w:t>债</w:t>
      </w:r>
      <w:r>
        <w:rPr>
          <w:w w:val="100"/>
        </w:rPr>
        <w:t>等</w:t>
      </w:r>
      <w:r>
        <w:rPr>
          <w:spacing w:val="-3"/>
          <w:w w:val="100"/>
        </w:rPr>
        <w:t>金</w:t>
      </w:r>
      <w:r>
        <w:rPr>
          <w:w w:val="100"/>
        </w:rPr>
        <w:t>融</w:t>
      </w:r>
      <w:r>
        <w:rPr>
          <w:spacing w:val="-3"/>
          <w:w w:val="100"/>
        </w:rPr>
        <w:t>工</w:t>
      </w:r>
      <w:r>
        <w:rPr>
          <w:w w:val="100"/>
        </w:rPr>
        <w:t>具</w:t>
      </w:r>
      <w:r>
        <w:rPr>
          <w:spacing w:val="-3"/>
          <w:w w:val="100"/>
        </w:rPr>
        <w:t>变</w:t>
      </w:r>
      <w:r>
        <w:rPr>
          <w:w w:val="100"/>
        </w:rPr>
        <w:t>动</w:t>
      </w:r>
      <w:r>
        <w:rPr>
          <w:spacing w:val="-3"/>
          <w:w w:val="100"/>
        </w:rPr>
        <w:t>情</w:t>
      </w:r>
      <w:r>
        <w:rPr>
          <w:w w:val="100"/>
        </w:rPr>
        <w:t>况</w:t>
      </w:r>
      <w:r>
        <w:rPr>
          <w:spacing w:val="-3"/>
          <w:w w:val="100"/>
        </w:rPr>
        <w:t>表</w:t>
      </w:r>
      <w:r>
        <w:rPr>
          <w:rFonts w:ascii="宋体" w:hAnsi="宋体" w:cs="宋体" w:eastAsia="宋体" w:hint="default"/>
          <w:w w:val="100"/>
        </w:rPr>
        <w:t> </w:t>
      </w:r>
    </w:p>
    <w:p>
      <w:pPr>
        <w:pStyle w:val="BodyText"/>
        <w:spacing w:line="324" w:lineRule="auto" w:before="7"/>
        <w:ind w:left="136" w:right="342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其他金融工具划分为金融负债的依据说明：</w:t>
      </w:r>
      <w:r>
        <w:rPr>
          <w:rFonts w:ascii="宋体" w:hAnsi="宋体" w:cs="宋体" w:eastAsia="宋体" w:hint="default"/>
        </w:rPr>
        <w:t> </w:t>
      </w:r>
    </w:p>
    <w:p>
      <w:pPr>
        <w:pStyle w:val="BodyText"/>
        <w:spacing w:line="240" w:lineRule="auto" w:before="23"/>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24" w:lineRule="auto" w:before="97"/>
        <w:ind w:left="136"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0" w:lineRule="auto" w:before="23"/>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97"/>
        <w:ind w:left="136" w:right="0"/>
        <w:jc w:val="left"/>
        <w:rPr>
          <w:rFonts w:ascii="宋体" w:hAnsi="宋体" w:cs="宋体" w:eastAsia="宋体" w:hint="default"/>
        </w:rPr>
      </w:pPr>
      <w:r>
        <w:rPr>
          <w:rFonts w:ascii="宋体"/>
          <w:w w:val="100"/>
        </w:rPr>
        <w:t> </w:t>
      </w:r>
    </w:p>
    <w:p>
      <w:pPr>
        <w:pStyle w:val="Heading3"/>
        <w:spacing w:line="240" w:lineRule="auto"/>
        <w:ind w:left="136" w:right="0"/>
        <w:jc w:val="left"/>
        <w:rPr>
          <w:b w:val="0"/>
          <w:bCs w:val="0"/>
        </w:rPr>
      </w:pPr>
      <w:r>
        <w:rPr>
          <w:rFonts w:ascii="宋体" w:hAnsi="宋体" w:cs="宋体" w:eastAsia="宋体" w:hint="default"/>
        </w:rPr>
        <w:t>45</w:t>
      </w:r>
      <w:r>
        <w:rPr/>
        <w:t>、</w:t>
      </w:r>
      <w:r>
        <w:rPr>
          <w:spacing w:val="-24"/>
        </w:rPr>
        <w:t> </w:t>
      </w:r>
      <w:r>
        <w:rPr/>
        <w:t>租赁负债</w:t>
      </w:r>
      <w:r>
        <w:rPr>
          <w:b w:val="0"/>
          <w:bCs w:val="0"/>
        </w:rPr>
      </w:r>
    </w:p>
    <w:p>
      <w:pPr>
        <w:pStyle w:val="BodyText"/>
        <w:spacing w:line="240" w:lineRule="auto" w:before="97"/>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136" w:right="0"/>
        <w:jc w:val="left"/>
        <w:rPr>
          <w:rFonts w:ascii="宋体" w:hAnsi="宋体" w:cs="宋体" w:eastAsia="宋体" w:hint="default"/>
        </w:rPr>
      </w:pPr>
      <w:r>
        <w:rPr>
          <w:rFonts w:ascii="宋体"/>
          <w:w w:val="100"/>
        </w:rPr>
        <w:t> </w:t>
      </w:r>
    </w:p>
    <w:p>
      <w:pPr>
        <w:pStyle w:val="BodyText"/>
        <w:spacing w:line="240" w:lineRule="auto" w:before="37"/>
        <w:ind w:left="136" w:right="0"/>
        <w:jc w:val="left"/>
        <w:rPr>
          <w:rFonts w:ascii="宋体" w:hAnsi="宋体" w:cs="宋体" w:eastAsia="宋体" w:hint="default"/>
        </w:rPr>
      </w:pPr>
      <w:r>
        <w:rPr>
          <w:rFonts w:ascii="宋体"/>
          <w:w w:val="100"/>
        </w:rPr>
        <w:t> </w:t>
      </w:r>
    </w:p>
    <w:p>
      <w:pPr>
        <w:pStyle w:val="Heading3"/>
        <w:spacing w:line="324" w:lineRule="auto"/>
        <w:ind w:left="136" w:right="6590"/>
        <w:jc w:val="left"/>
        <w:rPr>
          <w:rFonts w:ascii="宋体" w:hAnsi="宋体" w:cs="宋体" w:eastAsia="宋体" w:hint="default"/>
          <w:b w:val="0"/>
          <w:bCs w:val="0"/>
        </w:rPr>
      </w:pPr>
      <w:r>
        <w:rPr>
          <w:rFonts w:ascii="宋体" w:hAnsi="宋体" w:cs="宋体" w:eastAsia="宋体" w:hint="default"/>
        </w:rPr>
        <w:t>46</w:t>
      </w:r>
      <w:r>
        <w:rPr/>
        <w:t>、</w:t>
      </w:r>
      <w:r>
        <w:rPr>
          <w:spacing w:val="-26"/>
        </w:rPr>
        <w:t> </w:t>
      </w:r>
      <w:r>
        <w:rPr/>
        <w:t>长期应付款</w:t>
      </w:r>
      <w:r>
        <w:rPr>
          <w:rFonts w:ascii="宋体" w:hAnsi="宋体" w:cs="宋体" w:eastAsia="宋体" w:hint="default"/>
          <w:w w:val="99"/>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73" w:lineRule="auto" w:before="23"/>
        <w:ind w:left="136" w:right="659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0" w:lineRule="auto" w:before="7"/>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326" w:lineRule="auto" w:before="37"/>
        <w:ind w:left="136"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长期应付</w:t>
      </w:r>
      <w:r>
        <w:rPr>
          <w:rFonts w:ascii="宋体" w:hAnsi="宋体" w:cs="宋体" w:eastAsia="宋体" w:hint="default"/>
          <w:b/>
          <w:bCs/>
          <w:spacing w:val="-2"/>
          <w:w w:val="100"/>
          <w:sz w:val="21"/>
          <w:szCs w:val="21"/>
        </w:rPr>
        <w:t>款</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3"/>
        <w:spacing w:line="240" w:lineRule="auto" w:before="21"/>
        <w:ind w:left="136" w:right="0"/>
        <w:jc w:val="left"/>
        <w:rPr>
          <w:rFonts w:ascii="宋体" w:hAnsi="宋体" w:cs="宋体" w:eastAsia="宋体" w:hint="default"/>
          <w:b w:val="0"/>
          <w:bCs w:val="0"/>
        </w:rPr>
      </w:pPr>
      <w:r>
        <w:rPr>
          <w:rFonts w:ascii="宋体" w:hAnsi="宋体" w:cs="宋体" w:eastAsia="宋体" w:hint="default"/>
        </w:rPr>
        <w:t>(1).</w:t>
      </w:r>
      <w:r>
        <w:rPr/>
        <w:t>按款项性质列示长期应付款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before="15"/>
        <w:ind w:left="136" w:right="0"/>
        <w:jc w:val="left"/>
        <w:rPr>
          <w:rFonts w:ascii="宋体" w:hAnsi="宋体" w:cs="宋体" w:eastAsia="宋体" w:hint="default"/>
        </w:rPr>
      </w:pPr>
      <w:r>
        <w:rPr>
          <w:rFonts w:ascii="宋体"/>
          <w:w w:val="100"/>
        </w:rPr>
        <w:t> </w:t>
      </w:r>
    </w:p>
    <w:p>
      <w:pPr>
        <w:spacing w:line="309" w:lineRule="auto" w:before="0"/>
        <w:ind w:left="136"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专项应付</w:t>
      </w:r>
      <w:r>
        <w:rPr>
          <w:rFonts w:ascii="宋体" w:hAnsi="宋体" w:cs="宋体" w:eastAsia="宋体" w:hint="default"/>
          <w:b/>
          <w:bCs/>
          <w:spacing w:val="-2"/>
          <w:w w:val="100"/>
          <w:sz w:val="21"/>
          <w:szCs w:val="21"/>
        </w:rPr>
        <w:t>款</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3"/>
        <w:spacing w:line="240" w:lineRule="auto" w:before="36"/>
        <w:ind w:left="136" w:right="0"/>
        <w:jc w:val="left"/>
        <w:rPr>
          <w:rFonts w:ascii="宋体" w:hAnsi="宋体" w:cs="宋体" w:eastAsia="宋体" w:hint="default"/>
          <w:b w:val="0"/>
          <w:bCs w:val="0"/>
        </w:rPr>
      </w:pPr>
      <w:r>
        <w:rPr>
          <w:rFonts w:ascii="宋体" w:hAnsi="宋体" w:cs="宋体" w:eastAsia="宋体" w:hint="default"/>
        </w:rPr>
        <w:t>(2).</w:t>
      </w:r>
      <w:r>
        <w:rPr/>
        <w:t>按款项性质列示专项应付款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5"/>
        <w:ind w:left="136"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footerReference w:type="default" r:id="rId52"/>
          <w:pgSz w:w="11910" w:h="16840"/>
          <w:pgMar w:footer="1195" w:header="0" w:top="1120" w:bottom="1380" w:left="1140" w:right="16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53"/>
          <w:pgSz w:w="11910" w:h="16840"/>
          <w:pgMar w:footer="1195" w:header="0" w:top="1120" w:bottom="1380" w:left="1060" w:right="1560"/>
          <w:pgNumType w:start="131"/>
        </w:sectPr>
      </w:pPr>
    </w:p>
    <w:p>
      <w:pPr>
        <w:pStyle w:val="BodyText"/>
        <w:spacing w:line="240" w:lineRule="auto" w:before="36"/>
        <w:ind w:left="216" w:right="0"/>
        <w:jc w:val="left"/>
        <w:rPr>
          <w:rFonts w:ascii="宋体" w:hAnsi="宋体" w:cs="宋体" w:eastAsia="宋体" w:hint="default"/>
        </w:rPr>
      </w:pPr>
      <w:r>
        <w:rPr>
          <w:rFonts w:ascii="宋体"/>
          <w:w w:val="100"/>
        </w:rPr>
        <w:t> </w:t>
      </w:r>
    </w:p>
    <w:p>
      <w:pPr>
        <w:pStyle w:val="Heading3"/>
        <w:spacing w:line="240" w:lineRule="auto" w:before="78"/>
        <w:ind w:left="216" w:right="-6"/>
        <w:jc w:val="left"/>
        <w:rPr>
          <w:b w:val="0"/>
          <w:bCs w:val="0"/>
        </w:rPr>
      </w:pPr>
      <w:r>
        <w:rPr>
          <w:rFonts w:ascii="宋体" w:hAnsi="宋体" w:cs="宋体" w:eastAsia="宋体" w:hint="default"/>
        </w:rPr>
        <w:t>47</w:t>
      </w:r>
      <w:r>
        <w:rPr/>
        <w:t>、</w:t>
      </w:r>
      <w:r>
        <w:rPr>
          <w:spacing w:val="-23"/>
        </w:rPr>
        <w:t> </w:t>
      </w:r>
      <w:r>
        <w:rPr/>
        <w:t>长期应付职工薪酬</w:t>
      </w:r>
      <w:r>
        <w:rPr>
          <w:b w:val="0"/>
          <w:bCs w:val="0"/>
        </w:rPr>
      </w:r>
    </w:p>
    <w:p>
      <w:pPr>
        <w:pStyle w:val="BodyText"/>
        <w:spacing w:line="240" w:lineRule="auto" w:before="97"/>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16" w:right="0"/>
        <w:jc w:val="left"/>
        <w:rPr>
          <w:rFonts w:ascii="宋体" w:hAnsi="宋体" w:cs="宋体" w:eastAsia="宋体" w:hint="default"/>
        </w:rPr>
      </w:pPr>
      <w:r>
        <w:rPr>
          <w:rFonts w:ascii="宋体"/>
          <w:w w:val="100"/>
        </w:rPr>
        <w:t> </w:t>
      </w:r>
    </w:p>
    <w:p>
      <w:pPr>
        <w:pStyle w:val="Heading3"/>
        <w:spacing w:line="240" w:lineRule="auto"/>
        <w:ind w:left="216" w:right="0"/>
        <w:jc w:val="left"/>
        <w:rPr>
          <w:rFonts w:ascii="宋体" w:hAnsi="宋体" w:cs="宋体" w:eastAsia="宋体" w:hint="default"/>
          <w:b w:val="0"/>
          <w:bCs w:val="0"/>
        </w:rPr>
      </w:pPr>
      <w:r>
        <w:rPr>
          <w:rFonts w:ascii="宋体" w:hAnsi="宋体" w:cs="宋体" w:eastAsia="宋体" w:hint="default"/>
        </w:rPr>
        <w:t>48</w:t>
      </w:r>
      <w:r>
        <w:rPr/>
        <w:t>、</w:t>
      </w:r>
      <w:r>
        <w:rPr>
          <w:spacing w:val="-27"/>
        </w:rPr>
        <w:t> </w:t>
      </w:r>
      <w:r>
        <w:rPr/>
        <w:t>预计负债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16" w:right="0"/>
        <w:jc w:val="left"/>
        <w:rPr>
          <w:rFonts w:ascii="宋体" w:hAnsi="宋体" w:cs="宋体" w:eastAsia="宋体" w:hint="default"/>
        </w:rPr>
      </w:pPr>
      <w:r>
        <w:rPr>
          <w:rFonts w:ascii="宋体"/>
          <w:w w:val="100"/>
        </w:rPr>
        <w:t> </w:t>
      </w:r>
    </w:p>
    <w:p>
      <w:pPr>
        <w:pStyle w:val="BodyText"/>
        <w:spacing w:line="240" w:lineRule="auto" w:before="37"/>
        <w:ind w:left="216" w:right="0"/>
        <w:jc w:val="left"/>
        <w:rPr>
          <w:rFonts w:ascii="宋体" w:hAnsi="宋体" w:cs="宋体" w:eastAsia="宋体" w:hint="default"/>
        </w:rPr>
      </w:pPr>
      <w:r>
        <w:rPr>
          <w:rFonts w:ascii="宋体"/>
          <w:w w:val="100"/>
        </w:rPr>
        <w:t> </w:t>
      </w:r>
    </w:p>
    <w:p>
      <w:pPr>
        <w:spacing w:line="324" w:lineRule="auto" w:before="97"/>
        <w:ind w:left="216" w:right="0" w:firstLine="0"/>
        <w:jc w:val="left"/>
        <w:rPr>
          <w:rFonts w:ascii="宋体" w:hAnsi="宋体" w:cs="宋体" w:eastAsia="宋体" w:hint="default"/>
          <w:sz w:val="21"/>
          <w:szCs w:val="21"/>
        </w:rPr>
      </w:pPr>
      <w:r>
        <w:rPr>
          <w:rFonts w:ascii="宋体" w:hAnsi="宋体" w:cs="宋体" w:eastAsia="宋体" w:hint="default"/>
          <w:b/>
          <w:bCs/>
          <w:sz w:val="21"/>
          <w:szCs w:val="21"/>
        </w:rPr>
        <w:t>49</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递延收益</w:t>
      </w:r>
      <w:r>
        <w:rPr>
          <w:rFonts w:ascii="宋体" w:hAnsi="宋体" w:cs="宋体" w:eastAsia="宋体" w:hint="default"/>
          <w:b/>
          <w:bCs/>
          <w:w w:val="99"/>
          <w:sz w:val="21"/>
          <w:szCs w:val="21"/>
        </w:rPr>
        <w:t> </w:t>
      </w:r>
      <w:r>
        <w:rPr>
          <w:rFonts w:ascii="宋体" w:hAnsi="宋体" w:cs="宋体" w:eastAsia="宋体" w:hint="default"/>
          <w:sz w:val="21"/>
          <w:szCs w:val="21"/>
        </w:rPr>
        <w:t>递延收益情况</w:t>
      </w:r>
      <w:r>
        <w:rPr>
          <w:rFonts w:ascii="宋体" w:hAnsi="宋体" w:cs="宋体" w:eastAsia="宋体" w:hint="default"/>
          <w:sz w:val="21"/>
          <w:szCs w:val="21"/>
        </w:rPr>
        <w:t> </w:t>
      </w:r>
    </w:p>
    <w:p>
      <w:pPr>
        <w:pStyle w:val="BodyText"/>
        <w:spacing w:line="239" w:lineRule="exact"/>
        <w:ind w:left="21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rPr>
        <w:t> </w:t>
      </w:r>
    </w:p>
    <w:p>
      <w:pPr>
        <w:pStyle w:val="BodyText"/>
        <w:spacing w:line="240" w:lineRule="auto" w:before="97"/>
        <w:ind w:left="216" w:right="0"/>
        <w:jc w:val="left"/>
        <w:rPr>
          <w:rFonts w:ascii="宋体" w:hAnsi="宋体" w:cs="宋体" w:eastAsia="宋体" w:hint="default"/>
        </w:rPr>
      </w:pPr>
      <w:r>
        <w:rPr/>
        <w:t>涉及政府补助的项目：</w:t>
      </w:r>
      <w:r>
        <w:rPr>
          <w:rFonts w:ascii="宋体" w:hAnsi="宋体" w:cs="宋体" w:eastAsia="宋体" w:hint="default"/>
        </w:rPr>
        <w:t> </w:t>
      </w:r>
    </w:p>
    <w:p>
      <w:pPr>
        <w:pStyle w:val="BodyText"/>
        <w:spacing w:line="324" w:lineRule="auto" w:before="97"/>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bookmarkStart w:name="OLE_LINK84" w:id="16"/>
      <w:bookmarkEnd w:id="16"/>
      <w:r>
        <w:rPr>
          <w:rFonts w:ascii="宋体" w:hAnsi="宋体" w:cs="宋体" w:eastAsia="宋体" w:hint="default"/>
          <w:w w:val="100"/>
        </w:rPr>
      </w:r>
      <w:bookmarkStart w:name="OLE_LINK85" w:id="17"/>
      <w:bookmarkEnd w:id="17"/>
      <w:r>
        <w:rPr>
          <w:rFonts w:ascii="宋体" w:hAnsi="宋体" w:cs="宋体" w:eastAsia="宋体" w:hint="default"/>
          <w:w w:val="100"/>
        </w:rPr>
      </w:r>
      <w:r>
        <w:rPr/>
        <w:t>其他说明：</w:t>
      </w:r>
      <w:r>
        <w:rPr>
          <w:rFonts w:ascii="宋体" w:hAnsi="宋体" w:cs="宋体" w:eastAsia="宋体" w:hint="default"/>
        </w:rPr>
        <w:t> </w:t>
      </w:r>
    </w:p>
    <w:p>
      <w:pPr>
        <w:pStyle w:val="BodyText"/>
        <w:spacing w:line="240" w:lineRule="auto" w:before="23"/>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75"/>
        <w:ind w:left="216" w:right="0"/>
        <w:jc w:val="left"/>
        <w:rPr>
          <w:rFonts w:ascii="宋体" w:hAnsi="宋体" w:cs="宋体" w:eastAsia="宋体" w:hint="default"/>
        </w:rPr>
      </w:pPr>
      <w:r>
        <w:rPr>
          <w:rFonts w:ascii="宋体"/>
          <w:w w:val="100"/>
        </w:rPr>
        <w:t> </w:t>
      </w:r>
    </w:p>
    <w:p>
      <w:pPr>
        <w:pStyle w:val="Heading3"/>
        <w:spacing w:line="240" w:lineRule="auto" w:before="80"/>
        <w:ind w:left="216" w:right="0"/>
        <w:jc w:val="left"/>
        <w:rPr>
          <w:rFonts w:ascii="宋体" w:hAnsi="宋体" w:cs="宋体" w:eastAsia="宋体" w:hint="default"/>
          <w:b w:val="0"/>
          <w:bCs w:val="0"/>
        </w:rPr>
      </w:pPr>
      <w:r>
        <w:rPr>
          <w:rFonts w:ascii="宋体" w:hAnsi="宋体" w:cs="宋体" w:eastAsia="宋体" w:hint="default"/>
        </w:rPr>
        <w:t>50</w:t>
      </w:r>
      <w:r>
        <w:rPr/>
        <w:t>、</w:t>
      </w:r>
      <w:r>
        <w:rPr>
          <w:spacing w:val="-26"/>
        </w:rPr>
        <w:t> </w:t>
      </w:r>
      <w:r>
        <w:rPr/>
        <w:t>其他非流动负债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16" w:right="0"/>
        <w:jc w:val="left"/>
        <w:rPr>
          <w:rFonts w:ascii="宋体" w:hAnsi="宋体" w:cs="宋体" w:eastAsia="宋体" w:hint="default"/>
        </w:rPr>
      </w:pPr>
      <w:r>
        <w:rPr>
          <w:rFonts w:ascii="宋体"/>
          <w:w w:val="100"/>
        </w:rPr>
        <w:t> </w:t>
      </w:r>
    </w:p>
    <w:p>
      <w:pPr>
        <w:pStyle w:val="BodyText"/>
        <w:spacing w:line="240" w:lineRule="auto" w:before="37"/>
        <w:ind w:left="216" w:right="0"/>
        <w:jc w:val="left"/>
        <w:rPr>
          <w:rFonts w:ascii="宋体" w:hAnsi="宋体" w:cs="宋体" w:eastAsia="宋体" w:hint="default"/>
        </w:rPr>
      </w:pPr>
      <w:r>
        <w:rPr>
          <w:rFonts w:ascii="宋体"/>
          <w:w w:val="100"/>
        </w:rPr>
        <w:t> </w:t>
      </w:r>
    </w:p>
    <w:p>
      <w:pPr>
        <w:pStyle w:val="Heading3"/>
        <w:spacing w:line="240" w:lineRule="auto"/>
        <w:ind w:left="216" w:right="0"/>
        <w:jc w:val="left"/>
        <w:rPr>
          <w:rFonts w:ascii="宋体" w:hAnsi="宋体" w:cs="宋体" w:eastAsia="宋体" w:hint="default"/>
          <w:b w:val="0"/>
          <w:bCs w:val="0"/>
        </w:rPr>
      </w:pPr>
      <w:r>
        <w:rPr>
          <w:rFonts w:ascii="宋体" w:hAnsi="宋体" w:cs="宋体" w:eastAsia="宋体" w:hint="default"/>
        </w:rPr>
        <w:t>51</w:t>
      </w:r>
      <w:r>
        <w:rPr/>
        <w:t>、</w:t>
      </w:r>
      <w:r>
        <w:rPr>
          <w:spacing w:val="-26"/>
        </w:rPr>
        <w:t> </w:t>
      </w:r>
      <w:r>
        <w:rPr/>
        <w:t>股本</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4"/>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423" w:space="4099"/>
            <w:col w:w="2768"/>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1001"/>
        <w:gridCol w:w="1702"/>
        <w:gridCol w:w="699"/>
        <w:gridCol w:w="554"/>
        <w:gridCol w:w="845"/>
        <w:gridCol w:w="1284"/>
        <w:gridCol w:w="1279"/>
        <w:gridCol w:w="1685"/>
      </w:tblGrid>
      <w:tr>
        <w:trPr>
          <w:trHeight w:val="322" w:hRule="exact"/>
        </w:trPr>
        <w:tc>
          <w:tcPr>
            <w:tcW w:w="1001" w:type="dxa"/>
            <w:vMerge w:val="restart"/>
            <w:tcBorders>
              <w:top w:val="single" w:sz="4" w:space="0" w:color="000000"/>
              <w:left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w w:val="100"/>
                <w:sz w:val="21"/>
              </w:rPr>
              <w:t> </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42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4662" w:type="dxa"/>
            <w:gridSpan w:val="5"/>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219"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 </w:t>
            </w:r>
          </w:p>
        </w:tc>
        <w:tc>
          <w:tcPr>
            <w:tcW w:w="16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946" w:hRule="exact"/>
        </w:trPr>
        <w:tc>
          <w:tcPr>
            <w:tcW w:w="1001"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6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32" w:right="29"/>
              <w:jc w:val="left"/>
              <w:rPr>
                <w:rFonts w:ascii="宋体" w:hAnsi="宋体" w:cs="宋体" w:eastAsia="宋体" w:hint="default"/>
                <w:sz w:val="21"/>
                <w:szCs w:val="21"/>
              </w:rPr>
            </w:pPr>
            <w:r>
              <w:rPr>
                <w:rFonts w:ascii="宋体" w:hAnsi="宋体" w:cs="宋体" w:eastAsia="宋体" w:hint="default"/>
                <w:sz w:val="21"/>
                <w:szCs w:val="21"/>
              </w:rPr>
              <w:t>发行</w:t>
            </w:r>
            <w:r>
              <w:rPr>
                <w:rFonts w:ascii="宋体" w:hAnsi="宋体" w:cs="宋体" w:eastAsia="宋体" w:hint="default"/>
                <w:w w:val="100"/>
                <w:sz w:val="21"/>
                <w:szCs w:val="21"/>
              </w:rPr>
              <w:t> </w:t>
            </w:r>
            <w:r>
              <w:rPr>
                <w:rFonts w:ascii="宋体" w:hAnsi="宋体" w:cs="宋体" w:eastAsia="宋体" w:hint="default"/>
                <w:sz w:val="21"/>
                <w:szCs w:val="21"/>
              </w:rPr>
              <w:t>新股</w:t>
            </w:r>
            <w:r>
              <w:rPr>
                <w:rFonts w:ascii="宋体" w:hAnsi="宋体" w:cs="宋体" w:eastAsia="宋体" w:hint="default"/>
                <w:sz w:val="21"/>
                <w:szCs w:val="21"/>
              </w:rPr>
              <w:t> </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65" w:right="60"/>
              <w:jc w:val="left"/>
              <w:rPr>
                <w:rFonts w:ascii="宋体" w:hAnsi="宋体" w:cs="宋体" w:eastAsia="宋体" w:hint="default"/>
                <w:sz w:val="21"/>
                <w:szCs w:val="21"/>
              </w:rPr>
            </w:pPr>
            <w:r>
              <w:rPr>
                <w:rFonts w:ascii="宋体" w:hAnsi="宋体" w:cs="宋体" w:eastAsia="宋体" w:hint="default"/>
                <w:sz w:val="21"/>
                <w:szCs w:val="21"/>
              </w:rPr>
              <w:t>送</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sz w:val="21"/>
                <w:szCs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06" w:right="101"/>
              <w:jc w:val="both"/>
              <w:rPr>
                <w:rFonts w:ascii="宋体" w:hAnsi="宋体" w:cs="宋体" w:eastAsia="宋体" w:hint="default"/>
                <w:sz w:val="21"/>
                <w:szCs w:val="21"/>
              </w:rPr>
            </w:pPr>
            <w:r>
              <w:rPr>
                <w:rFonts w:ascii="宋体" w:hAnsi="宋体" w:cs="宋体" w:eastAsia="宋体" w:hint="default"/>
                <w:sz w:val="21"/>
                <w:szCs w:val="21"/>
              </w:rPr>
              <w:t>公积</w:t>
            </w:r>
            <w:r>
              <w:rPr>
                <w:rFonts w:ascii="宋体" w:hAnsi="宋体" w:cs="宋体" w:eastAsia="宋体" w:hint="default"/>
                <w:spacing w:val="-103"/>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转股</w:t>
            </w:r>
            <w:r>
              <w:rPr>
                <w:rFonts w:ascii="宋体" w:hAnsi="宋体" w:cs="宋体" w:eastAsia="宋体" w:hint="default"/>
                <w:sz w:val="21"/>
                <w:szCs w:val="21"/>
              </w:rPr>
              <w:t> </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0" w:right="0"/>
              <w:jc w:val="center"/>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sz w:val="21"/>
                <w:szCs w:val="21"/>
              </w:rPr>
              <w:t> </w:t>
            </w:r>
          </w:p>
        </w:tc>
        <w:tc>
          <w:tcPr>
            <w:tcW w:w="1685" w:type="dxa"/>
            <w:vMerge/>
            <w:tcBorders>
              <w:left w:val="single" w:sz="4" w:space="0" w:color="000000"/>
              <w:bottom w:val="single" w:sz="4" w:space="0" w:color="000000"/>
              <w:right w:val="single" w:sz="4" w:space="0" w:color="000000"/>
            </w:tcBorders>
          </w:tcPr>
          <w:p>
            <w:pPr/>
          </w:p>
        </w:tc>
      </w:tr>
      <w:tr>
        <w:trPr>
          <w:trHeight w:val="636" w:hRule="exact"/>
        </w:trPr>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89" w:right="175" w:hanging="209"/>
              <w:jc w:val="left"/>
              <w:rPr>
                <w:rFonts w:ascii="宋体" w:hAnsi="宋体" w:cs="宋体" w:eastAsia="宋体" w:hint="default"/>
                <w:sz w:val="21"/>
                <w:szCs w:val="21"/>
              </w:rPr>
            </w:pPr>
            <w:r>
              <w:rPr>
                <w:rFonts w:ascii="宋体" w:hAnsi="宋体" w:cs="宋体" w:eastAsia="宋体" w:hint="default"/>
                <w:sz w:val="21"/>
                <w:szCs w:val="21"/>
              </w:rPr>
              <w:t>股份总</w:t>
            </w:r>
            <w:r>
              <w:rPr>
                <w:rFonts w:ascii="宋体" w:hAnsi="宋体" w:cs="宋体" w:eastAsia="宋体" w:hint="default"/>
                <w:spacing w:val="-102"/>
                <w:sz w:val="21"/>
                <w:szCs w:val="21"/>
              </w:rPr>
              <w:t> </w:t>
            </w:r>
            <w:r>
              <w:rPr>
                <w:rFonts w:ascii="宋体" w:hAnsi="宋体" w:cs="宋体" w:eastAsia="宋体" w:hint="default"/>
                <w:sz w:val="21"/>
                <w:szCs w:val="21"/>
              </w:rPr>
              <w:t>数</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5" w:right="-1"/>
              <w:jc w:val="left"/>
              <w:rPr>
                <w:rFonts w:ascii="宋体" w:hAnsi="宋体" w:cs="宋体" w:eastAsia="宋体" w:hint="default"/>
                <w:sz w:val="21"/>
                <w:szCs w:val="21"/>
              </w:rPr>
            </w:pPr>
            <w:r>
              <w:rPr>
                <w:rFonts w:ascii="宋体"/>
                <w:sz w:val="21"/>
              </w:rPr>
              <w:t>120,213,800.00 </w:t>
            </w:r>
          </w:p>
        </w:tc>
        <w:tc>
          <w:tcPr>
            <w:tcW w:w="6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20" w:right="-3"/>
              <w:jc w:val="center"/>
              <w:rPr>
                <w:rFonts w:ascii="宋体" w:hAnsi="宋体" w:cs="宋体" w:eastAsia="宋体" w:hint="default"/>
                <w:sz w:val="21"/>
                <w:szCs w:val="21"/>
              </w:rPr>
            </w:pPr>
            <w:r>
              <w:rPr>
                <w:rFonts w:ascii="宋体"/>
                <w:sz w:val="21"/>
              </w:rPr>
              <w:t>-28,560.00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2" w:right="-1"/>
              <w:jc w:val="center"/>
              <w:rPr>
                <w:rFonts w:ascii="宋体" w:hAnsi="宋体" w:cs="宋体" w:eastAsia="宋体" w:hint="default"/>
                <w:sz w:val="21"/>
                <w:szCs w:val="21"/>
              </w:rPr>
            </w:pPr>
            <w:r>
              <w:rPr>
                <w:rFonts w:ascii="宋体"/>
                <w:sz w:val="21"/>
              </w:rPr>
              <w:t>-28,560.00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5"/>
              <w:jc w:val="left"/>
              <w:rPr>
                <w:rFonts w:ascii="宋体" w:hAnsi="宋体" w:cs="宋体" w:eastAsia="宋体" w:hint="default"/>
                <w:sz w:val="21"/>
                <w:szCs w:val="21"/>
              </w:rPr>
            </w:pPr>
            <w:r>
              <w:rPr>
                <w:rFonts w:ascii="宋体"/>
                <w:sz w:val="21"/>
              </w:rPr>
              <w:t>120,185,240.00 </w:t>
            </w:r>
          </w:p>
        </w:tc>
      </w:tr>
    </w:tbl>
    <w:p>
      <w:pPr>
        <w:pStyle w:val="BodyText"/>
        <w:spacing w:line="240" w:lineRule="auto" w:before="47"/>
        <w:ind w:left="21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3" w:lineRule="auto" w:before="97"/>
        <w:ind w:left="216" w:right="120" w:firstLine="420"/>
        <w:jc w:val="left"/>
        <w:rPr>
          <w:rFonts w:ascii="宋体" w:hAnsi="宋体" w:cs="宋体" w:eastAsia="宋体" w:hint="default"/>
        </w:rPr>
      </w:pPr>
      <w:r>
        <w:rPr/>
        <w:t>根据</w:t>
      </w:r>
      <w:r>
        <w:rPr>
          <w:spacing w:val="-70"/>
        </w:rPr>
        <w:t> </w:t>
      </w:r>
      <w:r>
        <w:rPr>
          <w:rFonts w:ascii="宋体" w:hAnsi="宋体" w:cs="宋体" w:eastAsia="宋体" w:hint="default"/>
        </w:rPr>
        <w:t>2019</w:t>
      </w:r>
      <w:r>
        <w:rPr>
          <w:rFonts w:ascii="宋体" w:hAnsi="宋体" w:cs="宋体" w:eastAsia="宋体" w:hint="default"/>
          <w:spacing w:val="-69"/>
        </w:rPr>
        <w:t> </w:t>
      </w:r>
      <w:r>
        <w:rPr/>
        <w:t>年</w:t>
      </w:r>
      <w:r>
        <w:rPr>
          <w:spacing w:val="-69"/>
        </w:rPr>
        <w:t> </w:t>
      </w:r>
      <w:r>
        <w:rPr>
          <w:rFonts w:ascii="宋体" w:hAnsi="宋体" w:cs="宋体" w:eastAsia="宋体" w:hint="default"/>
        </w:rPr>
        <w:t>6</w:t>
      </w:r>
      <w:r>
        <w:rPr>
          <w:rFonts w:ascii="宋体" w:hAnsi="宋体" w:cs="宋体" w:eastAsia="宋体" w:hint="default"/>
          <w:spacing w:val="-69"/>
        </w:rPr>
        <w:t> </w:t>
      </w:r>
      <w:r>
        <w:rPr/>
        <w:t>月</w:t>
      </w:r>
      <w:r>
        <w:rPr>
          <w:spacing w:val="-69"/>
        </w:rPr>
        <w:t> </w:t>
      </w:r>
      <w:r>
        <w:rPr>
          <w:rFonts w:ascii="宋体" w:hAnsi="宋体" w:cs="宋体" w:eastAsia="宋体" w:hint="default"/>
        </w:rPr>
        <w:t>14</w:t>
      </w:r>
      <w:r>
        <w:rPr>
          <w:rFonts w:ascii="宋体" w:hAnsi="宋体" w:cs="宋体" w:eastAsia="宋体" w:hint="default"/>
          <w:spacing w:val="-69"/>
        </w:rPr>
        <w:t> </w:t>
      </w:r>
      <w:r>
        <w:rPr/>
        <w:t>日公司召开的第七届董事会第二十次会议和第七届监事会第十六次会议，</w:t>
      </w:r>
      <w:r>
        <w:rPr>
          <w:w w:val="100"/>
        </w:rPr>
        <w:t> </w:t>
      </w:r>
      <w:r>
        <w:rPr>
          <w:spacing w:val="-11"/>
          <w:w w:val="100"/>
        </w:rPr>
        <w:t>审议通过《关于调整公司限制性股票回购价格的议案》、《关于回购注销部分限制性股票的议案》，</w:t>
      </w:r>
      <w:r>
        <w:rPr>
          <w:spacing w:val="-95"/>
          <w:w w:val="100"/>
        </w:rPr>
        <w:t> </w:t>
      </w:r>
      <w:r>
        <w:rPr>
          <w:spacing w:val="-95"/>
          <w:w w:val="100"/>
        </w:rPr>
      </w:r>
      <w:r>
        <w:rPr/>
        <w:t>回购注销方孝星等</w:t>
      </w:r>
      <w:r>
        <w:rPr>
          <w:spacing w:val="-53"/>
        </w:rPr>
        <w:t> </w:t>
      </w:r>
      <w:r>
        <w:rPr>
          <w:rFonts w:ascii="宋体" w:hAnsi="宋体" w:cs="宋体" w:eastAsia="宋体" w:hint="default"/>
        </w:rPr>
        <w:t>5</w:t>
      </w:r>
      <w:r>
        <w:rPr>
          <w:rFonts w:ascii="宋体" w:hAnsi="宋体" w:cs="宋体" w:eastAsia="宋体" w:hint="default"/>
          <w:spacing w:val="-55"/>
        </w:rPr>
        <w:t> </w:t>
      </w:r>
      <w:r>
        <w:rPr/>
        <w:t>人持有的限制性股票</w:t>
      </w:r>
      <w:r>
        <w:rPr>
          <w:spacing w:val="-52"/>
        </w:rPr>
        <w:t> </w:t>
      </w:r>
      <w:r>
        <w:rPr>
          <w:rFonts w:ascii="宋体" w:hAnsi="宋体" w:cs="宋体" w:eastAsia="宋体" w:hint="default"/>
        </w:rPr>
        <w:t>28,560</w:t>
      </w:r>
      <w:r>
        <w:rPr>
          <w:rFonts w:ascii="宋体" w:hAnsi="宋体" w:cs="宋体" w:eastAsia="宋体" w:hint="default"/>
          <w:spacing w:val="-3"/>
        </w:rPr>
        <w:t> </w:t>
      </w:r>
      <w:r>
        <w:rPr/>
        <w:t>股，注销完成后，公司总股本由 </w:t>
      </w:r>
      <w:r>
        <w:rPr>
          <w:rFonts w:ascii="宋体" w:hAnsi="宋体" w:cs="宋体" w:eastAsia="宋体" w:hint="default"/>
        </w:rPr>
        <w:t>12,021.38</w:t>
      </w:r>
      <w:r>
        <w:rPr>
          <w:rFonts w:ascii="宋体" w:hAnsi="宋体" w:cs="宋体" w:eastAsia="宋体" w:hint="default"/>
          <w:spacing w:val="-55"/>
        </w:rPr>
        <w:t> </w:t>
      </w:r>
      <w:r>
        <w:rPr/>
        <w:t>万</w:t>
      </w:r>
      <w:r>
        <w:rPr>
          <w:w w:val="100"/>
        </w:rPr>
        <w:t> </w:t>
      </w:r>
      <w:r>
        <w:rPr/>
        <w:t>股变更为</w:t>
      </w:r>
      <w:r>
        <w:rPr>
          <w:spacing w:val="-53"/>
        </w:rPr>
        <w:t> </w:t>
      </w:r>
      <w:r>
        <w:rPr>
          <w:rFonts w:ascii="宋体" w:hAnsi="宋体" w:cs="宋体" w:eastAsia="宋体" w:hint="default"/>
        </w:rPr>
        <w:t>12,018.52</w:t>
      </w:r>
      <w:r>
        <w:rPr>
          <w:rFonts w:ascii="宋体" w:hAnsi="宋体" w:cs="宋体" w:eastAsia="宋体" w:hint="default"/>
          <w:spacing w:val="-56"/>
        </w:rPr>
        <w:t> </w:t>
      </w:r>
      <w:r>
        <w:rPr/>
        <w:t>万股，支付的回购总价为</w:t>
      </w:r>
      <w:r>
        <w:rPr>
          <w:spacing w:val="-53"/>
        </w:rPr>
        <w:t> </w:t>
      </w:r>
      <w:r>
        <w:rPr>
          <w:rFonts w:ascii="宋体" w:hAnsi="宋体" w:cs="宋体" w:eastAsia="宋体" w:hint="default"/>
        </w:rPr>
        <w:t>44.38</w:t>
      </w:r>
      <w:r>
        <w:rPr>
          <w:rFonts w:ascii="宋体" w:hAnsi="宋体" w:cs="宋体" w:eastAsia="宋体" w:hint="default"/>
          <w:spacing w:val="-54"/>
        </w:rPr>
        <w:t> </w:t>
      </w:r>
      <w:r>
        <w:rPr/>
        <w:t>万元，对应的股本溢价为</w:t>
      </w:r>
      <w:r>
        <w:rPr>
          <w:spacing w:val="-54"/>
        </w:rPr>
        <w:t> </w:t>
      </w:r>
      <w:r>
        <w:rPr>
          <w:rFonts w:ascii="宋体" w:hAnsi="宋体" w:cs="宋体" w:eastAsia="宋体" w:hint="default"/>
        </w:rPr>
        <w:t>41.53</w:t>
      </w:r>
      <w:r>
        <w:rPr>
          <w:rFonts w:ascii="宋体" w:hAnsi="宋体" w:cs="宋体" w:eastAsia="宋体" w:hint="default"/>
          <w:spacing w:val="-53"/>
        </w:rPr>
        <w:t> </w:t>
      </w:r>
      <w:r>
        <w:rPr/>
        <w:t>万元，公司</w:t>
      </w:r>
      <w:r>
        <w:rPr>
          <w:w w:val="100"/>
        </w:rPr>
        <w:t> </w:t>
      </w:r>
      <w:r>
        <w:rPr/>
        <w:t>已依法办理相关工商变更登记手续。</w:t>
      </w:r>
      <w:r>
        <w:rPr>
          <w:rFonts w:ascii="宋体" w:hAnsi="宋体" w:cs="宋体" w:eastAsia="宋体" w:hint="default"/>
        </w:rPr>
        <w:t> </w:t>
      </w:r>
    </w:p>
    <w:p>
      <w:pPr>
        <w:pStyle w:val="BodyText"/>
        <w:spacing w:line="240" w:lineRule="auto" w:before="7"/>
        <w:ind w:left="216" w:right="0"/>
        <w:jc w:val="left"/>
        <w:rPr>
          <w:rFonts w:ascii="宋体" w:hAnsi="宋体" w:cs="宋体" w:eastAsia="宋体" w:hint="default"/>
        </w:rPr>
      </w:pPr>
      <w:r>
        <w:rPr>
          <w:rFonts w:ascii="宋体"/>
          <w:w w:val="100"/>
        </w:rPr>
        <w:t> </w:t>
      </w:r>
    </w:p>
    <w:p>
      <w:pPr>
        <w:pStyle w:val="Heading3"/>
        <w:spacing w:line="324" w:lineRule="auto"/>
        <w:ind w:left="216" w:right="2565"/>
        <w:jc w:val="left"/>
        <w:rPr>
          <w:rFonts w:ascii="宋体" w:hAnsi="宋体" w:cs="宋体" w:eastAsia="宋体" w:hint="default"/>
          <w:b w:val="0"/>
          <w:bCs w:val="0"/>
        </w:rPr>
      </w:pPr>
      <w:r>
        <w:rPr>
          <w:rFonts w:ascii="宋体" w:hAnsi="宋体" w:cs="宋体" w:eastAsia="宋体" w:hint="default"/>
        </w:rPr>
        <w:t>52</w:t>
      </w:r>
      <w:r>
        <w:rPr/>
        <w:t>、</w:t>
      </w:r>
      <w:r>
        <w:rPr>
          <w:spacing w:val="-25"/>
        </w:rPr>
        <w:t> </w:t>
      </w:r>
      <w:r>
        <w:rPr/>
        <w:t>其他权益工具</w:t>
      </w:r>
      <w:r>
        <w:rPr>
          <w:rFonts w:ascii="宋体" w:hAnsi="宋体" w:cs="宋体" w:eastAsia="宋体" w:hint="default"/>
          <w:w w:val="99"/>
        </w:rPr>
        <w:t> </w:t>
      </w:r>
      <w:r>
        <w:rPr>
          <w:rFonts w:ascii="宋体" w:hAnsi="宋体" w:cs="宋体" w:eastAsia="宋体" w:hint="default"/>
        </w:rPr>
        <w:t>(1).</w:t>
      </w:r>
      <w:r>
        <w:rPr/>
        <w:t>期末发行在外的优先股、永续债等其他金融工具基本情况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16"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type w:val="continuous"/>
          <w:pgSz w:w="11910" w:h="16840"/>
          <w:pgMar w:top="1120" w:bottom="1380" w:left="1060" w:right="1560"/>
        </w:sectPr>
      </w:pPr>
    </w:p>
    <w:p>
      <w:pPr>
        <w:spacing w:line="240" w:lineRule="auto" w:before="4"/>
        <w:rPr>
          <w:rFonts w:ascii="宋体" w:hAnsi="宋体" w:cs="宋体" w:eastAsia="宋体" w:hint="default"/>
          <w:sz w:val="20"/>
          <w:szCs w:val="20"/>
        </w:rPr>
      </w:pPr>
    </w:p>
    <w:p>
      <w:pPr>
        <w:pStyle w:val="Heading3"/>
        <w:spacing w:line="240" w:lineRule="auto" w:before="36"/>
        <w:ind w:left="236" w:right="0"/>
        <w:jc w:val="left"/>
        <w:rPr>
          <w:rFonts w:ascii="宋体" w:hAnsi="宋体" w:cs="宋体" w:eastAsia="宋体" w:hint="default"/>
          <w:b w:val="0"/>
          <w:bCs w:val="0"/>
        </w:rPr>
      </w:pPr>
      <w:r>
        <w:rPr>
          <w:rFonts w:ascii="宋体" w:hAnsi="宋体" w:cs="宋体" w:eastAsia="宋体" w:hint="default"/>
        </w:rPr>
        <w:t>(2).</w:t>
      </w:r>
      <w:r>
        <w:rPr/>
        <w:t>期末发行在外的优先股、永续债等金融工具变动情况表</w:t>
      </w:r>
      <w:r>
        <w:rPr>
          <w:rFonts w:ascii="宋体" w:hAnsi="宋体" w:cs="宋体" w:eastAsia="宋体" w:hint="default"/>
          <w:w w:val="99"/>
        </w:rPr>
        <w:t> </w:t>
      </w:r>
      <w:r>
        <w:rPr>
          <w:rFonts w:ascii="宋体" w:hAnsi="宋体" w:cs="宋体" w:eastAsia="宋体" w:hint="default"/>
          <w:b w:val="0"/>
          <w:bCs w:val="0"/>
        </w:rPr>
      </w:r>
    </w:p>
    <w:p>
      <w:pPr>
        <w:pStyle w:val="BodyText"/>
        <w:spacing w:line="273" w:lineRule="auto" w:before="97"/>
        <w:ind w:left="236" w:right="37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其他权益工具本期增减变动情况、变动原因说明，以及相关会计处理的依据：</w:t>
      </w:r>
      <w:r>
        <w:rPr>
          <w:rFonts w:ascii="宋体" w:hAnsi="宋体" w:cs="宋体" w:eastAsia="宋体" w:hint="default"/>
        </w:rPr>
        <w:t> </w:t>
      </w:r>
    </w:p>
    <w:p>
      <w:pPr>
        <w:pStyle w:val="BodyText"/>
        <w:spacing w:line="240" w:lineRule="auto" w:before="7"/>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37"/>
        <w:ind w:left="236"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rFonts w:ascii="宋体" w:hAnsi="宋体" w:cs="宋体" w:eastAsia="宋体" w:hint="default"/>
          <w:spacing w:val="-3"/>
          <w:w w:val="100"/>
        </w:rPr>
        <w:t>:</w:t>
      </w:r>
      <w:r>
        <w:rPr>
          <w:rFonts w:ascii="宋体" w:hAnsi="宋体" w:cs="宋体" w:eastAsia="宋体" w:hint="default"/>
          <w:w w:val="100"/>
        </w:rPr>
        <w:t> </w:t>
      </w:r>
    </w:p>
    <w:p>
      <w:pPr>
        <w:pStyle w:val="BodyText"/>
        <w:spacing w:line="240" w:lineRule="auto" w:before="7"/>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36" w:right="0"/>
        <w:jc w:val="left"/>
        <w:rPr>
          <w:rFonts w:ascii="宋体" w:hAnsi="宋体" w:cs="宋体" w:eastAsia="宋体" w:hint="default"/>
        </w:rPr>
      </w:pPr>
      <w:r>
        <w:rPr>
          <w:rFonts w:ascii="宋体"/>
          <w:w w:val="100"/>
        </w:rPr>
        <w:t> </w:t>
      </w:r>
    </w:p>
    <w:p>
      <w:pPr>
        <w:pStyle w:val="Heading3"/>
        <w:spacing w:line="240" w:lineRule="auto"/>
        <w:ind w:left="236" w:right="0"/>
        <w:jc w:val="left"/>
        <w:rPr>
          <w:rFonts w:ascii="宋体" w:hAnsi="宋体" w:cs="宋体" w:eastAsia="宋体" w:hint="default"/>
          <w:b w:val="0"/>
          <w:bCs w:val="0"/>
        </w:rPr>
      </w:pPr>
      <w:r>
        <w:rPr>
          <w:rFonts w:ascii="宋体" w:hAnsi="宋体" w:cs="宋体" w:eastAsia="宋体" w:hint="default"/>
        </w:rPr>
        <w:t>53</w:t>
      </w:r>
      <w:r>
        <w:rPr/>
        <w:t>、</w:t>
      </w:r>
      <w:r>
        <w:rPr>
          <w:spacing w:val="-27"/>
        </w:rPr>
        <w:t> </w:t>
      </w:r>
      <w:r>
        <w:rPr/>
        <w:t>资本公积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10"/>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1707"/>
        <w:gridCol w:w="1822"/>
        <w:gridCol w:w="1856"/>
        <w:gridCol w:w="1838"/>
        <w:gridCol w:w="1839"/>
      </w:tblGrid>
      <w:tr>
        <w:trPr>
          <w:trHeight w:val="284"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8"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4"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4"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4"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资本溢价（股本</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溢价）</w:t>
            </w:r>
            <w:r>
              <w:rPr>
                <w:rFonts w:ascii="宋体" w:hAnsi="宋体" w:cs="宋体" w:eastAsia="宋体" w:hint="default"/>
                <w:sz w:val="21"/>
                <w:szCs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437,719,990.94</w:t>
            </w:r>
            <w:r>
              <w:rPr>
                <w:rFonts w:ascii="宋体"/>
                <w:sz w:val="21"/>
              </w:rPr>
              <w:t> </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2,469,990.60</w:t>
            </w:r>
            <w:r>
              <w:rPr>
                <w:rFonts w:ascii="宋体"/>
                <w:sz w:val="21"/>
              </w:rPr>
              <w:t> </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415,262.40</w:t>
            </w:r>
            <w:r>
              <w:rPr>
                <w:rFonts w:ascii="宋体"/>
                <w:sz w:val="21"/>
              </w:rPr>
              <w:t> </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439,774,719.14</w:t>
            </w:r>
            <w:r>
              <w:rPr>
                <w:rFonts w:ascii="宋体"/>
                <w:sz w:val="21"/>
              </w:rPr>
              <w:t> </w:t>
            </w:r>
          </w:p>
        </w:tc>
      </w:tr>
      <w:tr>
        <w:trPr>
          <w:trHeight w:val="281"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其他资本公积</w:t>
            </w:r>
            <w:r>
              <w:rPr>
                <w:rFonts w:ascii="宋体" w:hAnsi="宋体" w:cs="宋体" w:eastAsia="宋体" w:hint="default"/>
                <w:sz w:val="21"/>
                <w:szCs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1,308,928.80</w:t>
            </w:r>
            <w:r>
              <w:rPr>
                <w:rFonts w:ascii="宋体"/>
                <w:sz w:val="21"/>
              </w:rPr>
              <w:t> </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11,181,194.92</w:t>
            </w:r>
            <w:r>
              <w:rPr>
                <w:rFonts w:ascii="宋体"/>
                <w:sz w:val="21"/>
              </w:rPr>
              <w:t> </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2,469,990.60</w:t>
            </w:r>
            <w:r>
              <w:rPr>
                <w:rFonts w:ascii="宋体"/>
                <w:sz w:val="21"/>
              </w:rPr>
              <w:t> </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10,020,133.12</w:t>
            </w:r>
            <w:r>
              <w:rPr>
                <w:rFonts w:ascii="宋体"/>
                <w:sz w:val="21"/>
              </w:rPr>
              <w:t> </w:t>
            </w:r>
          </w:p>
        </w:tc>
      </w:tr>
      <w:tr>
        <w:trPr>
          <w:trHeight w:val="283"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38"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439,028,919.74</w:t>
            </w:r>
            <w:r>
              <w:rPr>
                <w:rFonts w:ascii="宋体"/>
                <w:sz w:val="21"/>
              </w:rPr>
              <w:t> </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13,651,185.52</w:t>
            </w:r>
            <w:r>
              <w:rPr>
                <w:rFonts w:ascii="宋体"/>
                <w:sz w:val="21"/>
              </w:rPr>
              <w:t> </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2,885,253.00</w:t>
            </w:r>
            <w:r>
              <w:rPr>
                <w:rFonts w:ascii="宋体"/>
                <w:sz w:val="21"/>
              </w:rPr>
              <w:t> </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449,794,852.26</w:t>
            </w:r>
            <w:r>
              <w:rPr>
                <w:rFonts w:ascii="宋体"/>
                <w:sz w:val="21"/>
              </w:rPr>
              <w:t> </w:t>
            </w:r>
          </w:p>
        </w:tc>
      </w:tr>
    </w:tbl>
    <w:p>
      <w:pPr>
        <w:pStyle w:val="BodyText"/>
        <w:spacing w:line="262" w:lineRule="exact"/>
        <w:ind w:left="236" w:right="0"/>
        <w:jc w:val="left"/>
        <w:rPr>
          <w:rFonts w:ascii="宋体" w:hAnsi="宋体" w:cs="宋体" w:eastAsia="宋体" w:hint="default"/>
        </w:rPr>
      </w:pPr>
      <w:r>
        <w:rPr/>
        <w:t>其他说明，包括本期增减变动情况、变动原因说明：</w:t>
      </w:r>
      <w:r>
        <w:rPr>
          <w:rFonts w:ascii="宋体" w:hAnsi="宋体" w:cs="宋体" w:eastAsia="宋体" w:hint="default"/>
        </w:rPr>
        <w:t> </w:t>
      </w:r>
    </w:p>
    <w:p>
      <w:pPr>
        <w:pStyle w:val="BodyText"/>
        <w:spacing w:line="273" w:lineRule="auto" w:before="37"/>
        <w:ind w:left="236" w:right="0"/>
        <w:jc w:val="left"/>
        <w:rPr>
          <w:rFonts w:ascii="宋体" w:hAnsi="宋体" w:cs="宋体" w:eastAsia="宋体" w:hint="default"/>
        </w:rPr>
      </w:pPr>
      <w:r>
        <w:rPr>
          <w:spacing w:val="-2"/>
        </w:rPr>
        <w:t>（</w:t>
      </w:r>
      <w:r>
        <w:rPr>
          <w:rFonts w:ascii="宋体" w:hAnsi="宋体" w:cs="宋体" w:eastAsia="宋体" w:hint="default"/>
          <w:spacing w:val="-2"/>
        </w:rPr>
        <w:t>1</w:t>
      </w:r>
      <w:r>
        <w:rPr>
          <w:spacing w:val="-2"/>
        </w:rPr>
        <w:t>）股本溢价的增加与其他资本公积的减少主要系限制性股票的第二个解锁期条件在本年成就；</w:t>
      </w:r>
      <w:r>
        <w:rPr>
          <w:spacing w:val="-18"/>
        </w:rPr>
        <w:t> </w:t>
      </w:r>
      <w:r>
        <w:rPr>
          <w:spacing w:val="-18"/>
        </w:rPr>
      </w:r>
      <w:r>
        <w:rPr/>
        <w:t>股本溢价的减少主要系回购库存股；</w:t>
      </w:r>
      <w:r>
        <w:rPr>
          <w:rFonts w:ascii="宋体" w:hAnsi="宋体" w:cs="宋体" w:eastAsia="宋体" w:hint="default"/>
        </w:rPr>
        <w:t> </w:t>
      </w:r>
    </w:p>
    <w:p>
      <w:pPr>
        <w:pStyle w:val="BodyText"/>
        <w:spacing w:line="240" w:lineRule="auto" w:before="7"/>
        <w:ind w:left="236" w:right="0"/>
        <w:jc w:val="left"/>
      </w:pPr>
      <w:r>
        <w:rPr/>
        <w:t>（</w:t>
      </w:r>
      <w:r>
        <w:rPr>
          <w:rFonts w:ascii="宋体" w:hAnsi="宋体" w:cs="宋体" w:eastAsia="宋体" w:hint="default"/>
        </w:rPr>
        <w:t>2</w:t>
      </w:r>
      <w:r>
        <w:rPr/>
        <w:t>）其他资本公积本期增加变动原因系本期限制性股票激励计划摊销额为</w:t>
      </w:r>
      <w:r>
        <w:rPr>
          <w:spacing w:val="-57"/>
        </w:rPr>
        <w:t> </w:t>
      </w:r>
      <w:r>
        <w:rPr>
          <w:rFonts w:ascii="宋体" w:hAnsi="宋体" w:cs="宋体" w:eastAsia="宋体" w:hint="default"/>
        </w:rPr>
        <w:t>129.66</w:t>
      </w:r>
      <w:r>
        <w:rPr>
          <w:rFonts w:ascii="宋体" w:hAnsi="宋体" w:cs="宋体" w:eastAsia="宋体" w:hint="default"/>
          <w:spacing w:val="-59"/>
        </w:rPr>
        <w:t> </w:t>
      </w:r>
      <w:r>
        <w:rPr/>
        <w:t>万元；限制性</w:t>
      </w:r>
    </w:p>
    <w:p>
      <w:pPr>
        <w:pStyle w:val="BodyText"/>
        <w:spacing w:line="240" w:lineRule="auto" w:before="37"/>
        <w:ind w:left="236" w:right="0"/>
        <w:jc w:val="left"/>
      </w:pPr>
      <w:r>
        <w:rPr>
          <w:w w:val="100"/>
        </w:rPr>
        <w:t>股票</w:t>
      </w:r>
      <w:r>
        <w:rPr>
          <w:spacing w:val="-3"/>
          <w:w w:val="100"/>
        </w:rPr>
        <w:t>解</w:t>
      </w:r>
      <w:r>
        <w:rPr>
          <w:w w:val="100"/>
        </w:rPr>
        <w:t>锁</w:t>
      </w:r>
      <w:r>
        <w:rPr>
          <w:spacing w:val="-3"/>
          <w:w w:val="100"/>
        </w:rPr>
        <w:t>需</w:t>
      </w:r>
      <w:r>
        <w:rPr>
          <w:w w:val="100"/>
        </w:rPr>
        <w:t>确</w:t>
      </w:r>
      <w:r>
        <w:rPr>
          <w:spacing w:val="-3"/>
          <w:w w:val="100"/>
        </w:rPr>
        <w:t>认</w:t>
      </w:r>
      <w:r>
        <w:rPr>
          <w:w w:val="100"/>
        </w:rPr>
        <w:t>对</w:t>
      </w:r>
      <w:r>
        <w:rPr>
          <w:spacing w:val="-3"/>
          <w:w w:val="100"/>
        </w:rPr>
        <w:t>所</w:t>
      </w:r>
      <w:r>
        <w:rPr>
          <w:w w:val="100"/>
        </w:rPr>
        <w:t>得</w:t>
      </w:r>
      <w:r>
        <w:rPr>
          <w:spacing w:val="-3"/>
          <w:w w:val="100"/>
        </w:rPr>
        <w:t>税</w:t>
      </w:r>
      <w:r>
        <w:rPr>
          <w:w w:val="100"/>
        </w:rPr>
        <w:t>的影</w:t>
      </w:r>
      <w:r>
        <w:rPr>
          <w:spacing w:val="-3"/>
          <w:w w:val="100"/>
        </w:rPr>
        <w:t>响金</w:t>
      </w:r>
      <w:r>
        <w:rPr>
          <w:w w:val="100"/>
        </w:rPr>
        <w:t>额</w:t>
      </w:r>
      <w:r>
        <w:rPr>
          <w:spacing w:val="-52"/>
        </w:rPr>
        <w:t> </w:t>
      </w:r>
      <w:r>
        <w:rPr>
          <w:rFonts w:ascii="宋体" w:hAnsi="宋体" w:cs="宋体" w:eastAsia="宋体" w:hint="default"/>
          <w:w w:val="100"/>
        </w:rPr>
        <w:t>74</w:t>
      </w:r>
      <w:r>
        <w:rPr>
          <w:rFonts w:ascii="宋体" w:hAnsi="宋体" w:cs="宋体" w:eastAsia="宋体" w:hint="default"/>
          <w:spacing w:val="-3"/>
          <w:w w:val="100"/>
        </w:rPr>
        <w:t>9</w:t>
      </w:r>
      <w:r>
        <w:rPr>
          <w:rFonts w:ascii="宋体" w:hAnsi="宋体" w:cs="宋体" w:eastAsia="宋体" w:hint="default"/>
          <w:w w:val="100"/>
        </w:rPr>
        <w:t>.21</w:t>
      </w:r>
      <w:r>
        <w:rPr>
          <w:rFonts w:ascii="宋体" w:hAnsi="宋体" w:cs="宋体" w:eastAsia="宋体" w:hint="default"/>
          <w:spacing w:val="-55"/>
        </w:rPr>
        <w:t> </w:t>
      </w:r>
      <w:r>
        <w:rPr>
          <w:w w:val="100"/>
        </w:rPr>
        <w:t>万</w:t>
      </w:r>
      <w:r>
        <w:rPr>
          <w:spacing w:val="-3"/>
          <w:w w:val="100"/>
        </w:rPr>
        <w:t>元</w:t>
      </w:r>
      <w:r>
        <w:rPr>
          <w:spacing w:val="-94"/>
          <w:w w:val="100"/>
        </w:rPr>
        <w:t>；</w:t>
      </w:r>
      <w:r>
        <w:rPr>
          <w:w w:val="100"/>
        </w:rPr>
        <w:t>剩余</w:t>
      </w:r>
      <w:r>
        <w:rPr>
          <w:spacing w:val="-3"/>
          <w:w w:val="100"/>
        </w:rPr>
        <w:t>尚</w:t>
      </w:r>
      <w:r>
        <w:rPr>
          <w:w w:val="100"/>
        </w:rPr>
        <w:t>未</w:t>
      </w:r>
      <w:r>
        <w:rPr>
          <w:spacing w:val="-3"/>
          <w:w w:val="100"/>
        </w:rPr>
        <w:t>解</w:t>
      </w:r>
      <w:r>
        <w:rPr>
          <w:w w:val="100"/>
        </w:rPr>
        <w:t>锁</w:t>
      </w:r>
      <w:r>
        <w:rPr>
          <w:spacing w:val="-3"/>
          <w:w w:val="100"/>
        </w:rPr>
        <w:t>股</w:t>
      </w:r>
      <w:r>
        <w:rPr>
          <w:w w:val="100"/>
        </w:rPr>
        <w:t>票</w:t>
      </w:r>
      <w:r>
        <w:rPr>
          <w:spacing w:val="-3"/>
          <w:w w:val="100"/>
        </w:rPr>
        <w:t>期</w:t>
      </w:r>
      <w:r>
        <w:rPr>
          <w:w w:val="100"/>
        </w:rPr>
        <w:t>末</w:t>
      </w:r>
      <w:r>
        <w:rPr>
          <w:spacing w:val="-3"/>
          <w:w w:val="100"/>
        </w:rPr>
        <w:t>内</w:t>
      </w:r>
      <w:r>
        <w:rPr>
          <w:w w:val="100"/>
        </w:rPr>
        <w:t>在价</w:t>
      </w:r>
      <w:r>
        <w:rPr>
          <w:spacing w:val="-3"/>
          <w:w w:val="100"/>
        </w:rPr>
        <w:t>值</w:t>
      </w:r>
      <w:r>
        <w:rPr>
          <w:w w:val="100"/>
        </w:rPr>
        <w:t>超</w:t>
      </w:r>
      <w:r>
        <w:rPr>
          <w:spacing w:val="-3"/>
          <w:w w:val="100"/>
        </w:rPr>
        <w:t>过</w:t>
      </w:r>
      <w:r>
        <w:rPr>
          <w:w w:val="100"/>
        </w:rPr>
        <w:t>会</w:t>
      </w:r>
      <w:r>
        <w:rPr>
          <w:spacing w:val="-3"/>
          <w:w w:val="100"/>
        </w:rPr>
        <w:t>计累</w:t>
      </w:r>
      <w:r>
        <w:rPr>
          <w:w w:val="100"/>
        </w:rPr>
        <w:t>计</w:t>
      </w:r>
    </w:p>
    <w:p>
      <w:pPr>
        <w:pStyle w:val="BodyText"/>
        <w:spacing w:line="240" w:lineRule="auto" w:before="37"/>
        <w:ind w:left="236" w:right="0"/>
        <w:jc w:val="left"/>
        <w:rPr>
          <w:rFonts w:ascii="宋体" w:hAnsi="宋体" w:cs="宋体" w:eastAsia="宋体" w:hint="default"/>
        </w:rPr>
      </w:pPr>
      <w:r>
        <w:rPr/>
        <w:t>确认的费用部分需确认递延所得税资产</w:t>
      </w:r>
      <w:r>
        <w:rPr>
          <w:spacing w:val="-55"/>
        </w:rPr>
        <w:t> </w:t>
      </w:r>
      <w:r>
        <w:rPr>
          <w:rFonts w:ascii="宋体" w:hAnsi="宋体" w:cs="宋体" w:eastAsia="宋体" w:hint="default"/>
        </w:rPr>
        <w:t>239.25</w:t>
      </w:r>
      <w:r>
        <w:rPr>
          <w:rFonts w:ascii="宋体" w:hAnsi="宋体" w:cs="宋体" w:eastAsia="宋体" w:hint="default"/>
          <w:spacing w:val="-56"/>
        </w:rPr>
        <w:t> </w:t>
      </w:r>
      <w:r>
        <w:rPr/>
        <w:t>万元。</w:t>
      </w:r>
      <w:r>
        <w:rPr>
          <w:rFonts w:ascii="宋体" w:hAnsi="宋体" w:cs="宋体" w:eastAsia="宋体" w:hint="default"/>
        </w:rPr>
        <w:t> </w:t>
      </w:r>
    </w:p>
    <w:p>
      <w:pPr>
        <w:pStyle w:val="BodyText"/>
        <w:spacing w:line="240" w:lineRule="auto" w:before="37"/>
        <w:ind w:left="236" w:right="0"/>
        <w:jc w:val="left"/>
        <w:rPr>
          <w:rFonts w:ascii="宋体" w:hAnsi="宋体" w:cs="宋体" w:eastAsia="宋体" w:hint="default"/>
        </w:rPr>
      </w:pPr>
      <w:r>
        <w:rPr>
          <w:rFonts w:ascii="宋体"/>
          <w:w w:val="100"/>
        </w:rPr>
        <w:t> </w:t>
      </w:r>
    </w:p>
    <w:p>
      <w:pPr>
        <w:pStyle w:val="Heading3"/>
        <w:spacing w:line="240" w:lineRule="auto"/>
        <w:ind w:left="236" w:right="0"/>
        <w:jc w:val="left"/>
        <w:rPr>
          <w:rFonts w:ascii="宋体" w:hAnsi="宋体" w:cs="宋体" w:eastAsia="宋体" w:hint="default"/>
          <w:b w:val="0"/>
          <w:bCs w:val="0"/>
        </w:rPr>
      </w:pPr>
      <w:r>
        <w:rPr>
          <w:rFonts w:ascii="宋体" w:hAnsi="宋体" w:cs="宋体" w:eastAsia="宋体" w:hint="default"/>
        </w:rPr>
        <w:t>54</w:t>
      </w:r>
      <w:r>
        <w:rPr/>
        <w:t>、</w:t>
      </w:r>
      <w:r>
        <w:rPr>
          <w:spacing w:val="-25"/>
        </w:rPr>
        <w:t> </w:t>
      </w:r>
      <w:r>
        <w:rPr/>
        <w:t>库存股</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10"/>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1712"/>
        <w:gridCol w:w="1810"/>
        <w:gridCol w:w="1836"/>
        <w:gridCol w:w="1850"/>
        <w:gridCol w:w="1853"/>
      </w:tblGrid>
      <w:tr>
        <w:trPr>
          <w:trHeight w:val="322"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6"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77"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89"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99"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0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324"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91" w:right="0"/>
              <w:jc w:val="center"/>
              <w:rPr>
                <w:rFonts w:ascii="宋体" w:hAnsi="宋体" w:cs="宋体" w:eastAsia="宋体" w:hint="default"/>
                <w:sz w:val="21"/>
                <w:szCs w:val="21"/>
              </w:rPr>
            </w:pPr>
            <w:r>
              <w:rPr>
                <w:rFonts w:ascii="宋体" w:hAnsi="宋体" w:cs="宋体" w:eastAsia="宋体" w:hint="default"/>
                <w:sz w:val="21"/>
                <w:szCs w:val="21"/>
              </w:rPr>
              <w:t>股权激励库存股</w:t>
            </w:r>
            <w:r>
              <w:rPr>
                <w:rFonts w:ascii="宋体" w:hAnsi="宋体" w:cs="宋体" w:eastAsia="宋体" w:hint="default"/>
                <w:sz w:val="21"/>
                <w:szCs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
              <w:jc w:val="right"/>
              <w:rPr>
                <w:rFonts w:ascii="宋体" w:hAnsi="宋体" w:cs="宋体" w:eastAsia="宋体" w:hint="default"/>
                <w:sz w:val="21"/>
                <w:szCs w:val="21"/>
              </w:rPr>
            </w:pPr>
            <w:r>
              <w:rPr>
                <w:rFonts w:ascii="宋体"/>
                <w:spacing w:val="-1"/>
                <w:sz w:val="21"/>
              </w:rPr>
              <w:t>22,599,252.00</w:t>
            </w:r>
            <w:r>
              <w:rPr>
                <w:rFonts w:ascii="宋体"/>
                <w:sz w:val="21"/>
              </w:rPr>
              <w:t> </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right"/>
              <w:rPr>
                <w:rFonts w:ascii="宋体" w:hAnsi="宋体" w:cs="宋体" w:eastAsia="宋体" w:hint="default"/>
                <w:sz w:val="21"/>
                <w:szCs w:val="21"/>
              </w:rPr>
            </w:pPr>
            <w:r>
              <w:rPr>
                <w:rFonts w:ascii="宋体"/>
                <w:spacing w:val="-1"/>
                <w:sz w:val="21"/>
              </w:rPr>
              <w:t>11,875,719.60</w:t>
            </w:r>
            <w:r>
              <w:rPr>
                <w:rFonts w:ascii="宋体"/>
                <w:sz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right"/>
              <w:rPr>
                <w:rFonts w:ascii="宋体" w:hAnsi="宋体" w:cs="宋体" w:eastAsia="宋体" w:hint="default"/>
                <w:sz w:val="21"/>
                <w:szCs w:val="21"/>
              </w:rPr>
            </w:pPr>
            <w:r>
              <w:rPr>
                <w:rFonts w:ascii="宋体"/>
                <w:spacing w:val="-1"/>
                <w:sz w:val="21"/>
              </w:rPr>
              <w:t>10,723,532.40</w:t>
            </w:r>
            <w:r>
              <w:rPr>
                <w:rFonts w:ascii="宋体"/>
                <w:sz w:val="21"/>
              </w:rPr>
              <w:t> </w:t>
            </w:r>
          </w:p>
        </w:tc>
      </w:tr>
      <w:tr>
        <w:trPr>
          <w:trHeight w:val="322"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6"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22,599,252.00</w:t>
            </w:r>
            <w:r>
              <w:rPr>
                <w:rFonts w:ascii="宋体"/>
                <w:sz w:val="21"/>
              </w:rPr>
              <w:t> </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11,875,719.60</w:t>
            </w:r>
            <w:r>
              <w:rPr>
                <w:rFonts w:ascii="宋体"/>
                <w:sz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10,723,532.40</w:t>
            </w:r>
            <w:r>
              <w:rPr>
                <w:rFonts w:ascii="宋体"/>
                <w:sz w:val="21"/>
              </w:rPr>
              <w:t> </w:t>
            </w:r>
          </w:p>
        </w:tc>
      </w:tr>
    </w:tbl>
    <w:p>
      <w:pPr>
        <w:pStyle w:val="BodyText"/>
        <w:spacing w:line="273" w:lineRule="auto"/>
        <w:ind w:left="236" w:right="4050"/>
        <w:jc w:val="left"/>
        <w:rPr>
          <w:rFonts w:ascii="宋体" w:hAnsi="宋体" w:cs="宋体" w:eastAsia="宋体" w:hint="default"/>
        </w:rPr>
      </w:pPr>
      <w:r>
        <w:rPr/>
        <w:t>其他说明，包括本期增减变动情况、变动原因说明：</w:t>
      </w:r>
      <w:r>
        <w:rPr>
          <w:rFonts w:ascii="宋体" w:hAnsi="宋体" w:cs="宋体" w:eastAsia="宋体" w:hint="default"/>
          <w:w w:val="100"/>
        </w:rPr>
        <w:t> </w:t>
      </w:r>
      <w:r>
        <w:rPr/>
        <w:t>无</w:t>
      </w:r>
      <w:r>
        <w:rPr>
          <w:rFonts w:ascii="宋体" w:hAnsi="宋体" w:cs="宋体" w:eastAsia="宋体" w:hint="default"/>
          <w:b/>
          <w:bCs/>
          <w:w w:val="99"/>
        </w:rPr>
        <w:t> </w:t>
      </w:r>
      <w:r>
        <w:rPr>
          <w:rFonts w:ascii="宋体" w:hAnsi="宋体" w:cs="宋体" w:eastAsia="宋体" w:hint="default"/>
        </w:rPr>
      </w:r>
    </w:p>
    <w:p>
      <w:pPr>
        <w:pStyle w:val="BodyText"/>
        <w:spacing w:line="240" w:lineRule="auto" w:before="7"/>
        <w:ind w:left="236" w:right="0"/>
        <w:jc w:val="left"/>
        <w:rPr>
          <w:rFonts w:ascii="宋体" w:hAnsi="宋体" w:cs="宋体" w:eastAsia="宋体" w:hint="default"/>
        </w:rPr>
      </w:pPr>
      <w:r>
        <w:rPr>
          <w:rFonts w:ascii="宋体"/>
          <w:w w:val="100"/>
        </w:rPr>
        <w:t> </w:t>
      </w:r>
    </w:p>
    <w:p>
      <w:pPr>
        <w:pStyle w:val="Heading3"/>
        <w:spacing w:line="240" w:lineRule="auto"/>
        <w:ind w:left="236" w:right="0"/>
        <w:jc w:val="left"/>
        <w:rPr>
          <w:rFonts w:ascii="宋体" w:hAnsi="宋体" w:cs="宋体" w:eastAsia="宋体" w:hint="default"/>
          <w:b w:val="0"/>
          <w:bCs w:val="0"/>
        </w:rPr>
      </w:pPr>
      <w:r>
        <w:rPr>
          <w:rFonts w:ascii="宋体" w:hAnsi="宋体" w:cs="宋体" w:eastAsia="宋体" w:hint="default"/>
        </w:rPr>
        <w:t>55</w:t>
      </w:r>
      <w:r>
        <w:rPr/>
        <w:t>、</w:t>
      </w:r>
      <w:r>
        <w:rPr>
          <w:spacing w:val="-26"/>
        </w:rPr>
        <w:t> </w:t>
      </w:r>
      <w:r>
        <w:rPr/>
        <w:t>其他综合收益</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36" w:right="0"/>
        <w:jc w:val="left"/>
        <w:rPr>
          <w:rFonts w:ascii="宋体" w:hAnsi="宋体" w:cs="宋体" w:eastAsia="宋体" w:hint="default"/>
        </w:rPr>
      </w:pPr>
      <w:r>
        <w:rPr>
          <w:rFonts w:ascii="宋体"/>
          <w:w w:val="100"/>
        </w:rPr>
        <w:t> </w:t>
      </w:r>
    </w:p>
    <w:p>
      <w:pPr>
        <w:pStyle w:val="BodyText"/>
        <w:spacing w:line="240" w:lineRule="auto" w:before="37"/>
        <w:ind w:left="236" w:right="0"/>
        <w:jc w:val="left"/>
        <w:rPr>
          <w:rFonts w:ascii="宋体" w:hAnsi="宋体" w:cs="宋体" w:eastAsia="宋体" w:hint="default"/>
        </w:rPr>
      </w:pPr>
      <w:r>
        <w:rPr>
          <w:rFonts w:ascii="宋体"/>
          <w:w w:val="100"/>
        </w:rPr>
        <w:t> </w:t>
      </w:r>
    </w:p>
    <w:p>
      <w:pPr>
        <w:pStyle w:val="Heading3"/>
        <w:spacing w:line="240" w:lineRule="auto"/>
        <w:ind w:left="236" w:right="0"/>
        <w:jc w:val="left"/>
        <w:rPr>
          <w:rFonts w:ascii="宋体" w:hAnsi="宋体" w:cs="宋体" w:eastAsia="宋体" w:hint="default"/>
          <w:b w:val="0"/>
          <w:bCs w:val="0"/>
        </w:rPr>
      </w:pPr>
      <w:r>
        <w:rPr>
          <w:rFonts w:ascii="宋体" w:hAnsi="宋体" w:cs="宋体" w:eastAsia="宋体" w:hint="default"/>
        </w:rPr>
        <w:t>56</w:t>
      </w:r>
      <w:r>
        <w:rPr/>
        <w:t>、</w:t>
      </w:r>
      <w:r>
        <w:rPr>
          <w:spacing w:val="-27"/>
        </w:rPr>
        <w:t> </w:t>
      </w:r>
      <w:r>
        <w:rPr/>
        <w:t>专项储备</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36" w:right="0"/>
        <w:jc w:val="left"/>
        <w:rPr>
          <w:rFonts w:ascii="宋体" w:hAnsi="宋体" w:cs="宋体" w:eastAsia="宋体" w:hint="default"/>
        </w:rPr>
      </w:pPr>
      <w:r>
        <w:rPr>
          <w:rFonts w:ascii="宋体"/>
          <w:w w:val="100"/>
        </w:rPr>
        <w:t> </w:t>
      </w:r>
    </w:p>
    <w:p>
      <w:pPr>
        <w:pStyle w:val="BodyText"/>
        <w:spacing w:line="240" w:lineRule="auto" w:before="37"/>
        <w:ind w:left="236" w:right="0"/>
        <w:jc w:val="left"/>
        <w:rPr>
          <w:rFonts w:ascii="宋体" w:hAnsi="宋体" w:cs="宋体" w:eastAsia="宋体" w:hint="default"/>
        </w:rPr>
      </w:pPr>
      <w:r>
        <w:rPr>
          <w:rFonts w:ascii="宋体"/>
          <w:w w:val="100"/>
        </w:rPr>
        <w:t> </w:t>
      </w:r>
    </w:p>
    <w:p>
      <w:pPr>
        <w:pStyle w:val="Heading3"/>
        <w:spacing w:line="240" w:lineRule="auto"/>
        <w:ind w:left="236" w:right="0"/>
        <w:jc w:val="left"/>
        <w:rPr>
          <w:rFonts w:ascii="宋体" w:hAnsi="宋体" w:cs="宋体" w:eastAsia="宋体" w:hint="default"/>
          <w:b w:val="0"/>
          <w:bCs w:val="0"/>
        </w:rPr>
      </w:pPr>
      <w:r>
        <w:rPr>
          <w:rFonts w:ascii="宋体" w:hAnsi="宋体" w:cs="宋体" w:eastAsia="宋体" w:hint="default"/>
        </w:rPr>
        <w:t>57</w:t>
      </w:r>
      <w:r>
        <w:rPr/>
        <w:t>、</w:t>
      </w:r>
      <w:r>
        <w:rPr>
          <w:spacing w:val="-27"/>
        </w:rPr>
        <w:t> </w:t>
      </w:r>
      <w:r>
        <w:rPr/>
        <w:t>盈余公积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0" w:footer="1195" w:top="1120" w:bottom="1380" w:left="1040" w:right="1560"/>
        </w:sectPr>
      </w:pPr>
    </w:p>
    <w:p>
      <w:pPr>
        <w:spacing w:line="240" w:lineRule="auto" w:before="4"/>
        <w:rPr>
          <w:rFonts w:ascii="宋体" w:hAnsi="宋体" w:cs="宋体" w:eastAsia="宋体" w:hint="default"/>
          <w:sz w:val="20"/>
          <w:szCs w:val="20"/>
        </w:rPr>
      </w:pPr>
    </w:p>
    <w:p>
      <w:pPr>
        <w:pStyle w:val="BodyText"/>
        <w:spacing w:line="240" w:lineRule="auto" w:before="36"/>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11"/>
        <w:rPr>
          <w:rFonts w:ascii="宋体" w:hAnsi="宋体" w:cs="宋体" w:eastAsia="宋体" w:hint="default"/>
          <w:sz w:val="3"/>
          <w:szCs w:val="3"/>
        </w:rPr>
      </w:pPr>
    </w:p>
    <w:tbl>
      <w:tblPr>
        <w:tblW w:w="0" w:type="auto"/>
        <w:jc w:val="left"/>
        <w:tblInd w:w="200" w:type="dxa"/>
        <w:tblLayout w:type="fixed"/>
        <w:tblCellMar>
          <w:top w:w="0" w:type="dxa"/>
          <w:left w:w="0" w:type="dxa"/>
          <w:bottom w:w="0" w:type="dxa"/>
          <w:right w:w="0" w:type="dxa"/>
        </w:tblCellMar>
        <w:tblLook w:val="01E0"/>
      </w:tblPr>
      <w:tblGrid>
        <w:gridCol w:w="1673"/>
        <w:gridCol w:w="1798"/>
        <w:gridCol w:w="1805"/>
        <w:gridCol w:w="1814"/>
        <w:gridCol w:w="1805"/>
      </w:tblGrid>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2"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2"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1"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法定盈余公积</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55,804,601.80</w:t>
            </w:r>
            <w:r>
              <w:rPr>
                <w:rFonts w:ascii="宋体"/>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4,288,018.20</w:t>
            </w:r>
            <w:r>
              <w:rPr>
                <w:rFonts w:ascii="宋体"/>
                <w:sz w:val="21"/>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60,092,620.00</w:t>
            </w:r>
            <w:r>
              <w:rPr>
                <w:rFonts w:ascii="宋体"/>
                <w:sz w:val="21"/>
              </w:rPr>
              <w:t> </w:t>
            </w: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任意盈余公积</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w w:val="100"/>
                <w:sz w:val="21"/>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储备基金</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w w:val="100"/>
                <w:sz w:val="21"/>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r>
      <w:tr>
        <w:trPr>
          <w:trHeight w:val="281"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企业发展基金</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w w:val="100"/>
                <w:sz w:val="21"/>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w w:val="100"/>
                <w:sz w:val="21"/>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2"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55,804,601.80</w:t>
            </w:r>
            <w:r>
              <w:rPr>
                <w:rFonts w:ascii="宋体"/>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4,288,018.20</w:t>
            </w:r>
            <w:r>
              <w:rPr>
                <w:rFonts w:ascii="宋体"/>
                <w:sz w:val="21"/>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60,092,620.00</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0" w:footer="1195" w:top="1120" w:bottom="1380" w:left="1040" w:right="1560"/>
        </w:sectPr>
      </w:pPr>
    </w:p>
    <w:p>
      <w:pPr>
        <w:pStyle w:val="BodyText"/>
        <w:spacing w:line="324" w:lineRule="auto" w:before="47"/>
        <w:ind w:left="236" w:right="0"/>
        <w:jc w:val="left"/>
        <w:rPr>
          <w:rFonts w:ascii="宋体" w:hAnsi="宋体" w:cs="宋体" w:eastAsia="宋体" w:hint="default"/>
        </w:rPr>
      </w:pPr>
      <w:r>
        <w:rPr/>
        <w:t>盈余公积说明，包括本期增减变动情况、变动原因说明：</w:t>
      </w:r>
      <w:r>
        <w:rPr>
          <w:rFonts w:ascii="宋体" w:hAnsi="宋体" w:cs="宋体" w:eastAsia="宋体" w:hint="default"/>
          <w:w w:val="100"/>
        </w:rPr>
        <w:t> </w:t>
      </w:r>
      <w:r>
        <w:rPr/>
        <w:t>无</w:t>
      </w:r>
      <w:r>
        <w:rPr>
          <w:rFonts w:ascii="宋体" w:hAnsi="宋体" w:cs="宋体" w:eastAsia="宋体" w:hint="default"/>
        </w:rPr>
        <w:t> </w:t>
      </w:r>
    </w:p>
    <w:p>
      <w:pPr>
        <w:pStyle w:val="BodyText"/>
        <w:spacing w:line="239" w:lineRule="exact"/>
        <w:ind w:left="236" w:right="0"/>
        <w:jc w:val="left"/>
        <w:rPr>
          <w:rFonts w:ascii="宋体" w:hAnsi="宋体" w:cs="宋体" w:eastAsia="宋体" w:hint="default"/>
        </w:rPr>
      </w:pPr>
      <w:r>
        <w:rPr>
          <w:rFonts w:ascii="宋体"/>
          <w:w w:val="100"/>
        </w:rPr>
        <w:t> </w:t>
      </w:r>
    </w:p>
    <w:p>
      <w:pPr>
        <w:pStyle w:val="Heading3"/>
        <w:spacing w:line="240" w:lineRule="auto"/>
        <w:ind w:left="236" w:right="0"/>
        <w:jc w:val="left"/>
        <w:rPr>
          <w:rFonts w:ascii="宋体" w:hAnsi="宋体" w:cs="宋体" w:eastAsia="宋体" w:hint="default"/>
          <w:b w:val="0"/>
          <w:bCs w:val="0"/>
        </w:rPr>
      </w:pPr>
      <w:r>
        <w:rPr>
          <w:rFonts w:ascii="宋体" w:hAnsi="宋体" w:cs="宋体" w:eastAsia="宋体" w:hint="default"/>
        </w:rPr>
        <w:t>58</w:t>
      </w:r>
      <w:r>
        <w:rPr/>
        <w:t>、</w:t>
      </w:r>
      <w:r>
        <w:rPr>
          <w:spacing w:val="-27"/>
        </w:rPr>
        <w:t> </w:t>
      </w:r>
      <w:r>
        <w:rPr/>
        <w:t>未分配利润</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5598" w:space="924"/>
            <w:col w:w="2788"/>
          </w:cols>
        </w:sectPr>
      </w:pPr>
    </w:p>
    <w:p>
      <w:pPr>
        <w:spacing w:line="240" w:lineRule="auto" w:before="10"/>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3493"/>
        <w:gridCol w:w="2828"/>
        <w:gridCol w:w="2741"/>
      </w:tblGrid>
      <w:tr>
        <w:trPr>
          <w:trHeight w:val="322"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2" w:right="0"/>
              <w:jc w:val="center"/>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z w:val="21"/>
                <w:szCs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上期</w:t>
            </w:r>
            <w:r>
              <w:rPr>
                <w:rFonts w:ascii="宋体" w:hAnsi="宋体" w:cs="宋体" w:eastAsia="宋体" w:hint="default"/>
                <w:sz w:val="21"/>
                <w:szCs w:val="21"/>
              </w:rPr>
              <w:t> </w:t>
            </w:r>
          </w:p>
        </w:tc>
      </w:tr>
      <w:tr>
        <w:trPr>
          <w:trHeight w:val="322"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444,724,729.59</w:t>
            </w:r>
            <w:r>
              <w:rPr>
                <w:rFonts w:ascii="宋体"/>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380,752,173.85</w:t>
            </w:r>
            <w:r>
              <w:rPr>
                <w:rFonts w:ascii="宋体"/>
                <w:sz w:val="21"/>
              </w:rPr>
              <w:t> </w:t>
            </w:r>
          </w:p>
        </w:tc>
      </w:tr>
      <w:tr>
        <w:trPr>
          <w:trHeight w:val="634"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8" w:right="-1"/>
              <w:jc w:val="left"/>
              <w:rPr>
                <w:rFonts w:ascii="宋体" w:hAnsi="宋体" w:cs="宋体" w:eastAsia="宋体" w:hint="default"/>
                <w:sz w:val="21"/>
                <w:szCs w:val="21"/>
              </w:rPr>
            </w:pPr>
            <w:r>
              <w:rPr>
                <w:rFonts w:ascii="宋体" w:hAnsi="宋体" w:cs="宋体" w:eastAsia="宋体" w:hint="default"/>
                <w:spacing w:val="-7"/>
                <w:w w:val="100"/>
                <w:sz w:val="21"/>
                <w:szCs w:val="21"/>
              </w:rPr>
              <w:t>调整期初未分配利润合计数（调增</w:t>
            </w:r>
            <w:r>
              <w:rPr>
                <w:rFonts w:ascii="宋体" w:hAnsi="宋体" w:cs="宋体" w:eastAsia="宋体" w:hint="default"/>
                <w:spacing w:val="-7"/>
                <w:w w:val="100"/>
                <w:sz w:val="21"/>
                <w:szCs w:val="21"/>
              </w:rPr>
              <w:t>+</w:t>
            </w:r>
            <w:r>
              <w:rPr>
                <w:rFonts w:ascii="宋体" w:hAnsi="宋体" w:cs="宋体" w:eastAsia="宋体" w:hint="default"/>
                <w:spacing w:val="-7"/>
                <w:w w:val="100"/>
                <w:sz w:val="21"/>
                <w:szCs w:val="21"/>
              </w:rPr>
              <w:t>，</w:t>
            </w:r>
            <w:r>
              <w:rPr>
                <w:rFonts w:ascii="宋体" w:hAnsi="宋体" w:cs="宋体" w:eastAsia="宋体" w:hint="default"/>
                <w:spacing w:val="-102"/>
                <w:w w:val="100"/>
                <w:sz w:val="21"/>
                <w:szCs w:val="21"/>
              </w:rPr>
              <w:t> </w:t>
            </w:r>
            <w:r>
              <w:rPr>
                <w:rFonts w:ascii="宋体" w:hAnsi="宋体" w:cs="宋体" w:eastAsia="宋体" w:hint="default"/>
                <w:sz w:val="21"/>
                <w:szCs w:val="21"/>
              </w:rPr>
              <w:t>调减－）</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
              <w:jc w:val="right"/>
              <w:rPr>
                <w:rFonts w:ascii="宋体" w:hAnsi="宋体" w:cs="宋体" w:eastAsia="宋体" w:hint="default"/>
                <w:sz w:val="21"/>
                <w:szCs w:val="21"/>
              </w:rPr>
            </w:pPr>
            <w:r>
              <w:rPr>
                <w:rFonts w:ascii="宋体"/>
                <w:w w:val="100"/>
                <w:sz w:val="21"/>
              </w:rPr>
              <w:t> </w:t>
            </w:r>
          </w:p>
        </w:tc>
      </w:tr>
      <w:tr>
        <w:trPr>
          <w:trHeight w:val="322"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444,724,729.59</w:t>
            </w:r>
            <w:r>
              <w:rPr>
                <w:rFonts w:ascii="宋体"/>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
              <w:jc w:val="right"/>
              <w:rPr>
                <w:rFonts w:ascii="宋体" w:hAnsi="宋体" w:cs="宋体" w:eastAsia="宋体" w:hint="default"/>
                <w:sz w:val="21"/>
                <w:szCs w:val="21"/>
              </w:rPr>
            </w:pPr>
            <w:r>
              <w:rPr>
                <w:rFonts w:ascii="宋体"/>
                <w:spacing w:val="-1"/>
                <w:sz w:val="21"/>
              </w:rPr>
              <w:t>380,752,173.85</w:t>
            </w:r>
            <w:r>
              <w:rPr>
                <w:rFonts w:ascii="宋体"/>
                <w:sz w:val="21"/>
              </w:rPr>
              <w:t> </w:t>
            </w:r>
          </w:p>
        </w:tc>
      </w:tr>
      <w:tr>
        <w:trPr>
          <w:trHeight w:val="634"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8" w:right="111"/>
              <w:jc w:val="left"/>
              <w:rPr>
                <w:rFonts w:ascii="宋体" w:hAnsi="宋体" w:cs="宋体" w:eastAsia="宋体" w:hint="default"/>
                <w:sz w:val="21"/>
                <w:szCs w:val="21"/>
              </w:rPr>
            </w:pPr>
            <w:r>
              <w:rPr>
                <w:rFonts w:ascii="宋体" w:hAnsi="宋体" w:cs="宋体" w:eastAsia="宋体" w:hint="default"/>
                <w:spacing w:val="-8"/>
                <w:w w:val="100"/>
                <w:sz w:val="21"/>
                <w:szCs w:val="21"/>
              </w:rPr>
              <w:t>加：本期归属于母公司所有者的净利</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z w:val="21"/>
                <w:szCs w:val="21"/>
              </w:rPr>
              <w:t>润</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127,185,538.72</w:t>
            </w:r>
            <w:r>
              <w:rPr>
                <w:rFonts w:ascii="宋体"/>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
              <w:jc w:val="right"/>
              <w:rPr>
                <w:rFonts w:ascii="宋体" w:hAnsi="宋体" w:cs="宋体" w:eastAsia="宋体" w:hint="default"/>
                <w:sz w:val="21"/>
                <w:szCs w:val="21"/>
              </w:rPr>
            </w:pPr>
            <w:r>
              <w:rPr>
                <w:rFonts w:ascii="宋体"/>
                <w:spacing w:val="-1"/>
                <w:sz w:val="21"/>
              </w:rPr>
              <w:t>119,777,157.54</w:t>
            </w:r>
            <w:r>
              <w:rPr>
                <w:rFonts w:ascii="宋体"/>
                <w:sz w:val="21"/>
              </w:rPr>
              <w:t> </w:t>
            </w:r>
          </w:p>
        </w:tc>
      </w:tr>
      <w:tr>
        <w:trPr>
          <w:trHeight w:val="324"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8"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right"/>
              <w:rPr>
                <w:rFonts w:ascii="宋体" w:hAnsi="宋体" w:cs="宋体" w:eastAsia="宋体" w:hint="default"/>
                <w:sz w:val="21"/>
                <w:szCs w:val="21"/>
              </w:rPr>
            </w:pPr>
            <w:r>
              <w:rPr>
                <w:rFonts w:ascii="宋体"/>
                <w:spacing w:val="-1"/>
                <w:sz w:val="21"/>
              </w:rPr>
              <w:t>4,288,018.20</w:t>
            </w:r>
            <w:r>
              <w:rPr>
                <w:rFonts w:ascii="宋体"/>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7"/>
              <w:jc w:val="right"/>
              <w:rPr>
                <w:rFonts w:ascii="宋体" w:hAnsi="宋体" w:cs="宋体" w:eastAsia="宋体" w:hint="default"/>
                <w:sz w:val="21"/>
                <w:szCs w:val="21"/>
              </w:rPr>
            </w:pPr>
            <w:r>
              <w:rPr>
                <w:rFonts w:ascii="宋体"/>
                <w:spacing w:val="-1"/>
                <w:sz w:val="21"/>
              </w:rPr>
              <w:t>12,871,101.80</w:t>
            </w:r>
            <w:r>
              <w:rPr>
                <w:rFonts w:ascii="宋体"/>
                <w:sz w:val="21"/>
              </w:rPr>
              <w:t> </w:t>
            </w:r>
          </w:p>
        </w:tc>
      </w:tr>
      <w:tr>
        <w:trPr>
          <w:trHeight w:val="322"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8" w:right="0"/>
              <w:jc w:val="left"/>
              <w:rPr>
                <w:rFonts w:ascii="宋体" w:hAnsi="宋体" w:cs="宋体" w:eastAsia="宋体" w:hint="default"/>
                <w:sz w:val="21"/>
                <w:szCs w:val="21"/>
              </w:rPr>
            </w:pPr>
            <w:r>
              <w:rPr>
                <w:rFonts w:ascii="宋体" w:hAnsi="宋体" w:cs="宋体" w:eastAsia="宋体" w:hint="default"/>
                <w:sz w:val="21"/>
                <w:szCs w:val="21"/>
              </w:rPr>
              <w:t>提取任意盈余公积</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
              <w:jc w:val="right"/>
              <w:rPr>
                <w:rFonts w:ascii="宋体" w:hAnsi="宋体" w:cs="宋体" w:eastAsia="宋体" w:hint="default"/>
                <w:sz w:val="21"/>
                <w:szCs w:val="21"/>
              </w:rPr>
            </w:pPr>
            <w:r>
              <w:rPr>
                <w:rFonts w:ascii="宋体"/>
                <w:w w:val="100"/>
                <w:sz w:val="21"/>
              </w:rPr>
              <w:t> </w:t>
            </w:r>
          </w:p>
        </w:tc>
      </w:tr>
      <w:tr>
        <w:trPr>
          <w:trHeight w:val="322"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528" w:right="0"/>
              <w:jc w:val="left"/>
              <w:rPr>
                <w:rFonts w:ascii="宋体" w:hAnsi="宋体" w:cs="宋体" w:eastAsia="宋体" w:hint="default"/>
                <w:sz w:val="21"/>
                <w:szCs w:val="21"/>
              </w:rPr>
            </w:pPr>
            <w:r>
              <w:rPr>
                <w:rFonts w:ascii="宋体" w:hAnsi="宋体" w:cs="宋体" w:eastAsia="宋体" w:hint="default"/>
                <w:sz w:val="21"/>
                <w:szCs w:val="21"/>
              </w:rPr>
              <w:t>提取一般风险准备</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right"/>
              <w:rPr>
                <w:rFonts w:ascii="宋体" w:hAnsi="宋体" w:cs="宋体" w:eastAsia="宋体" w:hint="default"/>
                <w:sz w:val="21"/>
                <w:szCs w:val="21"/>
              </w:rPr>
            </w:pPr>
            <w:r>
              <w:rPr>
                <w:rFonts w:ascii="宋体"/>
                <w:w w:val="100"/>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7"/>
              <w:jc w:val="right"/>
              <w:rPr>
                <w:rFonts w:ascii="宋体" w:hAnsi="宋体" w:cs="宋体" w:eastAsia="宋体" w:hint="default"/>
                <w:sz w:val="21"/>
                <w:szCs w:val="21"/>
              </w:rPr>
            </w:pPr>
            <w:r>
              <w:rPr>
                <w:rFonts w:ascii="宋体"/>
                <w:w w:val="100"/>
                <w:sz w:val="21"/>
              </w:rPr>
              <w:t> </w:t>
            </w:r>
          </w:p>
        </w:tc>
      </w:tr>
      <w:tr>
        <w:trPr>
          <w:trHeight w:val="322"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8" w:right="0"/>
              <w:jc w:val="left"/>
              <w:rPr>
                <w:rFonts w:ascii="宋体" w:hAnsi="宋体" w:cs="宋体" w:eastAsia="宋体" w:hint="default"/>
                <w:sz w:val="21"/>
                <w:szCs w:val="21"/>
              </w:rPr>
            </w:pPr>
            <w:r>
              <w:rPr>
                <w:rFonts w:ascii="宋体" w:hAnsi="宋体" w:cs="宋体" w:eastAsia="宋体" w:hint="default"/>
                <w:sz w:val="21"/>
                <w:szCs w:val="21"/>
              </w:rPr>
              <w:t>应付普通股股利</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60,106,900.00</w:t>
            </w:r>
            <w:r>
              <w:rPr>
                <w:rFonts w:ascii="宋体"/>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
              <w:jc w:val="right"/>
              <w:rPr>
                <w:rFonts w:ascii="宋体" w:hAnsi="宋体" w:cs="宋体" w:eastAsia="宋体" w:hint="default"/>
                <w:sz w:val="21"/>
                <w:szCs w:val="21"/>
              </w:rPr>
            </w:pPr>
            <w:r>
              <w:rPr>
                <w:rFonts w:ascii="宋体"/>
                <w:spacing w:val="-1"/>
                <w:sz w:val="21"/>
              </w:rPr>
              <w:t>42,933,500.00</w:t>
            </w:r>
            <w:r>
              <w:rPr>
                <w:rFonts w:ascii="宋体"/>
                <w:sz w:val="21"/>
              </w:rPr>
              <w:t> </w:t>
            </w:r>
          </w:p>
        </w:tc>
      </w:tr>
      <w:tr>
        <w:trPr>
          <w:trHeight w:val="322"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8"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
              <w:jc w:val="right"/>
              <w:rPr>
                <w:rFonts w:ascii="宋体" w:hAnsi="宋体" w:cs="宋体" w:eastAsia="宋体" w:hint="default"/>
                <w:sz w:val="21"/>
                <w:szCs w:val="21"/>
              </w:rPr>
            </w:pPr>
            <w:r>
              <w:rPr>
                <w:rFonts w:ascii="宋体"/>
                <w:w w:val="100"/>
                <w:sz w:val="21"/>
              </w:rPr>
              <w:t> </w:t>
            </w:r>
          </w:p>
        </w:tc>
      </w:tr>
      <w:tr>
        <w:trPr>
          <w:trHeight w:val="324"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期末未分配利润</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507,515,350.11</w:t>
            </w:r>
            <w:r>
              <w:rPr>
                <w:rFonts w:ascii="宋体"/>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
              <w:jc w:val="right"/>
              <w:rPr>
                <w:rFonts w:ascii="宋体" w:hAnsi="宋体" w:cs="宋体" w:eastAsia="宋体" w:hint="default"/>
                <w:sz w:val="21"/>
                <w:szCs w:val="21"/>
              </w:rPr>
            </w:pPr>
            <w:r>
              <w:rPr>
                <w:rFonts w:ascii="宋体"/>
                <w:spacing w:val="-1"/>
                <w:sz w:val="21"/>
              </w:rPr>
              <w:t>444,724,729.59</w:t>
            </w:r>
            <w:r>
              <w:rPr>
                <w:rFonts w:ascii="宋体"/>
                <w:sz w:val="21"/>
              </w:rPr>
              <w:t> </w:t>
            </w:r>
          </w:p>
        </w:tc>
      </w:tr>
    </w:tbl>
    <w:p>
      <w:pPr>
        <w:pStyle w:val="BodyText"/>
        <w:spacing w:line="324" w:lineRule="auto" w:before="47"/>
        <w:ind w:left="236" w:right="0"/>
        <w:jc w:val="left"/>
        <w:rPr>
          <w:rFonts w:ascii="宋体" w:hAnsi="宋体" w:cs="宋体" w:eastAsia="宋体" w:hint="default"/>
        </w:rPr>
      </w:pPr>
      <w:r>
        <w:rPr/>
        <w:t>调整期初未分配利润明细：</w:t>
      </w:r>
      <w:r>
        <w:rPr>
          <w:rFonts w:ascii="宋体" w:hAnsi="宋体" w:cs="宋体" w:eastAsia="宋体" w:hint="default"/>
          <w:w w:val="100"/>
        </w:rPr>
        <w:t> </w:t>
      </w:r>
      <w:r>
        <w:rPr>
          <w:rFonts w:ascii="宋体" w:hAnsi="宋体" w:cs="宋体" w:eastAsia="宋体" w:hint="default"/>
        </w:rPr>
        <w:t>1</w:t>
      </w:r>
      <w:r>
        <w:rPr/>
        <w:t>、由于《企业会计准则》及其相关新规定进行追溯调整，影响期初未分配利润 </w:t>
      </w:r>
      <w:r>
        <w:rPr>
          <w:rFonts w:ascii="宋体" w:hAnsi="宋体" w:cs="宋体" w:eastAsia="宋体" w:hint="default"/>
        </w:rPr>
        <w:t>0.00</w:t>
      </w:r>
      <w:r>
        <w:rPr>
          <w:rFonts w:ascii="宋体" w:hAnsi="宋体" w:cs="宋体" w:eastAsia="宋体" w:hint="default"/>
          <w:spacing w:val="-58"/>
        </w:rPr>
        <w:t> </w:t>
      </w:r>
      <w:r>
        <w:rPr>
          <w:spacing w:val="-3"/>
        </w:rPr>
        <w:t>元。</w:t>
      </w:r>
      <w:r>
        <w:rPr>
          <w:rFonts w:ascii="宋体" w:hAnsi="宋体" w:cs="宋体" w:eastAsia="宋体" w:hint="default"/>
        </w:rPr>
        <w:t> </w:t>
      </w:r>
    </w:p>
    <w:p>
      <w:pPr>
        <w:pStyle w:val="BodyText"/>
        <w:spacing w:line="239" w:lineRule="exact"/>
        <w:ind w:left="236" w:right="0"/>
        <w:jc w:val="left"/>
        <w:rPr>
          <w:rFonts w:ascii="宋体" w:hAnsi="宋体" w:cs="宋体" w:eastAsia="宋体" w:hint="default"/>
        </w:rPr>
      </w:pPr>
      <w:r>
        <w:rPr>
          <w:rFonts w:ascii="宋体" w:hAnsi="宋体" w:cs="宋体" w:eastAsia="宋体" w:hint="default"/>
        </w:rPr>
        <w:t>2</w:t>
      </w:r>
      <w:r>
        <w:rPr/>
        <w:t>、由于会计政策变更，影响期初未分配利润 </w:t>
      </w:r>
      <w:r>
        <w:rPr>
          <w:rFonts w:ascii="宋体" w:hAnsi="宋体" w:cs="宋体" w:eastAsia="宋体" w:hint="default"/>
        </w:rPr>
        <w:t>0.00</w:t>
      </w:r>
      <w:r>
        <w:rPr>
          <w:rFonts w:ascii="宋体" w:hAnsi="宋体" w:cs="宋体" w:eastAsia="宋体" w:hint="default"/>
          <w:spacing w:val="-62"/>
        </w:rPr>
        <w:t> </w:t>
      </w:r>
      <w:r>
        <w:rPr/>
        <w:t>元。</w:t>
      </w:r>
      <w:r>
        <w:rPr>
          <w:rFonts w:ascii="宋体" w:hAnsi="宋体" w:cs="宋体" w:eastAsia="宋体" w:hint="default"/>
        </w:rPr>
        <w:t> </w:t>
      </w:r>
    </w:p>
    <w:p>
      <w:pPr>
        <w:pStyle w:val="BodyText"/>
        <w:spacing w:line="240" w:lineRule="auto" w:before="37"/>
        <w:ind w:left="236" w:right="0"/>
        <w:jc w:val="left"/>
        <w:rPr>
          <w:rFonts w:ascii="宋体" w:hAnsi="宋体" w:cs="宋体" w:eastAsia="宋体" w:hint="default"/>
        </w:rPr>
      </w:pPr>
      <w:r>
        <w:rPr>
          <w:rFonts w:ascii="宋体" w:hAnsi="宋体" w:cs="宋体" w:eastAsia="宋体" w:hint="default"/>
        </w:rPr>
        <w:t>3</w:t>
      </w:r>
      <w:r>
        <w:rPr/>
        <w:t>、由于重大会计差错更正，影响期初未分配利润 </w:t>
      </w:r>
      <w:r>
        <w:rPr>
          <w:rFonts w:ascii="宋体" w:hAnsi="宋体" w:cs="宋体" w:eastAsia="宋体" w:hint="default"/>
        </w:rPr>
        <w:t>0.00</w:t>
      </w:r>
      <w:r>
        <w:rPr>
          <w:rFonts w:ascii="宋体" w:hAnsi="宋体" w:cs="宋体" w:eastAsia="宋体" w:hint="default"/>
          <w:spacing w:val="-58"/>
        </w:rPr>
        <w:t> </w:t>
      </w:r>
      <w:r>
        <w:rPr>
          <w:spacing w:val="-3"/>
        </w:rPr>
        <w:t>元。</w:t>
      </w:r>
      <w:r>
        <w:rPr>
          <w:rFonts w:ascii="宋体" w:hAnsi="宋体" w:cs="宋体" w:eastAsia="宋体" w:hint="default"/>
        </w:rPr>
        <w:t> </w:t>
      </w:r>
    </w:p>
    <w:p>
      <w:pPr>
        <w:pStyle w:val="BodyText"/>
        <w:spacing w:line="240" w:lineRule="auto" w:before="37"/>
        <w:ind w:left="236" w:right="0"/>
        <w:jc w:val="left"/>
        <w:rPr>
          <w:rFonts w:ascii="宋体" w:hAnsi="宋体" w:cs="宋体" w:eastAsia="宋体" w:hint="default"/>
        </w:rPr>
      </w:pPr>
      <w:r>
        <w:rPr>
          <w:rFonts w:ascii="宋体" w:hAnsi="宋体" w:cs="宋体" w:eastAsia="宋体" w:hint="default"/>
        </w:rPr>
        <w:t>4</w:t>
      </w:r>
      <w:r>
        <w:rPr/>
        <w:t>、由于同一控制导致的合并范围变更，影响期初未分配利润 </w:t>
      </w:r>
      <w:r>
        <w:rPr>
          <w:rFonts w:ascii="宋体" w:hAnsi="宋体" w:cs="宋体" w:eastAsia="宋体" w:hint="default"/>
        </w:rPr>
        <w:t>0.00</w:t>
      </w:r>
      <w:r>
        <w:rPr>
          <w:rFonts w:ascii="宋体" w:hAnsi="宋体" w:cs="宋体" w:eastAsia="宋体" w:hint="default"/>
          <w:spacing w:val="-62"/>
        </w:rPr>
        <w:t> </w:t>
      </w:r>
      <w:r>
        <w:rPr/>
        <w:t>元。</w:t>
      </w:r>
      <w:r>
        <w:rPr>
          <w:rFonts w:ascii="宋体" w:hAnsi="宋体" w:cs="宋体" w:eastAsia="宋体" w:hint="default"/>
        </w:rPr>
        <w:t> </w:t>
      </w:r>
    </w:p>
    <w:p>
      <w:pPr>
        <w:pStyle w:val="BodyText"/>
        <w:spacing w:line="240" w:lineRule="auto" w:before="37"/>
        <w:ind w:left="236" w:right="0"/>
        <w:jc w:val="left"/>
        <w:rPr>
          <w:rFonts w:ascii="宋体" w:hAnsi="宋体" w:cs="宋体" w:eastAsia="宋体" w:hint="default"/>
        </w:rPr>
      </w:pPr>
      <w:r>
        <w:rPr>
          <w:rFonts w:ascii="宋体" w:hAnsi="宋体" w:cs="宋体" w:eastAsia="宋体" w:hint="default"/>
        </w:rPr>
        <w:t>5</w:t>
      </w:r>
      <w:r>
        <w:rPr/>
        <w:t>、其他调整合计影响期初未分配利润 </w:t>
      </w:r>
      <w:r>
        <w:rPr>
          <w:rFonts w:ascii="宋体" w:hAnsi="宋体" w:cs="宋体" w:eastAsia="宋体" w:hint="default"/>
        </w:rPr>
        <w:t>0.00</w:t>
      </w:r>
      <w:r>
        <w:rPr>
          <w:rFonts w:ascii="宋体" w:hAnsi="宋体" w:cs="宋体" w:eastAsia="宋体" w:hint="default"/>
          <w:spacing w:val="-56"/>
        </w:rPr>
        <w:t> </w:t>
      </w:r>
      <w:r>
        <w:rPr>
          <w:spacing w:val="-3"/>
        </w:rPr>
        <w:t>元。</w:t>
      </w:r>
      <w:r>
        <w:rPr>
          <w:rFonts w:ascii="宋体" w:hAnsi="宋体" w:cs="宋体" w:eastAsia="宋体" w:hint="default"/>
        </w:rPr>
        <w:t> </w:t>
      </w:r>
    </w:p>
    <w:p>
      <w:pPr>
        <w:pStyle w:val="BodyText"/>
        <w:spacing w:line="240" w:lineRule="auto" w:before="37"/>
        <w:ind w:left="236" w:right="0"/>
        <w:jc w:val="left"/>
        <w:rPr>
          <w:rFonts w:ascii="宋体" w:hAnsi="宋体" w:cs="宋体" w:eastAsia="宋体" w:hint="default"/>
        </w:rPr>
      </w:pPr>
      <w:r>
        <w:rPr>
          <w:rFonts w:ascii="宋体"/>
          <w:w w:val="100"/>
        </w:rPr>
        <w:t> </w:t>
      </w:r>
    </w:p>
    <w:p>
      <w:pPr>
        <w:pStyle w:val="Heading3"/>
        <w:spacing w:line="324" w:lineRule="auto"/>
        <w:ind w:left="236" w:right="5416"/>
        <w:jc w:val="left"/>
        <w:rPr>
          <w:rFonts w:ascii="宋体" w:hAnsi="宋体" w:cs="宋体" w:eastAsia="宋体" w:hint="default"/>
          <w:b w:val="0"/>
          <w:bCs w:val="0"/>
        </w:rPr>
      </w:pPr>
      <w:r>
        <w:rPr>
          <w:rFonts w:ascii="宋体" w:hAnsi="宋体" w:cs="宋体" w:eastAsia="宋体" w:hint="default"/>
        </w:rPr>
        <w:t>59</w:t>
      </w:r>
      <w:r>
        <w:rPr/>
        <w:t>、</w:t>
      </w:r>
      <w:r>
        <w:rPr>
          <w:spacing w:val="-25"/>
        </w:rPr>
        <w:t> </w:t>
      </w:r>
      <w:r>
        <w:rPr/>
        <w:t>营业收入和营业成本</w:t>
      </w:r>
      <w:r>
        <w:rPr>
          <w:w w:val="100"/>
        </w:rPr>
        <w:t> </w:t>
      </w:r>
      <w:r>
        <w:rPr>
          <w:rFonts w:ascii="宋体" w:hAnsi="宋体" w:cs="宋体" w:eastAsia="宋体" w:hint="default"/>
        </w:rPr>
        <w:t>(1).</w:t>
      </w:r>
      <w:r>
        <w:rPr/>
        <w:t>营业收入和营业成本情况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10"/>
        <w:rPr>
          <w:rFonts w:ascii="宋体" w:hAnsi="宋体" w:cs="宋体" w:eastAsia="宋体" w:hint="default"/>
          <w:sz w:val="3"/>
          <w:szCs w:val="3"/>
        </w:rPr>
      </w:pPr>
    </w:p>
    <w:tbl>
      <w:tblPr>
        <w:tblW w:w="0" w:type="auto"/>
        <w:jc w:val="left"/>
        <w:tblInd w:w="246" w:type="dxa"/>
        <w:tblLayout w:type="fixed"/>
        <w:tblCellMar>
          <w:top w:w="0" w:type="dxa"/>
          <w:left w:w="0" w:type="dxa"/>
          <w:bottom w:w="0" w:type="dxa"/>
          <w:right w:w="0" w:type="dxa"/>
        </w:tblCellMar>
        <w:tblLook w:val="01E0"/>
      </w:tblPr>
      <w:tblGrid>
        <w:gridCol w:w="1438"/>
        <w:gridCol w:w="1863"/>
        <w:gridCol w:w="1877"/>
        <w:gridCol w:w="1877"/>
        <w:gridCol w:w="1875"/>
      </w:tblGrid>
      <w:tr>
        <w:trPr>
          <w:trHeight w:val="322" w:hRule="exact"/>
        </w:trPr>
        <w:tc>
          <w:tcPr>
            <w:tcW w:w="1438" w:type="dxa"/>
            <w:vMerge w:val="restart"/>
            <w:tcBorders>
              <w:top w:val="single" w:sz="4" w:space="0" w:color="000000"/>
              <w:left w:val="single" w:sz="4" w:space="0" w:color="000000"/>
              <w:right w:val="single" w:sz="4" w:space="0" w:color="000000"/>
            </w:tcBorders>
          </w:tcPr>
          <w:p>
            <w:pPr>
              <w:pStyle w:val="TableParagraph"/>
              <w:spacing w:line="240" w:lineRule="auto" w:before="148"/>
              <w:ind w:left="501"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7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37"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7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43"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322" w:hRule="exact"/>
        </w:trPr>
        <w:tc>
          <w:tcPr>
            <w:tcW w:w="1438" w:type="dxa"/>
            <w:vMerge/>
            <w:tcBorders>
              <w:left w:val="single" w:sz="4" w:space="0" w:color="000000"/>
              <w:bottom w:val="single" w:sz="4" w:space="0" w:color="000000"/>
              <w:right w:val="single" w:sz="4" w:space="0" w:color="000000"/>
            </w:tcBorders>
          </w:tcPr>
          <w:p>
            <w:pP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15" w:right="0"/>
              <w:jc w:val="left"/>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22" w:right="0"/>
              <w:jc w:val="left"/>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z w:val="21"/>
                <w:szCs w:val="21"/>
              </w:rPr>
              <w:t>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22" w:right="0"/>
              <w:jc w:val="left"/>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20" w:right="0"/>
              <w:jc w:val="left"/>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z w:val="21"/>
                <w:szCs w:val="21"/>
              </w:rPr>
              <w:t> </w:t>
            </w:r>
          </w:p>
        </w:tc>
      </w:tr>
      <w:tr>
        <w:trPr>
          <w:trHeight w:val="322"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主营业务</w:t>
            </w:r>
            <w:r>
              <w:rPr>
                <w:rFonts w:ascii="宋体" w:hAnsi="宋体" w:cs="宋体" w:eastAsia="宋体" w:hint="default"/>
                <w:sz w:val="21"/>
                <w:szCs w:val="21"/>
              </w:rPr>
              <w:t> </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339,891,140.89</w:t>
            </w:r>
            <w:r>
              <w:rPr>
                <w:rFonts w:ascii="宋体"/>
                <w:sz w:val="21"/>
              </w:rPr>
              <w:t>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88,635,031.50</w:t>
            </w:r>
            <w:r>
              <w:rPr>
                <w:rFonts w:ascii="宋体"/>
                <w:sz w:val="21"/>
              </w:rPr>
              <w:t>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295,522,213.41</w:t>
            </w:r>
            <w:r>
              <w:rPr>
                <w:rFonts w:ascii="宋体"/>
                <w:sz w:val="21"/>
              </w:rPr>
              <w:t> </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76,152,585.29</w:t>
            </w:r>
            <w:r>
              <w:rPr>
                <w:rFonts w:ascii="宋体"/>
                <w:sz w:val="21"/>
              </w:rPr>
              <w:t> </w:t>
            </w:r>
          </w:p>
        </w:tc>
      </w:tr>
      <w:tr>
        <w:trPr>
          <w:trHeight w:val="322"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其他业务</w:t>
            </w:r>
            <w:r>
              <w:rPr>
                <w:rFonts w:ascii="宋体" w:hAnsi="宋体" w:cs="宋体" w:eastAsia="宋体" w:hint="default"/>
                <w:sz w:val="21"/>
                <w:szCs w:val="21"/>
              </w:rPr>
              <w:t> </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bl>
    <w:p>
      <w:pPr>
        <w:spacing w:after="0" w:line="262" w:lineRule="exact"/>
        <w:jc w:val="right"/>
        <w:rPr>
          <w:rFonts w:ascii="宋体" w:hAnsi="宋体" w:cs="宋体" w:eastAsia="宋体" w:hint="default"/>
          <w:sz w:val="21"/>
          <w:szCs w:val="21"/>
        </w:rPr>
        <w:sectPr>
          <w:type w:val="continuous"/>
          <w:pgSz w:w="11910" w:h="16840"/>
          <w:pgMar w:top="1120" w:bottom="1380" w:left="1040" w:right="1560"/>
        </w:sectPr>
      </w:pPr>
    </w:p>
    <w:p>
      <w:pPr>
        <w:spacing w:line="240" w:lineRule="auto" w:before="0"/>
        <w:rPr>
          <w:rFonts w:ascii="宋体" w:hAnsi="宋体" w:cs="宋体" w:eastAsia="宋体" w:hint="default"/>
          <w:sz w:val="24"/>
          <w:szCs w:val="24"/>
        </w:rPr>
      </w:pPr>
    </w:p>
    <w:tbl>
      <w:tblPr>
        <w:tblW w:w="0" w:type="auto"/>
        <w:jc w:val="left"/>
        <w:tblInd w:w="246" w:type="dxa"/>
        <w:tblLayout w:type="fixed"/>
        <w:tblCellMar>
          <w:top w:w="0" w:type="dxa"/>
          <w:left w:w="0" w:type="dxa"/>
          <w:bottom w:w="0" w:type="dxa"/>
          <w:right w:w="0" w:type="dxa"/>
        </w:tblCellMar>
        <w:tblLook w:val="01E0"/>
      </w:tblPr>
      <w:tblGrid>
        <w:gridCol w:w="1438"/>
        <w:gridCol w:w="1863"/>
        <w:gridCol w:w="1877"/>
        <w:gridCol w:w="1877"/>
        <w:gridCol w:w="1875"/>
      </w:tblGrid>
      <w:tr>
        <w:trPr>
          <w:trHeight w:val="322"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01"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78" w:right="-3"/>
              <w:jc w:val="left"/>
              <w:rPr>
                <w:rFonts w:ascii="宋体" w:hAnsi="宋体" w:cs="宋体" w:eastAsia="宋体" w:hint="default"/>
                <w:sz w:val="21"/>
                <w:szCs w:val="21"/>
              </w:rPr>
            </w:pPr>
            <w:r>
              <w:rPr>
                <w:rFonts w:ascii="宋体"/>
                <w:sz w:val="21"/>
              </w:rPr>
              <w:t>339,891,140.89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98" w:right="-3"/>
              <w:jc w:val="left"/>
              <w:rPr>
                <w:rFonts w:ascii="宋体" w:hAnsi="宋体" w:cs="宋体" w:eastAsia="宋体" w:hint="default"/>
                <w:sz w:val="21"/>
                <w:szCs w:val="21"/>
              </w:rPr>
            </w:pPr>
            <w:r>
              <w:rPr>
                <w:rFonts w:ascii="宋体"/>
                <w:sz w:val="21"/>
              </w:rPr>
              <w:t>88,635,031.50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90" w:right="-1"/>
              <w:jc w:val="left"/>
              <w:rPr>
                <w:rFonts w:ascii="宋体" w:hAnsi="宋体" w:cs="宋体" w:eastAsia="宋体" w:hint="default"/>
                <w:sz w:val="21"/>
                <w:szCs w:val="21"/>
              </w:rPr>
            </w:pPr>
            <w:r>
              <w:rPr>
                <w:rFonts w:ascii="宋体"/>
                <w:sz w:val="21"/>
              </w:rPr>
              <w:t>295,522,213.41 </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93" w:right="-1"/>
              <w:jc w:val="left"/>
              <w:rPr>
                <w:rFonts w:ascii="宋体" w:hAnsi="宋体" w:cs="宋体" w:eastAsia="宋体" w:hint="default"/>
                <w:sz w:val="21"/>
                <w:szCs w:val="21"/>
              </w:rPr>
            </w:pPr>
            <w:r>
              <w:rPr>
                <w:rFonts w:ascii="宋体"/>
                <w:sz w:val="21"/>
              </w:rPr>
              <w:t>76,152,585.29 </w:t>
            </w:r>
          </w:p>
        </w:tc>
      </w:tr>
    </w:tbl>
    <w:p>
      <w:pPr>
        <w:spacing w:after="0" w:line="262" w:lineRule="exact"/>
        <w:jc w:val="left"/>
        <w:rPr>
          <w:rFonts w:ascii="宋体" w:hAnsi="宋体" w:cs="宋体" w:eastAsia="宋体" w:hint="default"/>
          <w:sz w:val="21"/>
          <w:szCs w:val="21"/>
        </w:rPr>
        <w:sectPr>
          <w:pgSz w:w="11910" w:h="16840"/>
          <w:pgMar w:header="0" w:footer="1195" w:top="1120" w:bottom="1380" w:left="1040" w:right="1560"/>
        </w:sectPr>
      </w:pPr>
    </w:p>
    <w:p>
      <w:pPr>
        <w:pStyle w:val="BodyText"/>
        <w:spacing w:line="324" w:lineRule="auto"/>
        <w:ind w:left="236" w:right="546"/>
        <w:jc w:val="left"/>
        <w:rPr>
          <w:rFonts w:ascii="宋体" w:hAnsi="宋体" w:cs="宋体" w:eastAsia="宋体" w:hint="default"/>
        </w:rPr>
      </w:pPr>
      <w:r>
        <w:rPr>
          <w:rFonts w:ascii="宋体" w:hAnsi="宋体" w:cs="宋体" w:eastAsia="宋体" w:hint="default"/>
          <w:w w:val="100"/>
        </w:rPr>
        <w:t>  </w:t>
      </w:r>
      <w:r>
        <w:rPr/>
        <w:t>其他说明：       </w:t>
      </w:r>
      <w:r>
        <w:rPr>
          <w:rFonts w:ascii="宋体" w:hAnsi="宋体" w:cs="宋体" w:eastAsia="宋体" w:hint="default"/>
        </w:rPr>
      </w:r>
      <w:r>
        <w:rPr>
          <w:w w:val="100"/>
        </w:rPr>
        <w:t>无</w:t>
      </w:r>
      <w:r>
        <w:rPr>
          <w:rFonts w:ascii="宋体" w:hAnsi="宋体" w:cs="宋体" w:eastAsia="宋体" w:hint="default"/>
          <w:w w:val="100"/>
        </w:rPr>
        <w:t> </w:t>
      </w:r>
    </w:p>
    <w:p>
      <w:pPr>
        <w:pStyle w:val="BodyText"/>
        <w:spacing w:line="238" w:lineRule="exact"/>
        <w:ind w:left="236" w:right="0"/>
        <w:jc w:val="left"/>
        <w:rPr>
          <w:rFonts w:ascii="宋体" w:hAnsi="宋体" w:cs="宋体" w:eastAsia="宋体" w:hint="default"/>
        </w:rPr>
      </w:pPr>
      <w:r>
        <w:rPr>
          <w:rFonts w:ascii="宋体"/>
          <w:w w:val="100"/>
        </w:rPr>
        <w:t> </w:t>
      </w:r>
    </w:p>
    <w:p>
      <w:pPr>
        <w:pStyle w:val="Heading3"/>
        <w:spacing w:line="240" w:lineRule="auto"/>
        <w:ind w:left="236" w:right="0"/>
        <w:jc w:val="left"/>
        <w:rPr>
          <w:rFonts w:ascii="宋体" w:hAnsi="宋体" w:cs="宋体" w:eastAsia="宋体" w:hint="default"/>
          <w:b w:val="0"/>
          <w:bCs w:val="0"/>
        </w:rPr>
      </w:pPr>
      <w:r>
        <w:rPr>
          <w:rFonts w:ascii="宋体" w:hAnsi="宋体" w:cs="宋体" w:eastAsia="宋体" w:hint="default"/>
        </w:rPr>
        <w:t>60</w:t>
      </w:r>
      <w:r>
        <w:rPr/>
        <w:t>、</w:t>
      </w:r>
      <w:r>
        <w:rPr>
          <w:spacing w:val="-27"/>
        </w:rPr>
        <w:t> </w:t>
      </w:r>
      <w:r>
        <w:rPr/>
        <w:t>税金及附加</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b/>
          <w:bCs/>
          <w:w w:val="99"/>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023" w:space="4499"/>
            <w:col w:w="2788"/>
          </w:cols>
        </w:sectPr>
      </w:pPr>
    </w:p>
    <w:p>
      <w:pPr>
        <w:spacing w:line="240" w:lineRule="auto" w:before="10"/>
        <w:rPr>
          <w:rFonts w:ascii="宋体" w:hAnsi="宋体" w:cs="宋体" w:eastAsia="宋体" w:hint="default"/>
          <w:b/>
          <w:bCs/>
          <w:sz w:val="3"/>
          <w:szCs w:val="3"/>
        </w:rPr>
      </w:pPr>
    </w:p>
    <w:tbl>
      <w:tblPr>
        <w:tblW w:w="0" w:type="auto"/>
        <w:jc w:val="left"/>
        <w:tblInd w:w="116" w:type="dxa"/>
        <w:tblLayout w:type="fixed"/>
        <w:tblCellMar>
          <w:top w:w="0" w:type="dxa"/>
          <w:left w:w="0" w:type="dxa"/>
          <w:bottom w:w="0" w:type="dxa"/>
          <w:right w:w="0" w:type="dxa"/>
        </w:tblCellMar>
        <w:tblLook w:val="01E0"/>
      </w:tblPr>
      <w:tblGrid>
        <w:gridCol w:w="2912"/>
        <w:gridCol w:w="3075"/>
        <w:gridCol w:w="3075"/>
      </w:tblGrid>
      <w:tr>
        <w:trPr>
          <w:trHeight w:val="329" w:hRule="exact"/>
        </w:trPr>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131"/>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03"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03"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326" w:hRule="exact"/>
        </w:trPr>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城市维护建设税</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2,067,654.98</w:t>
            </w:r>
            <w:r>
              <w:rPr>
                <w:rFonts w:ascii="宋体"/>
                <w:sz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1,929,785.08</w:t>
            </w:r>
            <w:r>
              <w:rPr>
                <w:rFonts w:ascii="宋体"/>
                <w:sz w:val="21"/>
              </w:rPr>
              <w:t> </w:t>
            </w:r>
          </w:p>
        </w:tc>
      </w:tr>
      <w:tr>
        <w:trPr>
          <w:trHeight w:val="326" w:hRule="exact"/>
        </w:trPr>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教育费附加</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1,504,029.61</w:t>
            </w:r>
            <w:r>
              <w:rPr>
                <w:rFonts w:ascii="宋体"/>
                <w:sz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1,386,031.84</w:t>
            </w:r>
            <w:r>
              <w:rPr>
                <w:rFonts w:ascii="宋体"/>
                <w:sz w:val="21"/>
              </w:rPr>
              <w:t> </w:t>
            </w:r>
          </w:p>
        </w:tc>
      </w:tr>
      <w:tr>
        <w:trPr>
          <w:trHeight w:val="327" w:hRule="exact"/>
        </w:trPr>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105" w:right="0"/>
              <w:jc w:val="left"/>
              <w:rPr>
                <w:rFonts w:ascii="宋体" w:hAnsi="宋体" w:cs="宋体" w:eastAsia="宋体" w:hint="default"/>
                <w:sz w:val="21"/>
                <w:szCs w:val="21"/>
              </w:rPr>
            </w:pPr>
            <w:r>
              <w:rPr>
                <w:rFonts w:ascii="宋体" w:hAnsi="宋体" w:cs="宋体" w:eastAsia="宋体" w:hint="default"/>
                <w:sz w:val="21"/>
                <w:szCs w:val="21"/>
              </w:rPr>
              <w:t>房产税</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572,780.59</w:t>
            </w:r>
            <w:r>
              <w:rPr>
                <w:rFonts w:ascii="宋体"/>
                <w:sz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0"/>
              <w:jc w:val="right"/>
              <w:rPr>
                <w:rFonts w:ascii="宋体" w:hAnsi="宋体" w:cs="宋体" w:eastAsia="宋体" w:hint="default"/>
                <w:sz w:val="21"/>
                <w:szCs w:val="21"/>
              </w:rPr>
            </w:pPr>
            <w:r>
              <w:rPr>
                <w:rFonts w:ascii="宋体"/>
                <w:spacing w:val="-1"/>
                <w:sz w:val="21"/>
              </w:rPr>
              <w:t>575,328.32</w:t>
            </w:r>
            <w:r>
              <w:rPr>
                <w:rFonts w:ascii="宋体"/>
                <w:sz w:val="21"/>
              </w:rPr>
              <w:t> </w:t>
            </w:r>
          </w:p>
        </w:tc>
      </w:tr>
      <w:tr>
        <w:trPr>
          <w:trHeight w:val="329" w:hRule="exact"/>
        </w:trPr>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土地使用税</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15,695.91</w:t>
            </w:r>
            <w:r>
              <w:rPr>
                <w:rFonts w:ascii="宋体"/>
                <w:sz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0"/>
              <w:jc w:val="right"/>
              <w:rPr>
                <w:rFonts w:ascii="宋体" w:hAnsi="宋体" w:cs="宋体" w:eastAsia="宋体" w:hint="default"/>
                <w:sz w:val="21"/>
                <w:szCs w:val="21"/>
              </w:rPr>
            </w:pPr>
            <w:r>
              <w:rPr>
                <w:rFonts w:ascii="宋体"/>
                <w:spacing w:val="-1"/>
                <w:sz w:val="21"/>
              </w:rPr>
              <w:t>17,021.43</w:t>
            </w:r>
            <w:r>
              <w:rPr>
                <w:rFonts w:ascii="宋体"/>
                <w:sz w:val="21"/>
              </w:rPr>
              <w:t> </w:t>
            </w:r>
          </w:p>
        </w:tc>
      </w:tr>
      <w:tr>
        <w:trPr>
          <w:trHeight w:val="326" w:hRule="exact"/>
        </w:trPr>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车船使用税</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5,490.00</w:t>
            </w:r>
            <w:r>
              <w:rPr>
                <w:rFonts w:ascii="宋体"/>
                <w:sz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9,110.00</w:t>
            </w:r>
            <w:r>
              <w:rPr>
                <w:rFonts w:ascii="宋体"/>
                <w:sz w:val="21"/>
              </w:rPr>
              <w:t> </w:t>
            </w:r>
          </w:p>
        </w:tc>
      </w:tr>
      <w:tr>
        <w:trPr>
          <w:trHeight w:val="326" w:hRule="exact"/>
        </w:trPr>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印花税</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150,485.32</w:t>
            </w:r>
            <w:r>
              <w:rPr>
                <w:rFonts w:ascii="宋体"/>
                <w:sz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120,018.80</w:t>
            </w:r>
            <w:r>
              <w:rPr>
                <w:rFonts w:ascii="宋体"/>
                <w:sz w:val="21"/>
              </w:rPr>
              <w:t> </w:t>
            </w:r>
          </w:p>
        </w:tc>
      </w:tr>
      <w:tr>
        <w:trPr>
          <w:trHeight w:val="326" w:hRule="exact"/>
        </w:trPr>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水利建设基金</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279,300.68</w:t>
            </w:r>
            <w:r>
              <w:rPr>
                <w:rFonts w:ascii="宋体"/>
                <w:sz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230,442.95</w:t>
            </w:r>
            <w:r>
              <w:rPr>
                <w:rFonts w:ascii="宋体"/>
                <w:sz w:val="21"/>
              </w:rPr>
              <w:t> </w:t>
            </w:r>
          </w:p>
        </w:tc>
      </w:tr>
      <w:tr>
        <w:trPr>
          <w:trHeight w:val="329" w:hRule="exact"/>
        </w:trPr>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131"/>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4,595,437.09</w:t>
            </w:r>
            <w:r>
              <w:rPr>
                <w:rFonts w:ascii="宋体"/>
                <w:sz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0"/>
              <w:jc w:val="right"/>
              <w:rPr>
                <w:rFonts w:ascii="宋体" w:hAnsi="宋体" w:cs="宋体" w:eastAsia="宋体" w:hint="default"/>
                <w:sz w:val="21"/>
                <w:szCs w:val="21"/>
              </w:rPr>
            </w:pPr>
            <w:r>
              <w:rPr>
                <w:rFonts w:ascii="宋体"/>
                <w:spacing w:val="-1"/>
                <w:sz w:val="21"/>
              </w:rPr>
              <w:t>4,267,738.42</w:t>
            </w:r>
            <w:r>
              <w:rPr>
                <w:rFonts w:ascii="宋体"/>
                <w:sz w:val="21"/>
              </w:rPr>
              <w:t> </w:t>
            </w:r>
          </w:p>
        </w:tc>
      </w:tr>
    </w:tbl>
    <w:p>
      <w:pPr>
        <w:spacing w:after="0" w:line="265" w:lineRule="exact"/>
        <w:jc w:val="right"/>
        <w:rPr>
          <w:rFonts w:ascii="宋体" w:hAnsi="宋体" w:cs="宋体" w:eastAsia="宋体" w:hint="default"/>
          <w:sz w:val="21"/>
          <w:szCs w:val="21"/>
        </w:rPr>
        <w:sectPr>
          <w:type w:val="continuous"/>
          <w:pgSz w:w="11910" w:h="16840"/>
          <w:pgMar w:top="1120" w:bottom="1380" w:left="1040" w:right="1560"/>
        </w:sectPr>
      </w:pPr>
    </w:p>
    <w:p>
      <w:pPr>
        <w:pStyle w:val="BodyText"/>
        <w:spacing w:line="324" w:lineRule="auto" w:before="47"/>
        <w:ind w:left="236" w:right="546"/>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BodyText"/>
        <w:spacing w:line="239" w:lineRule="exact"/>
        <w:ind w:left="236" w:right="0"/>
        <w:jc w:val="left"/>
        <w:rPr>
          <w:rFonts w:ascii="宋体" w:hAnsi="宋体" w:cs="宋体" w:eastAsia="宋体" w:hint="default"/>
        </w:rPr>
      </w:pPr>
      <w:r>
        <w:rPr>
          <w:rFonts w:ascii="宋体"/>
          <w:w w:val="100"/>
        </w:rPr>
        <w:t> </w:t>
      </w:r>
    </w:p>
    <w:p>
      <w:pPr>
        <w:pStyle w:val="Heading3"/>
        <w:spacing w:line="240" w:lineRule="auto"/>
        <w:ind w:left="236" w:right="0"/>
        <w:jc w:val="left"/>
        <w:rPr>
          <w:rFonts w:ascii="宋体" w:hAnsi="宋体" w:cs="宋体" w:eastAsia="宋体" w:hint="default"/>
          <w:b w:val="0"/>
          <w:bCs w:val="0"/>
        </w:rPr>
      </w:pPr>
      <w:r>
        <w:rPr>
          <w:rFonts w:ascii="宋体" w:hAnsi="宋体" w:cs="宋体" w:eastAsia="宋体" w:hint="default"/>
        </w:rPr>
        <w:t>61</w:t>
      </w:r>
      <w:r>
        <w:rPr/>
        <w:t>、</w:t>
      </w:r>
      <w:r>
        <w:rPr>
          <w:spacing w:val="-27"/>
        </w:rPr>
        <w:t> </w:t>
      </w:r>
      <w:r>
        <w:rPr/>
        <w:t>销售费用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023" w:space="4499"/>
            <w:col w:w="2788"/>
          </w:cols>
        </w:sectPr>
      </w:pPr>
    </w:p>
    <w:p>
      <w:pPr>
        <w:spacing w:line="240" w:lineRule="auto" w:before="10"/>
        <w:rPr>
          <w:rFonts w:ascii="宋体" w:hAnsi="宋体" w:cs="宋体" w:eastAsia="宋体" w:hint="default"/>
          <w:sz w:val="3"/>
          <w:szCs w:val="3"/>
        </w:rPr>
      </w:pPr>
    </w:p>
    <w:tbl>
      <w:tblPr>
        <w:tblW w:w="0" w:type="auto"/>
        <w:jc w:val="left"/>
        <w:tblInd w:w="123" w:type="dxa"/>
        <w:tblLayout w:type="fixed"/>
        <w:tblCellMar>
          <w:top w:w="0" w:type="dxa"/>
          <w:left w:w="0" w:type="dxa"/>
          <w:bottom w:w="0" w:type="dxa"/>
          <w:right w:w="0" w:type="dxa"/>
        </w:tblCellMar>
        <w:tblLook w:val="01E0"/>
      </w:tblPr>
      <w:tblGrid>
        <w:gridCol w:w="3332"/>
        <w:gridCol w:w="2861"/>
        <w:gridCol w:w="2857"/>
      </w:tblGrid>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346"/>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95"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14,995,189.52</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14,518,463.07</w:t>
            </w:r>
            <w:r>
              <w:rPr>
                <w:rFonts w:ascii="宋体"/>
                <w:sz w:val="21"/>
              </w:rPr>
              <w:t> </w:t>
            </w:r>
          </w:p>
        </w:tc>
      </w:tr>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业务招待费</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9,040,627.01</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7,841,771.90</w:t>
            </w:r>
            <w:r>
              <w:rPr>
                <w:rFonts w:ascii="宋体"/>
                <w:sz w:val="21"/>
              </w:rPr>
              <w:t> </w:t>
            </w:r>
          </w:p>
        </w:tc>
      </w:tr>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5,486,664.59</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6,171,113.61</w:t>
            </w:r>
            <w:r>
              <w:rPr>
                <w:rFonts w:ascii="宋体"/>
                <w:sz w:val="21"/>
              </w:rPr>
              <w:t> </w:t>
            </w:r>
          </w:p>
        </w:tc>
      </w:tr>
      <w:tr>
        <w:trPr>
          <w:trHeight w:val="324"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租赁及物业费</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2,145,253.25</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2,063,783.29</w:t>
            </w:r>
            <w:r>
              <w:rPr>
                <w:rFonts w:ascii="宋体"/>
                <w:sz w:val="21"/>
              </w:rPr>
              <w:t> </w:t>
            </w:r>
          </w:p>
        </w:tc>
      </w:tr>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办公费</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1,259,454.19</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1,452,028.51</w:t>
            </w:r>
            <w:r>
              <w:rPr>
                <w:rFonts w:ascii="宋体"/>
                <w:sz w:val="21"/>
              </w:rPr>
              <w:t> </w:t>
            </w:r>
          </w:p>
        </w:tc>
      </w:tr>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广告宣传费</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1,540,860.98</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647,231.44</w:t>
            </w:r>
            <w:r>
              <w:rPr>
                <w:rFonts w:ascii="宋体"/>
                <w:sz w:val="21"/>
              </w:rPr>
              <w:t> </w:t>
            </w:r>
          </w:p>
        </w:tc>
      </w:tr>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14,264.08</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73,757.65</w:t>
            </w:r>
            <w:r>
              <w:rPr>
                <w:rFonts w:ascii="宋体"/>
                <w:sz w:val="21"/>
              </w:rPr>
              <w:t> </w:t>
            </w:r>
          </w:p>
        </w:tc>
      </w:tr>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346"/>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34,482,313.62</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32,768,149.47</w:t>
            </w:r>
            <w:r>
              <w:rPr>
                <w:rFonts w:ascii="宋体"/>
                <w:sz w:val="21"/>
              </w:rPr>
              <w:t> </w:t>
            </w:r>
          </w:p>
        </w:tc>
      </w:tr>
    </w:tbl>
    <w:p>
      <w:pPr>
        <w:spacing w:after="0" w:line="262" w:lineRule="exact"/>
        <w:jc w:val="right"/>
        <w:rPr>
          <w:rFonts w:ascii="宋体" w:hAnsi="宋体" w:cs="宋体" w:eastAsia="宋体" w:hint="default"/>
          <w:sz w:val="21"/>
          <w:szCs w:val="21"/>
        </w:rPr>
        <w:sectPr>
          <w:type w:val="continuous"/>
          <w:pgSz w:w="11910" w:h="16840"/>
          <w:pgMar w:top="1120" w:bottom="1380" w:left="1040" w:right="1560"/>
        </w:sectPr>
      </w:pPr>
    </w:p>
    <w:p>
      <w:pPr>
        <w:pStyle w:val="BodyText"/>
        <w:spacing w:line="324" w:lineRule="auto"/>
        <w:ind w:left="236" w:right="546"/>
        <w:jc w:val="left"/>
        <w:rPr>
          <w:rFonts w:ascii="宋体" w:hAnsi="宋体" w:cs="宋体" w:eastAsia="宋体" w:hint="default"/>
        </w:rPr>
      </w:pPr>
      <w:r>
        <w:rPr>
          <w:rFonts w:ascii="宋体" w:hAnsi="宋体" w:cs="宋体" w:eastAsia="宋体" w:hint="default"/>
          <w:w w:val="100"/>
        </w:rPr>
        <w:t>  </w:t>
      </w:r>
      <w:r>
        <w:rPr/>
        <w:t>其他说明：       </w:t>
      </w:r>
      <w:r>
        <w:rPr>
          <w:rFonts w:ascii="宋体" w:hAnsi="宋体" w:cs="宋体" w:eastAsia="宋体" w:hint="default"/>
        </w:rPr>
      </w:r>
      <w:r>
        <w:rPr>
          <w:w w:val="100"/>
        </w:rPr>
        <w:t>无</w:t>
      </w:r>
      <w:r>
        <w:rPr>
          <w:rFonts w:ascii="宋体" w:hAnsi="宋体" w:cs="宋体" w:eastAsia="宋体" w:hint="default"/>
          <w:w w:val="100"/>
        </w:rPr>
        <w:t> </w:t>
      </w:r>
    </w:p>
    <w:p>
      <w:pPr>
        <w:pStyle w:val="BodyText"/>
        <w:spacing w:line="238" w:lineRule="exact"/>
        <w:ind w:left="236" w:right="0"/>
        <w:jc w:val="left"/>
        <w:rPr>
          <w:rFonts w:ascii="宋体" w:hAnsi="宋体" w:cs="宋体" w:eastAsia="宋体" w:hint="default"/>
        </w:rPr>
      </w:pPr>
      <w:r>
        <w:rPr>
          <w:rFonts w:ascii="宋体"/>
          <w:w w:val="100"/>
        </w:rPr>
        <w:t> </w:t>
      </w:r>
    </w:p>
    <w:p>
      <w:pPr>
        <w:pStyle w:val="Heading3"/>
        <w:spacing w:line="240" w:lineRule="auto"/>
        <w:ind w:left="236" w:right="0"/>
        <w:jc w:val="left"/>
        <w:rPr>
          <w:b w:val="0"/>
          <w:bCs w:val="0"/>
        </w:rPr>
      </w:pPr>
      <w:r>
        <w:rPr>
          <w:rFonts w:ascii="宋体" w:hAnsi="宋体" w:cs="宋体" w:eastAsia="宋体" w:hint="default"/>
        </w:rPr>
        <w:t>62</w:t>
      </w:r>
      <w:r>
        <w:rPr/>
        <w:t>、</w:t>
      </w:r>
      <w:r>
        <w:rPr>
          <w:spacing w:val="-24"/>
        </w:rPr>
        <w:t> </w:t>
      </w:r>
      <w:r>
        <w:rPr/>
        <w:t>管理费用</w:t>
      </w:r>
      <w:r>
        <w:rPr>
          <w:b w:val="0"/>
          <w:bCs w:val="0"/>
        </w:rPr>
      </w:r>
    </w:p>
    <w:p>
      <w:pPr>
        <w:pStyle w:val="BodyText"/>
        <w:spacing w:line="240" w:lineRule="auto" w:before="97"/>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023" w:space="4499"/>
            <w:col w:w="2788"/>
          </w:cols>
        </w:sectPr>
      </w:pPr>
    </w:p>
    <w:p>
      <w:pPr>
        <w:spacing w:line="240" w:lineRule="auto" w:before="10"/>
        <w:rPr>
          <w:rFonts w:ascii="宋体" w:hAnsi="宋体" w:cs="宋体" w:eastAsia="宋体" w:hint="default"/>
          <w:sz w:val="3"/>
          <w:szCs w:val="3"/>
        </w:rPr>
      </w:pPr>
    </w:p>
    <w:tbl>
      <w:tblPr>
        <w:tblW w:w="0" w:type="auto"/>
        <w:jc w:val="left"/>
        <w:tblInd w:w="123" w:type="dxa"/>
        <w:tblLayout w:type="fixed"/>
        <w:tblCellMar>
          <w:top w:w="0" w:type="dxa"/>
          <w:left w:w="0" w:type="dxa"/>
          <w:bottom w:w="0" w:type="dxa"/>
          <w:right w:w="0" w:type="dxa"/>
        </w:tblCellMar>
        <w:tblLook w:val="01E0"/>
      </w:tblPr>
      <w:tblGrid>
        <w:gridCol w:w="4007"/>
        <w:gridCol w:w="2604"/>
        <w:gridCol w:w="2439"/>
      </w:tblGrid>
      <w:tr>
        <w:trPr>
          <w:trHeight w:val="324"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68"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686"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23" w:right="-1"/>
              <w:jc w:val="left"/>
              <w:rPr>
                <w:rFonts w:ascii="宋体" w:hAnsi="宋体" w:cs="宋体" w:eastAsia="宋体" w:hint="default"/>
                <w:sz w:val="21"/>
                <w:szCs w:val="21"/>
              </w:rPr>
            </w:pPr>
            <w:r>
              <w:rPr>
                <w:rFonts w:ascii="宋体"/>
                <w:sz w:val="21"/>
              </w:rPr>
              <w:t>16,188,820.96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60" w:right="-3"/>
              <w:jc w:val="left"/>
              <w:rPr>
                <w:rFonts w:ascii="宋体" w:hAnsi="宋体" w:cs="宋体" w:eastAsia="宋体" w:hint="default"/>
                <w:sz w:val="21"/>
                <w:szCs w:val="21"/>
              </w:rPr>
            </w:pPr>
            <w:r>
              <w:rPr>
                <w:rFonts w:ascii="宋体"/>
                <w:sz w:val="21"/>
              </w:rPr>
              <w:t>16,082,418.07 </w:t>
            </w:r>
          </w:p>
        </w:tc>
      </w:tr>
    </w:tbl>
    <w:p>
      <w:pPr>
        <w:spacing w:after="0" w:line="262" w:lineRule="exact"/>
        <w:jc w:val="left"/>
        <w:rPr>
          <w:rFonts w:ascii="宋体" w:hAnsi="宋体" w:cs="宋体" w:eastAsia="宋体" w:hint="default"/>
          <w:sz w:val="21"/>
          <w:szCs w:val="21"/>
        </w:rPr>
        <w:sectPr>
          <w:type w:val="continuous"/>
          <w:pgSz w:w="11910" w:h="16840"/>
          <w:pgMar w:top="1120" w:bottom="1380" w:left="104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4007"/>
        <w:gridCol w:w="2604"/>
        <w:gridCol w:w="2439"/>
      </w:tblGrid>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租赁及物业费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9,468,877.55</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8,174,792.82</w:t>
            </w:r>
            <w:r>
              <w:rPr>
                <w:rFonts w:ascii="宋体"/>
                <w:sz w:val="21"/>
              </w:rPr>
              <w:t> </w:t>
            </w:r>
          </w:p>
        </w:tc>
      </w:tr>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折旧及摊销费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5,438,330.24</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4,626,557.64</w:t>
            </w:r>
            <w:r>
              <w:rPr>
                <w:rFonts w:ascii="宋体"/>
                <w:sz w:val="21"/>
              </w:rPr>
              <w:t> </w:t>
            </w:r>
          </w:p>
        </w:tc>
      </w:tr>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2,636,946.80</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3,301,401.77</w:t>
            </w:r>
            <w:r>
              <w:rPr>
                <w:rFonts w:ascii="宋体"/>
                <w:sz w:val="21"/>
              </w:rPr>
              <w:t> </w:t>
            </w:r>
          </w:p>
        </w:tc>
      </w:tr>
      <w:tr>
        <w:trPr>
          <w:trHeight w:val="324"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3,711,010.21</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2,286,931.38</w:t>
            </w:r>
            <w:r>
              <w:rPr>
                <w:rFonts w:ascii="宋体"/>
                <w:sz w:val="21"/>
              </w:rPr>
              <w:t> </w:t>
            </w:r>
          </w:p>
        </w:tc>
      </w:tr>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咨询顾问费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4,597,236.12</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1,873,238.47</w:t>
            </w:r>
            <w:r>
              <w:rPr>
                <w:rFonts w:ascii="宋体"/>
                <w:sz w:val="21"/>
              </w:rPr>
              <w:t> </w:t>
            </w:r>
          </w:p>
        </w:tc>
      </w:tr>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业务招待费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1,607,112.51</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1,231,971.45</w:t>
            </w:r>
            <w:r>
              <w:rPr>
                <w:rFonts w:ascii="宋体"/>
                <w:sz w:val="21"/>
              </w:rPr>
              <w:t> </w:t>
            </w:r>
          </w:p>
        </w:tc>
      </w:tr>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政府规费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405,082.00</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339,310.70</w:t>
            </w:r>
            <w:r>
              <w:rPr>
                <w:rFonts w:ascii="宋体"/>
                <w:sz w:val="21"/>
              </w:rPr>
              <w:t> </w:t>
            </w:r>
          </w:p>
        </w:tc>
      </w:tr>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股份支付费用</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1,296,567.50</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6,693,186.50</w:t>
            </w:r>
            <w:r>
              <w:rPr>
                <w:rFonts w:ascii="宋体"/>
                <w:sz w:val="21"/>
              </w:rPr>
              <w:t> </w:t>
            </w:r>
          </w:p>
        </w:tc>
      </w:tr>
      <w:tr>
        <w:trPr>
          <w:trHeight w:val="324"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45,349,983.89</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44,609,808.80</w:t>
            </w:r>
            <w:r>
              <w:rPr>
                <w:rFonts w:ascii="宋体"/>
                <w:sz w:val="21"/>
              </w:rPr>
              <w:t> </w:t>
            </w:r>
          </w:p>
        </w:tc>
      </w:tr>
    </w:tbl>
    <w:p>
      <w:pPr>
        <w:spacing w:after="0" w:line="262" w:lineRule="exact"/>
        <w:jc w:val="right"/>
        <w:rPr>
          <w:rFonts w:ascii="宋体" w:hAnsi="宋体" w:cs="宋体" w:eastAsia="宋体" w:hint="default"/>
          <w:sz w:val="21"/>
          <w:szCs w:val="21"/>
        </w:rPr>
        <w:sectPr>
          <w:pgSz w:w="11910" w:h="16840"/>
          <w:pgMar w:header="0" w:footer="1195" w:top="1120" w:bottom="1380" w:left="1060" w:right="1560"/>
        </w:sectPr>
      </w:pPr>
    </w:p>
    <w:p>
      <w:pPr>
        <w:pStyle w:val="BodyText"/>
        <w:spacing w:line="273" w:lineRule="auto"/>
        <w:ind w:left="216" w:right="546"/>
        <w:jc w:val="left"/>
        <w:rPr>
          <w:rFonts w:ascii="宋体" w:hAnsi="宋体" w:cs="宋体" w:eastAsia="宋体" w:hint="default"/>
        </w:rPr>
      </w:pPr>
      <w:r>
        <w:rPr>
          <w:rFonts w:ascii="宋体" w:hAnsi="宋体" w:cs="宋体" w:eastAsia="宋体" w:hint="default"/>
          <w:w w:val="100"/>
        </w:rPr>
        <w:t>  </w:t>
      </w:r>
      <w:r>
        <w:rPr/>
        <w:t>其他说明：       </w:t>
      </w:r>
      <w:r>
        <w:rPr>
          <w:rFonts w:ascii="宋体" w:hAnsi="宋体" w:cs="宋体" w:eastAsia="宋体" w:hint="default"/>
        </w:rPr>
      </w:r>
      <w:r>
        <w:rPr>
          <w:w w:val="100"/>
        </w:rPr>
        <w:t>无</w:t>
      </w:r>
      <w:r>
        <w:rPr>
          <w:rFonts w:ascii="宋体" w:hAnsi="宋体" w:cs="宋体" w:eastAsia="宋体" w:hint="default"/>
          <w:w w:val="100"/>
        </w:rPr>
        <w:t> </w:t>
      </w:r>
    </w:p>
    <w:p>
      <w:pPr>
        <w:pStyle w:val="BodyText"/>
        <w:spacing w:line="240" w:lineRule="auto" w:before="8"/>
        <w:ind w:left="216" w:right="0"/>
        <w:jc w:val="left"/>
        <w:rPr>
          <w:rFonts w:ascii="宋体" w:hAnsi="宋体" w:cs="宋体" w:eastAsia="宋体" w:hint="default"/>
        </w:rPr>
      </w:pPr>
      <w:r>
        <w:rPr>
          <w:rFonts w:ascii="宋体"/>
          <w:w w:val="100"/>
        </w:rPr>
        <w:t> </w:t>
      </w:r>
    </w:p>
    <w:p>
      <w:pPr>
        <w:pStyle w:val="Heading3"/>
        <w:spacing w:line="240" w:lineRule="auto"/>
        <w:ind w:left="216" w:right="0"/>
        <w:jc w:val="left"/>
        <w:rPr>
          <w:b w:val="0"/>
          <w:bCs w:val="0"/>
        </w:rPr>
      </w:pPr>
      <w:r>
        <w:rPr>
          <w:rFonts w:ascii="宋体" w:hAnsi="宋体" w:cs="宋体" w:eastAsia="宋体" w:hint="default"/>
        </w:rPr>
        <w:t>63</w:t>
      </w:r>
      <w:r>
        <w:rPr/>
        <w:t>、</w:t>
      </w:r>
      <w:r>
        <w:rPr>
          <w:spacing w:val="-24"/>
        </w:rPr>
        <w:t> </w:t>
      </w:r>
      <w:r>
        <w:rPr/>
        <w:t>研发费用</w:t>
      </w:r>
      <w:r>
        <w:rPr>
          <w:b w:val="0"/>
          <w:bCs w:val="0"/>
        </w:rPr>
      </w:r>
    </w:p>
    <w:p>
      <w:pPr>
        <w:pStyle w:val="BodyText"/>
        <w:spacing w:line="240" w:lineRule="auto" w:before="97"/>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267" w:val="left" w:leader="none"/>
        </w:tabs>
        <w:spacing w:line="240" w:lineRule="auto" w:before="148"/>
        <w:ind w:left="216"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2003" w:space="4519"/>
            <w:col w:w="2768"/>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4007"/>
        <w:gridCol w:w="2604"/>
        <w:gridCol w:w="2439"/>
      </w:tblGrid>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682"/>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68"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86"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63,332,375.66</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52,268,140.23</w:t>
            </w:r>
            <w:r>
              <w:rPr>
                <w:rFonts w:ascii="宋体"/>
                <w:sz w:val="21"/>
              </w:rPr>
              <w:t> </w:t>
            </w:r>
          </w:p>
        </w:tc>
      </w:tr>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7,753,622.49</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9,101,526.12</w:t>
            </w:r>
            <w:r>
              <w:rPr>
                <w:rFonts w:ascii="宋体"/>
                <w:sz w:val="21"/>
              </w:rPr>
              <w:t> </w:t>
            </w:r>
          </w:p>
        </w:tc>
      </w:tr>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682"/>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71,085,998.15</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61,369,666.35</w:t>
            </w:r>
            <w:r>
              <w:rPr>
                <w:rFonts w:ascii="宋体"/>
                <w:sz w:val="21"/>
              </w:rPr>
              <w:t> </w:t>
            </w:r>
          </w:p>
        </w:tc>
      </w:tr>
    </w:tbl>
    <w:p>
      <w:pPr>
        <w:spacing w:after="0" w:line="262" w:lineRule="exact"/>
        <w:jc w:val="right"/>
        <w:rPr>
          <w:rFonts w:ascii="宋体" w:hAnsi="宋体" w:cs="宋体" w:eastAsia="宋体" w:hint="default"/>
          <w:sz w:val="21"/>
          <w:szCs w:val="21"/>
        </w:rPr>
        <w:sectPr>
          <w:type w:val="continuous"/>
          <w:pgSz w:w="11910" w:h="16840"/>
          <w:pgMar w:top="1120" w:bottom="1380" w:left="1060" w:right="1560"/>
        </w:sectPr>
      </w:pPr>
    </w:p>
    <w:p>
      <w:pPr>
        <w:pStyle w:val="BodyText"/>
        <w:spacing w:line="273" w:lineRule="auto"/>
        <w:ind w:left="216" w:right="546"/>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BodyText"/>
        <w:spacing w:line="240" w:lineRule="auto" w:before="8"/>
        <w:ind w:left="216" w:right="0"/>
        <w:jc w:val="left"/>
        <w:rPr>
          <w:rFonts w:ascii="宋体" w:hAnsi="宋体" w:cs="宋体" w:eastAsia="宋体" w:hint="default"/>
        </w:rPr>
      </w:pPr>
      <w:r>
        <w:rPr>
          <w:rFonts w:ascii="宋体"/>
          <w:w w:val="100"/>
        </w:rPr>
        <w:t> </w:t>
      </w:r>
    </w:p>
    <w:p>
      <w:pPr>
        <w:pStyle w:val="Heading3"/>
        <w:spacing w:line="240" w:lineRule="auto"/>
        <w:ind w:left="216" w:right="0"/>
        <w:jc w:val="left"/>
        <w:rPr>
          <w:b w:val="0"/>
          <w:bCs w:val="0"/>
        </w:rPr>
      </w:pPr>
      <w:r>
        <w:rPr>
          <w:rFonts w:ascii="宋体" w:hAnsi="宋体" w:cs="宋体" w:eastAsia="宋体" w:hint="default"/>
        </w:rPr>
        <w:t>64</w:t>
      </w:r>
      <w:r>
        <w:rPr/>
        <w:t>、</w:t>
      </w:r>
      <w:r>
        <w:rPr>
          <w:spacing w:val="-24"/>
        </w:rPr>
        <w:t> </w:t>
      </w:r>
      <w:r>
        <w:rPr/>
        <w:t>财务费用</w:t>
      </w:r>
      <w:r>
        <w:rPr>
          <w:b w:val="0"/>
          <w:bCs w:val="0"/>
        </w:rPr>
      </w:r>
    </w:p>
    <w:p>
      <w:pPr>
        <w:pStyle w:val="BodyText"/>
        <w:spacing w:line="240" w:lineRule="auto" w:before="97"/>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003" w:space="4519"/>
            <w:col w:w="2768"/>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4007"/>
        <w:gridCol w:w="2604"/>
        <w:gridCol w:w="2439"/>
      </w:tblGrid>
      <w:tr>
        <w:trPr>
          <w:trHeight w:val="324"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682"/>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68"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686"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利息收入</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-7,513,813.21</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-5,277,331.09</w:t>
            </w:r>
            <w:r>
              <w:rPr>
                <w:rFonts w:ascii="宋体"/>
                <w:sz w:val="21"/>
              </w:rPr>
              <w:t> </w:t>
            </w:r>
          </w:p>
        </w:tc>
      </w:tr>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手续费及其他</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111,754.69</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115,864.48</w:t>
            </w:r>
            <w:r>
              <w:rPr>
                <w:rFonts w:ascii="宋体"/>
                <w:sz w:val="21"/>
              </w:rPr>
              <w:t> </w:t>
            </w:r>
          </w:p>
        </w:tc>
      </w:tr>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682"/>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-7,402,058.52</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-5,161,466.61</w:t>
            </w:r>
            <w:r>
              <w:rPr>
                <w:rFonts w:ascii="宋体"/>
                <w:sz w:val="21"/>
              </w:rPr>
              <w:t> </w:t>
            </w:r>
          </w:p>
        </w:tc>
      </w:tr>
    </w:tbl>
    <w:p>
      <w:pPr>
        <w:spacing w:after="0" w:line="262" w:lineRule="exact"/>
        <w:jc w:val="right"/>
        <w:rPr>
          <w:rFonts w:ascii="宋体" w:hAnsi="宋体" w:cs="宋体" w:eastAsia="宋体" w:hint="default"/>
          <w:sz w:val="21"/>
          <w:szCs w:val="21"/>
        </w:rPr>
        <w:sectPr>
          <w:type w:val="continuous"/>
          <w:pgSz w:w="11910" w:h="16840"/>
          <w:pgMar w:top="1120" w:bottom="1380" w:left="1060" w:right="1560"/>
        </w:sectPr>
      </w:pPr>
    </w:p>
    <w:p>
      <w:pPr>
        <w:pStyle w:val="BodyText"/>
        <w:spacing w:line="273" w:lineRule="auto"/>
        <w:ind w:left="216" w:right="546"/>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BodyText"/>
        <w:spacing w:line="240" w:lineRule="auto" w:before="7"/>
        <w:ind w:left="216" w:right="0"/>
        <w:jc w:val="left"/>
        <w:rPr>
          <w:rFonts w:ascii="宋体" w:hAnsi="宋体" w:cs="宋体" w:eastAsia="宋体" w:hint="default"/>
        </w:rPr>
      </w:pPr>
      <w:r>
        <w:rPr>
          <w:rFonts w:ascii="宋体"/>
          <w:w w:val="100"/>
        </w:rPr>
        <w:t> </w:t>
      </w:r>
    </w:p>
    <w:p>
      <w:pPr>
        <w:pStyle w:val="BodyText"/>
        <w:spacing w:line="240" w:lineRule="auto" w:before="37"/>
        <w:ind w:left="216" w:right="0"/>
        <w:jc w:val="left"/>
        <w:rPr>
          <w:rFonts w:ascii="宋体" w:hAnsi="宋体" w:cs="宋体" w:eastAsia="宋体" w:hint="default"/>
        </w:rPr>
      </w:pPr>
      <w:r>
        <w:rPr>
          <w:rFonts w:ascii="宋体"/>
          <w:w w:val="100"/>
        </w:rPr>
        <w:t> </w:t>
      </w:r>
    </w:p>
    <w:p>
      <w:pPr>
        <w:pStyle w:val="Heading3"/>
        <w:spacing w:line="240" w:lineRule="auto"/>
        <w:ind w:left="216" w:right="0"/>
        <w:jc w:val="left"/>
        <w:rPr>
          <w:b w:val="0"/>
          <w:bCs w:val="0"/>
        </w:rPr>
      </w:pPr>
      <w:r>
        <w:rPr>
          <w:rFonts w:ascii="宋体" w:hAnsi="宋体" w:cs="宋体" w:eastAsia="宋体" w:hint="default"/>
        </w:rPr>
        <w:t>65</w:t>
      </w:r>
      <w:r>
        <w:rPr/>
        <w:t>、</w:t>
      </w:r>
      <w:r>
        <w:rPr>
          <w:spacing w:val="-24"/>
        </w:rPr>
        <w:t> </w:t>
      </w:r>
      <w:r>
        <w:rPr/>
        <w:t>其他收益</w:t>
      </w:r>
      <w:r>
        <w:rPr>
          <w:b w:val="0"/>
          <w:bCs w:val="0"/>
        </w:rPr>
      </w:r>
    </w:p>
    <w:p>
      <w:pPr>
        <w:pStyle w:val="BodyText"/>
        <w:spacing w:line="240" w:lineRule="auto" w:before="97"/>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267" w:val="left" w:leader="none"/>
        </w:tabs>
        <w:spacing w:line="240" w:lineRule="auto" w:before="148"/>
        <w:ind w:left="216"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2003" w:space="4519"/>
            <w:col w:w="2768"/>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3018"/>
        <w:gridCol w:w="3015"/>
        <w:gridCol w:w="3017"/>
      </w:tblGrid>
      <w:tr>
        <w:trPr>
          <w:trHeight w:val="322"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186"/>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74"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76"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324"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增值税退税</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12,944,821.40</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18,334,937.61</w:t>
            </w:r>
            <w:r>
              <w:rPr>
                <w:rFonts w:ascii="宋体"/>
                <w:sz w:val="21"/>
              </w:rPr>
              <w:t> </w:t>
            </w:r>
          </w:p>
        </w:tc>
      </w:tr>
      <w:tr>
        <w:trPr>
          <w:trHeight w:val="322"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财政补贴</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1,998,362.61</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3,659,082.00</w:t>
            </w:r>
            <w:r>
              <w:rPr>
                <w:rFonts w:ascii="宋体"/>
                <w:sz w:val="21"/>
              </w:rPr>
              <w:t> </w:t>
            </w:r>
          </w:p>
        </w:tc>
      </w:tr>
      <w:tr>
        <w:trPr>
          <w:trHeight w:val="322"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进项税加计抵减</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373,553.71</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186"/>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15,316,737.72</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21,994,019.61</w:t>
            </w:r>
            <w:r>
              <w:rPr>
                <w:rFonts w:ascii="宋体"/>
                <w:sz w:val="21"/>
              </w:rPr>
              <w:t> </w:t>
            </w:r>
          </w:p>
        </w:tc>
      </w:tr>
    </w:tbl>
    <w:p>
      <w:pPr>
        <w:spacing w:after="0" w:line="262" w:lineRule="exact"/>
        <w:jc w:val="right"/>
        <w:rPr>
          <w:rFonts w:ascii="宋体" w:hAnsi="宋体" w:cs="宋体" w:eastAsia="宋体" w:hint="default"/>
          <w:sz w:val="21"/>
          <w:szCs w:val="21"/>
        </w:rPr>
        <w:sectPr>
          <w:type w:val="continuous"/>
          <w:pgSz w:w="11910" w:h="16840"/>
          <w:pgMar w:top="1120" w:bottom="1380" w:left="1060" w:right="1560"/>
        </w:sectPr>
      </w:pPr>
    </w:p>
    <w:p>
      <w:pPr>
        <w:spacing w:line="240" w:lineRule="auto" w:before="4"/>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120" w:bottom="1380" w:left="1060" w:right="1560"/>
        </w:sectPr>
      </w:pPr>
    </w:p>
    <w:p>
      <w:pPr>
        <w:pStyle w:val="BodyText"/>
        <w:spacing w:line="273" w:lineRule="auto" w:before="36"/>
        <w:ind w:left="216" w:right="546"/>
        <w:jc w:val="left"/>
        <w:rPr>
          <w:rFonts w:ascii="宋体" w:hAnsi="宋体" w:cs="宋体" w:eastAsia="宋体" w:hint="default"/>
        </w:rPr>
      </w:pPr>
      <w:r>
        <w:rPr>
          <w:rFonts w:ascii="宋体" w:hAnsi="宋体" w:cs="宋体" w:eastAsia="宋体" w:hint="default"/>
          <w:w w:val="100"/>
        </w:rPr>
        <w:t>  </w:t>
      </w:r>
      <w:r>
        <w:rPr/>
        <w:t>其他说明：       </w:t>
      </w:r>
      <w:r>
        <w:rPr>
          <w:rFonts w:ascii="宋体" w:hAnsi="宋体" w:cs="宋体" w:eastAsia="宋体" w:hint="default"/>
        </w:rPr>
      </w:r>
      <w:r>
        <w:rPr>
          <w:w w:val="100"/>
        </w:rPr>
        <w:t>无</w:t>
      </w:r>
      <w:r>
        <w:rPr>
          <w:rFonts w:ascii="宋体" w:hAnsi="宋体" w:cs="宋体" w:eastAsia="宋体" w:hint="default"/>
          <w:w w:val="100"/>
        </w:rPr>
        <w:t> </w:t>
      </w:r>
    </w:p>
    <w:p>
      <w:pPr>
        <w:pStyle w:val="BodyText"/>
        <w:spacing w:line="240" w:lineRule="auto" w:before="7"/>
        <w:ind w:left="216" w:right="0"/>
        <w:jc w:val="left"/>
        <w:rPr>
          <w:rFonts w:ascii="宋体" w:hAnsi="宋体" w:cs="宋体" w:eastAsia="宋体" w:hint="default"/>
        </w:rPr>
      </w:pPr>
      <w:r>
        <w:rPr>
          <w:rFonts w:ascii="宋体"/>
          <w:w w:val="100"/>
        </w:rPr>
        <w:t> </w:t>
      </w:r>
    </w:p>
    <w:p>
      <w:pPr>
        <w:pStyle w:val="BodyText"/>
        <w:spacing w:line="240" w:lineRule="auto" w:before="37"/>
        <w:ind w:left="216" w:right="0"/>
        <w:jc w:val="left"/>
        <w:rPr>
          <w:rFonts w:ascii="宋体" w:hAnsi="宋体" w:cs="宋体" w:eastAsia="宋体" w:hint="default"/>
        </w:rPr>
      </w:pPr>
      <w:r>
        <w:rPr>
          <w:rFonts w:ascii="宋体"/>
          <w:w w:val="100"/>
        </w:rPr>
        <w:t> </w:t>
      </w:r>
    </w:p>
    <w:p>
      <w:pPr>
        <w:pStyle w:val="Heading3"/>
        <w:spacing w:line="240" w:lineRule="auto"/>
        <w:ind w:left="216" w:right="0"/>
        <w:jc w:val="left"/>
        <w:rPr>
          <w:rFonts w:ascii="宋体" w:hAnsi="宋体" w:cs="宋体" w:eastAsia="宋体" w:hint="default"/>
          <w:b w:val="0"/>
          <w:bCs w:val="0"/>
        </w:rPr>
      </w:pPr>
      <w:r>
        <w:rPr>
          <w:rFonts w:ascii="宋体" w:hAnsi="宋体" w:cs="宋体" w:eastAsia="宋体" w:hint="default"/>
        </w:rPr>
        <w:t>66</w:t>
      </w:r>
      <w:r>
        <w:rPr/>
        <w:t>、</w:t>
      </w:r>
      <w:r>
        <w:rPr>
          <w:spacing w:val="-27"/>
        </w:rPr>
        <w:t> </w:t>
      </w:r>
      <w:r>
        <w:rPr/>
        <w:t>投资收益</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pStyle w:val="BodyText"/>
        <w:spacing w:line="240" w:lineRule="auto"/>
        <w:ind w:left="216" w:right="0"/>
        <w:jc w:val="left"/>
        <w:rPr>
          <w:rFonts w:ascii="宋体" w:hAnsi="宋体" w:cs="宋体" w:eastAsia="宋体" w:hint="default"/>
        </w:rPr>
      </w:pPr>
      <w:r>
        <w:rPr/>
        <w:t>单位：元</w:t>
      </w:r>
      <w:r>
        <w:rPr>
          <w:spacing w:val="104"/>
        </w:rPr>
        <w:t> </w:t>
      </w:r>
      <w:r>
        <w:rPr>
          <w:rFonts w:ascii="宋体" w:hAnsi="宋体" w:cs="宋体" w:eastAsia="宋体" w:hint="default"/>
          <w:spacing w:val="104"/>
        </w:rPr>
      </w:r>
      <w:r>
        <w:rPr/>
        <w:t>币种：人民币</w:t>
      </w:r>
      <w:r>
        <w:rPr>
          <w:rFonts w:ascii="宋体" w:hAnsi="宋体" w:cs="宋体" w:eastAsia="宋体" w:hint="default"/>
          <w:b/>
          <w:bCs/>
          <w:w w:val="99"/>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003" w:space="4519"/>
            <w:col w:w="2768"/>
          </w:cols>
        </w:sectPr>
      </w:pPr>
    </w:p>
    <w:p>
      <w:pPr>
        <w:spacing w:line="240" w:lineRule="auto" w:before="10"/>
        <w:rPr>
          <w:rFonts w:ascii="宋体" w:hAnsi="宋体" w:cs="宋体" w:eastAsia="宋体" w:hint="default"/>
          <w:b/>
          <w:bCs/>
          <w:sz w:val="3"/>
          <w:szCs w:val="3"/>
        </w:rPr>
      </w:pPr>
    </w:p>
    <w:tbl>
      <w:tblPr>
        <w:tblW w:w="0" w:type="auto"/>
        <w:jc w:val="left"/>
        <w:tblInd w:w="103" w:type="dxa"/>
        <w:tblLayout w:type="fixed"/>
        <w:tblCellMar>
          <w:top w:w="0" w:type="dxa"/>
          <w:left w:w="0" w:type="dxa"/>
          <w:bottom w:w="0" w:type="dxa"/>
          <w:right w:w="0" w:type="dxa"/>
        </w:tblCellMar>
        <w:tblLook w:val="01E0"/>
      </w:tblPr>
      <w:tblGrid>
        <w:gridCol w:w="3654"/>
        <w:gridCol w:w="2693"/>
        <w:gridCol w:w="2703"/>
      </w:tblGrid>
      <w:tr>
        <w:trPr>
          <w:trHeight w:val="322"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13"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18"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322"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572,759.88</w:t>
            </w:r>
            <w:r>
              <w:rPr>
                <w:rFonts w:ascii="宋体"/>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434,950.53</w:t>
            </w:r>
            <w:r>
              <w:rPr>
                <w:rFonts w:ascii="宋体"/>
                <w:sz w:val="21"/>
              </w:rPr>
              <w:t> </w:t>
            </w:r>
          </w:p>
        </w:tc>
      </w:tr>
      <w:tr>
        <w:trPr>
          <w:trHeight w:val="322"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637"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71"/>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w:t>
            </w:r>
            <w:r>
              <w:rPr>
                <w:rFonts w:ascii="宋体" w:hAnsi="宋体" w:cs="宋体" w:eastAsia="宋体" w:hint="default"/>
                <w:w w:val="100"/>
                <w:sz w:val="21"/>
                <w:szCs w:val="21"/>
              </w:rPr>
              <w:t> </w:t>
            </w:r>
            <w:r>
              <w:rPr>
                <w:rFonts w:ascii="宋体" w:hAnsi="宋体" w:cs="宋体" w:eastAsia="宋体" w:hint="default"/>
                <w:sz w:val="21"/>
                <w:szCs w:val="21"/>
              </w:rPr>
              <w:t>益的金融资产在持有期间的投资收益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r>
      <w:tr>
        <w:trPr>
          <w:trHeight w:val="634"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73"/>
              <w:jc w:val="left"/>
              <w:rPr>
                <w:rFonts w:ascii="宋体" w:hAnsi="宋体" w:cs="宋体" w:eastAsia="宋体" w:hint="default"/>
                <w:sz w:val="21"/>
                <w:szCs w:val="21"/>
              </w:rPr>
            </w:pPr>
            <w:r>
              <w:rPr>
                <w:rFonts w:ascii="宋体" w:hAnsi="宋体" w:cs="宋体" w:eastAsia="宋体" w:hint="default"/>
                <w:spacing w:val="-2"/>
                <w:sz w:val="21"/>
                <w:szCs w:val="21"/>
              </w:rPr>
              <w:t>处置以公允价值计量且其变动计入当</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期损益的金融资产取得的投资收益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634"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73"/>
              <w:jc w:val="left"/>
              <w:rPr>
                <w:rFonts w:ascii="宋体" w:hAnsi="宋体" w:cs="宋体" w:eastAsia="宋体" w:hint="default"/>
                <w:sz w:val="21"/>
                <w:szCs w:val="21"/>
              </w:rPr>
            </w:pPr>
            <w:r>
              <w:rPr>
                <w:rFonts w:ascii="宋体" w:hAnsi="宋体" w:cs="宋体" w:eastAsia="宋体" w:hint="default"/>
                <w:spacing w:val="-2"/>
                <w:sz w:val="21"/>
                <w:szCs w:val="21"/>
              </w:rPr>
              <w:t>持有至到期投资在持有期间的投资收</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处置持有至到期投资取得的投资收益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634"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73"/>
              <w:jc w:val="left"/>
              <w:rPr>
                <w:rFonts w:ascii="宋体" w:hAnsi="宋体" w:cs="宋体" w:eastAsia="宋体" w:hint="default"/>
                <w:sz w:val="21"/>
                <w:szCs w:val="21"/>
              </w:rPr>
            </w:pPr>
            <w:r>
              <w:rPr>
                <w:rFonts w:ascii="宋体" w:hAnsi="宋体" w:cs="宋体" w:eastAsia="宋体" w:hint="default"/>
                <w:spacing w:val="-2"/>
                <w:sz w:val="21"/>
                <w:szCs w:val="21"/>
              </w:rPr>
              <w:t>可供出售金融资产在持有期间取得的</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634"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73"/>
              <w:jc w:val="left"/>
              <w:rPr>
                <w:rFonts w:ascii="宋体" w:hAnsi="宋体" w:cs="宋体" w:eastAsia="宋体" w:hint="default"/>
                <w:sz w:val="21"/>
                <w:szCs w:val="21"/>
              </w:rPr>
            </w:pPr>
            <w:r>
              <w:rPr>
                <w:rFonts w:ascii="宋体" w:hAnsi="宋体" w:cs="宋体" w:eastAsia="宋体" w:hint="default"/>
                <w:spacing w:val="-2"/>
                <w:sz w:val="21"/>
                <w:szCs w:val="21"/>
              </w:rPr>
              <w:t>处置可供出售金融资产取得的投资收</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636"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73"/>
              <w:jc w:val="left"/>
              <w:rPr>
                <w:rFonts w:ascii="宋体" w:hAnsi="宋体" w:cs="宋体" w:eastAsia="宋体" w:hint="default"/>
                <w:sz w:val="21"/>
                <w:szCs w:val="21"/>
              </w:rPr>
            </w:pPr>
            <w:r>
              <w:rPr>
                <w:rFonts w:ascii="宋体" w:hAnsi="宋体" w:cs="宋体" w:eastAsia="宋体" w:hint="default"/>
                <w:spacing w:val="-2"/>
                <w:sz w:val="21"/>
                <w:szCs w:val="21"/>
              </w:rPr>
              <w:t>交易性金融资产在持有期间的投资收</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r>
      <w:tr>
        <w:trPr>
          <w:trHeight w:val="634"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73"/>
              <w:jc w:val="left"/>
              <w:rPr>
                <w:rFonts w:ascii="宋体" w:hAnsi="宋体" w:cs="宋体" w:eastAsia="宋体" w:hint="default"/>
                <w:sz w:val="21"/>
                <w:szCs w:val="21"/>
              </w:rPr>
            </w:pPr>
            <w:r>
              <w:rPr>
                <w:rFonts w:ascii="宋体" w:hAnsi="宋体" w:cs="宋体" w:eastAsia="宋体" w:hint="default"/>
                <w:spacing w:val="-2"/>
                <w:sz w:val="21"/>
                <w:szCs w:val="21"/>
              </w:rPr>
              <w:t>其他权益工具投资在持有期间取得的</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股利收入</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债权投资在持有期间取得的利息收入</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634"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73"/>
              <w:jc w:val="left"/>
              <w:rPr>
                <w:rFonts w:ascii="宋体" w:hAnsi="宋体" w:cs="宋体" w:eastAsia="宋体" w:hint="default"/>
                <w:sz w:val="21"/>
                <w:szCs w:val="21"/>
              </w:rPr>
            </w:pPr>
            <w:r>
              <w:rPr>
                <w:rFonts w:ascii="宋体" w:hAnsi="宋体" w:cs="宋体" w:eastAsia="宋体" w:hint="default"/>
                <w:spacing w:val="-2"/>
                <w:sz w:val="21"/>
                <w:szCs w:val="21"/>
              </w:rPr>
              <w:t>其他债权投资在持有期间取得的利息</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收入</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处置交易性金融资产取得的投资收益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634"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73"/>
              <w:jc w:val="left"/>
              <w:rPr>
                <w:rFonts w:ascii="宋体" w:hAnsi="宋体" w:cs="宋体" w:eastAsia="宋体" w:hint="default"/>
                <w:sz w:val="21"/>
                <w:szCs w:val="21"/>
              </w:rPr>
            </w:pPr>
            <w:r>
              <w:rPr>
                <w:rFonts w:ascii="宋体" w:hAnsi="宋体" w:cs="宋体" w:eastAsia="宋体" w:hint="default"/>
                <w:spacing w:val="-2"/>
                <w:sz w:val="21"/>
                <w:szCs w:val="21"/>
              </w:rPr>
              <w:t>处置其他权益工具投资取得的投资收</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4"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处置债权投资取得的投资收益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处置其他债权投资取得的投资收益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保本型理财产品投资收益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15,939,998.25</w:t>
            </w:r>
            <w:r>
              <w:rPr>
                <w:rFonts w:ascii="宋体"/>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24,144,042.40</w:t>
            </w:r>
            <w:r>
              <w:rPr>
                <w:rFonts w:ascii="宋体"/>
                <w:sz w:val="21"/>
              </w:rPr>
              <w:t> </w:t>
            </w:r>
          </w:p>
        </w:tc>
      </w:tr>
      <w:tr>
        <w:trPr>
          <w:trHeight w:val="322"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16,512,758.13</w:t>
            </w:r>
            <w:r>
              <w:rPr>
                <w:rFonts w:ascii="宋体"/>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24,578,992.93</w:t>
            </w:r>
            <w:r>
              <w:rPr>
                <w:rFonts w:ascii="宋体"/>
                <w:sz w:val="21"/>
              </w:rPr>
              <w:t> </w:t>
            </w:r>
          </w:p>
        </w:tc>
      </w:tr>
    </w:tbl>
    <w:p>
      <w:pPr>
        <w:spacing w:line="240" w:lineRule="auto" w:before="1"/>
        <w:rPr>
          <w:rFonts w:ascii="宋体" w:hAnsi="宋体" w:cs="宋体" w:eastAsia="宋体" w:hint="default"/>
          <w:b/>
          <w:bCs/>
          <w:sz w:val="5"/>
          <w:szCs w:val="5"/>
        </w:rPr>
      </w:pPr>
    </w:p>
    <w:p>
      <w:pPr>
        <w:pStyle w:val="BodyText"/>
        <w:spacing w:line="319" w:lineRule="auto" w:before="36"/>
        <w:ind w:left="216" w:right="7830"/>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BodyText"/>
        <w:spacing w:line="243" w:lineRule="exact"/>
        <w:ind w:left="216" w:right="0"/>
        <w:jc w:val="left"/>
        <w:rPr>
          <w:rFonts w:ascii="宋体" w:hAnsi="宋体" w:cs="宋体" w:eastAsia="宋体" w:hint="default"/>
        </w:rPr>
      </w:pPr>
      <w:r>
        <w:rPr>
          <w:rFonts w:ascii="宋体"/>
          <w:w w:val="100"/>
        </w:rPr>
        <w:t> </w:t>
      </w:r>
    </w:p>
    <w:p>
      <w:pPr>
        <w:pStyle w:val="Heading3"/>
        <w:spacing w:line="240" w:lineRule="auto"/>
        <w:ind w:left="216" w:right="0"/>
        <w:jc w:val="left"/>
        <w:rPr>
          <w:b w:val="0"/>
          <w:bCs w:val="0"/>
        </w:rPr>
      </w:pPr>
      <w:r>
        <w:rPr>
          <w:rFonts w:ascii="宋体" w:hAnsi="宋体" w:cs="宋体" w:eastAsia="宋体" w:hint="default"/>
        </w:rPr>
        <w:t>67</w:t>
      </w:r>
      <w:r>
        <w:rPr/>
        <w:t>、</w:t>
      </w:r>
      <w:r>
        <w:rPr>
          <w:spacing w:val="-23"/>
        </w:rPr>
        <w:t> </w:t>
      </w:r>
      <w:r>
        <w:rPr/>
        <w:t>净敞口套期收益</w:t>
      </w:r>
      <w:r>
        <w:rPr>
          <w:b w:val="0"/>
          <w:bCs w:val="0"/>
        </w:rPr>
      </w:r>
    </w:p>
    <w:p>
      <w:pPr>
        <w:pStyle w:val="BodyText"/>
        <w:spacing w:line="240" w:lineRule="auto" w:before="97"/>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16"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type w:val="continuous"/>
          <w:pgSz w:w="11910" w:h="16840"/>
          <w:pgMar w:top="1120" w:bottom="1380" w:left="1060" w:right="1560"/>
        </w:sectPr>
      </w:pPr>
    </w:p>
    <w:p>
      <w:pPr>
        <w:spacing w:line="240" w:lineRule="auto" w:before="4"/>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120" w:bottom="1380" w:left="1060" w:right="1560"/>
        </w:sectPr>
      </w:pPr>
    </w:p>
    <w:p>
      <w:pPr>
        <w:pStyle w:val="BodyText"/>
        <w:spacing w:line="240" w:lineRule="auto" w:before="36"/>
        <w:ind w:left="216" w:right="0"/>
        <w:jc w:val="left"/>
        <w:rPr>
          <w:rFonts w:ascii="宋体" w:hAnsi="宋体" w:cs="宋体" w:eastAsia="宋体" w:hint="default"/>
        </w:rPr>
      </w:pPr>
      <w:r>
        <w:rPr>
          <w:rFonts w:ascii="宋体"/>
          <w:w w:val="100"/>
        </w:rPr>
        <w:t> </w:t>
      </w:r>
    </w:p>
    <w:p>
      <w:pPr>
        <w:pStyle w:val="Heading3"/>
        <w:spacing w:line="240" w:lineRule="auto"/>
        <w:ind w:left="216" w:right="0"/>
        <w:jc w:val="left"/>
        <w:rPr>
          <w:rFonts w:ascii="宋体" w:hAnsi="宋体" w:cs="宋体" w:eastAsia="宋体" w:hint="default"/>
          <w:b w:val="0"/>
          <w:bCs w:val="0"/>
        </w:rPr>
      </w:pPr>
      <w:r>
        <w:rPr>
          <w:rFonts w:ascii="宋体" w:hAnsi="宋体" w:cs="宋体" w:eastAsia="宋体" w:hint="default"/>
        </w:rPr>
        <w:t>68</w:t>
      </w:r>
      <w:r>
        <w:rPr/>
        <w:t>、</w:t>
      </w:r>
      <w:r>
        <w:rPr>
          <w:spacing w:val="-25"/>
        </w:rPr>
        <w:t> </w:t>
      </w:r>
      <w:r>
        <w:rPr/>
        <w:t>公允价值变动收益</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515" w:space="4008"/>
            <w:col w:w="2767"/>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3399"/>
        <w:gridCol w:w="2825"/>
        <w:gridCol w:w="2825"/>
      </w:tblGrid>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29" w:right="0"/>
              <w:jc w:val="left"/>
              <w:rPr>
                <w:rFonts w:ascii="宋体" w:hAnsi="宋体" w:cs="宋体" w:eastAsia="宋体" w:hint="default"/>
                <w:sz w:val="21"/>
                <w:szCs w:val="21"/>
              </w:rPr>
            </w:pPr>
            <w:r>
              <w:rPr>
                <w:rFonts w:ascii="宋体" w:hAnsi="宋体" w:cs="宋体" w:eastAsia="宋体" w:hint="default"/>
                <w:sz w:val="21"/>
                <w:szCs w:val="21"/>
              </w:rPr>
              <w:t>产生公允价值变动收益的来源</w:t>
            </w:r>
            <w:r>
              <w:rPr>
                <w:rFonts w:ascii="宋体" w:hAnsi="宋体" w:cs="宋体" w:eastAsia="宋体" w:hint="default"/>
                <w:sz w:val="21"/>
                <w:szCs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80"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80"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1,749,126.40</w:t>
            </w:r>
            <w:r>
              <w:rPr>
                <w:rFonts w:ascii="宋体"/>
                <w:sz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63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0"/>
              <w:jc w:val="left"/>
              <w:rPr>
                <w:rFonts w:ascii="宋体" w:hAnsi="宋体" w:cs="宋体" w:eastAsia="宋体" w:hint="default"/>
                <w:sz w:val="21"/>
                <w:szCs w:val="21"/>
              </w:rPr>
            </w:pPr>
            <w:r>
              <w:rPr>
                <w:rFonts w:ascii="宋体" w:hAnsi="宋体" w:cs="宋体" w:eastAsia="宋体" w:hint="default"/>
                <w:spacing w:val="-2"/>
                <w:sz w:val="21"/>
                <w:szCs w:val="21"/>
              </w:rPr>
              <w:t>其中：衍生金融工具产生的公允价</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值变动收益</w:t>
            </w:r>
            <w:r>
              <w:rPr>
                <w:rFonts w:ascii="宋体" w:hAnsi="宋体" w:cs="宋体" w:eastAsia="宋体" w:hint="default"/>
                <w:sz w:val="21"/>
                <w:szCs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交易性金融负债</w:t>
            </w:r>
            <w:r>
              <w:rPr>
                <w:rFonts w:ascii="宋体" w:hAnsi="宋体" w:cs="宋体" w:eastAsia="宋体" w:hint="default"/>
                <w:sz w:val="21"/>
                <w:szCs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按公允价值计量的投资性房地产</w:t>
            </w:r>
            <w:r>
              <w:rPr>
                <w:rFonts w:ascii="宋体" w:hAnsi="宋体" w:cs="宋体" w:eastAsia="宋体" w:hint="default"/>
                <w:sz w:val="21"/>
                <w:szCs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1,749,126.40</w:t>
            </w:r>
            <w:r>
              <w:rPr>
                <w:rFonts w:ascii="宋体"/>
                <w:sz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bl>
    <w:p>
      <w:pPr>
        <w:spacing w:after="0" w:line="262" w:lineRule="exact"/>
        <w:jc w:val="right"/>
        <w:rPr>
          <w:rFonts w:ascii="宋体" w:hAnsi="宋体" w:cs="宋体" w:eastAsia="宋体" w:hint="default"/>
          <w:sz w:val="21"/>
          <w:szCs w:val="21"/>
        </w:rPr>
        <w:sectPr>
          <w:type w:val="continuous"/>
          <w:pgSz w:w="11910" w:h="16840"/>
          <w:pgMar w:top="1120" w:bottom="1380" w:left="1060" w:right="1560"/>
        </w:sectPr>
      </w:pPr>
    </w:p>
    <w:p>
      <w:pPr>
        <w:pStyle w:val="BodyText"/>
        <w:spacing w:line="324" w:lineRule="auto" w:before="48"/>
        <w:ind w:left="216" w:right="546"/>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BodyText"/>
        <w:spacing w:line="238" w:lineRule="exact"/>
        <w:ind w:left="216" w:right="0"/>
        <w:jc w:val="left"/>
        <w:rPr>
          <w:rFonts w:ascii="宋体" w:hAnsi="宋体" w:cs="宋体" w:eastAsia="宋体" w:hint="default"/>
        </w:rPr>
      </w:pPr>
      <w:r>
        <w:rPr>
          <w:rFonts w:ascii="宋体"/>
          <w:w w:val="100"/>
        </w:rPr>
        <w:t> </w:t>
      </w:r>
    </w:p>
    <w:p>
      <w:pPr>
        <w:pStyle w:val="Heading3"/>
        <w:spacing w:line="240" w:lineRule="auto"/>
        <w:ind w:left="216" w:right="-4"/>
        <w:jc w:val="left"/>
        <w:rPr>
          <w:b w:val="0"/>
          <w:bCs w:val="0"/>
        </w:rPr>
      </w:pPr>
      <w:r>
        <w:rPr>
          <w:rFonts w:ascii="宋体" w:hAnsi="宋体" w:cs="宋体" w:eastAsia="宋体" w:hint="default"/>
        </w:rPr>
        <w:t>69</w:t>
      </w:r>
      <w:r>
        <w:rPr/>
        <w:t>、</w:t>
      </w:r>
      <w:r>
        <w:rPr>
          <w:spacing w:val="-23"/>
        </w:rPr>
        <w:t> </w:t>
      </w:r>
      <w:r>
        <w:rPr/>
        <w:t>信用减值损失</w:t>
      </w:r>
      <w:r>
        <w:rPr>
          <w:b w:val="0"/>
          <w:bCs w:val="0"/>
        </w:rPr>
      </w:r>
    </w:p>
    <w:p>
      <w:pPr>
        <w:pStyle w:val="BodyText"/>
        <w:spacing w:line="240" w:lineRule="auto" w:before="97"/>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tabs>
          <w:tab w:pos="1267" w:val="left" w:leader="none"/>
        </w:tabs>
        <w:spacing w:line="240" w:lineRule="auto"/>
        <w:ind w:left="216"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2003" w:space="4519"/>
            <w:col w:w="2768"/>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3651"/>
        <w:gridCol w:w="2688"/>
        <w:gridCol w:w="2710"/>
      </w:tblGrid>
      <w:tr>
        <w:trPr>
          <w:trHeight w:val="324" w:hRule="exact"/>
        </w:trPr>
        <w:tc>
          <w:tcPr>
            <w:tcW w:w="3651" w:type="dxa"/>
            <w:tcBorders>
              <w:top w:val="single" w:sz="4" w:space="0" w:color="000000"/>
              <w:left w:val="single" w:sz="4" w:space="0" w:color="000000"/>
              <w:bottom w:val="single" w:sz="6" w:space="0" w:color="000000"/>
              <w:right w:val="single" w:sz="6" w:space="0" w:color="000000"/>
            </w:tcBorders>
          </w:tcPr>
          <w:p>
            <w:pPr>
              <w:pStyle w:val="TableParagraph"/>
              <w:spacing w:line="262" w:lineRule="exact"/>
              <w:ind w:left="107"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688" w:type="dxa"/>
            <w:tcBorders>
              <w:top w:val="single" w:sz="4" w:space="0" w:color="000000"/>
              <w:left w:val="single" w:sz="6" w:space="0" w:color="000000"/>
              <w:bottom w:val="single" w:sz="6" w:space="0" w:color="000000"/>
              <w:right w:val="single" w:sz="6" w:space="0" w:color="000000"/>
            </w:tcBorders>
          </w:tcPr>
          <w:p>
            <w:pPr>
              <w:pStyle w:val="TableParagraph"/>
              <w:spacing w:line="262" w:lineRule="exact"/>
              <w:ind w:left="811"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710" w:type="dxa"/>
            <w:tcBorders>
              <w:top w:val="single" w:sz="4" w:space="0" w:color="000000"/>
              <w:left w:val="single" w:sz="6" w:space="0" w:color="000000"/>
              <w:bottom w:val="single" w:sz="6" w:space="0" w:color="000000"/>
              <w:right w:val="single" w:sz="4" w:space="0" w:color="000000"/>
            </w:tcBorders>
          </w:tcPr>
          <w:p>
            <w:pPr>
              <w:pStyle w:val="TableParagraph"/>
              <w:spacing w:line="262" w:lineRule="exact"/>
              <w:ind w:left="823"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329"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其他应收款坏账损失</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5"/>
              <w:jc w:val="right"/>
              <w:rPr>
                <w:rFonts w:ascii="宋体" w:hAnsi="宋体" w:cs="宋体" w:eastAsia="宋体" w:hint="default"/>
                <w:sz w:val="21"/>
                <w:szCs w:val="21"/>
              </w:rPr>
            </w:pPr>
            <w:r>
              <w:rPr>
                <w:rFonts w:ascii="宋体"/>
                <w:spacing w:val="-1"/>
                <w:sz w:val="21"/>
              </w:rPr>
              <w:t>512,558.10</w:t>
            </w:r>
            <w:r>
              <w:rPr>
                <w:rFonts w:ascii="宋体"/>
                <w:sz w:val="21"/>
              </w:rPr>
              <w:t>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65" w:lineRule="exact"/>
              <w:ind w:right="-5"/>
              <w:jc w:val="right"/>
              <w:rPr>
                <w:rFonts w:ascii="宋体" w:hAnsi="宋体" w:cs="宋体" w:eastAsia="宋体" w:hint="default"/>
                <w:sz w:val="21"/>
                <w:szCs w:val="21"/>
              </w:rPr>
            </w:pPr>
            <w:r>
              <w:rPr>
                <w:rFonts w:ascii="宋体"/>
                <w:w w:val="100"/>
                <w:sz w:val="21"/>
              </w:rPr>
              <w:t> </w:t>
            </w:r>
          </w:p>
        </w:tc>
      </w:tr>
      <w:tr>
        <w:trPr>
          <w:trHeight w:val="326"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债权投资减值损失</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r>
      <w:tr>
        <w:trPr>
          <w:trHeight w:val="326"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其他债权投资减值损失</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r>
      <w:tr>
        <w:trPr>
          <w:trHeight w:val="327"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长期应收款坏账损失</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r>
      <w:tr>
        <w:trPr>
          <w:trHeight w:val="329"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应收账款坏账损失</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5"/>
              <w:jc w:val="right"/>
              <w:rPr>
                <w:rFonts w:ascii="宋体" w:hAnsi="宋体" w:cs="宋体" w:eastAsia="宋体" w:hint="default"/>
                <w:sz w:val="21"/>
                <w:szCs w:val="21"/>
              </w:rPr>
            </w:pPr>
            <w:r>
              <w:rPr>
                <w:rFonts w:ascii="宋体"/>
                <w:spacing w:val="-1"/>
                <w:sz w:val="21"/>
              </w:rPr>
              <w:t>196,232.76</w:t>
            </w:r>
            <w:r>
              <w:rPr>
                <w:rFonts w:ascii="宋体"/>
                <w:sz w:val="21"/>
              </w:rPr>
              <w:t>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65" w:lineRule="exact"/>
              <w:ind w:right="-5"/>
              <w:jc w:val="right"/>
              <w:rPr>
                <w:rFonts w:ascii="宋体" w:hAnsi="宋体" w:cs="宋体" w:eastAsia="宋体" w:hint="default"/>
                <w:sz w:val="21"/>
                <w:szCs w:val="21"/>
              </w:rPr>
            </w:pPr>
            <w:r>
              <w:rPr>
                <w:rFonts w:ascii="宋体"/>
                <w:w w:val="100"/>
                <w:sz w:val="21"/>
              </w:rPr>
              <w:t> </w:t>
            </w:r>
          </w:p>
        </w:tc>
      </w:tr>
      <w:tr>
        <w:trPr>
          <w:trHeight w:val="324" w:hRule="exact"/>
        </w:trPr>
        <w:tc>
          <w:tcPr>
            <w:tcW w:w="3651" w:type="dxa"/>
            <w:tcBorders>
              <w:top w:val="single" w:sz="6" w:space="0" w:color="000000"/>
              <w:left w:val="single" w:sz="4" w:space="0" w:color="000000"/>
              <w:bottom w:val="single" w:sz="4" w:space="0" w:color="000000"/>
              <w:right w:val="single" w:sz="6" w:space="0" w:color="000000"/>
            </w:tcBorders>
          </w:tcPr>
          <w:p>
            <w:pPr>
              <w:pStyle w:val="TableParagraph"/>
              <w:spacing w:line="262" w:lineRule="exact"/>
              <w:ind w:left="107"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4"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708,790.86</w:t>
            </w:r>
            <w:r>
              <w:rPr>
                <w:rFonts w:ascii="宋体"/>
                <w:sz w:val="21"/>
              </w:rPr>
              <w:t> </w:t>
            </w:r>
          </w:p>
        </w:tc>
        <w:tc>
          <w:tcPr>
            <w:tcW w:w="2710" w:type="dxa"/>
            <w:tcBorders>
              <w:top w:val="single" w:sz="6" w:space="0" w:color="000000"/>
              <w:left w:val="single" w:sz="6"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r>
    </w:tbl>
    <w:p>
      <w:pPr>
        <w:spacing w:after="0" w:line="262" w:lineRule="exact"/>
        <w:jc w:val="right"/>
        <w:rPr>
          <w:rFonts w:ascii="宋体" w:hAnsi="宋体" w:cs="宋体" w:eastAsia="宋体" w:hint="default"/>
          <w:sz w:val="21"/>
          <w:szCs w:val="21"/>
        </w:rPr>
        <w:sectPr>
          <w:type w:val="continuous"/>
          <w:pgSz w:w="11910" w:h="16840"/>
          <w:pgMar w:top="1120" w:bottom="1380" w:left="1060" w:right="1560"/>
        </w:sectPr>
      </w:pPr>
    </w:p>
    <w:p>
      <w:pPr>
        <w:pStyle w:val="BodyText"/>
        <w:spacing w:line="273" w:lineRule="auto"/>
        <w:ind w:left="216" w:right="635"/>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BodyText"/>
        <w:spacing w:line="240" w:lineRule="auto" w:before="7"/>
        <w:ind w:left="216" w:right="0"/>
        <w:jc w:val="left"/>
        <w:rPr>
          <w:rFonts w:ascii="宋体" w:hAnsi="宋体" w:cs="宋体" w:eastAsia="宋体" w:hint="default"/>
        </w:rPr>
      </w:pPr>
      <w:r>
        <w:rPr>
          <w:rFonts w:ascii="宋体"/>
          <w:w w:val="100"/>
        </w:rPr>
        <w:t> </w:t>
      </w:r>
    </w:p>
    <w:p>
      <w:pPr>
        <w:pStyle w:val="BodyText"/>
        <w:spacing w:line="240" w:lineRule="auto" w:before="37"/>
        <w:ind w:left="216" w:right="0"/>
        <w:jc w:val="left"/>
        <w:rPr>
          <w:rFonts w:ascii="宋体" w:hAnsi="宋体" w:cs="宋体" w:eastAsia="宋体" w:hint="default"/>
        </w:rPr>
      </w:pPr>
      <w:r>
        <w:rPr>
          <w:rFonts w:ascii="宋体"/>
          <w:w w:val="100"/>
        </w:rPr>
        <w:t> </w:t>
      </w:r>
    </w:p>
    <w:p>
      <w:pPr>
        <w:pStyle w:val="Heading3"/>
        <w:spacing w:line="240" w:lineRule="auto"/>
        <w:ind w:left="216" w:right="0"/>
        <w:jc w:val="left"/>
        <w:rPr>
          <w:rFonts w:ascii="宋体" w:hAnsi="宋体" w:cs="宋体" w:eastAsia="宋体" w:hint="default"/>
          <w:b w:val="0"/>
          <w:bCs w:val="0"/>
        </w:rPr>
      </w:pPr>
      <w:r>
        <w:rPr>
          <w:rFonts w:ascii="宋体" w:hAnsi="宋体" w:cs="宋体" w:eastAsia="宋体" w:hint="default"/>
        </w:rPr>
        <w:t>70</w:t>
      </w:r>
      <w:r>
        <w:rPr/>
        <w:t>、</w:t>
      </w:r>
      <w:r>
        <w:rPr>
          <w:spacing w:val="-26"/>
        </w:rPr>
        <w:t> </w:t>
      </w:r>
      <w:r>
        <w:rPr/>
        <w:t>资产减值损失</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47"/>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092" w:space="4430"/>
            <w:col w:w="2768"/>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3399"/>
        <w:gridCol w:w="2573"/>
        <w:gridCol w:w="3077"/>
      </w:tblGrid>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53"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7"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一、坏账损失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spacing w:val="-1"/>
                <w:sz w:val="21"/>
              </w:rPr>
              <w:t>-1,462,974.55</w:t>
            </w:r>
            <w:r>
              <w:rPr>
                <w:rFonts w:ascii="宋体"/>
                <w:sz w:val="21"/>
              </w:rPr>
              <w:t> </w:t>
            </w: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二、存货跌价损失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r>
    </w:tbl>
    <w:p>
      <w:pPr>
        <w:spacing w:after="0" w:line="265" w:lineRule="exact"/>
        <w:jc w:val="right"/>
        <w:rPr>
          <w:rFonts w:ascii="宋体" w:hAnsi="宋体" w:cs="宋体" w:eastAsia="宋体" w:hint="default"/>
          <w:sz w:val="21"/>
          <w:szCs w:val="21"/>
        </w:rPr>
        <w:sectPr>
          <w:type w:val="continuous"/>
          <w:pgSz w:w="11910" w:h="16840"/>
          <w:pgMar w:top="1120" w:bottom="13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3399"/>
        <w:gridCol w:w="2573"/>
        <w:gridCol w:w="3077"/>
      </w:tblGrid>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十三、商誉减值损失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十四、其他</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-1,462,974.55</w:t>
            </w:r>
            <w:r>
              <w:rPr>
                <w:rFonts w:ascii="宋体"/>
                <w:sz w:val="21"/>
              </w:rPr>
              <w:t> </w:t>
            </w:r>
          </w:p>
        </w:tc>
      </w:tr>
    </w:tbl>
    <w:p>
      <w:pPr>
        <w:pStyle w:val="BodyText"/>
        <w:spacing w:line="324" w:lineRule="auto" w:before="47"/>
        <w:ind w:left="216" w:right="7830"/>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0" w:footer="1195" w:top="1120" w:bottom="1380" w:left="1060" w:right="1560"/>
        </w:sectPr>
      </w:pPr>
    </w:p>
    <w:p>
      <w:pPr>
        <w:pStyle w:val="Heading3"/>
        <w:spacing w:line="240" w:lineRule="auto" w:before="36"/>
        <w:ind w:left="216" w:right="-4"/>
        <w:jc w:val="left"/>
        <w:rPr>
          <w:b w:val="0"/>
          <w:bCs w:val="0"/>
        </w:rPr>
      </w:pPr>
      <w:r>
        <w:rPr>
          <w:rFonts w:ascii="宋体" w:hAnsi="宋体" w:cs="宋体" w:eastAsia="宋体" w:hint="default"/>
        </w:rPr>
        <w:t>71</w:t>
      </w:r>
      <w:r>
        <w:rPr/>
        <w:t>、</w:t>
      </w:r>
      <w:r>
        <w:rPr>
          <w:spacing w:val="-23"/>
        </w:rPr>
        <w:t> </w:t>
      </w:r>
      <w:r>
        <w:rPr/>
        <w:t>资产处置收益</w:t>
      </w:r>
      <w:r>
        <w:rPr>
          <w:b w:val="0"/>
          <w:bCs w:val="0"/>
        </w:rPr>
      </w:r>
    </w:p>
    <w:p>
      <w:pPr>
        <w:pStyle w:val="BodyText"/>
        <w:spacing w:line="240" w:lineRule="auto" w:before="97"/>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267" w:val="left" w:leader="none"/>
        </w:tabs>
        <w:spacing w:line="240" w:lineRule="auto"/>
        <w:ind w:left="216"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2003" w:space="4519"/>
            <w:col w:w="2768"/>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3018"/>
        <w:gridCol w:w="3015"/>
        <w:gridCol w:w="3017"/>
      </w:tblGrid>
      <w:tr>
        <w:trPr>
          <w:trHeight w:val="322"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74"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76"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322"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固定资产处置利得</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-38,149.83</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34,978.11</w:t>
            </w:r>
            <w:r>
              <w:rPr>
                <w:rFonts w:ascii="宋体"/>
                <w:sz w:val="21"/>
              </w:rPr>
              <w:t> </w:t>
            </w:r>
          </w:p>
        </w:tc>
      </w:tr>
      <w:tr>
        <w:trPr>
          <w:trHeight w:val="324"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-38,149.83</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34,978.11</w:t>
            </w:r>
            <w:r>
              <w:rPr>
                <w:rFonts w:ascii="宋体"/>
                <w:sz w:val="21"/>
              </w:rPr>
              <w:t> </w:t>
            </w:r>
          </w:p>
        </w:tc>
      </w:tr>
    </w:tbl>
    <w:p>
      <w:pPr>
        <w:spacing w:after="0" w:line="265" w:lineRule="exact"/>
        <w:jc w:val="right"/>
        <w:rPr>
          <w:rFonts w:ascii="宋体" w:hAnsi="宋体" w:cs="宋体" w:eastAsia="宋体" w:hint="default"/>
          <w:sz w:val="21"/>
          <w:szCs w:val="21"/>
        </w:rPr>
        <w:sectPr>
          <w:type w:val="continuous"/>
          <w:pgSz w:w="11910" w:h="16840"/>
          <w:pgMar w:top="1120" w:bottom="1380" w:left="1060" w:right="1560"/>
        </w:sectPr>
      </w:pPr>
    </w:p>
    <w:p>
      <w:pPr>
        <w:pStyle w:val="BodyText"/>
        <w:spacing w:line="273" w:lineRule="auto"/>
        <w:ind w:left="216" w:right="652"/>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BodyText"/>
        <w:spacing w:line="240" w:lineRule="auto" w:before="7"/>
        <w:ind w:left="216" w:right="0"/>
        <w:jc w:val="left"/>
        <w:rPr>
          <w:rFonts w:ascii="宋体" w:hAnsi="宋体" w:cs="宋体" w:eastAsia="宋体" w:hint="default"/>
        </w:rPr>
      </w:pPr>
      <w:r>
        <w:rPr>
          <w:rFonts w:ascii="宋体"/>
          <w:w w:val="100"/>
        </w:rPr>
        <w:t> </w:t>
      </w:r>
    </w:p>
    <w:p>
      <w:pPr>
        <w:spacing w:line="324" w:lineRule="auto" w:before="97"/>
        <w:ind w:left="216" w:right="0" w:firstLine="0"/>
        <w:jc w:val="left"/>
        <w:rPr>
          <w:rFonts w:ascii="宋体" w:hAnsi="宋体" w:cs="宋体" w:eastAsia="宋体" w:hint="default"/>
          <w:sz w:val="21"/>
          <w:szCs w:val="21"/>
        </w:rPr>
      </w:pPr>
      <w:r>
        <w:rPr>
          <w:rFonts w:ascii="宋体" w:hAnsi="宋体" w:cs="宋体" w:eastAsia="宋体" w:hint="default"/>
          <w:b/>
          <w:bCs/>
          <w:sz w:val="21"/>
          <w:szCs w:val="21"/>
        </w:rPr>
        <w:t>72</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营业外收入</w:t>
      </w:r>
      <w:r>
        <w:rPr>
          <w:rFonts w:ascii="宋体" w:hAnsi="宋体" w:cs="宋体" w:eastAsia="宋体" w:hint="default"/>
          <w:b/>
          <w:bCs/>
          <w:w w:val="99"/>
          <w:sz w:val="21"/>
          <w:szCs w:val="21"/>
        </w:rPr>
        <w:t> </w:t>
      </w:r>
      <w:r>
        <w:rPr>
          <w:rFonts w:ascii="宋体" w:hAnsi="宋体" w:cs="宋体" w:eastAsia="宋体" w:hint="default"/>
          <w:sz w:val="21"/>
          <w:szCs w:val="21"/>
        </w:rPr>
        <w:t>营业外收入情况</w:t>
      </w:r>
      <w:r>
        <w:rPr>
          <w:rFonts w:ascii="宋体" w:hAnsi="宋体" w:cs="宋体" w:eastAsia="宋体" w:hint="default"/>
          <w:sz w:val="21"/>
          <w:szCs w:val="21"/>
        </w:rPr>
        <w:t> </w:t>
      </w:r>
    </w:p>
    <w:p>
      <w:pPr>
        <w:pStyle w:val="BodyText"/>
        <w:spacing w:line="239" w:lineRule="exact"/>
        <w:ind w:left="21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48"/>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109" w:space="4413"/>
            <w:col w:w="2768"/>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2112"/>
        <w:gridCol w:w="2305"/>
        <w:gridCol w:w="2316"/>
        <w:gridCol w:w="2317"/>
      </w:tblGrid>
      <w:tr>
        <w:trPr>
          <w:trHeight w:val="63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619"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626"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837" w:right="99" w:hanging="735"/>
              <w:jc w:val="left"/>
              <w:rPr>
                <w:rFonts w:ascii="宋体" w:hAnsi="宋体" w:cs="宋体" w:eastAsia="宋体" w:hint="default"/>
                <w:sz w:val="21"/>
                <w:szCs w:val="21"/>
              </w:rPr>
            </w:pPr>
            <w:r>
              <w:rPr>
                <w:rFonts w:ascii="宋体" w:hAnsi="宋体" w:cs="宋体" w:eastAsia="宋体" w:hint="default"/>
                <w:spacing w:val="-2"/>
                <w:sz w:val="21"/>
                <w:szCs w:val="21"/>
              </w:rPr>
              <w:t>计入当期非经常性损益</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的金额</w:t>
            </w:r>
            <w:r>
              <w:rPr>
                <w:rFonts w:ascii="宋体" w:hAnsi="宋体" w:cs="宋体" w:eastAsia="宋体" w:hint="default"/>
                <w:color w:val="FF0000"/>
                <w:sz w:val="21"/>
                <w:szCs w:val="21"/>
              </w:rPr>
              <w:t> </w:t>
            </w:r>
            <w:r>
              <w:rPr>
                <w:rFonts w:ascii="宋体" w:hAnsi="宋体" w:cs="宋体" w:eastAsia="宋体" w:hint="default"/>
                <w:sz w:val="21"/>
                <w:szCs w:val="21"/>
              </w:rPr>
            </w:r>
          </w:p>
        </w:tc>
      </w:tr>
      <w:tr>
        <w:trPr>
          <w:trHeight w:val="63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3"/>
              <w:jc w:val="left"/>
              <w:rPr>
                <w:rFonts w:ascii="宋体" w:hAnsi="宋体" w:cs="宋体" w:eastAsia="宋体" w:hint="default"/>
                <w:sz w:val="21"/>
                <w:szCs w:val="21"/>
              </w:rPr>
            </w:pPr>
            <w:r>
              <w:rPr>
                <w:rFonts w:ascii="宋体" w:hAnsi="宋体" w:cs="宋体" w:eastAsia="宋体" w:hint="default"/>
                <w:sz w:val="21"/>
                <w:szCs w:val="21"/>
              </w:rPr>
              <w:t>非流动资产处置利得</w:t>
            </w:r>
            <w:r>
              <w:rPr>
                <w:rFonts w:ascii="宋体" w:hAnsi="宋体" w:cs="宋体" w:eastAsia="宋体" w:hint="default"/>
                <w:w w:val="100"/>
                <w:sz w:val="21"/>
                <w:szCs w:val="21"/>
              </w:rPr>
              <w:t> </w:t>
            </w:r>
            <w:r>
              <w:rPr>
                <w:rFonts w:ascii="宋体" w:hAnsi="宋体" w:cs="宋体" w:eastAsia="宋体" w:hint="default"/>
                <w:sz w:val="21"/>
                <w:szCs w:val="21"/>
              </w:rPr>
              <w:t>合计</w:t>
            </w:r>
            <w:r>
              <w:rPr>
                <w:rFonts w:ascii="宋体" w:hAnsi="宋体" w:cs="宋体" w:eastAsia="宋体" w:hint="default"/>
                <w:sz w:val="21"/>
                <w:szCs w:val="21"/>
              </w:rPr>
              <w:t> </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63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3"/>
              <w:jc w:val="left"/>
              <w:rPr>
                <w:rFonts w:ascii="宋体" w:hAnsi="宋体" w:cs="宋体" w:eastAsia="宋体" w:hint="default"/>
                <w:sz w:val="21"/>
                <w:szCs w:val="21"/>
              </w:rPr>
            </w:pPr>
            <w:r>
              <w:rPr>
                <w:rFonts w:ascii="宋体" w:hAnsi="宋体" w:cs="宋体" w:eastAsia="宋体" w:hint="default"/>
                <w:sz w:val="21"/>
                <w:szCs w:val="21"/>
              </w:rPr>
              <w:t>其中：固定资产处置</w:t>
            </w:r>
            <w:r>
              <w:rPr>
                <w:rFonts w:ascii="宋体" w:hAnsi="宋体" w:cs="宋体" w:eastAsia="宋体" w:hint="default"/>
                <w:w w:val="100"/>
                <w:sz w:val="21"/>
                <w:szCs w:val="21"/>
              </w:rPr>
              <w:t> </w:t>
            </w:r>
            <w:r>
              <w:rPr>
                <w:rFonts w:ascii="宋体" w:hAnsi="宋体" w:cs="宋体" w:eastAsia="宋体" w:hint="default"/>
                <w:sz w:val="21"/>
                <w:szCs w:val="21"/>
              </w:rPr>
              <w:t>利得</w:t>
            </w:r>
            <w:r>
              <w:rPr>
                <w:rFonts w:ascii="宋体" w:hAnsi="宋体" w:cs="宋体" w:eastAsia="宋体" w:hint="default"/>
                <w:sz w:val="21"/>
                <w:szCs w:val="21"/>
              </w:rPr>
              <w:t> </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63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无形资产处置</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利得</w:t>
            </w:r>
            <w:r>
              <w:rPr>
                <w:rFonts w:ascii="宋体" w:hAnsi="宋体" w:cs="宋体" w:eastAsia="宋体" w:hint="default"/>
                <w:sz w:val="21"/>
                <w:szCs w:val="21"/>
              </w:rPr>
              <w:t> </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债务重组利得</w:t>
            </w:r>
            <w:r>
              <w:rPr>
                <w:rFonts w:ascii="宋体" w:hAnsi="宋体" w:cs="宋体" w:eastAsia="宋体" w:hint="default"/>
                <w:sz w:val="21"/>
                <w:szCs w:val="21"/>
              </w:rPr>
              <w:t> </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r>
      <w:tr>
        <w:trPr>
          <w:trHeight w:val="63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3"/>
              <w:jc w:val="left"/>
              <w:rPr>
                <w:rFonts w:ascii="宋体" w:hAnsi="宋体" w:cs="宋体" w:eastAsia="宋体" w:hint="default"/>
                <w:sz w:val="21"/>
                <w:szCs w:val="21"/>
              </w:rPr>
            </w:pPr>
            <w:r>
              <w:rPr>
                <w:rFonts w:ascii="宋体" w:hAnsi="宋体" w:cs="宋体" w:eastAsia="宋体" w:hint="default"/>
                <w:sz w:val="21"/>
                <w:szCs w:val="21"/>
              </w:rPr>
              <w:t>非货币性资产交换利</w:t>
            </w:r>
            <w:r>
              <w:rPr>
                <w:rFonts w:ascii="宋体" w:hAnsi="宋体" w:cs="宋体" w:eastAsia="宋体" w:hint="default"/>
                <w:w w:val="100"/>
                <w:sz w:val="21"/>
                <w:szCs w:val="21"/>
              </w:rPr>
              <w:t> </w:t>
            </w:r>
            <w:r>
              <w:rPr>
                <w:rFonts w:ascii="宋体" w:hAnsi="宋体" w:cs="宋体" w:eastAsia="宋体" w:hint="default"/>
                <w:sz w:val="21"/>
                <w:szCs w:val="21"/>
              </w:rPr>
              <w:t>得</w:t>
            </w:r>
            <w:r>
              <w:rPr>
                <w:rFonts w:ascii="宋体" w:hAnsi="宋体" w:cs="宋体" w:eastAsia="宋体" w:hint="default"/>
                <w:sz w:val="21"/>
                <w:szCs w:val="21"/>
              </w:rPr>
              <w:t> </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接受捐赠</w:t>
            </w:r>
            <w:r>
              <w:rPr>
                <w:rFonts w:ascii="宋体" w:hAnsi="宋体" w:cs="宋体" w:eastAsia="宋体" w:hint="default"/>
                <w:sz w:val="21"/>
                <w:szCs w:val="21"/>
              </w:rPr>
              <w:t> </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r>
              <w:rPr>
                <w:rFonts w:ascii="宋体" w:hAnsi="宋体" w:cs="宋体" w:eastAsia="宋体" w:hint="default"/>
                <w:sz w:val="21"/>
                <w:szCs w:val="21"/>
              </w:rPr>
              <w:t> </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违约金、罚款收入</w:t>
            </w:r>
            <w:r>
              <w:rPr>
                <w:rFonts w:ascii="宋体" w:hAnsi="宋体" w:cs="宋体" w:eastAsia="宋体" w:hint="default"/>
                <w:sz w:val="21"/>
                <w:szCs w:val="21"/>
              </w:rPr>
              <w:t> </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3,360,137.53</w:t>
            </w:r>
            <w:r>
              <w:rPr>
                <w:rFonts w:ascii="宋体"/>
                <w:sz w:val="21"/>
              </w:rPr>
              <w:t>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3,360,137.53</w:t>
            </w:r>
            <w:r>
              <w:rPr>
                <w:rFonts w:ascii="宋体"/>
                <w:sz w:val="21"/>
              </w:rPr>
              <w:t> </w:t>
            </w:r>
          </w:p>
        </w:tc>
      </w:tr>
      <w:tr>
        <w:trPr>
          <w:trHeight w:val="32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3,360,137.53</w:t>
            </w:r>
            <w:r>
              <w:rPr>
                <w:rFonts w:ascii="宋体"/>
                <w:sz w:val="21"/>
              </w:rPr>
              <w:t>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3,360,137.53</w:t>
            </w:r>
            <w:r>
              <w:rPr>
                <w:rFonts w:ascii="宋体"/>
                <w:sz w:val="21"/>
              </w:rPr>
              <w:t> </w:t>
            </w:r>
          </w:p>
        </w:tc>
      </w:tr>
    </w:tbl>
    <w:p>
      <w:pPr>
        <w:pStyle w:val="BodyText"/>
        <w:spacing w:line="273" w:lineRule="auto"/>
        <w:ind w:left="216" w:right="0"/>
        <w:jc w:val="left"/>
        <w:rPr>
          <w:rFonts w:ascii="宋体" w:hAnsi="宋体" w:cs="宋体" w:eastAsia="宋体" w:hint="default"/>
        </w:rPr>
      </w:pPr>
      <w:r>
        <w:rPr>
          <w:rFonts w:ascii="宋体" w:hAnsi="宋体" w:cs="宋体" w:eastAsia="宋体" w:hint="default"/>
          <w:w w:val="100"/>
        </w:rPr>
        <w:t>  </w:t>
      </w:r>
      <w:r>
        <w:rPr>
          <w:w w:val="100"/>
        </w:rPr>
        <w:t>计入</w:t>
      </w:r>
      <w:r>
        <w:rPr>
          <w:spacing w:val="-3"/>
          <w:w w:val="100"/>
        </w:rPr>
        <w:t>当</w:t>
      </w:r>
      <w:r>
        <w:rPr>
          <w:w w:val="100"/>
        </w:rPr>
        <w:t>期</w:t>
      </w:r>
      <w:r>
        <w:rPr>
          <w:spacing w:val="-3"/>
          <w:w w:val="100"/>
        </w:rPr>
        <w:t>损</w:t>
      </w:r>
      <w:r>
        <w:rPr>
          <w:w w:val="100"/>
        </w:rPr>
        <w:t>益</w:t>
      </w:r>
      <w:r>
        <w:rPr>
          <w:spacing w:val="-3"/>
          <w:w w:val="100"/>
        </w:rPr>
        <w:t>的</w:t>
      </w:r>
      <w:r>
        <w:rPr>
          <w:w w:val="100"/>
        </w:rPr>
        <w:t>政</w:t>
      </w:r>
      <w:r>
        <w:rPr>
          <w:spacing w:val="-3"/>
          <w:w w:val="100"/>
        </w:rPr>
        <w:t>府</w:t>
      </w:r>
      <w:r>
        <w:rPr>
          <w:w w:val="100"/>
        </w:rPr>
        <w:t>补</w:t>
      </w:r>
      <w:r>
        <w:rPr>
          <w:spacing w:val="-3"/>
          <w:w w:val="100"/>
        </w:rPr>
        <w:t>助</w:t>
      </w:r>
      <w:r>
        <w:rPr>
          <w:rFonts w:ascii="宋体" w:hAnsi="宋体" w:cs="宋体" w:eastAsia="宋体" w:hint="default"/>
          <w:w w:val="100"/>
        </w:rPr>
        <w:t> </w:t>
      </w:r>
    </w:p>
    <w:p>
      <w:pPr>
        <w:pStyle w:val="BodyText"/>
        <w:spacing w:line="372" w:lineRule="auto" w:before="7"/>
        <w:ind w:left="216" w:right="7043"/>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spacing w:after="0" w:line="372" w:lineRule="auto"/>
        <w:jc w:val="left"/>
        <w:rPr>
          <w:rFonts w:ascii="宋体" w:hAnsi="宋体" w:cs="宋体" w:eastAsia="宋体" w:hint="default"/>
        </w:rPr>
        <w:sectPr>
          <w:type w:val="continuous"/>
          <w:pgSz w:w="11910" w:h="16840"/>
          <w:pgMar w:top="1120" w:bottom="1380" w:left="1060" w:right="1560"/>
        </w:sectPr>
      </w:pPr>
    </w:p>
    <w:p>
      <w:pPr>
        <w:spacing w:line="240" w:lineRule="auto" w:before="7"/>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0" w:footer="1195" w:top="1120" w:bottom="1380" w:left="1040" w:right="1560"/>
        </w:sectPr>
      </w:pPr>
    </w:p>
    <w:p>
      <w:pPr>
        <w:pStyle w:val="BodyText"/>
        <w:spacing w:line="240" w:lineRule="auto" w:before="3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90"/>
        <w:ind w:left="236" w:right="0"/>
        <w:jc w:val="left"/>
        <w:rPr>
          <w:rFonts w:ascii="宋体" w:hAnsi="宋体" w:cs="宋体" w:eastAsia="宋体" w:hint="default"/>
        </w:rPr>
      </w:pPr>
      <w:r>
        <w:rPr>
          <w:rFonts w:ascii="宋体"/>
          <w:w w:val="100"/>
        </w:rPr>
        <w:t> </w:t>
      </w:r>
    </w:p>
    <w:p>
      <w:pPr>
        <w:pStyle w:val="Heading3"/>
        <w:spacing w:line="240" w:lineRule="auto"/>
        <w:ind w:left="236" w:right="0"/>
        <w:jc w:val="left"/>
        <w:rPr>
          <w:rFonts w:ascii="宋体" w:hAnsi="宋体" w:cs="宋体" w:eastAsia="宋体" w:hint="default"/>
          <w:b w:val="0"/>
          <w:bCs w:val="0"/>
        </w:rPr>
      </w:pPr>
      <w:r>
        <w:rPr>
          <w:rFonts w:ascii="宋体" w:hAnsi="宋体" w:cs="宋体" w:eastAsia="宋体" w:hint="default"/>
        </w:rPr>
        <w:t>73</w:t>
      </w:r>
      <w:r>
        <w:rPr/>
        <w:t>、</w:t>
      </w:r>
      <w:r>
        <w:rPr>
          <w:spacing w:val="-27"/>
        </w:rPr>
        <w:t> </w:t>
      </w:r>
      <w:r>
        <w:rPr/>
        <w:t>营业外支出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49"/>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129" w:space="4393"/>
            <w:col w:w="2788"/>
          </w:cols>
        </w:sectPr>
      </w:pPr>
    </w:p>
    <w:p>
      <w:pPr>
        <w:spacing w:line="240" w:lineRule="auto" w:before="10"/>
        <w:rPr>
          <w:rFonts w:ascii="宋体" w:hAnsi="宋体" w:cs="宋体" w:eastAsia="宋体" w:hint="default"/>
          <w:sz w:val="3"/>
          <w:szCs w:val="3"/>
        </w:rPr>
      </w:pPr>
    </w:p>
    <w:tbl>
      <w:tblPr>
        <w:tblW w:w="0" w:type="auto"/>
        <w:jc w:val="left"/>
        <w:tblInd w:w="123" w:type="dxa"/>
        <w:tblLayout w:type="fixed"/>
        <w:tblCellMar>
          <w:top w:w="0" w:type="dxa"/>
          <w:left w:w="0" w:type="dxa"/>
          <w:bottom w:w="0" w:type="dxa"/>
          <w:right w:w="0" w:type="dxa"/>
        </w:tblCellMar>
        <w:tblLook w:val="01E0"/>
      </w:tblPr>
      <w:tblGrid>
        <w:gridCol w:w="2028"/>
        <w:gridCol w:w="2377"/>
        <w:gridCol w:w="2328"/>
        <w:gridCol w:w="2317"/>
      </w:tblGrid>
      <w:tr>
        <w:trPr>
          <w:trHeight w:val="63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6"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655"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631"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837" w:right="99" w:hanging="735"/>
              <w:jc w:val="left"/>
              <w:rPr>
                <w:rFonts w:ascii="宋体" w:hAnsi="宋体" w:cs="宋体" w:eastAsia="宋体" w:hint="default"/>
                <w:sz w:val="21"/>
                <w:szCs w:val="21"/>
              </w:rPr>
            </w:pPr>
            <w:r>
              <w:rPr>
                <w:rFonts w:ascii="宋体" w:hAnsi="宋体" w:cs="宋体" w:eastAsia="宋体" w:hint="default"/>
                <w:spacing w:val="-2"/>
                <w:sz w:val="21"/>
                <w:szCs w:val="21"/>
              </w:rPr>
              <w:t>计入当期非经常性损益</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的金额</w:t>
            </w:r>
            <w:r>
              <w:rPr>
                <w:rFonts w:ascii="宋体" w:hAnsi="宋体" w:cs="宋体" w:eastAsia="宋体" w:hint="default"/>
                <w:sz w:val="21"/>
                <w:szCs w:val="21"/>
              </w:rPr>
              <w:t> </w:t>
            </w:r>
          </w:p>
        </w:tc>
      </w:tr>
      <w:tr>
        <w:trPr>
          <w:trHeight w:val="63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30"/>
              <w:jc w:val="left"/>
              <w:rPr>
                <w:rFonts w:ascii="宋体" w:hAnsi="宋体" w:cs="宋体" w:eastAsia="宋体" w:hint="default"/>
                <w:sz w:val="21"/>
                <w:szCs w:val="21"/>
              </w:rPr>
            </w:pPr>
            <w:r>
              <w:rPr>
                <w:rFonts w:ascii="宋体" w:hAnsi="宋体" w:cs="宋体" w:eastAsia="宋体" w:hint="default"/>
                <w:sz w:val="21"/>
                <w:szCs w:val="21"/>
              </w:rPr>
              <w:t>非流动资产处置损</w:t>
            </w:r>
            <w:r>
              <w:rPr>
                <w:rFonts w:ascii="宋体" w:hAnsi="宋体" w:cs="宋体" w:eastAsia="宋体" w:hint="default"/>
                <w:w w:val="100"/>
                <w:sz w:val="21"/>
                <w:szCs w:val="21"/>
              </w:rPr>
              <w:t> </w:t>
            </w:r>
            <w:r>
              <w:rPr>
                <w:rFonts w:ascii="宋体" w:hAnsi="宋体" w:cs="宋体" w:eastAsia="宋体" w:hint="default"/>
                <w:sz w:val="21"/>
                <w:szCs w:val="21"/>
              </w:rPr>
              <w:t>失合计</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293,639.90</w:t>
            </w:r>
            <w:r>
              <w:rPr>
                <w:rFonts w:ascii="宋体"/>
                <w:sz w:val="21"/>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16,495.34</w:t>
            </w:r>
            <w:r>
              <w:rPr>
                <w:rFonts w:ascii="宋体"/>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293,639.90</w:t>
            </w:r>
            <w:r>
              <w:rPr>
                <w:rFonts w:ascii="宋体"/>
                <w:sz w:val="21"/>
              </w:rPr>
              <w:t> </w:t>
            </w:r>
          </w:p>
        </w:tc>
      </w:tr>
      <w:tr>
        <w:trPr>
          <w:trHeight w:val="63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10"/>
                <w:sz w:val="21"/>
                <w:szCs w:val="21"/>
              </w:rPr>
              <w:t>其中：固定资产处置</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损失</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293,639.90</w:t>
            </w:r>
            <w:r>
              <w:rPr>
                <w:rFonts w:ascii="宋体"/>
                <w:sz w:val="21"/>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16,495.34</w:t>
            </w:r>
            <w:r>
              <w:rPr>
                <w:rFonts w:ascii="宋体"/>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293,639.90</w:t>
            </w:r>
            <w:r>
              <w:rPr>
                <w:rFonts w:ascii="宋体"/>
                <w:sz w:val="21"/>
              </w:rPr>
              <w:t> </w:t>
            </w:r>
          </w:p>
        </w:tc>
      </w:tr>
      <w:tr>
        <w:trPr>
          <w:trHeight w:val="637"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28" w:firstLine="631"/>
              <w:jc w:val="left"/>
              <w:rPr>
                <w:rFonts w:ascii="宋体" w:hAnsi="宋体" w:cs="宋体" w:eastAsia="宋体" w:hint="default"/>
                <w:sz w:val="21"/>
                <w:szCs w:val="21"/>
              </w:rPr>
            </w:pPr>
            <w:r>
              <w:rPr>
                <w:rFonts w:ascii="宋体" w:hAnsi="宋体" w:cs="宋体" w:eastAsia="宋体" w:hint="default"/>
                <w:sz w:val="21"/>
                <w:szCs w:val="21"/>
              </w:rPr>
              <w:t>无形资产处</w:t>
            </w:r>
            <w:r>
              <w:rPr>
                <w:rFonts w:ascii="宋体" w:hAnsi="宋体" w:cs="宋体" w:eastAsia="宋体" w:hint="default"/>
                <w:w w:val="100"/>
                <w:sz w:val="21"/>
                <w:szCs w:val="21"/>
              </w:rPr>
              <w:t> </w:t>
            </w:r>
            <w:r>
              <w:rPr>
                <w:rFonts w:ascii="宋体" w:hAnsi="宋体" w:cs="宋体" w:eastAsia="宋体" w:hint="default"/>
                <w:sz w:val="21"/>
                <w:szCs w:val="21"/>
              </w:rPr>
              <w:t>置损失</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债务重组损失</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63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30"/>
              <w:jc w:val="left"/>
              <w:rPr>
                <w:rFonts w:ascii="宋体" w:hAnsi="宋体" w:cs="宋体" w:eastAsia="宋体" w:hint="default"/>
                <w:sz w:val="21"/>
                <w:szCs w:val="21"/>
              </w:rPr>
            </w:pPr>
            <w:r>
              <w:rPr>
                <w:rFonts w:ascii="宋体" w:hAnsi="宋体" w:cs="宋体" w:eastAsia="宋体" w:hint="default"/>
                <w:sz w:val="21"/>
                <w:szCs w:val="21"/>
              </w:rPr>
              <w:t>非货币性资产交换</w:t>
            </w:r>
            <w:r>
              <w:rPr>
                <w:rFonts w:ascii="宋体" w:hAnsi="宋体" w:cs="宋体" w:eastAsia="宋体" w:hint="default"/>
                <w:w w:val="100"/>
                <w:sz w:val="21"/>
                <w:szCs w:val="21"/>
              </w:rPr>
              <w:t> </w:t>
            </w:r>
            <w:r>
              <w:rPr>
                <w:rFonts w:ascii="宋体" w:hAnsi="宋体" w:cs="宋体" w:eastAsia="宋体" w:hint="default"/>
                <w:sz w:val="21"/>
                <w:szCs w:val="21"/>
              </w:rPr>
              <w:t>损失</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对外捐赠</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520,000.00</w:t>
            </w:r>
            <w:r>
              <w:rPr>
                <w:rFonts w:ascii="宋体"/>
                <w:sz w:val="21"/>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405,000.00</w:t>
            </w:r>
            <w:r>
              <w:rPr>
                <w:rFonts w:ascii="宋体"/>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520,000.00</w:t>
            </w:r>
            <w:r>
              <w:rPr>
                <w:rFonts w:ascii="宋体"/>
                <w:sz w:val="21"/>
              </w:rPr>
              <w:t> </w:t>
            </w:r>
          </w:p>
        </w:tc>
      </w:tr>
      <w:tr>
        <w:trPr>
          <w:trHeight w:val="322"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440.51</w:t>
            </w:r>
            <w:r>
              <w:rPr>
                <w:rFonts w:ascii="宋体"/>
                <w:sz w:val="21"/>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440.51</w:t>
            </w:r>
            <w:r>
              <w:rPr>
                <w:rFonts w:ascii="宋体"/>
                <w:sz w:val="21"/>
              </w:rPr>
              <w:t> </w:t>
            </w:r>
          </w:p>
        </w:tc>
      </w:tr>
      <w:tr>
        <w:trPr>
          <w:trHeight w:val="322"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96"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814,080.41</w:t>
            </w:r>
            <w:r>
              <w:rPr>
                <w:rFonts w:ascii="宋体"/>
                <w:sz w:val="21"/>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421,495.34</w:t>
            </w:r>
            <w:r>
              <w:rPr>
                <w:rFonts w:ascii="宋体"/>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814,080.41</w:t>
            </w:r>
            <w:r>
              <w:rPr>
                <w:rFonts w:ascii="宋体"/>
                <w:sz w:val="21"/>
              </w:rPr>
              <w:t> </w:t>
            </w:r>
          </w:p>
        </w:tc>
      </w:tr>
    </w:tbl>
    <w:p>
      <w:pPr>
        <w:spacing w:after="0" w:line="265" w:lineRule="exact"/>
        <w:jc w:val="right"/>
        <w:rPr>
          <w:rFonts w:ascii="宋体" w:hAnsi="宋体" w:cs="宋体" w:eastAsia="宋体" w:hint="default"/>
          <w:sz w:val="21"/>
          <w:szCs w:val="21"/>
        </w:rPr>
        <w:sectPr>
          <w:type w:val="continuous"/>
          <w:pgSz w:w="11910" w:h="16840"/>
          <w:pgMar w:top="1120" w:bottom="1380" w:left="1040" w:right="1560"/>
        </w:sectPr>
      </w:pPr>
    </w:p>
    <w:p>
      <w:pPr>
        <w:pStyle w:val="BodyText"/>
        <w:spacing w:line="324" w:lineRule="auto" w:before="47"/>
        <w:ind w:left="236" w:right="558"/>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BodyText"/>
        <w:spacing w:line="239" w:lineRule="exact"/>
        <w:ind w:left="236" w:right="0"/>
        <w:jc w:val="left"/>
        <w:rPr>
          <w:rFonts w:ascii="宋体" w:hAnsi="宋体" w:cs="宋体" w:eastAsia="宋体" w:hint="default"/>
        </w:rPr>
      </w:pPr>
      <w:r>
        <w:rPr>
          <w:rFonts w:ascii="宋体"/>
          <w:w w:val="100"/>
        </w:rPr>
        <w:t> </w:t>
      </w:r>
    </w:p>
    <w:p>
      <w:pPr>
        <w:pStyle w:val="Heading3"/>
        <w:spacing w:line="324" w:lineRule="auto"/>
        <w:ind w:left="236" w:right="0"/>
        <w:jc w:val="left"/>
        <w:rPr>
          <w:rFonts w:ascii="宋体" w:hAnsi="宋体" w:cs="宋体" w:eastAsia="宋体" w:hint="default"/>
          <w:b w:val="0"/>
          <w:bCs w:val="0"/>
        </w:rPr>
      </w:pPr>
      <w:r>
        <w:rPr>
          <w:rFonts w:ascii="宋体" w:hAnsi="宋体" w:cs="宋体" w:eastAsia="宋体" w:hint="default"/>
        </w:rPr>
        <w:t>74</w:t>
      </w:r>
      <w:r>
        <w:rPr/>
        <w:t>、</w:t>
      </w:r>
      <w:r>
        <w:rPr>
          <w:spacing w:val="-26"/>
        </w:rPr>
        <w:t> </w:t>
      </w:r>
      <w:r>
        <w:rPr/>
        <w:t>所得税费用</w:t>
      </w:r>
      <w:r>
        <w:rPr>
          <w:rFonts w:ascii="宋体" w:hAnsi="宋体" w:cs="宋体" w:eastAsia="宋体" w:hint="default"/>
          <w:w w:val="99"/>
        </w:rPr>
        <w:t> </w:t>
      </w:r>
      <w:r>
        <w:rPr>
          <w:rFonts w:ascii="宋体" w:hAnsi="宋体" w:cs="宋体" w:eastAsia="宋体" w:hint="default"/>
        </w:rPr>
        <w:t>(1).</w:t>
      </w:r>
      <w:r>
        <w:rPr/>
        <w:t>所得税费用表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035" w:space="4487"/>
            <w:col w:w="2788"/>
          </w:cols>
        </w:sectPr>
      </w:pPr>
    </w:p>
    <w:p>
      <w:pPr>
        <w:spacing w:line="240" w:lineRule="auto" w:before="10"/>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3217"/>
        <w:gridCol w:w="2931"/>
        <w:gridCol w:w="2914"/>
      </w:tblGrid>
      <w:tr>
        <w:trPr>
          <w:trHeight w:val="322"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289"/>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28"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19"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322"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当期所得税费用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10,501,244.11</w:t>
            </w:r>
            <w:r>
              <w:rPr>
                <w:rFonts w:ascii="宋体"/>
                <w:sz w:val="21"/>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1"/>
              <w:jc w:val="right"/>
              <w:rPr>
                <w:rFonts w:ascii="宋体" w:hAnsi="宋体" w:cs="宋体" w:eastAsia="宋体" w:hint="default"/>
                <w:sz w:val="21"/>
                <w:szCs w:val="21"/>
              </w:rPr>
            </w:pPr>
            <w:r>
              <w:rPr>
                <w:rFonts w:ascii="宋体"/>
                <w:spacing w:val="-1"/>
                <w:sz w:val="21"/>
              </w:rPr>
              <w:t>8,464,020.22</w:t>
            </w:r>
            <w:r>
              <w:rPr>
                <w:rFonts w:ascii="宋体"/>
                <w:sz w:val="21"/>
              </w:rPr>
              <w:t> </w:t>
            </w:r>
          </w:p>
        </w:tc>
      </w:tr>
      <w:tr>
        <w:trPr>
          <w:trHeight w:val="322"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递延所得税费用</w:t>
            </w:r>
            <w:r>
              <w:rPr>
                <w:rFonts w:ascii="宋体" w:hAnsi="宋体" w:cs="宋体" w:eastAsia="宋体" w:hint="default"/>
                <w:sz w:val="21"/>
                <w:szCs w:val="21"/>
              </w:rPr>
              <w:t> </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1,129,607.64</w:t>
            </w:r>
            <w:r>
              <w:rPr>
                <w:rFonts w:ascii="宋体"/>
                <w:sz w:val="21"/>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1"/>
              <w:jc w:val="right"/>
              <w:rPr>
                <w:rFonts w:ascii="宋体" w:hAnsi="宋体" w:cs="宋体" w:eastAsia="宋体" w:hint="default"/>
                <w:sz w:val="21"/>
                <w:szCs w:val="21"/>
              </w:rPr>
            </w:pPr>
            <w:r>
              <w:rPr>
                <w:rFonts w:ascii="宋体"/>
                <w:spacing w:val="-1"/>
                <w:sz w:val="21"/>
              </w:rPr>
              <w:t>688,340.70</w:t>
            </w:r>
            <w:r>
              <w:rPr>
                <w:rFonts w:ascii="宋体"/>
                <w:sz w:val="21"/>
              </w:rPr>
              <w:t> </w:t>
            </w:r>
          </w:p>
        </w:tc>
      </w:tr>
      <w:tr>
        <w:trPr>
          <w:trHeight w:val="324"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289"/>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
              <w:jc w:val="right"/>
              <w:rPr>
                <w:rFonts w:ascii="宋体" w:hAnsi="宋体" w:cs="宋体" w:eastAsia="宋体" w:hint="default"/>
                <w:sz w:val="21"/>
                <w:szCs w:val="21"/>
              </w:rPr>
            </w:pPr>
            <w:r>
              <w:rPr>
                <w:rFonts w:ascii="宋体"/>
                <w:spacing w:val="-1"/>
                <w:sz w:val="21"/>
              </w:rPr>
              <w:t>11,630,851.75</w:t>
            </w:r>
            <w:r>
              <w:rPr>
                <w:rFonts w:ascii="宋体"/>
                <w:sz w:val="21"/>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1"/>
              <w:jc w:val="right"/>
              <w:rPr>
                <w:rFonts w:ascii="宋体" w:hAnsi="宋体" w:cs="宋体" w:eastAsia="宋体" w:hint="default"/>
                <w:sz w:val="21"/>
                <w:szCs w:val="21"/>
              </w:rPr>
            </w:pPr>
            <w:r>
              <w:rPr>
                <w:rFonts w:ascii="宋体"/>
                <w:spacing w:val="-1"/>
                <w:sz w:val="21"/>
              </w:rPr>
              <w:t>9,152,360.92</w:t>
            </w:r>
            <w:r>
              <w:rPr>
                <w:rFonts w:ascii="宋体"/>
                <w:sz w:val="21"/>
              </w:rPr>
              <w:t> </w:t>
            </w:r>
          </w:p>
        </w:tc>
      </w:tr>
    </w:tbl>
    <w:p>
      <w:pPr>
        <w:spacing w:after="0" w:line="262" w:lineRule="exact"/>
        <w:jc w:val="right"/>
        <w:rPr>
          <w:rFonts w:ascii="宋体" w:hAnsi="宋体" w:cs="宋体" w:eastAsia="宋体" w:hint="default"/>
          <w:sz w:val="21"/>
          <w:szCs w:val="21"/>
        </w:rPr>
        <w:sectPr>
          <w:type w:val="continuous"/>
          <w:pgSz w:w="11910" w:h="16840"/>
          <w:pgMar w:top="1120" w:bottom="1380" w:left="1040" w:right="1560"/>
        </w:sectPr>
      </w:pPr>
    </w:p>
    <w:p>
      <w:pPr>
        <w:pStyle w:val="Heading3"/>
        <w:spacing w:line="326" w:lineRule="auto" w:before="0"/>
        <w:ind w:left="2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会计利润与所得税</w:t>
      </w:r>
      <w:r>
        <w:rPr>
          <w:spacing w:val="-3"/>
          <w:w w:val="100"/>
        </w:rPr>
        <w:t>费</w:t>
      </w:r>
      <w:r>
        <w:rPr>
          <w:w w:val="100"/>
        </w:rPr>
        <w:t>用</w:t>
      </w:r>
      <w:r>
        <w:rPr>
          <w:spacing w:val="-3"/>
          <w:w w:val="100"/>
        </w:rPr>
        <w:t>调</w:t>
      </w:r>
      <w:r>
        <w:rPr>
          <w:w w:val="100"/>
        </w:rPr>
        <w:t>整过程</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1"/>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3723" w:space="2799"/>
            <w:col w:w="2788"/>
          </w:cols>
        </w:sectPr>
      </w:pPr>
    </w:p>
    <w:p>
      <w:pPr>
        <w:spacing w:line="240" w:lineRule="auto" w:before="10"/>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4381"/>
        <w:gridCol w:w="4676"/>
      </w:tblGrid>
      <w:tr>
        <w:trPr>
          <w:trHeight w:val="322"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4676" w:type="dxa"/>
            <w:tcBorders>
              <w:top w:val="single" w:sz="4" w:space="0" w:color="000000"/>
              <w:left w:val="single" w:sz="4" w:space="0" w:color="000000"/>
              <w:bottom w:val="single" w:sz="4" w:space="0" w:color="000000"/>
              <w:right w:val="single" w:sz="5" w:space="0" w:color="000000"/>
            </w:tcBorders>
          </w:tcPr>
          <w:p>
            <w:pPr>
              <w:pStyle w:val="TableParagraph"/>
              <w:spacing w:line="262" w:lineRule="exact"/>
              <w:ind w:left="101" w:right="0"/>
              <w:jc w:val="center"/>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r>
      <w:tr>
        <w:trPr>
          <w:trHeight w:val="324"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利润总额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4676" w:type="dxa"/>
            <w:tcBorders>
              <w:top w:val="single" w:sz="4" w:space="0" w:color="000000"/>
              <w:left w:val="single" w:sz="4" w:space="0" w:color="000000"/>
              <w:bottom w:val="single" w:sz="6" w:space="0" w:color="000000"/>
              <w:right w:val="single" w:sz="6"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139,939,755.56</w:t>
            </w:r>
            <w:r>
              <w:rPr>
                <w:rFonts w:ascii="宋体"/>
                <w:sz w:val="21"/>
              </w:rPr>
              <w:t> </w:t>
            </w:r>
          </w:p>
        </w:tc>
      </w:tr>
      <w:tr>
        <w:trPr>
          <w:trHeight w:val="326"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8" w:right="0"/>
              <w:jc w:val="left"/>
              <w:rPr>
                <w:rFonts w:ascii="宋体" w:hAnsi="宋体" w:cs="宋体" w:eastAsia="宋体" w:hint="default"/>
                <w:sz w:val="21"/>
                <w:szCs w:val="21"/>
              </w:rPr>
            </w:pPr>
            <w:r>
              <w:rPr>
                <w:rFonts w:ascii="宋体" w:hAnsi="宋体" w:cs="宋体" w:eastAsia="宋体" w:hint="default"/>
                <w:sz w:val="21"/>
                <w:szCs w:val="21"/>
              </w:rPr>
              <w:t>按法定</w:t>
            </w:r>
            <w:r>
              <w:rPr>
                <w:rFonts w:ascii="宋体" w:hAnsi="宋体" w:cs="宋体" w:eastAsia="宋体" w:hint="default"/>
                <w:sz w:val="21"/>
                <w:szCs w:val="21"/>
              </w:rPr>
              <w:t>/</w:t>
            </w:r>
            <w:r>
              <w:rPr>
                <w:rFonts w:ascii="宋体" w:hAnsi="宋体" w:cs="宋体" w:eastAsia="宋体" w:hint="default"/>
                <w:sz w:val="21"/>
                <w:szCs w:val="21"/>
              </w:rPr>
              <w:t>适用税率计算的所得税费用</w:t>
            </w:r>
            <w:r>
              <w:rPr>
                <w:rFonts w:ascii="宋体" w:hAnsi="宋体" w:cs="宋体" w:eastAsia="宋体" w:hint="default"/>
                <w:sz w:val="21"/>
                <w:szCs w:val="21"/>
              </w:rPr>
              <w:t> </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13,993,975.56</w:t>
            </w:r>
            <w:r>
              <w:rPr>
                <w:rFonts w:ascii="宋体"/>
                <w:sz w:val="21"/>
              </w:rPr>
              <w:t> </w:t>
            </w:r>
          </w:p>
        </w:tc>
      </w:tr>
      <w:tr>
        <w:trPr>
          <w:trHeight w:val="326"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8" w:right="0"/>
              <w:jc w:val="left"/>
              <w:rPr>
                <w:rFonts w:ascii="宋体" w:hAnsi="宋体" w:cs="宋体" w:eastAsia="宋体" w:hint="default"/>
                <w:sz w:val="21"/>
                <w:szCs w:val="21"/>
              </w:rPr>
            </w:pPr>
            <w:r>
              <w:rPr>
                <w:rFonts w:ascii="宋体" w:hAnsi="宋体" w:cs="宋体" w:eastAsia="宋体" w:hint="default"/>
                <w:sz w:val="21"/>
                <w:szCs w:val="21"/>
              </w:rPr>
              <w:t>子公司适用不同税率的影响</w:t>
            </w:r>
            <w:r>
              <w:rPr>
                <w:rFonts w:ascii="宋体" w:hAnsi="宋体" w:cs="宋体" w:eastAsia="宋体" w:hint="default"/>
                <w:sz w:val="21"/>
                <w:szCs w:val="21"/>
              </w:rPr>
              <w:t> </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895,711.30</w:t>
            </w:r>
            <w:r>
              <w:rPr>
                <w:rFonts w:ascii="宋体"/>
                <w:sz w:val="21"/>
              </w:rPr>
              <w:t> </w:t>
            </w:r>
          </w:p>
        </w:tc>
      </w:tr>
      <w:tr>
        <w:trPr>
          <w:trHeight w:val="329"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8" w:right="0"/>
              <w:jc w:val="left"/>
              <w:rPr>
                <w:rFonts w:ascii="宋体" w:hAnsi="宋体" w:cs="宋体" w:eastAsia="宋体" w:hint="default"/>
                <w:sz w:val="21"/>
                <w:szCs w:val="21"/>
              </w:rPr>
            </w:pPr>
            <w:r>
              <w:rPr>
                <w:rFonts w:ascii="宋体" w:hAnsi="宋体" w:cs="宋体" w:eastAsia="宋体" w:hint="default"/>
                <w:sz w:val="21"/>
                <w:szCs w:val="21"/>
              </w:rPr>
              <w:t>调整以前期间所得税的影响</w:t>
            </w:r>
            <w:r>
              <w:rPr>
                <w:rFonts w:ascii="宋体" w:hAnsi="宋体" w:cs="宋体" w:eastAsia="宋体" w:hint="default"/>
                <w:sz w:val="21"/>
                <w:szCs w:val="21"/>
              </w:rPr>
              <w:t> </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65" w:lineRule="exact"/>
              <w:ind w:right="0"/>
              <w:jc w:val="right"/>
              <w:rPr>
                <w:rFonts w:ascii="宋体" w:hAnsi="宋体" w:cs="宋体" w:eastAsia="宋体" w:hint="default"/>
                <w:sz w:val="21"/>
                <w:szCs w:val="21"/>
              </w:rPr>
            </w:pPr>
            <w:r>
              <w:rPr>
                <w:rFonts w:ascii="宋体"/>
                <w:spacing w:val="-1"/>
                <w:sz w:val="21"/>
              </w:rPr>
              <w:t>-34,184.28</w:t>
            </w:r>
            <w:r>
              <w:rPr>
                <w:rFonts w:ascii="宋体"/>
                <w:sz w:val="21"/>
              </w:rPr>
              <w:t> </w:t>
            </w:r>
          </w:p>
        </w:tc>
      </w:tr>
      <w:tr>
        <w:trPr>
          <w:trHeight w:val="326"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8" w:right="0"/>
              <w:jc w:val="left"/>
              <w:rPr>
                <w:rFonts w:ascii="宋体" w:hAnsi="宋体" w:cs="宋体" w:eastAsia="宋体" w:hint="default"/>
                <w:sz w:val="21"/>
                <w:szCs w:val="21"/>
              </w:rPr>
            </w:pPr>
            <w:r>
              <w:rPr>
                <w:rFonts w:ascii="宋体" w:hAnsi="宋体" w:cs="宋体" w:eastAsia="宋体" w:hint="default"/>
                <w:sz w:val="21"/>
                <w:szCs w:val="21"/>
              </w:rPr>
              <w:t>非应税收入的影响</w:t>
            </w:r>
            <w:r>
              <w:rPr>
                <w:rFonts w:ascii="宋体" w:hAnsi="宋体" w:cs="宋体" w:eastAsia="宋体" w:hint="default"/>
                <w:sz w:val="21"/>
                <w:szCs w:val="21"/>
              </w:rPr>
              <w:t> </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-57,275.99</w:t>
            </w:r>
            <w:r>
              <w:rPr>
                <w:rFonts w:ascii="宋体"/>
                <w:sz w:val="21"/>
              </w:rPr>
              <w:t> </w:t>
            </w:r>
          </w:p>
        </w:tc>
      </w:tr>
    </w:tbl>
    <w:p>
      <w:pPr>
        <w:spacing w:after="0" w:line="262" w:lineRule="exact"/>
        <w:jc w:val="right"/>
        <w:rPr>
          <w:rFonts w:ascii="宋体" w:hAnsi="宋体" w:cs="宋体" w:eastAsia="宋体" w:hint="default"/>
          <w:sz w:val="21"/>
          <w:szCs w:val="21"/>
        </w:rPr>
        <w:sectPr>
          <w:type w:val="continuous"/>
          <w:pgSz w:w="11910" w:h="16840"/>
          <w:pgMar w:top="1120" w:bottom="1380" w:left="1040" w:right="1560"/>
        </w:sectPr>
      </w:pPr>
    </w:p>
    <w:p>
      <w:pPr>
        <w:spacing w:line="240" w:lineRule="auto" w:before="0"/>
        <w:rPr>
          <w:rFonts w:ascii="宋体" w:hAnsi="宋体" w:cs="宋体" w:eastAsia="宋体" w:hint="default"/>
          <w:sz w:val="24"/>
          <w:szCs w:val="24"/>
        </w:rPr>
      </w:pPr>
    </w:p>
    <w:tbl>
      <w:tblPr>
        <w:tblW w:w="0" w:type="auto"/>
        <w:jc w:val="left"/>
        <w:tblInd w:w="116" w:type="dxa"/>
        <w:tblLayout w:type="fixed"/>
        <w:tblCellMar>
          <w:top w:w="0" w:type="dxa"/>
          <w:left w:w="0" w:type="dxa"/>
          <w:bottom w:w="0" w:type="dxa"/>
          <w:right w:w="0" w:type="dxa"/>
        </w:tblCellMar>
        <w:tblLook w:val="01E0"/>
      </w:tblPr>
      <w:tblGrid>
        <w:gridCol w:w="4381"/>
        <w:gridCol w:w="4676"/>
      </w:tblGrid>
      <w:tr>
        <w:trPr>
          <w:trHeight w:val="327"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8"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r>
              <w:rPr>
                <w:rFonts w:ascii="宋体" w:hAnsi="宋体" w:cs="宋体" w:eastAsia="宋体" w:hint="default"/>
                <w:sz w:val="21"/>
                <w:szCs w:val="21"/>
              </w:rPr>
              <w:t> </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1,212,269.57</w:t>
            </w:r>
            <w:r>
              <w:rPr>
                <w:rFonts w:ascii="宋体"/>
                <w:sz w:val="21"/>
              </w:rPr>
              <w:t> </w:t>
            </w:r>
          </w:p>
        </w:tc>
      </w:tr>
      <w:tr>
        <w:trPr>
          <w:trHeight w:val="638"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8" w:right="267"/>
              <w:jc w:val="left"/>
              <w:rPr>
                <w:rFonts w:ascii="宋体" w:hAnsi="宋体" w:cs="宋体" w:eastAsia="宋体" w:hint="default"/>
                <w:sz w:val="21"/>
                <w:szCs w:val="21"/>
              </w:rPr>
            </w:pPr>
            <w:r>
              <w:rPr>
                <w:rFonts w:ascii="宋体" w:hAnsi="宋体" w:cs="宋体" w:eastAsia="宋体" w:hint="default"/>
                <w:spacing w:val="-2"/>
                <w:sz w:val="21"/>
                <w:szCs w:val="21"/>
              </w:rPr>
              <w:t>使用前期未确认递延所得税资产的可抵扣亏</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损的影响</w:t>
            </w:r>
            <w:r>
              <w:rPr>
                <w:rFonts w:ascii="宋体" w:hAnsi="宋体" w:cs="宋体" w:eastAsia="宋体" w:hint="default"/>
                <w:sz w:val="21"/>
                <w:szCs w:val="21"/>
              </w:rPr>
              <w:t> </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-498,307.83</w:t>
            </w:r>
            <w:r>
              <w:rPr>
                <w:rFonts w:ascii="宋体"/>
                <w:sz w:val="21"/>
              </w:rPr>
              <w:t> </w:t>
            </w:r>
          </w:p>
        </w:tc>
      </w:tr>
      <w:tr>
        <w:trPr>
          <w:trHeight w:val="641"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8" w:right="267"/>
              <w:jc w:val="left"/>
              <w:rPr>
                <w:rFonts w:ascii="宋体" w:hAnsi="宋体" w:cs="宋体" w:eastAsia="宋体" w:hint="default"/>
                <w:sz w:val="21"/>
                <w:szCs w:val="21"/>
              </w:rPr>
            </w:pPr>
            <w:r>
              <w:rPr>
                <w:rFonts w:ascii="宋体" w:hAnsi="宋体" w:cs="宋体" w:eastAsia="宋体" w:hint="default"/>
                <w:spacing w:val="-2"/>
                <w:sz w:val="21"/>
                <w:szCs w:val="21"/>
              </w:rPr>
              <w:t>本期未确认递延所得税资产的可抵扣暂时性</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差异或可抵扣亏损的影响</w:t>
            </w:r>
            <w:r>
              <w:rPr>
                <w:rFonts w:ascii="宋体" w:hAnsi="宋体" w:cs="宋体" w:eastAsia="宋体" w:hint="default"/>
                <w:sz w:val="21"/>
                <w:szCs w:val="21"/>
              </w:rPr>
              <w:t> </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65" w:lineRule="exact"/>
              <w:ind w:right="0"/>
              <w:jc w:val="right"/>
              <w:rPr>
                <w:rFonts w:ascii="宋体" w:hAnsi="宋体" w:cs="宋体" w:eastAsia="宋体" w:hint="default"/>
                <w:sz w:val="21"/>
                <w:szCs w:val="21"/>
              </w:rPr>
            </w:pPr>
            <w:r>
              <w:rPr>
                <w:rFonts w:ascii="宋体"/>
                <w:spacing w:val="-1"/>
                <w:sz w:val="21"/>
              </w:rPr>
              <w:t>2,531,340.56</w:t>
            </w:r>
            <w:r>
              <w:rPr>
                <w:rFonts w:ascii="宋体"/>
                <w:sz w:val="21"/>
              </w:rPr>
              <w:t> </w:t>
            </w:r>
          </w:p>
        </w:tc>
      </w:tr>
      <w:tr>
        <w:trPr>
          <w:trHeight w:val="326" w:hRule="exact"/>
        </w:trPr>
        <w:tc>
          <w:tcPr>
            <w:tcW w:w="4381" w:type="dxa"/>
            <w:tcBorders>
              <w:top w:val="single" w:sz="4" w:space="0" w:color="000000"/>
              <w:left w:val="single" w:sz="6" w:space="0" w:color="000000"/>
              <w:bottom w:val="single" w:sz="6" w:space="0" w:color="000000"/>
              <w:right w:val="single" w:sz="6" w:space="0" w:color="000000"/>
            </w:tcBorders>
          </w:tcPr>
          <w:p>
            <w:pPr>
              <w:pStyle w:val="TableParagraph"/>
              <w:spacing w:line="265" w:lineRule="exact"/>
              <w:ind w:left="105" w:right="0"/>
              <w:jc w:val="left"/>
              <w:rPr>
                <w:rFonts w:ascii="宋体" w:hAnsi="宋体" w:cs="宋体" w:eastAsia="宋体" w:hint="default"/>
                <w:sz w:val="21"/>
                <w:szCs w:val="21"/>
              </w:rPr>
            </w:pPr>
            <w:r>
              <w:rPr>
                <w:rFonts w:ascii="宋体" w:hAnsi="宋体" w:cs="宋体" w:eastAsia="宋体" w:hint="default"/>
                <w:sz w:val="21"/>
                <w:szCs w:val="21"/>
              </w:rPr>
              <w:t>研究开发费加成扣除的纳税影响</w:t>
            </w:r>
            <w:r>
              <w:rPr>
                <w:rFonts w:ascii="宋体" w:hAnsi="宋体" w:cs="宋体" w:eastAsia="宋体" w:hint="default"/>
                <w:sz w:val="21"/>
                <w:szCs w:val="21"/>
              </w:rPr>
              <w:t> </w:t>
            </w:r>
          </w:p>
        </w:tc>
        <w:tc>
          <w:tcPr>
            <w:tcW w:w="467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-6,412,677.14</w:t>
            </w:r>
            <w:r>
              <w:rPr>
                <w:rFonts w:ascii="宋体"/>
                <w:sz w:val="21"/>
              </w:rPr>
              <w:t> </w:t>
            </w:r>
          </w:p>
        </w:tc>
      </w:tr>
      <w:tr>
        <w:trPr>
          <w:trHeight w:val="326" w:hRule="exact"/>
        </w:trPr>
        <w:tc>
          <w:tcPr>
            <w:tcW w:w="4381" w:type="dxa"/>
            <w:tcBorders>
              <w:top w:val="single" w:sz="6"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所得税费用</w:t>
            </w:r>
            <w:r>
              <w:rPr>
                <w:rFonts w:ascii="宋体" w:hAnsi="宋体" w:cs="宋体" w:eastAsia="宋体" w:hint="default"/>
                <w:sz w:val="21"/>
                <w:szCs w:val="21"/>
              </w:rPr>
              <w:t> </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11,630,851.75</w:t>
            </w:r>
            <w:r>
              <w:rPr>
                <w:rFonts w:ascii="宋体"/>
                <w:sz w:val="21"/>
              </w:rPr>
              <w:t> </w:t>
            </w:r>
          </w:p>
        </w:tc>
      </w:tr>
    </w:tbl>
    <w:p>
      <w:pPr>
        <w:spacing w:after="0" w:line="262" w:lineRule="exact"/>
        <w:jc w:val="right"/>
        <w:rPr>
          <w:rFonts w:ascii="宋体" w:hAnsi="宋体" w:cs="宋体" w:eastAsia="宋体" w:hint="default"/>
          <w:sz w:val="21"/>
          <w:szCs w:val="21"/>
        </w:rPr>
        <w:sectPr>
          <w:footerReference w:type="default" r:id="rId54"/>
          <w:pgSz w:w="11910" w:h="16840"/>
          <w:pgMar w:footer="1195" w:header="0" w:top="1120" w:bottom="1380" w:left="1040" w:right="1560"/>
        </w:sectPr>
      </w:pPr>
    </w:p>
    <w:p>
      <w:pPr>
        <w:pStyle w:val="BodyText"/>
        <w:spacing w:line="324" w:lineRule="auto"/>
        <w:ind w:left="236"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0" w:lineRule="auto" w:before="23"/>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ind w:left="236" w:right="0"/>
        <w:jc w:val="left"/>
        <w:rPr>
          <w:rFonts w:ascii="宋体" w:hAnsi="宋体" w:cs="宋体" w:eastAsia="宋体" w:hint="default"/>
          <w:b w:val="0"/>
          <w:bCs w:val="0"/>
        </w:rPr>
      </w:pPr>
      <w:r>
        <w:rPr>
          <w:rFonts w:ascii="宋体"/>
          <w:w w:val="99"/>
        </w:rPr>
        <w:t> </w:t>
      </w:r>
      <w:r>
        <w:rPr>
          <w:rFonts w:ascii="宋体"/>
          <w:b w:val="0"/>
        </w:rPr>
      </w:r>
    </w:p>
    <w:p>
      <w:pPr>
        <w:pStyle w:val="Heading3"/>
        <w:spacing w:line="240" w:lineRule="auto"/>
        <w:ind w:left="236" w:right="0"/>
        <w:jc w:val="left"/>
        <w:rPr>
          <w:rFonts w:ascii="宋体" w:hAnsi="宋体" w:cs="宋体" w:eastAsia="宋体" w:hint="default"/>
          <w:b w:val="0"/>
          <w:bCs w:val="0"/>
        </w:rPr>
      </w:pPr>
      <w:r>
        <w:rPr>
          <w:rFonts w:ascii="宋体" w:hAnsi="宋体" w:cs="宋体" w:eastAsia="宋体" w:hint="default"/>
        </w:rPr>
        <w:t>75</w:t>
      </w:r>
      <w:r>
        <w:rPr/>
        <w:t>、</w:t>
      </w:r>
      <w:r>
        <w:rPr>
          <w:spacing w:val="-26"/>
        </w:rPr>
        <w:t> </w:t>
      </w:r>
      <w:r>
        <w:rPr/>
        <w:t>其他综合收益</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36" w:right="0"/>
        <w:jc w:val="left"/>
        <w:rPr>
          <w:rFonts w:ascii="宋体" w:hAnsi="宋体" w:cs="宋体" w:eastAsia="宋体" w:hint="default"/>
        </w:rPr>
      </w:pPr>
      <w:r>
        <w:rPr>
          <w:rFonts w:ascii="宋体"/>
          <w:w w:val="100"/>
        </w:rPr>
        <w:t> </w:t>
      </w:r>
    </w:p>
    <w:p>
      <w:pPr>
        <w:pStyle w:val="Heading3"/>
        <w:spacing w:line="324" w:lineRule="auto"/>
        <w:ind w:left="236" w:right="0"/>
        <w:jc w:val="left"/>
        <w:rPr>
          <w:rFonts w:ascii="宋体" w:hAnsi="宋体" w:cs="宋体" w:eastAsia="宋体" w:hint="default"/>
          <w:b w:val="0"/>
          <w:bCs w:val="0"/>
        </w:rPr>
      </w:pPr>
      <w:r>
        <w:rPr>
          <w:rFonts w:ascii="宋体" w:hAnsi="宋体" w:cs="宋体" w:eastAsia="宋体" w:hint="default"/>
        </w:rPr>
        <w:t>76</w:t>
      </w:r>
      <w:r>
        <w:rPr/>
        <w:t>、</w:t>
      </w:r>
      <w:r>
        <w:rPr>
          <w:spacing w:val="-25"/>
        </w:rPr>
        <w:t> </w:t>
      </w:r>
      <w:r>
        <w:rPr/>
        <w:t>现金流量表项目</w:t>
      </w:r>
      <w:r>
        <w:rPr>
          <w:rFonts w:ascii="宋体" w:hAnsi="宋体" w:cs="宋体" w:eastAsia="宋体" w:hint="default"/>
          <w:w w:val="99"/>
        </w:rPr>
        <w:t> </w:t>
      </w:r>
      <w:r>
        <w:rPr>
          <w:rFonts w:ascii="宋体" w:hAnsi="宋体" w:cs="宋体" w:eastAsia="宋体" w:hint="default"/>
        </w:rPr>
        <w:t>(1).</w:t>
      </w:r>
      <w:r>
        <w:rPr/>
        <w:t>收到的其他与经营活动有关的现金</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3932" w:space="2590"/>
            <w:col w:w="2788"/>
          </w:cols>
        </w:sectPr>
      </w:pPr>
    </w:p>
    <w:p>
      <w:pPr>
        <w:spacing w:line="240" w:lineRule="auto" w:before="10"/>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3411"/>
        <w:gridCol w:w="2830"/>
        <w:gridCol w:w="2821"/>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83"/>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83"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78"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32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收到的政府补助</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1,998,269.21</w:t>
            </w:r>
            <w:r>
              <w:rPr>
                <w:rFonts w:ascii="宋体"/>
                <w:sz w:val="21"/>
              </w:rPr>
              <w:t>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3,659,082.00</w:t>
            </w:r>
            <w:r>
              <w:rPr>
                <w:rFonts w:ascii="宋体"/>
                <w:sz w:val="21"/>
              </w:rPr>
              <w:t> </w:t>
            </w:r>
          </w:p>
        </w:tc>
      </w:tr>
      <w:tr>
        <w:trPr>
          <w:trHeight w:val="32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收到的利息收入</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4,874,877.32</w:t>
            </w:r>
            <w:r>
              <w:rPr>
                <w:rFonts w:ascii="宋体"/>
                <w:sz w:val="21"/>
              </w:rPr>
              <w:t>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5,394,131.48</w:t>
            </w:r>
            <w:r>
              <w:rPr>
                <w:rFonts w:ascii="宋体"/>
                <w:sz w:val="21"/>
              </w:rPr>
              <w:t> </w:t>
            </w:r>
          </w:p>
        </w:tc>
      </w:tr>
      <w:tr>
        <w:trPr>
          <w:trHeight w:val="324"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8" w:right="0"/>
              <w:jc w:val="left"/>
              <w:rPr>
                <w:rFonts w:ascii="宋体" w:hAnsi="宋体" w:cs="宋体" w:eastAsia="宋体" w:hint="default"/>
                <w:sz w:val="21"/>
                <w:szCs w:val="21"/>
              </w:rPr>
            </w:pPr>
            <w:r>
              <w:rPr>
                <w:rFonts w:ascii="宋体" w:hAnsi="宋体" w:cs="宋体" w:eastAsia="宋体" w:hint="default"/>
                <w:sz w:val="21"/>
                <w:szCs w:val="21"/>
              </w:rPr>
              <w:t>收到的保证金</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right"/>
              <w:rPr>
                <w:rFonts w:ascii="宋体" w:hAnsi="宋体" w:cs="宋体" w:eastAsia="宋体" w:hint="default"/>
                <w:sz w:val="21"/>
                <w:szCs w:val="21"/>
              </w:rPr>
            </w:pPr>
            <w:r>
              <w:rPr>
                <w:rFonts w:ascii="宋体"/>
                <w:spacing w:val="-1"/>
                <w:sz w:val="21"/>
              </w:rPr>
              <w:t>98,000.00</w:t>
            </w:r>
            <w:r>
              <w:rPr>
                <w:rFonts w:ascii="宋体"/>
                <w:sz w:val="21"/>
              </w:rPr>
              <w:t>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
              <w:jc w:val="right"/>
              <w:rPr>
                <w:rFonts w:ascii="宋体" w:hAnsi="宋体" w:cs="宋体" w:eastAsia="宋体" w:hint="default"/>
                <w:sz w:val="21"/>
                <w:szCs w:val="21"/>
              </w:rPr>
            </w:pPr>
            <w:r>
              <w:rPr>
                <w:rFonts w:ascii="宋体"/>
                <w:w w:val="100"/>
                <w:sz w:val="21"/>
              </w:rPr>
              <w:t> </w:t>
            </w:r>
          </w:p>
        </w:tc>
      </w:tr>
      <w:tr>
        <w:trPr>
          <w:trHeight w:val="32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收到的违约金</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3,360,137.53</w:t>
            </w:r>
            <w:r>
              <w:rPr>
                <w:rFonts w:ascii="宋体"/>
                <w:sz w:val="21"/>
              </w:rPr>
              <w:t>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r>
      <w:tr>
        <w:trPr>
          <w:trHeight w:val="32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收到的其他往来款</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2,638,935.89</w:t>
            </w:r>
            <w:r>
              <w:rPr>
                <w:rFonts w:ascii="宋体"/>
                <w:sz w:val="21"/>
              </w:rPr>
              <w:t>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533,045.44</w:t>
            </w:r>
            <w:r>
              <w:rPr>
                <w:rFonts w:ascii="宋体"/>
                <w:sz w:val="21"/>
              </w:rPr>
              <w:t> </w:t>
            </w:r>
          </w:p>
        </w:tc>
      </w:tr>
      <w:tr>
        <w:trPr>
          <w:trHeight w:val="32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3"/>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12,970,219.95</w:t>
            </w:r>
            <w:r>
              <w:rPr>
                <w:rFonts w:ascii="宋体"/>
                <w:sz w:val="21"/>
              </w:rPr>
              <w:t>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9,586,258.92</w:t>
            </w:r>
            <w:r>
              <w:rPr>
                <w:rFonts w:ascii="宋体"/>
                <w:sz w:val="21"/>
              </w:rPr>
              <w:t> </w:t>
            </w:r>
          </w:p>
        </w:tc>
      </w:tr>
    </w:tbl>
    <w:p>
      <w:pPr>
        <w:spacing w:after="0" w:line="262" w:lineRule="exact"/>
        <w:jc w:val="right"/>
        <w:rPr>
          <w:rFonts w:ascii="宋体" w:hAnsi="宋体" w:cs="宋体" w:eastAsia="宋体" w:hint="default"/>
          <w:sz w:val="21"/>
          <w:szCs w:val="21"/>
        </w:rPr>
        <w:sectPr>
          <w:type w:val="continuous"/>
          <w:pgSz w:w="11910" w:h="16840"/>
          <w:pgMar w:top="1120" w:bottom="1380" w:left="1040" w:right="1560"/>
        </w:sectPr>
      </w:pPr>
    </w:p>
    <w:p>
      <w:pPr>
        <w:pStyle w:val="BodyText"/>
        <w:spacing w:line="307" w:lineRule="auto"/>
        <w:ind w:left="236" w:right="0"/>
        <w:jc w:val="left"/>
        <w:rPr>
          <w:rFonts w:ascii="宋体" w:hAnsi="宋体" w:cs="宋体" w:eastAsia="宋体" w:hint="default"/>
        </w:rPr>
      </w:pPr>
      <w:r>
        <w:rPr>
          <w:rFonts w:ascii="宋体" w:hAnsi="宋体" w:cs="宋体" w:eastAsia="宋体" w:hint="default"/>
          <w:w w:val="100"/>
        </w:rPr>
        <w:t>  </w:t>
      </w:r>
      <w:r>
        <w:rPr/>
        <w:t>收到的其他与经营活动有关的现金说明：                               </w:t>
      </w:r>
      <w:r>
        <w:rPr>
          <w:spacing w:val="103"/>
        </w:rPr>
        <w:t> </w:t>
      </w:r>
      <w:r>
        <w:rPr>
          <w:rFonts w:ascii="宋体" w:hAnsi="宋体" w:cs="宋体" w:eastAsia="宋体" w:hint="default"/>
          <w:spacing w:val="103"/>
        </w:rPr>
      </w:r>
      <w:r>
        <w:rPr>
          <w:w w:val="100"/>
        </w:rPr>
        <w:t>无</w:t>
      </w:r>
      <w:r>
        <w:rPr>
          <w:rFonts w:ascii="宋体" w:hAnsi="宋体" w:cs="宋体" w:eastAsia="宋体" w:hint="default"/>
          <w:w w:val="100"/>
        </w:rPr>
        <w:t> </w:t>
      </w:r>
    </w:p>
    <w:p>
      <w:pPr>
        <w:pStyle w:val="BodyText"/>
        <w:spacing w:line="253" w:lineRule="exact"/>
        <w:ind w:left="236" w:right="0"/>
        <w:jc w:val="left"/>
        <w:rPr>
          <w:rFonts w:ascii="宋体" w:hAnsi="宋体" w:cs="宋体" w:eastAsia="宋体" w:hint="default"/>
        </w:rPr>
      </w:pPr>
      <w:r>
        <w:rPr>
          <w:rFonts w:ascii="宋体"/>
          <w:w w:val="100"/>
        </w:rPr>
        <w:t> </w:t>
      </w:r>
    </w:p>
    <w:p>
      <w:pPr>
        <w:pStyle w:val="Heading3"/>
        <w:spacing w:line="240" w:lineRule="auto"/>
        <w:ind w:left="236" w:right="0"/>
        <w:jc w:val="left"/>
        <w:rPr>
          <w:rFonts w:ascii="宋体" w:hAnsi="宋体" w:cs="宋体" w:eastAsia="宋体" w:hint="default"/>
          <w:b w:val="0"/>
          <w:bCs w:val="0"/>
        </w:rPr>
      </w:pPr>
      <w:r>
        <w:rPr>
          <w:rFonts w:ascii="宋体" w:hAnsi="宋体" w:cs="宋体" w:eastAsia="宋体" w:hint="default"/>
        </w:rPr>
        <w:t>(2).</w:t>
      </w:r>
      <w:r>
        <w:rPr/>
        <w:t>支付的其他与经营活动有关的现金</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4126" w:space="2396"/>
            <w:col w:w="2788"/>
          </w:cols>
        </w:sectPr>
      </w:pPr>
    </w:p>
    <w:p>
      <w:pPr>
        <w:spacing w:line="240" w:lineRule="auto" w:before="10"/>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3411"/>
        <w:gridCol w:w="2811"/>
        <w:gridCol w:w="2840"/>
      </w:tblGrid>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73"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5"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324"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支付各项付现费用等</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right"/>
              <w:rPr>
                <w:rFonts w:ascii="宋体" w:hAnsi="宋体" w:cs="宋体" w:eastAsia="宋体" w:hint="default"/>
                <w:sz w:val="21"/>
                <w:szCs w:val="21"/>
              </w:rPr>
            </w:pPr>
            <w:r>
              <w:rPr>
                <w:rFonts w:ascii="宋体"/>
                <w:spacing w:val="-1"/>
                <w:sz w:val="21"/>
              </w:rPr>
              <w:t>59,951,594.71</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
              <w:jc w:val="right"/>
              <w:rPr>
                <w:rFonts w:ascii="宋体" w:hAnsi="宋体" w:cs="宋体" w:eastAsia="宋体" w:hint="default"/>
                <w:sz w:val="21"/>
                <w:szCs w:val="21"/>
              </w:rPr>
            </w:pPr>
            <w:r>
              <w:rPr>
                <w:rFonts w:ascii="宋体"/>
                <w:spacing w:val="-1"/>
                <w:sz w:val="21"/>
              </w:rPr>
              <w:t>54,207,552.82</w:t>
            </w:r>
            <w:r>
              <w:rPr>
                <w:rFonts w:ascii="宋体"/>
                <w:sz w:val="21"/>
              </w:rPr>
              <w:t> </w:t>
            </w:r>
          </w:p>
        </w:tc>
      </w:tr>
      <w:tr>
        <w:trPr>
          <w:trHeight w:val="32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支付的捐赠款项</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520,000.00</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405,000.00</w:t>
            </w:r>
            <w:r>
              <w:rPr>
                <w:rFonts w:ascii="宋体"/>
                <w:sz w:val="21"/>
              </w:rPr>
              <w:t> </w:t>
            </w:r>
          </w:p>
        </w:tc>
      </w:tr>
      <w:tr>
        <w:trPr>
          <w:trHeight w:val="32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支付的保证金</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73,000.00</w:t>
            </w:r>
            <w:r>
              <w:rPr>
                <w:rFonts w:ascii="宋体"/>
                <w:sz w:val="21"/>
              </w:rPr>
              <w:t> </w:t>
            </w:r>
          </w:p>
        </w:tc>
      </w:tr>
      <w:tr>
        <w:trPr>
          <w:trHeight w:val="32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支付的其他往来款</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746,948.64</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3,502,257.71</w:t>
            </w:r>
            <w:r>
              <w:rPr>
                <w:rFonts w:ascii="宋体"/>
                <w:sz w:val="21"/>
              </w:rPr>
              <w:t> </w:t>
            </w:r>
          </w:p>
        </w:tc>
      </w:tr>
      <w:tr>
        <w:trPr>
          <w:trHeight w:val="32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61,218,543.35</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58,187,810.53</w:t>
            </w:r>
            <w:r>
              <w:rPr>
                <w:rFonts w:ascii="宋体"/>
                <w:sz w:val="21"/>
              </w:rPr>
              <w:t> </w:t>
            </w:r>
          </w:p>
        </w:tc>
      </w:tr>
    </w:tbl>
    <w:p>
      <w:pPr>
        <w:pStyle w:val="BodyText"/>
        <w:spacing w:line="324" w:lineRule="auto"/>
        <w:ind w:left="236" w:right="5100"/>
        <w:jc w:val="left"/>
        <w:rPr>
          <w:rFonts w:ascii="宋体" w:hAnsi="宋体" w:cs="宋体" w:eastAsia="宋体" w:hint="default"/>
        </w:rPr>
      </w:pPr>
      <w:r>
        <w:rPr>
          <w:rFonts w:ascii="宋体" w:hAnsi="宋体" w:cs="宋体" w:eastAsia="宋体" w:hint="default"/>
          <w:w w:val="100"/>
        </w:rPr>
        <w:t>  </w:t>
      </w:r>
      <w:r>
        <w:rPr/>
        <w:t>支付的其他与经营活动有关的现金说明：                               </w:t>
      </w:r>
      <w:r>
        <w:rPr>
          <w:spacing w:val="103"/>
        </w:rPr>
        <w:t> </w:t>
      </w:r>
      <w:r>
        <w:rPr>
          <w:rFonts w:ascii="宋体" w:hAnsi="宋体" w:cs="宋体" w:eastAsia="宋体" w:hint="default"/>
          <w:spacing w:val="103"/>
        </w:rPr>
      </w:r>
      <w:r>
        <w:rPr>
          <w:w w:val="100"/>
        </w:rPr>
        <w:t>无</w:t>
      </w:r>
      <w:r>
        <w:rPr>
          <w:rFonts w:ascii="宋体" w:hAnsi="宋体" w:cs="宋体" w:eastAsia="宋体" w:hint="default"/>
          <w:w w:val="100"/>
        </w:rPr>
        <w:t> </w:t>
      </w:r>
    </w:p>
    <w:p>
      <w:pPr>
        <w:spacing w:after="0" w:line="324" w:lineRule="auto"/>
        <w:jc w:val="left"/>
        <w:rPr>
          <w:rFonts w:ascii="宋体" w:hAnsi="宋体" w:cs="宋体" w:eastAsia="宋体" w:hint="default"/>
        </w:rPr>
        <w:sectPr>
          <w:type w:val="continuous"/>
          <w:pgSz w:w="11910" w:h="16840"/>
          <w:pgMar w:top="1120" w:bottom="1380" w:left="1040" w:right="1560"/>
        </w:sectPr>
      </w:pPr>
    </w:p>
    <w:p>
      <w:pPr>
        <w:spacing w:line="240" w:lineRule="auto" w:before="7"/>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footerReference w:type="default" r:id="rId55"/>
          <w:pgSz w:w="11910" w:h="16840"/>
          <w:pgMar w:footer="1195" w:header="0" w:top="1120" w:bottom="1380" w:left="1040" w:right="1560"/>
          <w:pgNumType w:start="141"/>
        </w:sectPr>
      </w:pPr>
    </w:p>
    <w:p>
      <w:pPr>
        <w:pStyle w:val="Heading3"/>
        <w:spacing w:line="319" w:lineRule="auto" w:before="36"/>
        <w:ind w:left="2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5"/>
          <w:w w:val="99"/>
        </w:rPr>
        <w:t>.</w:t>
      </w:r>
      <w:r>
        <w:rPr>
          <w:w w:val="100"/>
        </w:rPr>
        <w:t>收到的其他与投资</w:t>
      </w:r>
      <w:r>
        <w:rPr>
          <w:spacing w:val="-3"/>
          <w:w w:val="100"/>
        </w:rPr>
        <w:t>活</w:t>
      </w:r>
      <w:r>
        <w:rPr>
          <w:w w:val="100"/>
        </w:rPr>
        <w:t>动</w:t>
      </w:r>
      <w:r>
        <w:rPr>
          <w:spacing w:val="-3"/>
          <w:w w:val="100"/>
        </w:rPr>
        <w:t>有</w:t>
      </w:r>
      <w:r>
        <w:rPr>
          <w:w w:val="100"/>
        </w:rPr>
        <w:t>关的现</w:t>
      </w:r>
      <w:r>
        <w:rPr>
          <w:spacing w:val="-3"/>
          <w:w w:val="100"/>
        </w:rPr>
        <w:t>金</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8"/>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5"/>
        <w:ind w:left="236" w:right="0"/>
        <w:jc w:val="left"/>
        <w:rPr>
          <w:rFonts w:ascii="宋体" w:hAnsi="宋体" w:cs="宋体" w:eastAsia="宋体" w:hint="default"/>
        </w:rPr>
      </w:pPr>
      <w:r>
        <w:rPr>
          <w:rFonts w:ascii="宋体"/>
          <w:w w:val="100"/>
        </w:rPr>
        <w:t> </w:t>
      </w:r>
    </w:p>
    <w:p>
      <w:pPr>
        <w:pStyle w:val="Heading3"/>
        <w:spacing w:line="324" w:lineRule="auto" w:before="18"/>
        <w:ind w:left="2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5"/>
          <w:w w:val="99"/>
        </w:rPr>
        <w:t>.</w:t>
      </w:r>
      <w:r>
        <w:rPr>
          <w:w w:val="100"/>
        </w:rPr>
        <w:t>支付的其他与投资</w:t>
      </w:r>
      <w:r>
        <w:rPr>
          <w:spacing w:val="-3"/>
          <w:w w:val="100"/>
        </w:rPr>
        <w:t>活</w:t>
      </w:r>
      <w:r>
        <w:rPr>
          <w:w w:val="100"/>
        </w:rPr>
        <w:t>动</w:t>
      </w:r>
      <w:r>
        <w:rPr>
          <w:spacing w:val="-3"/>
          <w:w w:val="100"/>
        </w:rPr>
        <w:t>有</w:t>
      </w:r>
      <w:r>
        <w:rPr>
          <w:w w:val="100"/>
        </w:rPr>
        <w:t>关的现</w:t>
      </w:r>
      <w:r>
        <w:rPr>
          <w:spacing w:val="-3"/>
          <w:w w:val="100"/>
        </w:rPr>
        <w:t>金</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36" w:right="0"/>
        <w:jc w:val="left"/>
        <w:rPr>
          <w:rFonts w:ascii="宋体" w:hAnsi="宋体" w:cs="宋体" w:eastAsia="宋体" w:hint="default"/>
        </w:rPr>
      </w:pPr>
      <w:r>
        <w:rPr>
          <w:rFonts w:ascii="宋体"/>
          <w:w w:val="100"/>
        </w:rPr>
        <w:t> </w:t>
      </w:r>
    </w:p>
    <w:p>
      <w:pPr>
        <w:pStyle w:val="Heading3"/>
        <w:spacing w:line="324" w:lineRule="auto" w:before="37"/>
        <w:ind w:left="2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(5)</w:t>
      </w:r>
      <w:r>
        <w:rPr>
          <w:rFonts w:ascii="宋体" w:hAnsi="宋体" w:cs="宋体" w:eastAsia="宋体" w:hint="default"/>
          <w:spacing w:val="5"/>
          <w:w w:val="99"/>
        </w:rPr>
        <w:t>.</w:t>
      </w:r>
      <w:r>
        <w:rPr>
          <w:w w:val="100"/>
        </w:rPr>
        <w:t>收到</w:t>
      </w:r>
      <w:r>
        <w:rPr>
          <w:spacing w:val="-1"/>
          <w:w w:val="100"/>
        </w:rPr>
        <w:t>的</w:t>
      </w:r>
      <w:r>
        <w:rPr>
          <w:w w:val="100"/>
        </w:rPr>
        <w:t>其他与筹资</w:t>
      </w:r>
      <w:r>
        <w:rPr>
          <w:spacing w:val="-3"/>
          <w:w w:val="100"/>
        </w:rPr>
        <w:t>活</w:t>
      </w:r>
      <w:r>
        <w:rPr>
          <w:w w:val="100"/>
        </w:rPr>
        <w:t>动</w:t>
      </w:r>
      <w:r>
        <w:rPr>
          <w:spacing w:val="-3"/>
          <w:w w:val="100"/>
        </w:rPr>
        <w:t>有</w:t>
      </w:r>
      <w:r>
        <w:rPr>
          <w:w w:val="100"/>
        </w:rPr>
        <w:t>关的现</w:t>
      </w:r>
      <w:r>
        <w:rPr>
          <w:spacing w:val="-2"/>
          <w:w w:val="100"/>
        </w:rPr>
        <w:t>金</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36" w:right="0"/>
        <w:jc w:val="left"/>
        <w:rPr>
          <w:rFonts w:ascii="宋体" w:hAnsi="宋体" w:cs="宋体" w:eastAsia="宋体" w:hint="default"/>
        </w:rPr>
      </w:pPr>
      <w:r>
        <w:rPr>
          <w:rFonts w:ascii="宋体"/>
          <w:w w:val="100"/>
        </w:rPr>
        <w:t> </w:t>
      </w:r>
    </w:p>
    <w:p>
      <w:pPr>
        <w:pStyle w:val="Heading3"/>
        <w:spacing w:line="324" w:lineRule="auto" w:before="37"/>
        <w:ind w:left="2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(6)</w:t>
      </w:r>
      <w:r>
        <w:rPr>
          <w:rFonts w:ascii="宋体" w:hAnsi="宋体" w:cs="宋体" w:eastAsia="宋体" w:hint="default"/>
          <w:spacing w:val="5"/>
          <w:w w:val="99"/>
        </w:rPr>
        <w:t>.</w:t>
      </w:r>
      <w:r>
        <w:rPr>
          <w:w w:val="100"/>
        </w:rPr>
        <w:t>支付的其他与筹资</w:t>
      </w:r>
      <w:r>
        <w:rPr>
          <w:spacing w:val="-3"/>
          <w:w w:val="100"/>
        </w:rPr>
        <w:t>活</w:t>
      </w:r>
      <w:r>
        <w:rPr>
          <w:w w:val="100"/>
        </w:rPr>
        <w:t>动</w:t>
      </w:r>
      <w:r>
        <w:rPr>
          <w:spacing w:val="-3"/>
          <w:w w:val="100"/>
        </w:rPr>
        <w:t>有</w:t>
      </w:r>
      <w:r>
        <w:rPr>
          <w:w w:val="100"/>
        </w:rPr>
        <w:t>关的现</w:t>
      </w:r>
      <w:r>
        <w:rPr>
          <w:spacing w:val="-3"/>
          <w:w w:val="100"/>
        </w:rPr>
        <w:t>金</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6"/>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3932" w:space="2590"/>
            <w:col w:w="2788"/>
          </w:cols>
        </w:sectPr>
      </w:pPr>
    </w:p>
    <w:p>
      <w:pPr>
        <w:spacing w:line="240" w:lineRule="auto" w:before="10"/>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3411"/>
        <w:gridCol w:w="2916"/>
        <w:gridCol w:w="2734"/>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83"/>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26"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32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支付注销库存股款</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416,474.66</w:t>
            </w:r>
            <w:r>
              <w:rPr>
                <w:rFonts w:ascii="宋体"/>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r>
      <w:tr>
        <w:trPr>
          <w:trHeight w:val="324"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3"/>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416,474.66</w:t>
            </w:r>
            <w:r>
              <w:rPr>
                <w:rFonts w:ascii="宋体"/>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r>
    </w:tbl>
    <w:p>
      <w:pPr>
        <w:pStyle w:val="BodyText"/>
        <w:spacing w:line="324" w:lineRule="auto" w:before="47"/>
        <w:ind w:left="236" w:right="5100"/>
        <w:jc w:val="left"/>
      </w:pPr>
      <w:r>
        <w:rPr/>
        <w:t>支付的其他与筹资活动有关的现金说明：</w:t>
      </w:r>
      <w:r>
        <w:rPr>
          <w:rFonts w:ascii="宋体" w:hAnsi="宋体" w:cs="宋体" w:eastAsia="宋体" w:hint="default"/>
          <w:w w:val="100"/>
        </w:rPr>
        <w:t> </w:t>
      </w:r>
      <w:r>
        <w:rPr/>
        <w:t>无</w:t>
      </w:r>
    </w:p>
    <w:p>
      <w:pPr>
        <w:spacing w:line="240" w:lineRule="auto" w:before="4"/>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040" w:right="1560"/>
        </w:sectPr>
      </w:pPr>
    </w:p>
    <w:p>
      <w:pPr>
        <w:pStyle w:val="BodyText"/>
        <w:spacing w:line="240" w:lineRule="auto" w:before="36"/>
        <w:ind w:left="236" w:right="0"/>
        <w:jc w:val="left"/>
        <w:rPr>
          <w:rFonts w:ascii="宋体" w:hAnsi="宋体" w:cs="宋体" w:eastAsia="宋体" w:hint="default"/>
        </w:rPr>
      </w:pPr>
      <w:r>
        <w:rPr>
          <w:rFonts w:ascii="宋体"/>
          <w:w w:val="100"/>
        </w:rPr>
        <w:t> </w:t>
      </w:r>
    </w:p>
    <w:p>
      <w:pPr>
        <w:pStyle w:val="Heading3"/>
        <w:spacing w:line="324" w:lineRule="auto"/>
        <w:ind w:left="236" w:right="0"/>
        <w:jc w:val="left"/>
        <w:rPr>
          <w:rFonts w:ascii="宋体" w:hAnsi="宋体" w:cs="宋体" w:eastAsia="宋体" w:hint="default"/>
          <w:b w:val="0"/>
          <w:bCs w:val="0"/>
        </w:rPr>
      </w:pPr>
      <w:r>
        <w:rPr>
          <w:rFonts w:ascii="宋体" w:hAnsi="宋体" w:cs="宋体" w:eastAsia="宋体" w:hint="default"/>
        </w:rPr>
        <w:t>77</w:t>
      </w:r>
      <w:r>
        <w:rPr/>
        <w:t>、</w:t>
      </w:r>
      <w:r>
        <w:rPr>
          <w:spacing w:val="-24"/>
        </w:rPr>
        <w:t> </w:t>
      </w:r>
      <w:r>
        <w:rPr/>
        <w:t>现金流量表补充资料</w:t>
      </w:r>
      <w:r>
        <w:rPr>
          <w:w w:val="100"/>
        </w:rPr>
        <w:t> </w:t>
      </w:r>
      <w:r>
        <w:rPr>
          <w:rFonts w:ascii="宋体" w:hAnsi="宋体" w:cs="宋体" w:eastAsia="宋体" w:hint="default"/>
        </w:rPr>
        <w:t>(1).</w:t>
      </w:r>
      <w:r>
        <w:rPr/>
        <w:t>现金流量表补充资料</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left="2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5"/>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669" w:space="3853"/>
            <w:col w:w="2788"/>
          </w:cols>
        </w:sectPr>
      </w:pPr>
    </w:p>
    <w:p>
      <w:pPr>
        <w:spacing w:line="240" w:lineRule="auto" w:before="10"/>
        <w:rPr>
          <w:rFonts w:ascii="宋体" w:hAnsi="宋体" w:cs="宋体" w:eastAsia="宋体" w:hint="default"/>
          <w:sz w:val="3"/>
          <w:szCs w:val="3"/>
        </w:rPr>
      </w:pPr>
    </w:p>
    <w:tbl>
      <w:tblPr>
        <w:tblW w:w="0" w:type="auto"/>
        <w:jc w:val="left"/>
        <w:tblInd w:w="123" w:type="dxa"/>
        <w:tblLayout w:type="fixed"/>
        <w:tblCellMar>
          <w:top w:w="0" w:type="dxa"/>
          <w:left w:w="0" w:type="dxa"/>
          <w:bottom w:w="0" w:type="dxa"/>
          <w:right w:w="0" w:type="dxa"/>
        </w:tblCellMar>
        <w:tblLook w:val="01E0"/>
      </w:tblPr>
      <w:tblGrid>
        <w:gridCol w:w="3483"/>
        <w:gridCol w:w="2801"/>
        <w:gridCol w:w="2765"/>
      </w:tblGrid>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补充资料</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71" w:right="0"/>
              <w:jc w:val="left"/>
              <w:rPr>
                <w:rFonts w:ascii="宋体" w:hAnsi="宋体" w:cs="宋体" w:eastAsia="宋体" w:hint="default"/>
                <w:sz w:val="21"/>
                <w:szCs w:val="21"/>
              </w:rPr>
            </w:pPr>
            <w:r>
              <w:rPr>
                <w:rFonts w:ascii="宋体" w:hAnsi="宋体" w:cs="宋体" w:eastAsia="宋体" w:hint="default"/>
                <w:sz w:val="21"/>
                <w:szCs w:val="21"/>
              </w:rPr>
              <w:t>本期金额</w:t>
            </w:r>
            <w:r>
              <w:rPr>
                <w:rFonts w:ascii="宋体" w:hAnsi="宋体" w:cs="宋体" w:eastAsia="宋体" w:hint="default"/>
                <w:sz w:val="21"/>
                <w:szCs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55" w:right="0"/>
              <w:jc w:val="left"/>
              <w:rPr>
                <w:rFonts w:ascii="宋体" w:hAnsi="宋体" w:cs="宋体" w:eastAsia="宋体" w:hint="default"/>
                <w:sz w:val="21"/>
                <w:szCs w:val="21"/>
              </w:rPr>
            </w:pPr>
            <w:r>
              <w:rPr>
                <w:rFonts w:ascii="宋体" w:hAnsi="宋体" w:cs="宋体" w:eastAsia="宋体" w:hint="default"/>
                <w:sz w:val="21"/>
                <w:szCs w:val="21"/>
              </w:rPr>
              <w:t>上期金额</w:t>
            </w:r>
            <w:r>
              <w:rPr>
                <w:rFonts w:ascii="宋体" w:hAnsi="宋体" w:cs="宋体" w:eastAsia="宋体" w:hint="default"/>
                <w:sz w:val="21"/>
                <w:szCs w:val="21"/>
              </w:rPr>
              <w:t> </w:t>
            </w:r>
          </w:p>
        </w:tc>
      </w:tr>
      <w:tr>
        <w:trPr>
          <w:trHeight w:val="63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．将净利润调节为经营活动现金流</w:t>
            </w:r>
            <w:r>
              <w:rPr>
                <w:rFonts w:ascii="宋体" w:hAnsi="宋体" w:cs="宋体" w:eastAsia="宋体" w:hint="default"/>
                <w:b/>
                <w:bCs/>
                <w:w w:val="100"/>
                <w:sz w:val="21"/>
                <w:szCs w:val="21"/>
              </w:rPr>
              <w:t> </w:t>
            </w:r>
            <w:r>
              <w:rPr>
                <w:rFonts w:ascii="宋体" w:hAnsi="宋体" w:cs="宋体" w:eastAsia="宋体" w:hint="default"/>
                <w:b/>
                <w:bCs/>
                <w:sz w:val="21"/>
                <w:szCs w:val="21"/>
              </w:rPr>
              <w:t>量：</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b/>
                <w:w w:val="99"/>
                <w:sz w:val="21"/>
              </w:rPr>
              <w:t> </w:t>
            </w:r>
            <w:r>
              <w:rPr>
                <w:rFonts w:ascii="宋体"/>
                <w:sz w:val="21"/>
              </w:rPr>
            </w:r>
          </w:p>
        </w:tc>
      </w:tr>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128,308,903.81</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117,086,891.53</w:t>
            </w:r>
            <w:r>
              <w:rPr>
                <w:rFonts w:ascii="宋体"/>
                <w:sz w:val="21"/>
              </w:rPr>
              <w:t> </w:t>
            </w:r>
          </w:p>
        </w:tc>
      </w:tr>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加：资产减值准备</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-708,790.86</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1,462,974.55</w:t>
            </w:r>
            <w:r>
              <w:rPr>
                <w:rFonts w:ascii="宋体"/>
                <w:sz w:val="21"/>
              </w:rPr>
              <w:t> </w:t>
            </w:r>
          </w:p>
        </w:tc>
      </w:tr>
      <w:tr>
        <w:trPr>
          <w:trHeight w:val="63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8"/>
                <w:sz w:val="21"/>
                <w:szCs w:val="21"/>
              </w:rPr>
              <w:t>固定资产折旧、油气资产折耗、生产</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性生物资产折旧</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4,950,545.70</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5,046,766.91</w:t>
            </w:r>
            <w:r>
              <w:rPr>
                <w:rFonts w:ascii="宋体"/>
                <w:sz w:val="21"/>
              </w:rPr>
              <w:t> </w:t>
            </w:r>
          </w:p>
        </w:tc>
      </w:tr>
      <w:tr>
        <w:trPr>
          <w:trHeight w:val="32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使用权资产摊销</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1,110,106.93</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237,061.23</w:t>
            </w:r>
            <w:r>
              <w:rPr>
                <w:rFonts w:ascii="宋体"/>
                <w:sz w:val="21"/>
              </w:rPr>
              <w:t> </w:t>
            </w:r>
          </w:p>
        </w:tc>
      </w:tr>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长期待摊费用摊销</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83,401.12</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180,671.58</w:t>
            </w:r>
            <w:r>
              <w:rPr>
                <w:rFonts w:ascii="宋体"/>
                <w:sz w:val="21"/>
              </w:rPr>
              <w:t> </w:t>
            </w:r>
          </w:p>
        </w:tc>
      </w:tr>
      <w:tr>
        <w:trPr>
          <w:trHeight w:val="63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3"/>
              <w:jc w:val="left"/>
              <w:rPr>
                <w:rFonts w:ascii="宋体" w:hAnsi="宋体" w:cs="宋体" w:eastAsia="宋体" w:hint="default"/>
                <w:sz w:val="21"/>
                <w:szCs w:val="21"/>
              </w:rPr>
            </w:pPr>
            <w:r>
              <w:rPr>
                <w:rFonts w:ascii="宋体" w:hAnsi="宋体" w:cs="宋体" w:eastAsia="宋体" w:hint="default"/>
                <w:w w:val="100"/>
                <w:sz w:val="21"/>
                <w:szCs w:val="21"/>
              </w:rPr>
              <w:t>处置</w:t>
            </w:r>
            <w:r>
              <w:rPr>
                <w:rFonts w:ascii="宋体" w:hAnsi="宋体" w:cs="宋体" w:eastAsia="宋体" w:hint="default"/>
                <w:spacing w:val="-3"/>
                <w:w w:val="100"/>
                <w:sz w:val="21"/>
                <w:szCs w:val="21"/>
              </w:rPr>
              <w:t>固</w:t>
            </w:r>
            <w:r>
              <w:rPr>
                <w:rFonts w:ascii="宋体" w:hAnsi="宋体" w:cs="宋体" w:eastAsia="宋体" w:hint="default"/>
                <w:w w:val="100"/>
                <w:sz w:val="21"/>
                <w:szCs w:val="21"/>
              </w:rPr>
              <w:t>定</w:t>
            </w:r>
            <w:r>
              <w:rPr>
                <w:rFonts w:ascii="宋体" w:hAnsi="宋体" w:cs="宋体" w:eastAsia="宋体" w:hint="default"/>
                <w:spacing w:val="-3"/>
                <w:w w:val="100"/>
                <w:sz w:val="21"/>
                <w:szCs w:val="21"/>
              </w:rPr>
              <w:t>资产</w:t>
            </w:r>
            <w:r>
              <w:rPr>
                <w:rFonts w:ascii="宋体" w:hAnsi="宋体" w:cs="宋体" w:eastAsia="宋体" w:hint="default"/>
                <w:spacing w:val="-94"/>
                <w:w w:val="100"/>
                <w:sz w:val="21"/>
                <w:szCs w:val="21"/>
              </w:rPr>
              <w:t>、</w:t>
            </w:r>
            <w:r>
              <w:rPr>
                <w:rFonts w:ascii="宋体" w:hAnsi="宋体" w:cs="宋体" w:eastAsia="宋体" w:hint="default"/>
                <w:spacing w:val="-3"/>
                <w:w w:val="100"/>
                <w:sz w:val="21"/>
                <w:szCs w:val="21"/>
              </w:rPr>
              <w:t>无</w:t>
            </w:r>
            <w:r>
              <w:rPr>
                <w:rFonts w:ascii="宋体" w:hAnsi="宋体" w:cs="宋体" w:eastAsia="宋体" w:hint="default"/>
                <w:w w:val="100"/>
                <w:sz w:val="21"/>
                <w:szCs w:val="21"/>
              </w:rPr>
              <w:t>形</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3"/>
                <w:w w:val="100"/>
                <w:sz w:val="21"/>
                <w:szCs w:val="21"/>
              </w:rPr>
              <w:t>和</w:t>
            </w:r>
            <w:r>
              <w:rPr>
                <w:rFonts w:ascii="宋体" w:hAnsi="宋体" w:cs="宋体" w:eastAsia="宋体" w:hint="default"/>
                <w:w w:val="100"/>
                <w:sz w:val="21"/>
                <w:szCs w:val="21"/>
              </w:rPr>
              <w:t>其他</w:t>
            </w:r>
            <w:r>
              <w:rPr>
                <w:rFonts w:ascii="宋体" w:hAnsi="宋体" w:cs="宋体" w:eastAsia="宋体" w:hint="default"/>
                <w:spacing w:val="-3"/>
                <w:w w:val="100"/>
                <w:sz w:val="21"/>
                <w:szCs w:val="21"/>
              </w:rPr>
              <w:t>长</w:t>
            </w:r>
            <w:r>
              <w:rPr>
                <w:rFonts w:ascii="宋体" w:hAnsi="宋体" w:cs="宋体" w:eastAsia="宋体" w:hint="default"/>
                <w:w w:val="100"/>
                <w:sz w:val="21"/>
                <w:szCs w:val="21"/>
              </w:rPr>
              <w:t>期</w:t>
            </w:r>
            <w:r>
              <w:rPr>
                <w:rFonts w:ascii="宋体" w:hAnsi="宋体" w:cs="宋体" w:eastAsia="宋体" w:hint="default"/>
                <w:w w:val="100"/>
                <w:sz w:val="21"/>
                <w:szCs w:val="21"/>
              </w:rPr>
              <w:t> 资产</w:t>
            </w:r>
            <w:r>
              <w:rPr>
                <w:rFonts w:ascii="宋体" w:hAnsi="宋体" w:cs="宋体" w:eastAsia="宋体" w:hint="default"/>
                <w:spacing w:val="-3"/>
                <w:w w:val="100"/>
                <w:sz w:val="21"/>
                <w:szCs w:val="21"/>
              </w:rPr>
              <w:t>的</w:t>
            </w:r>
            <w:r>
              <w:rPr>
                <w:rFonts w:ascii="宋体" w:hAnsi="宋体" w:cs="宋体" w:eastAsia="宋体" w:hint="default"/>
                <w:w w:val="100"/>
                <w:sz w:val="21"/>
                <w:szCs w:val="21"/>
              </w:rPr>
              <w:t>损</w:t>
            </w:r>
            <w:r>
              <w:rPr>
                <w:rFonts w:ascii="宋体" w:hAnsi="宋体" w:cs="宋体" w:eastAsia="宋体" w:hint="default"/>
                <w:spacing w:val="-3"/>
                <w:w w:val="100"/>
                <w:sz w:val="21"/>
                <w:szCs w:val="21"/>
              </w:rPr>
              <w:t>失</w:t>
            </w:r>
            <w:r>
              <w:rPr>
                <w:rFonts w:ascii="宋体" w:hAnsi="宋体" w:cs="宋体" w:eastAsia="宋体" w:hint="default"/>
                <w:w w:val="100"/>
                <w:sz w:val="21"/>
                <w:szCs w:val="21"/>
              </w:rPr>
              <w:t>（</w:t>
            </w:r>
            <w:r>
              <w:rPr>
                <w:rFonts w:ascii="宋体" w:hAnsi="宋体" w:cs="宋体" w:eastAsia="宋体" w:hint="default"/>
                <w:spacing w:val="-3"/>
                <w:w w:val="100"/>
                <w:sz w:val="21"/>
                <w:szCs w:val="21"/>
              </w:rPr>
              <w:t>收</w:t>
            </w:r>
            <w:r>
              <w:rPr>
                <w:rFonts w:ascii="宋体" w:hAnsi="宋体" w:cs="宋体" w:eastAsia="宋体" w:hint="default"/>
                <w:w w:val="100"/>
                <w:sz w:val="21"/>
                <w:szCs w:val="21"/>
              </w:rPr>
              <w:t>益</w:t>
            </w:r>
            <w:r>
              <w:rPr>
                <w:rFonts w:ascii="宋体" w:hAnsi="宋体" w:cs="宋体" w:eastAsia="宋体" w:hint="default"/>
                <w:spacing w:val="-3"/>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r>
              <w:rPr>
                <w:rFonts w:ascii="宋体" w:hAnsi="宋体" w:cs="宋体" w:eastAsia="宋体" w:hint="default"/>
                <w:spacing w:val="-3"/>
                <w:w w:val="100"/>
                <w:sz w:val="21"/>
                <w:szCs w:val="21"/>
              </w:rPr>
              <w:t>填列</w:t>
            </w:r>
            <w:r>
              <w:rPr>
                <w:rFonts w:ascii="宋体" w:hAnsi="宋体" w:cs="宋体" w:eastAsia="宋体" w:hint="default"/>
                <w:spacing w:val="-96"/>
                <w:w w:val="100"/>
                <w:sz w:val="21"/>
                <w:szCs w:val="21"/>
              </w:rPr>
              <w:t>）</w:t>
            </w:r>
            <w:r>
              <w:rPr>
                <w:rFonts w:ascii="宋体" w:hAnsi="宋体" w:cs="宋体" w:eastAsia="宋体" w:hint="default"/>
                <w:w w:val="100"/>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38,149.83</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-34,978.11</w:t>
            </w:r>
            <w:r>
              <w:rPr>
                <w:rFonts w:ascii="宋体"/>
                <w:sz w:val="21"/>
              </w:rPr>
              <w:t> </w:t>
            </w:r>
          </w:p>
        </w:tc>
      </w:tr>
      <w:tr>
        <w:trPr>
          <w:trHeight w:val="63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8"/>
                <w:w w:val="100"/>
                <w:sz w:val="21"/>
                <w:szCs w:val="21"/>
              </w:rPr>
              <w:t>固定资产报废损失（收益以“－”号</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z w:val="21"/>
                <w:szCs w:val="21"/>
              </w:rPr>
              <w:t>填列）</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293,639.90</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16,495.34</w:t>
            </w:r>
            <w:r>
              <w:rPr>
                <w:rFonts w:ascii="宋体"/>
                <w:sz w:val="21"/>
              </w:rPr>
              <w:t> </w:t>
            </w:r>
          </w:p>
        </w:tc>
      </w:tr>
    </w:tbl>
    <w:p>
      <w:pPr>
        <w:spacing w:after="0" w:line="262" w:lineRule="exact"/>
        <w:jc w:val="right"/>
        <w:rPr>
          <w:rFonts w:ascii="宋体" w:hAnsi="宋体" w:cs="宋体" w:eastAsia="宋体" w:hint="default"/>
          <w:sz w:val="21"/>
          <w:szCs w:val="21"/>
        </w:rPr>
        <w:sectPr>
          <w:type w:val="continuous"/>
          <w:pgSz w:w="11910" w:h="16840"/>
          <w:pgMar w:top="1120" w:bottom="1380" w:left="104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3483"/>
        <w:gridCol w:w="2801"/>
        <w:gridCol w:w="2765"/>
      </w:tblGrid>
      <w:tr>
        <w:trPr>
          <w:trHeight w:val="63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8"/>
                <w:w w:val="100"/>
                <w:sz w:val="21"/>
                <w:szCs w:val="21"/>
              </w:rPr>
              <w:t>公允价值变动损失（收益以“－”号</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z w:val="21"/>
                <w:szCs w:val="21"/>
              </w:rPr>
              <w:t>填列）</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-1,749,126.40</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-16,512,758.13</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-24,578,992.93</w:t>
            </w:r>
            <w:r>
              <w:rPr>
                <w:rFonts w:ascii="宋体"/>
                <w:sz w:val="21"/>
              </w:rPr>
              <w:t> </w:t>
            </w:r>
          </w:p>
        </w:tc>
      </w:tr>
      <w:tr>
        <w:trPr>
          <w:trHeight w:val="63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8"/>
                <w:w w:val="100"/>
                <w:sz w:val="21"/>
                <w:szCs w:val="21"/>
              </w:rPr>
              <w:t>递延所得税资产减少（增加以“－”</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z w:val="21"/>
                <w:szCs w:val="21"/>
              </w:rPr>
              <w:t>号填列）</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-1,225,243.60</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688,340.70</w:t>
            </w:r>
            <w:r>
              <w:rPr>
                <w:rFonts w:ascii="宋体"/>
                <w:sz w:val="21"/>
              </w:rPr>
              <w:t> </w:t>
            </w:r>
          </w:p>
        </w:tc>
      </w:tr>
      <w:tr>
        <w:trPr>
          <w:trHeight w:val="63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8"/>
                <w:w w:val="100"/>
                <w:sz w:val="21"/>
                <w:szCs w:val="21"/>
              </w:rPr>
              <w:t>递延所得税负债增加（减少以“－”</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z w:val="21"/>
                <w:szCs w:val="21"/>
              </w:rPr>
              <w:t>号填列）</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320,182.42</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3"/>
              <w:jc w:val="left"/>
              <w:rPr>
                <w:rFonts w:ascii="宋体" w:hAnsi="宋体" w:cs="宋体" w:eastAsia="宋体" w:hint="default"/>
                <w:sz w:val="21"/>
                <w:szCs w:val="21"/>
              </w:rPr>
            </w:pPr>
            <w:r>
              <w:rPr>
                <w:rFonts w:ascii="宋体" w:hAnsi="宋体" w:cs="宋体" w:eastAsia="宋体" w:hint="default"/>
                <w:w w:val="100"/>
                <w:sz w:val="21"/>
                <w:szCs w:val="21"/>
              </w:rPr>
              <w:t>存货</w:t>
            </w:r>
            <w:r>
              <w:rPr>
                <w:rFonts w:ascii="宋体" w:hAnsi="宋体" w:cs="宋体" w:eastAsia="宋体" w:hint="default"/>
                <w:spacing w:val="-3"/>
                <w:w w:val="100"/>
                <w:sz w:val="21"/>
                <w:szCs w:val="21"/>
              </w:rPr>
              <w:t>的</w:t>
            </w:r>
            <w:r>
              <w:rPr>
                <w:rFonts w:ascii="宋体" w:hAnsi="宋体" w:cs="宋体" w:eastAsia="宋体" w:hint="default"/>
                <w:w w:val="100"/>
                <w:sz w:val="21"/>
                <w:szCs w:val="21"/>
              </w:rPr>
              <w:t>减</w:t>
            </w:r>
            <w:r>
              <w:rPr>
                <w:rFonts w:ascii="宋体" w:hAnsi="宋体" w:cs="宋体" w:eastAsia="宋体" w:hint="default"/>
                <w:spacing w:val="-3"/>
                <w:w w:val="100"/>
                <w:sz w:val="21"/>
                <w:szCs w:val="21"/>
              </w:rPr>
              <w:t>少</w:t>
            </w:r>
            <w:r>
              <w:rPr>
                <w:rFonts w:ascii="宋体" w:hAnsi="宋体" w:cs="宋体" w:eastAsia="宋体" w:hint="default"/>
                <w:w w:val="100"/>
                <w:sz w:val="21"/>
                <w:szCs w:val="21"/>
              </w:rPr>
              <w:t>（</w:t>
            </w:r>
            <w:r>
              <w:rPr>
                <w:rFonts w:ascii="宋体" w:hAnsi="宋体" w:cs="宋体" w:eastAsia="宋体" w:hint="default"/>
                <w:spacing w:val="-3"/>
                <w:w w:val="100"/>
                <w:sz w:val="21"/>
                <w:szCs w:val="21"/>
              </w:rPr>
              <w:t>增</w:t>
            </w:r>
            <w:r>
              <w:rPr>
                <w:rFonts w:ascii="宋体" w:hAnsi="宋体" w:cs="宋体" w:eastAsia="宋体" w:hint="default"/>
                <w:w w:val="100"/>
                <w:sz w:val="21"/>
                <w:szCs w:val="21"/>
              </w:rPr>
              <w:t>加</w:t>
            </w:r>
            <w:r>
              <w:rPr>
                <w:rFonts w:ascii="宋体" w:hAnsi="宋体" w:cs="宋体" w:eastAsia="宋体" w:hint="default"/>
                <w:spacing w:val="-3"/>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r>
              <w:rPr>
                <w:rFonts w:ascii="宋体" w:hAnsi="宋体" w:cs="宋体" w:eastAsia="宋体" w:hint="default"/>
                <w:spacing w:val="-3"/>
                <w:w w:val="100"/>
                <w:sz w:val="21"/>
                <w:szCs w:val="21"/>
              </w:rPr>
              <w:t>填列</w:t>
            </w:r>
            <w:r>
              <w:rPr>
                <w:rFonts w:ascii="宋体" w:hAnsi="宋体" w:cs="宋体" w:eastAsia="宋体" w:hint="default"/>
                <w:spacing w:val="-96"/>
                <w:w w:val="100"/>
                <w:sz w:val="21"/>
                <w:szCs w:val="21"/>
              </w:rPr>
              <w:t>）</w:t>
            </w:r>
            <w:r>
              <w:rPr>
                <w:rFonts w:ascii="宋体" w:hAnsi="宋体" w:cs="宋体" w:eastAsia="宋体" w:hint="default"/>
                <w:w w:val="100"/>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-12,059,260.60</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-958,572.37</w:t>
            </w:r>
            <w:r>
              <w:rPr>
                <w:rFonts w:ascii="宋体"/>
                <w:sz w:val="21"/>
              </w:rPr>
              <w:t> </w:t>
            </w:r>
          </w:p>
        </w:tc>
      </w:tr>
      <w:tr>
        <w:trPr>
          <w:trHeight w:val="63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423"/>
              <w:jc w:val="left"/>
              <w:rPr>
                <w:rFonts w:ascii="宋体" w:hAnsi="宋体" w:cs="宋体" w:eastAsia="宋体" w:hint="default"/>
                <w:sz w:val="21"/>
                <w:szCs w:val="21"/>
              </w:rPr>
            </w:pPr>
            <w:r>
              <w:rPr>
                <w:rFonts w:ascii="宋体" w:hAnsi="宋体" w:cs="宋体" w:eastAsia="宋体" w:hint="default"/>
                <w:spacing w:val="-2"/>
                <w:sz w:val="21"/>
                <w:szCs w:val="21"/>
              </w:rPr>
              <w:t>经营性应收项目的减少（增加以</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“－”号填列）</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-2,494,136.15</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-9,726,365.07</w:t>
            </w:r>
            <w:r>
              <w:rPr>
                <w:rFonts w:ascii="宋体"/>
                <w:sz w:val="21"/>
              </w:rPr>
              <w:t> </w:t>
            </w:r>
          </w:p>
        </w:tc>
      </w:tr>
      <w:tr>
        <w:trPr>
          <w:trHeight w:val="63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423"/>
              <w:jc w:val="left"/>
              <w:rPr>
                <w:rFonts w:ascii="宋体" w:hAnsi="宋体" w:cs="宋体" w:eastAsia="宋体" w:hint="default"/>
                <w:sz w:val="21"/>
                <w:szCs w:val="21"/>
              </w:rPr>
            </w:pPr>
            <w:r>
              <w:rPr>
                <w:rFonts w:ascii="宋体" w:hAnsi="宋体" w:cs="宋体" w:eastAsia="宋体" w:hint="default"/>
                <w:spacing w:val="-2"/>
                <w:sz w:val="21"/>
                <w:szCs w:val="21"/>
              </w:rPr>
              <w:t>经营性应付项目的增加（减少以</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“－”号填列）</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19,288,342.01</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-3,460,930.45</w:t>
            </w:r>
            <w:r>
              <w:rPr>
                <w:rFonts w:ascii="宋体"/>
                <w:sz w:val="21"/>
              </w:rPr>
              <w:t> </w:t>
            </w:r>
          </w:p>
        </w:tc>
      </w:tr>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1,296,567.50</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6,693,186.50</w:t>
            </w:r>
            <w:r>
              <w:rPr>
                <w:rFonts w:ascii="宋体"/>
                <w:sz w:val="21"/>
              </w:rPr>
              <w:t> </w:t>
            </w:r>
          </w:p>
        </w:tc>
      </w:tr>
      <w:tr>
        <w:trPr>
          <w:trHeight w:val="32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120,940,523.48</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92,652,549.41</w:t>
            </w:r>
            <w:r>
              <w:rPr>
                <w:rFonts w:ascii="宋体"/>
                <w:sz w:val="21"/>
              </w:rPr>
              <w:t> </w:t>
            </w:r>
          </w:p>
        </w:tc>
      </w:tr>
      <w:tr>
        <w:trPr>
          <w:trHeight w:val="63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．不涉及现金收支的重大投资和筹</w:t>
            </w:r>
            <w:r>
              <w:rPr>
                <w:rFonts w:ascii="宋体" w:hAnsi="宋体" w:cs="宋体" w:eastAsia="宋体" w:hint="default"/>
                <w:b/>
                <w:bCs/>
                <w:w w:val="100"/>
                <w:sz w:val="21"/>
                <w:szCs w:val="21"/>
              </w:rPr>
              <w:t> </w:t>
            </w:r>
            <w:r>
              <w:rPr>
                <w:rFonts w:ascii="宋体" w:hAnsi="宋体" w:cs="宋体" w:eastAsia="宋体" w:hint="default"/>
                <w:b/>
                <w:bCs/>
                <w:sz w:val="21"/>
                <w:szCs w:val="21"/>
              </w:rPr>
              <w:t>资活动：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债务转为资本</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融资租入固定资产</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3"/>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现金的期末余额</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697,867,420.20</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457,316,432.91</w:t>
            </w:r>
            <w:r>
              <w:rPr>
                <w:rFonts w:ascii="宋体"/>
                <w:sz w:val="21"/>
              </w:rPr>
              <w:t> </w:t>
            </w:r>
          </w:p>
        </w:tc>
      </w:tr>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减：现金的期初余额</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457,316,432.91</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366,571,590.26</w:t>
            </w:r>
            <w:r>
              <w:rPr>
                <w:rFonts w:ascii="宋体"/>
                <w:sz w:val="21"/>
              </w:rPr>
              <w:t> </w:t>
            </w:r>
          </w:p>
        </w:tc>
      </w:tr>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240,550,987.29</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90,744,842.65</w:t>
            </w:r>
            <w:r>
              <w:rPr>
                <w:rFonts w:ascii="宋体"/>
                <w:sz w:val="21"/>
              </w:rPr>
              <w:t> </w:t>
            </w:r>
          </w:p>
        </w:tc>
      </w:tr>
    </w:tbl>
    <w:p>
      <w:pPr>
        <w:spacing w:after="0" w:line="262" w:lineRule="exact"/>
        <w:jc w:val="right"/>
        <w:rPr>
          <w:rFonts w:ascii="宋体" w:hAnsi="宋体" w:cs="宋体" w:eastAsia="宋体" w:hint="default"/>
          <w:sz w:val="21"/>
          <w:szCs w:val="21"/>
        </w:rPr>
        <w:sectPr>
          <w:pgSz w:w="11910" w:h="16840"/>
          <w:pgMar w:header="0" w:footer="1195" w:top="1120" w:bottom="1380" w:left="1060" w:right="1560"/>
        </w:sectPr>
      </w:pPr>
    </w:p>
    <w:p>
      <w:pPr>
        <w:pStyle w:val="Heading3"/>
        <w:spacing w:line="324" w:lineRule="auto" w:before="0"/>
        <w:ind w:left="21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本</w:t>
      </w:r>
      <w:r>
        <w:rPr>
          <w:spacing w:val="-1"/>
          <w:w w:val="100"/>
        </w:rPr>
        <w:t>期</w:t>
      </w:r>
      <w:r>
        <w:rPr>
          <w:w w:val="100"/>
        </w:rPr>
        <w:t>支付的取得子</w:t>
      </w:r>
      <w:r>
        <w:rPr>
          <w:spacing w:val="-3"/>
          <w:w w:val="100"/>
        </w:rPr>
        <w:t>公</w:t>
      </w:r>
      <w:r>
        <w:rPr>
          <w:w w:val="100"/>
        </w:rPr>
        <w:t>司</w:t>
      </w:r>
      <w:r>
        <w:rPr>
          <w:spacing w:val="-3"/>
          <w:w w:val="100"/>
        </w:rPr>
        <w:t>的</w:t>
      </w:r>
      <w:r>
        <w:rPr>
          <w:w w:val="100"/>
        </w:rPr>
        <w:t>现金净</w:t>
      </w:r>
      <w:r>
        <w:rPr>
          <w:spacing w:val="-2"/>
          <w:w w:val="100"/>
        </w:rPr>
        <w:t>额</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3912" w:space="2610"/>
            <w:col w:w="2768"/>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5917"/>
        <w:gridCol w:w="3133"/>
      </w:tblGrid>
      <w:tr>
        <w:trPr>
          <w:trHeight w:val="324"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center"/>
              <w:rPr>
                <w:rFonts w:ascii="宋体" w:hAnsi="宋体" w:cs="宋体" w:eastAsia="宋体" w:hint="default"/>
                <w:sz w:val="21"/>
                <w:szCs w:val="21"/>
              </w:rPr>
            </w:pPr>
            <w:r>
              <w:rPr>
                <w:rFonts w:ascii="宋体"/>
                <w:w w:val="100"/>
                <w:sz w:val="21"/>
              </w:rPr>
              <w:t> </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4"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r>
      <w:tr>
        <w:trPr>
          <w:trHeight w:val="322"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本期发生的企业合并于本期支付的现金或现金等价物</w:t>
            </w:r>
            <w:r>
              <w:rPr>
                <w:rFonts w:ascii="宋体" w:hAnsi="宋体" w:cs="宋体" w:eastAsia="宋体" w:hint="default"/>
                <w:sz w:val="21"/>
                <w:szCs w:val="21"/>
              </w:rPr>
              <w:t> </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其中：西安西点信息技术有限公司</w:t>
            </w:r>
            <w:r>
              <w:rPr>
                <w:rFonts w:ascii="宋体" w:hAnsi="宋体" w:cs="宋体" w:eastAsia="宋体" w:hint="default"/>
                <w:sz w:val="21"/>
                <w:szCs w:val="21"/>
              </w:rPr>
              <w:t> </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9,000,000.00</w:t>
            </w:r>
            <w:r>
              <w:rPr>
                <w:rFonts w:ascii="宋体"/>
                <w:sz w:val="21"/>
              </w:rPr>
              <w:t> </w:t>
            </w:r>
          </w:p>
        </w:tc>
      </w:tr>
      <w:tr>
        <w:trPr>
          <w:trHeight w:val="322"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减：购买日子公司持有的现金及现金等价物</w:t>
            </w:r>
            <w:r>
              <w:rPr>
                <w:rFonts w:ascii="宋体" w:hAnsi="宋体" w:cs="宋体" w:eastAsia="宋体" w:hint="default"/>
                <w:sz w:val="21"/>
                <w:szCs w:val="21"/>
              </w:rPr>
              <w:t> </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其中：西安西点信息技术有限公司</w:t>
            </w:r>
            <w:r>
              <w:rPr>
                <w:rFonts w:ascii="宋体" w:hAnsi="宋体" w:cs="宋体" w:eastAsia="宋体" w:hint="default"/>
                <w:sz w:val="21"/>
                <w:szCs w:val="21"/>
              </w:rPr>
              <w:t> </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951,825.34</w:t>
            </w:r>
            <w:r>
              <w:rPr>
                <w:rFonts w:ascii="宋体"/>
                <w:sz w:val="21"/>
              </w:rPr>
              <w:t> </w:t>
            </w:r>
          </w:p>
        </w:tc>
      </w:tr>
      <w:tr>
        <w:trPr>
          <w:trHeight w:val="322"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加：以前期间发生的企业合并于本期支付的现金或现金等价物</w:t>
            </w:r>
            <w:r>
              <w:rPr>
                <w:rFonts w:ascii="宋体" w:hAnsi="宋体" w:cs="宋体" w:eastAsia="宋体" w:hint="default"/>
                <w:sz w:val="21"/>
                <w:szCs w:val="21"/>
              </w:rPr>
              <w:t> </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4"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取得子公司支付的现金净额</w:t>
            </w:r>
            <w:r>
              <w:rPr>
                <w:rFonts w:ascii="宋体" w:hAnsi="宋体" w:cs="宋体" w:eastAsia="宋体" w:hint="default"/>
                <w:sz w:val="21"/>
                <w:szCs w:val="21"/>
              </w:rPr>
              <w:t> </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8,048,174.66</w:t>
            </w:r>
            <w:r>
              <w:rPr>
                <w:rFonts w:ascii="宋体"/>
                <w:sz w:val="21"/>
              </w:rPr>
              <w:t> </w:t>
            </w:r>
          </w:p>
        </w:tc>
      </w:tr>
    </w:tbl>
    <w:p>
      <w:pPr>
        <w:pStyle w:val="BodyText"/>
        <w:spacing w:line="273" w:lineRule="auto"/>
        <w:ind w:left="216" w:right="8040"/>
        <w:jc w:val="left"/>
        <w:rPr>
          <w:rFonts w:ascii="宋体" w:hAnsi="宋体" w:cs="宋体" w:eastAsia="宋体" w:hint="default"/>
        </w:rPr>
      </w:pPr>
      <w:r>
        <w:rPr/>
        <w:t>其他说明</w:t>
      </w:r>
      <w:r>
        <w:rPr>
          <w:rFonts w:ascii="宋体" w:hAnsi="宋体" w:cs="宋体" w:eastAsia="宋体" w:hint="default"/>
        </w:rPr>
        <w:t>:</w:t>
      </w:r>
      <w:r>
        <w:rPr>
          <w:rFonts w:ascii="宋体" w:hAnsi="宋体" w:cs="宋体" w:eastAsia="宋体" w:hint="default"/>
          <w:w w:val="100"/>
        </w:rPr>
        <w:t> </w:t>
      </w:r>
      <w:r>
        <w:rPr/>
        <w:t>无</w:t>
      </w:r>
      <w:r>
        <w:rPr>
          <w:rFonts w:ascii="宋体" w:hAnsi="宋体" w:cs="宋体" w:eastAsia="宋体" w:hint="default"/>
        </w:rPr>
        <w:t> </w:t>
      </w:r>
    </w:p>
    <w:p>
      <w:pPr>
        <w:pStyle w:val="Heading3"/>
        <w:spacing w:line="324" w:lineRule="auto" w:before="7"/>
        <w:ind w:left="21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5"/>
          <w:w w:val="99"/>
        </w:rPr>
        <w:t>.</w:t>
      </w:r>
      <w:r>
        <w:rPr>
          <w:w w:val="100"/>
        </w:rPr>
        <w:t>本期收到</w:t>
      </w:r>
      <w:r>
        <w:rPr>
          <w:spacing w:val="-1"/>
          <w:w w:val="100"/>
        </w:rPr>
        <w:t>的</w:t>
      </w:r>
      <w:r>
        <w:rPr>
          <w:w w:val="100"/>
        </w:rPr>
        <w:t>处置子</w:t>
      </w:r>
      <w:r>
        <w:rPr>
          <w:spacing w:val="-3"/>
          <w:w w:val="100"/>
        </w:rPr>
        <w:t>公</w:t>
      </w:r>
      <w:r>
        <w:rPr>
          <w:w w:val="100"/>
        </w:rPr>
        <w:t>司</w:t>
      </w:r>
      <w:r>
        <w:rPr>
          <w:spacing w:val="-3"/>
          <w:w w:val="100"/>
        </w:rPr>
        <w:t>的</w:t>
      </w:r>
      <w:r>
        <w:rPr>
          <w:w w:val="100"/>
        </w:rPr>
        <w:t>现金净</w:t>
      </w:r>
      <w:r>
        <w:rPr>
          <w:spacing w:val="-2"/>
          <w:w w:val="100"/>
        </w:rPr>
        <w:t>额</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sectPr>
      </w:pPr>
    </w:p>
    <w:p>
      <w:pPr>
        <w:spacing w:line="240" w:lineRule="auto" w:before="4"/>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120" w:bottom="1380" w:left="1060" w:right="1560"/>
        </w:sectPr>
      </w:pPr>
    </w:p>
    <w:p>
      <w:pPr>
        <w:pStyle w:val="BodyText"/>
        <w:spacing w:line="240" w:lineRule="auto" w:before="36"/>
        <w:ind w:left="216" w:right="0"/>
        <w:jc w:val="left"/>
        <w:rPr>
          <w:rFonts w:ascii="宋体" w:hAnsi="宋体" w:cs="宋体" w:eastAsia="宋体" w:hint="default"/>
        </w:rPr>
      </w:pPr>
      <w:r>
        <w:rPr>
          <w:rFonts w:ascii="宋体"/>
          <w:w w:val="100"/>
        </w:rPr>
        <w:t> </w:t>
      </w:r>
    </w:p>
    <w:p>
      <w:pPr>
        <w:pStyle w:val="Heading3"/>
        <w:spacing w:line="324" w:lineRule="auto" w:before="37"/>
        <w:ind w:left="21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5"/>
          <w:w w:val="99"/>
        </w:rPr>
        <w:t>.</w:t>
      </w:r>
      <w:r>
        <w:rPr>
          <w:w w:val="100"/>
        </w:rPr>
        <w:t>现</w:t>
      </w:r>
      <w:r>
        <w:rPr>
          <w:spacing w:val="-1"/>
          <w:w w:val="100"/>
        </w:rPr>
        <w:t>金</w:t>
      </w:r>
      <w:r>
        <w:rPr>
          <w:w w:val="100"/>
        </w:rPr>
        <w:t>和现金等价物</w:t>
      </w:r>
      <w:r>
        <w:rPr>
          <w:spacing w:val="-3"/>
          <w:w w:val="100"/>
        </w:rPr>
        <w:t>的</w:t>
      </w:r>
      <w:r>
        <w:rPr>
          <w:w w:val="100"/>
        </w:rPr>
        <w:t>构</w:t>
      </w:r>
      <w:r>
        <w:rPr>
          <w:spacing w:val="-2"/>
          <w:w w:val="100"/>
        </w:rPr>
        <w:t>成</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7"/>
          <w:szCs w:val="27"/>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b/>
          <w:bCs/>
          <w:w w:val="99"/>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3070" w:space="3453"/>
            <w:col w:w="2767"/>
          </w:cols>
        </w:sectPr>
      </w:pPr>
    </w:p>
    <w:p>
      <w:pPr>
        <w:spacing w:line="240" w:lineRule="auto" w:before="10"/>
        <w:rPr>
          <w:rFonts w:ascii="宋体" w:hAnsi="宋体" w:cs="宋体" w:eastAsia="宋体" w:hint="default"/>
          <w:b/>
          <w:bCs/>
          <w:sz w:val="3"/>
          <w:szCs w:val="3"/>
        </w:rPr>
      </w:pPr>
    </w:p>
    <w:tbl>
      <w:tblPr>
        <w:tblW w:w="0" w:type="auto"/>
        <w:jc w:val="left"/>
        <w:tblInd w:w="103" w:type="dxa"/>
        <w:tblLayout w:type="fixed"/>
        <w:tblCellMar>
          <w:top w:w="0" w:type="dxa"/>
          <w:left w:w="0" w:type="dxa"/>
          <w:bottom w:w="0" w:type="dxa"/>
          <w:right w:w="0" w:type="dxa"/>
        </w:tblCellMar>
        <w:tblLook w:val="01E0"/>
      </w:tblPr>
      <w:tblGrid>
        <w:gridCol w:w="3395"/>
        <w:gridCol w:w="2921"/>
        <w:gridCol w:w="2734"/>
      </w:tblGrid>
      <w:tr>
        <w:trPr>
          <w:trHeight w:val="322"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4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322"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一、现金</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697,867,420.20</w:t>
            </w:r>
            <w:r>
              <w:rPr>
                <w:rFonts w:ascii="宋体"/>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457,316,432.91</w:t>
            </w:r>
            <w:r>
              <w:rPr>
                <w:rFonts w:ascii="宋体"/>
                <w:sz w:val="21"/>
              </w:rPr>
              <w:t> </w:t>
            </w:r>
          </w:p>
        </w:tc>
      </w:tr>
      <w:tr>
        <w:trPr>
          <w:trHeight w:val="322"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其中：库存现金</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30,581.34</w:t>
            </w:r>
            <w:r>
              <w:rPr>
                <w:rFonts w:ascii="宋体"/>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60,332.13</w:t>
            </w:r>
            <w:r>
              <w:rPr>
                <w:rFonts w:ascii="宋体"/>
                <w:sz w:val="21"/>
              </w:rPr>
              <w:t> </w:t>
            </w:r>
          </w:p>
        </w:tc>
      </w:tr>
      <w:tr>
        <w:trPr>
          <w:trHeight w:val="324"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可随时用于支付的银行存款</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697,836,838.86</w:t>
            </w:r>
            <w:r>
              <w:rPr>
                <w:rFonts w:ascii="宋体"/>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5"/>
              <w:jc w:val="right"/>
              <w:rPr>
                <w:rFonts w:ascii="宋体" w:hAnsi="宋体" w:cs="宋体" w:eastAsia="宋体" w:hint="default"/>
                <w:sz w:val="21"/>
                <w:szCs w:val="21"/>
              </w:rPr>
            </w:pPr>
            <w:r>
              <w:rPr>
                <w:rFonts w:ascii="宋体"/>
                <w:spacing w:val="-1"/>
                <w:sz w:val="21"/>
              </w:rPr>
              <w:t>457,256,100.78</w:t>
            </w:r>
            <w:r>
              <w:rPr>
                <w:rFonts w:ascii="宋体"/>
                <w:sz w:val="21"/>
              </w:rPr>
              <w:t> </w:t>
            </w:r>
          </w:p>
        </w:tc>
      </w:tr>
      <w:tr>
        <w:trPr>
          <w:trHeight w:val="634"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25"/>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1"/>
                <w:sz w:val="21"/>
                <w:szCs w:val="21"/>
              </w:rPr>
              <w:t> </w:t>
            </w:r>
            <w:r>
              <w:rPr>
                <w:rFonts w:ascii="宋体" w:hAnsi="宋体" w:cs="宋体" w:eastAsia="宋体" w:hint="default"/>
                <w:spacing w:val="-2"/>
                <w:sz w:val="21"/>
                <w:szCs w:val="21"/>
              </w:rPr>
              <w:t>可随时用于支付的其他货币资</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r>
      <w:tr>
        <w:trPr>
          <w:trHeight w:val="634"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25"/>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1"/>
                <w:sz w:val="21"/>
                <w:szCs w:val="21"/>
              </w:rPr>
              <w:t> </w:t>
            </w:r>
            <w:r>
              <w:rPr>
                <w:rFonts w:ascii="宋体" w:hAnsi="宋体" w:cs="宋体" w:eastAsia="宋体" w:hint="default"/>
                <w:spacing w:val="-2"/>
                <w:sz w:val="21"/>
                <w:szCs w:val="21"/>
              </w:rPr>
              <w:t>可用于支付的存放中央银行款</w:t>
            </w:r>
            <w:r>
              <w:rPr>
                <w:rFonts w:ascii="宋体" w:hAnsi="宋体" w:cs="宋体" w:eastAsia="宋体" w:hint="default"/>
                <w:w w:val="100"/>
                <w:sz w:val="21"/>
                <w:szCs w:val="21"/>
              </w:rPr>
              <w:t> </w:t>
            </w:r>
            <w:r>
              <w:rPr>
                <w:rFonts w:ascii="宋体" w:hAnsi="宋体" w:cs="宋体" w:eastAsia="宋体" w:hint="default"/>
                <w:sz w:val="21"/>
                <w:szCs w:val="21"/>
              </w:rPr>
              <w:t>项</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
              <w:jc w:val="right"/>
              <w:rPr>
                <w:rFonts w:ascii="宋体" w:hAnsi="宋体" w:cs="宋体" w:eastAsia="宋体" w:hint="default"/>
                <w:sz w:val="21"/>
                <w:szCs w:val="21"/>
              </w:rPr>
            </w:pPr>
            <w:r>
              <w:rPr>
                <w:rFonts w:ascii="宋体"/>
                <w:w w:val="100"/>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5"/>
              <w:jc w:val="right"/>
              <w:rPr>
                <w:rFonts w:ascii="宋体" w:hAnsi="宋体" w:cs="宋体" w:eastAsia="宋体" w:hint="default"/>
                <w:sz w:val="21"/>
                <w:szCs w:val="21"/>
              </w:rPr>
            </w:pPr>
            <w:r>
              <w:rPr>
                <w:rFonts w:ascii="宋体"/>
                <w:w w:val="100"/>
                <w:sz w:val="21"/>
              </w:rPr>
              <w:t> </w:t>
            </w:r>
          </w:p>
        </w:tc>
      </w:tr>
      <w:tr>
        <w:trPr>
          <w:trHeight w:val="322"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存放同业款项</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r>
      <w:tr>
        <w:trPr>
          <w:trHeight w:val="322"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拆放同业款项</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r>
      <w:tr>
        <w:trPr>
          <w:trHeight w:val="322"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二、现金等价物</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r>
      <w:tr>
        <w:trPr>
          <w:trHeight w:val="324"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5"/>
              <w:jc w:val="right"/>
              <w:rPr>
                <w:rFonts w:ascii="宋体" w:hAnsi="宋体" w:cs="宋体" w:eastAsia="宋体" w:hint="default"/>
                <w:sz w:val="21"/>
                <w:szCs w:val="21"/>
              </w:rPr>
            </w:pPr>
            <w:r>
              <w:rPr>
                <w:rFonts w:ascii="宋体"/>
                <w:w w:val="100"/>
                <w:sz w:val="21"/>
              </w:rPr>
              <w:t> </w:t>
            </w:r>
          </w:p>
        </w:tc>
      </w:tr>
      <w:tr>
        <w:trPr>
          <w:trHeight w:val="322"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697,867,420.20</w:t>
            </w:r>
            <w:r>
              <w:rPr>
                <w:rFonts w:ascii="宋体"/>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457,316,432.91</w:t>
            </w:r>
            <w:r>
              <w:rPr>
                <w:rFonts w:ascii="宋体"/>
                <w:sz w:val="21"/>
              </w:rPr>
              <w:t> </w:t>
            </w:r>
          </w:p>
        </w:tc>
      </w:tr>
      <w:tr>
        <w:trPr>
          <w:trHeight w:val="634"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25"/>
              <w:jc w:val="left"/>
              <w:rPr>
                <w:rFonts w:ascii="宋体" w:hAnsi="宋体" w:cs="宋体" w:eastAsia="宋体" w:hint="default"/>
                <w:sz w:val="21"/>
                <w:szCs w:val="21"/>
              </w:rPr>
            </w:pPr>
            <w:r>
              <w:rPr>
                <w:rFonts w:ascii="宋体" w:hAnsi="宋体" w:cs="宋体" w:eastAsia="宋体" w:hint="default"/>
                <w:spacing w:val="-2"/>
                <w:sz w:val="21"/>
                <w:szCs w:val="21"/>
              </w:rPr>
              <w:t>其中：母公司或集团内子公司使用</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受限制的现金和现金等价物</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r>
    </w:tbl>
    <w:p>
      <w:pPr>
        <w:pStyle w:val="BodyText"/>
        <w:spacing w:line="324" w:lineRule="auto" w:before="47"/>
        <w:ind w:left="216"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0" w:lineRule="auto" w:before="24"/>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97"/>
        <w:ind w:left="216" w:right="0"/>
        <w:jc w:val="left"/>
        <w:rPr>
          <w:rFonts w:ascii="宋体" w:hAnsi="宋体" w:cs="宋体" w:eastAsia="宋体" w:hint="default"/>
        </w:rPr>
      </w:pPr>
      <w:r>
        <w:rPr>
          <w:rFonts w:ascii="宋体"/>
          <w:w w:val="100"/>
        </w:rPr>
        <w:t> </w:t>
      </w:r>
    </w:p>
    <w:p>
      <w:pPr>
        <w:spacing w:line="324" w:lineRule="auto" w:before="97"/>
        <w:ind w:left="216" w:right="0" w:firstLine="0"/>
        <w:jc w:val="left"/>
        <w:rPr>
          <w:rFonts w:ascii="宋体" w:hAnsi="宋体" w:cs="宋体" w:eastAsia="宋体" w:hint="default"/>
          <w:sz w:val="21"/>
          <w:szCs w:val="21"/>
        </w:rPr>
      </w:pPr>
      <w:r>
        <w:rPr>
          <w:rFonts w:ascii="宋体" w:hAnsi="宋体" w:cs="宋体" w:eastAsia="宋体" w:hint="default"/>
          <w:b/>
          <w:bCs/>
          <w:sz w:val="21"/>
          <w:szCs w:val="21"/>
        </w:rPr>
        <w:t>78</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所有者权益变动表项目注释</w:t>
      </w:r>
      <w:r>
        <w:rPr>
          <w:rFonts w:ascii="宋体" w:hAnsi="宋体" w:cs="宋体" w:eastAsia="宋体" w:hint="default"/>
          <w:b/>
          <w:bCs/>
          <w:w w:val="99"/>
          <w:sz w:val="21"/>
          <w:szCs w:val="21"/>
        </w:rPr>
        <w:t> </w:t>
      </w:r>
      <w:r>
        <w:rPr>
          <w:rFonts w:ascii="宋体" w:hAnsi="宋体" w:cs="宋体" w:eastAsia="宋体" w:hint="default"/>
          <w:sz w:val="21"/>
          <w:szCs w:val="21"/>
        </w:rPr>
        <w:t>说明对上年期末余额进行调整的“其他”项目名称及调整金额等事项：</w:t>
      </w:r>
      <w:r>
        <w:rPr>
          <w:rFonts w:ascii="宋体" w:hAnsi="宋体" w:cs="宋体" w:eastAsia="宋体" w:hint="default"/>
          <w:sz w:val="21"/>
          <w:szCs w:val="21"/>
        </w:rPr>
        <w:t> </w:t>
      </w:r>
    </w:p>
    <w:p>
      <w:pPr>
        <w:pStyle w:val="BodyText"/>
        <w:spacing w:line="239" w:lineRule="exact"/>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color w:val="FF00FF"/>
        </w:rPr>
        <w:t> </w:t>
      </w:r>
      <w:r>
        <w:rPr>
          <w:rFonts w:ascii="宋体" w:hAnsi="宋体" w:cs="宋体" w:eastAsia="宋体" w:hint="default"/>
        </w:rPr>
      </w:r>
    </w:p>
    <w:p>
      <w:pPr>
        <w:pStyle w:val="BodyText"/>
        <w:spacing w:line="240" w:lineRule="auto" w:before="37"/>
        <w:ind w:left="216" w:right="0"/>
        <w:jc w:val="left"/>
        <w:rPr>
          <w:rFonts w:ascii="宋体" w:hAnsi="宋体" w:cs="宋体" w:eastAsia="宋体" w:hint="default"/>
        </w:rPr>
      </w:pPr>
      <w:r>
        <w:rPr>
          <w:rFonts w:ascii="宋体"/>
          <w:w w:val="100"/>
        </w:rPr>
        <w:t> </w:t>
      </w:r>
    </w:p>
    <w:p>
      <w:pPr>
        <w:pStyle w:val="Heading3"/>
        <w:spacing w:line="240" w:lineRule="auto"/>
        <w:ind w:left="216" w:right="0"/>
        <w:jc w:val="left"/>
        <w:rPr>
          <w:rFonts w:ascii="宋体" w:hAnsi="宋体" w:cs="宋体" w:eastAsia="宋体" w:hint="default"/>
          <w:b w:val="0"/>
          <w:bCs w:val="0"/>
        </w:rPr>
      </w:pPr>
      <w:r>
        <w:rPr>
          <w:rFonts w:ascii="宋体" w:hAnsi="宋体" w:cs="宋体" w:eastAsia="宋体" w:hint="default"/>
        </w:rPr>
        <w:t>79</w:t>
      </w:r>
      <w:r>
        <w:rPr/>
        <w:t>、</w:t>
      </w:r>
      <w:r>
        <w:rPr>
          <w:spacing w:val="-26"/>
        </w:rPr>
        <w:t> </w:t>
      </w:r>
      <w:r>
        <w:rPr/>
        <w:t>所有权或使用权受到限制的资产</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16" w:right="0"/>
        <w:jc w:val="left"/>
        <w:rPr>
          <w:rFonts w:ascii="宋体" w:hAnsi="宋体" w:cs="宋体" w:eastAsia="宋体" w:hint="default"/>
        </w:rPr>
      </w:pPr>
      <w:r>
        <w:rPr>
          <w:rFonts w:ascii="宋体"/>
          <w:w w:val="100"/>
        </w:rPr>
        <w:t> </w:t>
      </w:r>
    </w:p>
    <w:p>
      <w:pPr>
        <w:pStyle w:val="BodyText"/>
        <w:spacing w:line="240" w:lineRule="auto" w:before="37"/>
        <w:ind w:left="216" w:right="0"/>
        <w:jc w:val="left"/>
        <w:rPr>
          <w:rFonts w:ascii="宋体" w:hAnsi="宋体" w:cs="宋体" w:eastAsia="宋体" w:hint="default"/>
        </w:rPr>
      </w:pPr>
      <w:r>
        <w:rPr>
          <w:rFonts w:ascii="宋体"/>
          <w:w w:val="100"/>
        </w:rPr>
        <w:t> </w:t>
      </w:r>
    </w:p>
    <w:p>
      <w:pPr>
        <w:pStyle w:val="Heading3"/>
        <w:spacing w:line="324" w:lineRule="auto"/>
        <w:ind w:left="216" w:right="7043"/>
        <w:jc w:val="left"/>
        <w:rPr>
          <w:rFonts w:ascii="宋体" w:hAnsi="宋体" w:cs="宋体" w:eastAsia="宋体" w:hint="default"/>
          <w:b w:val="0"/>
          <w:bCs w:val="0"/>
        </w:rPr>
      </w:pPr>
      <w:r>
        <w:rPr>
          <w:rFonts w:ascii="宋体" w:hAnsi="宋体" w:cs="宋体" w:eastAsia="宋体" w:hint="default"/>
        </w:rPr>
        <w:t>80</w:t>
      </w:r>
      <w:r>
        <w:rPr/>
        <w:t>、</w:t>
      </w:r>
      <w:r>
        <w:rPr>
          <w:spacing w:val="-26"/>
        </w:rPr>
        <w:t> </w:t>
      </w:r>
      <w:r>
        <w:rPr/>
        <w:t>外币货币性项目</w:t>
      </w:r>
      <w:r>
        <w:rPr>
          <w:rFonts w:ascii="宋体" w:hAnsi="宋体" w:cs="宋体" w:eastAsia="宋体" w:hint="default"/>
          <w:w w:val="99"/>
        </w:rPr>
        <w:t> </w:t>
      </w:r>
      <w:r>
        <w:rPr>
          <w:rFonts w:ascii="宋体" w:hAnsi="宋体" w:cs="宋体" w:eastAsia="宋体" w:hint="default"/>
        </w:rPr>
        <w:t>(1).</w:t>
      </w:r>
      <w:r>
        <w:rPr/>
        <w:t>外币货币性项目</w:t>
      </w:r>
      <w:r>
        <w:rPr>
          <w:rFonts w:ascii="宋体" w:hAnsi="宋体" w:cs="宋体" w:eastAsia="宋体" w:hint="default"/>
          <w:b w:val="0"/>
          <w:bCs w:val="0"/>
          <w:w w:val="100"/>
        </w:rPr>
        <w:t> </w:t>
      </w:r>
    </w:p>
    <w:p>
      <w:pPr>
        <w:pStyle w:val="BodyText"/>
        <w:spacing w:line="240" w:lineRule="auto" w:before="23"/>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16" w:right="0"/>
        <w:jc w:val="left"/>
        <w:rPr>
          <w:rFonts w:ascii="宋体" w:hAnsi="宋体" w:cs="宋体" w:eastAsia="宋体" w:hint="default"/>
        </w:rPr>
      </w:pPr>
      <w:r>
        <w:rPr>
          <w:rFonts w:ascii="宋体"/>
          <w:w w:val="100"/>
        </w:rPr>
        <w:t> </w:t>
      </w:r>
    </w:p>
    <w:p>
      <w:pPr>
        <w:pStyle w:val="Heading3"/>
        <w:spacing w:line="324" w:lineRule="auto" w:before="37"/>
        <w:ind w:left="216" w:right="112"/>
        <w:jc w:val="left"/>
        <w:rPr>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境</w:t>
      </w:r>
      <w:r>
        <w:rPr>
          <w:spacing w:val="-1"/>
          <w:w w:val="100"/>
        </w:rPr>
        <w:t>外</w:t>
      </w:r>
      <w:r>
        <w:rPr>
          <w:w w:val="100"/>
        </w:rPr>
        <w:t>经营实体说明</w:t>
      </w:r>
      <w:r>
        <w:rPr>
          <w:spacing w:val="-10"/>
          <w:w w:val="100"/>
        </w:rPr>
        <w:t>，</w:t>
      </w:r>
      <w:r>
        <w:rPr>
          <w:w w:val="100"/>
        </w:rPr>
        <w:t>包</w:t>
      </w:r>
      <w:r>
        <w:rPr>
          <w:spacing w:val="-3"/>
          <w:w w:val="100"/>
        </w:rPr>
        <w:t>括</w:t>
      </w:r>
      <w:r>
        <w:rPr>
          <w:w w:val="100"/>
        </w:rPr>
        <w:t>对于重要的境外经</w:t>
      </w:r>
      <w:r>
        <w:rPr>
          <w:spacing w:val="-3"/>
          <w:w w:val="100"/>
        </w:rPr>
        <w:t>营</w:t>
      </w:r>
      <w:r>
        <w:rPr>
          <w:w w:val="100"/>
        </w:rPr>
        <w:t>实</w:t>
      </w:r>
      <w:r>
        <w:rPr>
          <w:spacing w:val="-3"/>
          <w:w w:val="100"/>
        </w:rPr>
        <w:t>体</w:t>
      </w:r>
      <w:r>
        <w:rPr>
          <w:spacing w:val="-10"/>
          <w:w w:val="100"/>
        </w:rPr>
        <w:t>，</w:t>
      </w:r>
      <w:r>
        <w:rPr>
          <w:w w:val="100"/>
        </w:rPr>
        <w:t>应披露其境外主要经</w:t>
      </w:r>
      <w:r>
        <w:rPr>
          <w:spacing w:val="-3"/>
          <w:w w:val="100"/>
        </w:rPr>
        <w:t>营</w:t>
      </w:r>
      <w:r>
        <w:rPr>
          <w:w w:val="100"/>
        </w:rPr>
        <w:t>地</w:t>
      </w:r>
      <w:r>
        <w:rPr>
          <w:spacing w:val="-10"/>
          <w:w w:val="100"/>
        </w:rPr>
        <w:t>、</w:t>
      </w:r>
      <w:r>
        <w:rPr>
          <w:w w:val="100"/>
        </w:rPr>
        <w:t>记账本位币</w:t>
      </w:r>
      <w:r>
        <w:rPr>
          <w:b w:val="0"/>
          <w:bCs w:val="0"/>
          <w:w w:val="100"/>
        </w:rPr>
      </w:r>
    </w:p>
    <w:p>
      <w:pPr>
        <w:pStyle w:val="Heading3"/>
        <w:spacing w:line="238" w:lineRule="exact" w:before="0"/>
        <w:ind w:left="644" w:right="0"/>
        <w:jc w:val="left"/>
        <w:rPr>
          <w:rFonts w:ascii="宋体" w:hAnsi="宋体" w:cs="宋体" w:eastAsia="宋体" w:hint="default"/>
          <w:b w:val="0"/>
          <w:bCs w:val="0"/>
        </w:rPr>
      </w:pPr>
      <w:r>
        <w:rPr/>
        <w:t>及选择依据，记账本位币发生变化的还应披露原因</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16"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type w:val="continuous"/>
          <w:pgSz w:w="11910" w:h="16840"/>
          <w:pgMar w:top="1120" w:bottom="1380" w:left="1060" w:right="1560"/>
        </w:sectPr>
      </w:pPr>
    </w:p>
    <w:p>
      <w:pPr>
        <w:spacing w:line="240" w:lineRule="auto" w:before="4"/>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120" w:bottom="1380" w:left="1060" w:right="1560"/>
        </w:sectPr>
      </w:pPr>
    </w:p>
    <w:p>
      <w:pPr>
        <w:pStyle w:val="Heading3"/>
        <w:spacing w:line="240" w:lineRule="auto" w:before="36"/>
        <w:ind w:left="216" w:right="0"/>
        <w:jc w:val="left"/>
        <w:rPr>
          <w:rFonts w:ascii="宋体" w:hAnsi="宋体" w:cs="宋体" w:eastAsia="宋体" w:hint="default"/>
          <w:b w:val="0"/>
          <w:bCs w:val="0"/>
        </w:rPr>
      </w:pPr>
      <w:r>
        <w:rPr>
          <w:rFonts w:ascii="宋体" w:hAnsi="宋体" w:cs="宋体" w:eastAsia="宋体" w:hint="default"/>
        </w:rPr>
        <w:t>81</w:t>
      </w:r>
      <w:r>
        <w:rPr/>
        <w:t>、</w:t>
      </w:r>
      <w:r>
        <w:rPr>
          <w:spacing w:val="-26"/>
        </w:rPr>
        <w:t> </w:t>
      </w:r>
      <w:r>
        <w:rPr/>
        <w:t>套期</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16" w:right="0"/>
        <w:jc w:val="left"/>
        <w:rPr>
          <w:rFonts w:ascii="宋体" w:hAnsi="宋体" w:cs="宋体" w:eastAsia="宋体" w:hint="default"/>
        </w:rPr>
      </w:pPr>
      <w:r>
        <w:rPr>
          <w:rFonts w:ascii="宋体"/>
          <w:w w:val="100"/>
        </w:rPr>
        <w:t> </w:t>
      </w:r>
    </w:p>
    <w:p>
      <w:pPr>
        <w:pStyle w:val="BodyText"/>
        <w:spacing w:line="240" w:lineRule="auto" w:before="37"/>
        <w:ind w:left="216" w:right="0"/>
        <w:jc w:val="left"/>
        <w:rPr>
          <w:rFonts w:ascii="宋体" w:hAnsi="宋体" w:cs="宋体" w:eastAsia="宋体" w:hint="default"/>
        </w:rPr>
      </w:pPr>
      <w:r>
        <w:rPr>
          <w:rFonts w:ascii="宋体"/>
          <w:w w:val="100"/>
        </w:rPr>
        <w:t> </w:t>
      </w:r>
    </w:p>
    <w:p>
      <w:pPr>
        <w:pStyle w:val="Heading3"/>
        <w:spacing w:line="324" w:lineRule="auto"/>
        <w:ind w:left="216" w:right="0"/>
        <w:jc w:val="left"/>
        <w:rPr>
          <w:rFonts w:ascii="宋体" w:hAnsi="宋体" w:cs="宋体" w:eastAsia="宋体" w:hint="default"/>
          <w:b w:val="0"/>
          <w:bCs w:val="0"/>
        </w:rPr>
      </w:pPr>
      <w:r>
        <w:rPr>
          <w:rFonts w:ascii="宋体" w:hAnsi="宋体" w:cs="宋体" w:eastAsia="宋体" w:hint="default"/>
        </w:rPr>
        <w:t>82</w:t>
      </w:r>
      <w:r>
        <w:rPr/>
        <w:t>、</w:t>
      </w:r>
      <w:r>
        <w:rPr>
          <w:spacing w:val="-25"/>
        </w:rPr>
        <w:t> </w:t>
      </w:r>
      <w:r>
        <w:rPr/>
        <w:t>政府补助</w:t>
      </w:r>
      <w:r>
        <w:rPr>
          <w:w w:val="100"/>
        </w:rPr>
        <w:t> </w:t>
      </w:r>
      <w:r>
        <w:rPr>
          <w:rFonts w:ascii="宋体" w:hAnsi="宋体" w:cs="宋体" w:eastAsia="宋体" w:hint="default"/>
        </w:rPr>
        <w:t>(1).</w:t>
      </w:r>
      <w:r>
        <w:rPr/>
        <w:t>政府补助基本情况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left="21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8"/>
          <w:szCs w:val="28"/>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438" w:space="4084"/>
            <w:col w:w="2768"/>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2264"/>
        <w:gridCol w:w="2261"/>
        <w:gridCol w:w="2264"/>
        <w:gridCol w:w="2261"/>
      </w:tblGrid>
      <w:tr>
        <w:trPr>
          <w:trHeight w:val="322"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6" w:right="0"/>
              <w:jc w:val="center"/>
              <w:rPr>
                <w:rFonts w:ascii="宋体" w:hAnsi="宋体" w:cs="宋体" w:eastAsia="宋体" w:hint="default"/>
                <w:sz w:val="21"/>
                <w:szCs w:val="21"/>
              </w:rPr>
            </w:pPr>
            <w:r>
              <w:rPr>
                <w:rFonts w:ascii="宋体" w:hAnsi="宋体" w:cs="宋体" w:eastAsia="宋体" w:hint="default"/>
                <w:sz w:val="21"/>
                <w:szCs w:val="21"/>
              </w:rPr>
              <w:t>种类</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05" w:right="0"/>
              <w:jc w:val="left"/>
              <w:rPr>
                <w:rFonts w:ascii="宋体" w:hAnsi="宋体" w:cs="宋体" w:eastAsia="宋体" w:hint="default"/>
                <w:sz w:val="21"/>
                <w:szCs w:val="21"/>
              </w:rPr>
            </w:pPr>
            <w:r>
              <w:rPr>
                <w:rFonts w:ascii="宋体" w:hAnsi="宋体" w:cs="宋体" w:eastAsia="宋体" w:hint="default"/>
                <w:sz w:val="21"/>
                <w:szCs w:val="21"/>
              </w:rPr>
              <w:t>列报项目</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9" w:right="0"/>
              <w:jc w:val="left"/>
              <w:rPr>
                <w:rFonts w:ascii="宋体" w:hAnsi="宋体" w:cs="宋体" w:eastAsia="宋体" w:hint="default"/>
                <w:sz w:val="21"/>
                <w:szCs w:val="21"/>
              </w:rPr>
            </w:pPr>
            <w:r>
              <w:rPr>
                <w:rFonts w:ascii="宋体" w:hAnsi="宋体" w:cs="宋体" w:eastAsia="宋体" w:hint="default"/>
                <w:sz w:val="21"/>
                <w:szCs w:val="21"/>
              </w:rPr>
              <w:t>计入当期损益的金额</w:t>
            </w:r>
            <w:r>
              <w:rPr>
                <w:rFonts w:ascii="宋体" w:hAnsi="宋体" w:cs="宋体" w:eastAsia="宋体" w:hint="default"/>
                <w:sz w:val="21"/>
                <w:szCs w:val="21"/>
              </w:rPr>
              <w:t> </w:t>
            </w:r>
          </w:p>
        </w:tc>
      </w:tr>
      <w:tr>
        <w:trPr>
          <w:trHeight w:val="322"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增值税退税</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12,944,821.40</w:t>
            </w:r>
            <w:r>
              <w:rPr>
                <w:rFonts w:ascii="宋体"/>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12,944,821.40</w:t>
            </w:r>
            <w:r>
              <w:rPr>
                <w:rFonts w:ascii="宋体"/>
                <w:sz w:val="21"/>
              </w:rPr>
              <w:t> </w:t>
            </w:r>
          </w:p>
        </w:tc>
      </w:tr>
      <w:tr>
        <w:trPr>
          <w:trHeight w:val="322"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财政补贴</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1,998,362.61</w:t>
            </w:r>
            <w:r>
              <w:rPr>
                <w:rFonts w:ascii="宋体"/>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1,998,362.61</w:t>
            </w:r>
            <w:r>
              <w:rPr>
                <w:rFonts w:ascii="宋体"/>
                <w:sz w:val="21"/>
              </w:rPr>
              <w:t> </w:t>
            </w:r>
          </w:p>
        </w:tc>
      </w:tr>
      <w:tr>
        <w:trPr>
          <w:trHeight w:val="325"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进项税加计抵减</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5"/>
              <w:jc w:val="right"/>
              <w:rPr>
                <w:rFonts w:ascii="宋体" w:hAnsi="宋体" w:cs="宋体" w:eastAsia="宋体" w:hint="default"/>
                <w:sz w:val="21"/>
                <w:szCs w:val="21"/>
              </w:rPr>
            </w:pPr>
            <w:r>
              <w:rPr>
                <w:rFonts w:ascii="宋体"/>
                <w:spacing w:val="-1"/>
                <w:sz w:val="21"/>
              </w:rPr>
              <w:t>373,553.71</w:t>
            </w:r>
            <w:r>
              <w:rPr>
                <w:rFonts w:ascii="宋体"/>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5"/>
              <w:jc w:val="right"/>
              <w:rPr>
                <w:rFonts w:ascii="宋体" w:hAnsi="宋体" w:cs="宋体" w:eastAsia="宋体" w:hint="default"/>
                <w:sz w:val="21"/>
                <w:szCs w:val="21"/>
              </w:rPr>
            </w:pPr>
            <w:r>
              <w:rPr>
                <w:rFonts w:ascii="宋体"/>
                <w:spacing w:val="-1"/>
                <w:sz w:val="21"/>
              </w:rPr>
              <w:t>373,553.71</w:t>
            </w:r>
            <w:r>
              <w:rPr>
                <w:rFonts w:ascii="宋体"/>
                <w:sz w:val="21"/>
              </w:rPr>
              <w:t> </w:t>
            </w:r>
          </w:p>
        </w:tc>
      </w:tr>
    </w:tbl>
    <w:p>
      <w:pPr>
        <w:spacing w:after="0" w:line="265" w:lineRule="exact"/>
        <w:jc w:val="right"/>
        <w:rPr>
          <w:rFonts w:ascii="宋体" w:hAnsi="宋体" w:cs="宋体" w:eastAsia="宋体" w:hint="default"/>
          <w:sz w:val="21"/>
          <w:szCs w:val="21"/>
        </w:rPr>
        <w:sectPr>
          <w:type w:val="continuous"/>
          <w:pgSz w:w="11910" w:h="16840"/>
          <w:pgMar w:top="1120" w:bottom="1380" w:left="1060" w:right="1560"/>
        </w:sectPr>
      </w:pPr>
    </w:p>
    <w:p>
      <w:pPr>
        <w:pStyle w:val="Heading3"/>
        <w:spacing w:line="324" w:lineRule="auto" w:before="0"/>
        <w:ind w:left="21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政府补助退回情</w:t>
      </w:r>
      <w:r>
        <w:rPr>
          <w:spacing w:val="-3"/>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auto" w:before="23"/>
        <w:ind w:left="216" w:right="1091"/>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0" w:lineRule="auto" w:before="7"/>
        <w:ind w:left="216" w:right="0"/>
        <w:jc w:val="left"/>
        <w:rPr>
          <w:rFonts w:ascii="宋体" w:hAnsi="宋体" w:cs="宋体" w:eastAsia="宋体" w:hint="default"/>
        </w:rPr>
      </w:pPr>
      <w:r>
        <w:rPr/>
        <w:t>无</w:t>
      </w:r>
      <w:r>
        <w:rPr>
          <w:rFonts w:ascii="宋体" w:hAnsi="宋体" w:cs="宋体" w:eastAsia="宋体" w:hint="default"/>
        </w:rPr>
        <w:t> </w:t>
      </w:r>
    </w:p>
    <w:p>
      <w:pPr>
        <w:pStyle w:val="BodyText"/>
        <w:spacing w:line="240" w:lineRule="auto" w:before="37"/>
        <w:ind w:left="216" w:right="0"/>
        <w:jc w:val="left"/>
        <w:rPr>
          <w:rFonts w:ascii="宋体" w:hAnsi="宋体" w:cs="宋体" w:eastAsia="宋体" w:hint="default"/>
        </w:rPr>
      </w:pPr>
      <w:r>
        <w:rPr>
          <w:rFonts w:ascii="宋体"/>
          <w:w w:val="100"/>
        </w:rPr>
        <w:t> </w:t>
      </w:r>
    </w:p>
    <w:p>
      <w:pPr>
        <w:pStyle w:val="Heading3"/>
        <w:spacing w:line="240" w:lineRule="auto"/>
        <w:ind w:left="216" w:right="0"/>
        <w:jc w:val="left"/>
        <w:rPr>
          <w:b w:val="0"/>
          <w:bCs w:val="0"/>
        </w:rPr>
      </w:pPr>
      <w:r>
        <w:rPr>
          <w:rFonts w:ascii="宋体" w:hAnsi="宋体" w:cs="宋体" w:eastAsia="宋体" w:hint="default"/>
        </w:rPr>
        <w:t>83</w:t>
      </w:r>
      <w:r>
        <w:rPr/>
        <w:t>、</w:t>
      </w:r>
      <w:r>
        <w:rPr>
          <w:spacing w:val="-25"/>
        </w:rPr>
        <w:t> </w:t>
      </w:r>
      <w:r>
        <w:rPr/>
        <w:t>其他</w:t>
      </w:r>
      <w:r>
        <w:rPr>
          <w:b w:val="0"/>
          <w:bCs w:val="0"/>
        </w:rPr>
      </w:r>
    </w:p>
    <w:p>
      <w:pPr>
        <w:pStyle w:val="BodyText"/>
        <w:spacing w:line="240" w:lineRule="auto" w:before="97"/>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16" w:right="0"/>
        <w:jc w:val="left"/>
        <w:rPr>
          <w:rFonts w:ascii="宋体" w:hAnsi="宋体" w:cs="宋体" w:eastAsia="宋体" w:hint="default"/>
        </w:rPr>
      </w:pPr>
      <w:r>
        <w:rPr>
          <w:rFonts w:ascii="宋体"/>
          <w:w w:val="100"/>
        </w:rPr>
        <w:t> </w:t>
      </w:r>
    </w:p>
    <w:p>
      <w:pPr>
        <w:pStyle w:val="Heading3"/>
        <w:spacing w:line="240" w:lineRule="auto"/>
        <w:ind w:left="216" w:right="0"/>
        <w:jc w:val="left"/>
        <w:rPr>
          <w:b w:val="0"/>
          <w:bCs w:val="0"/>
        </w:rPr>
      </w:pPr>
      <w:r>
        <w:rPr/>
        <w:t>八、</w:t>
      </w:r>
      <w:r>
        <w:rPr>
          <w:spacing w:val="-101"/>
        </w:rPr>
        <w:t> </w:t>
      </w:r>
      <w:r>
        <w:rPr>
          <w:rFonts w:ascii="宋体" w:hAnsi="宋体" w:cs="宋体" w:eastAsia="宋体" w:hint="default"/>
          <w:spacing w:val="-101"/>
        </w:rPr>
      </w:r>
      <w:r>
        <w:rPr/>
        <w:t>合并范围的变更</w:t>
      </w:r>
      <w:r>
        <w:rPr>
          <w:b w:val="0"/>
          <w:bCs w:val="0"/>
        </w:rPr>
      </w:r>
    </w:p>
    <w:p>
      <w:pPr>
        <w:pStyle w:val="Heading3"/>
        <w:spacing w:line="240" w:lineRule="auto"/>
        <w:ind w:left="216" w:right="0"/>
        <w:jc w:val="left"/>
        <w:rPr>
          <w:rFonts w:ascii="宋体" w:hAnsi="宋体" w:cs="宋体" w:eastAsia="宋体" w:hint="default"/>
          <w:b w:val="0"/>
          <w:bCs w:val="0"/>
        </w:rPr>
      </w:pPr>
      <w:r>
        <w:rPr>
          <w:rFonts w:ascii="宋体" w:hAnsi="宋体" w:cs="宋体" w:eastAsia="宋体" w:hint="default"/>
        </w:rPr>
        <w:t>1</w:t>
      </w:r>
      <w:r>
        <w:rPr/>
        <w:t>、</w:t>
      </w:r>
      <w:r>
        <w:rPr>
          <w:spacing w:val="-5"/>
        </w:rPr>
        <w:t> </w:t>
      </w:r>
      <w:r>
        <w:rPr/>
        <w:t>非同一控制下企业合并</w:t>
      </w:r>
      <w:r>
        <w:rPr>
          <w:rFonts w:ascii="宋体" w:hAnsi="宋体" w:cs="宋体" w:eastAsia="宋体" w:hint="default"/>
          <w:w w:val="99"/>
        </w:rPr>
        <w:t> </w:t>
      </w:r>
      <w:r>
        <w:rPr>
          <w:rFonts w:ascii="宋体" w:hAnsi="宋体" w:cs="宋体" w:eastAsia="宋体" w:hint="default"/>
          <w:b w:val="0"/>
          <w:bCs w:val="0"/>
        </w:rPr>
      </w:r>
    </w:p>
    <w:p>
      <w:pPr>
        <w:spacing w:line="324" w:lineRule="auto" w:before="97"/>
        <w:ind w:left="216"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本期发生的非同一控制下企业合并</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23"/>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3912" w:space="2610"/>
            <w:col w:w="2768"/>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958"/>
        <w:gridCol w:w="1054"/>
        <w:gridCol w:w="1328"/>
        <w:gridCol w:w="874"/>
        <w:gridCol w:w="694"/>
        <w:gridCol w:w="1054"/>
        <w:gridCol w:w="617"/>
        <w:gridCol w:w="1330"/>
        <w:gridCol w:w="1142"/>
      </w:tblGrid>
      <w:tr>
        <w:trPr>
          <w:trHeight w:val="1258"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293" w:right="113" w:hanging="181"/>
              <w:jc w:val="left"/>
              <w:rPr>
                <w:rFonts w:ascii="宋体" w:hAnsi="宋体" w:cs="宋体" w:eastAsia="宋体" w:hint="default"/>
                <w:sz w:val="18"/>
                <w:szCs w:val="18"/>
              </w:rPr>
            </w:pPr>
            <w:r>
              <w:rPr>
                <w:rFonts w:ascii="宋体" w:hAnsi="宋体" w:cs="宋体" w:eastAsia="宋体" w:hint="default"/>
                <w:sz w:val="18"/>
                <w:szCs w:val="18"/>
              </w:rPr>
              <w:t>被购买方 名称</w:t>
            </w:r>
            <w:r>
              <w:rPr>
                <w:rFonts w:ascii="宋体" w:hAnsi="宋体" w:cs="宋体" w:eastAsia="宋体" w:hint="default"/>
                <w:sz w:val="18"/>
                <w:szCs w:val="18"/>
              </w:rPr>
              <w:t> </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340" w:right="161" w:hanging="180"/>
              <w:jc w:val="left"/>
              <w:rPr>
                <w:rFonts w:ascii="宋体" w:hAnsi="宋体" w:cs="宋体" w:eastAsia="宋体" w:hint="default"/>
                <w:sz w:val="18"/>
                <w:szCs w:val="18"/>
              </w:rPr>
            </w:pPr>
            <w:r>
              <w:rPr>
                <w:rFonts w:ascii="宋体" w:hAnsi="宋体" w:cs="宋体" w:eastAsia="宋体" w:hint="default"/>
                <w:sz w:val="18"/>
                <w:szCs w:val="18"/>
              </w:rPr>
              <w:t>股权取得 时点</w:t>
            </w:r>
            <w:r>
              <w:rPr>
                <w:rFonts w:ascii="宋体" w:hAnsi="宋体" w:cs="宋体" w:eastAsia="宋体" w:hint="default"/>
                <w:sz w:val="18"/>
                <w:szCs w:val="18"/>
              </w:rPr>
              <w:t> </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9"/>
              <w:jc w:val="right"/>
              <w:rPr>
                <w:rFonts w:ascii="宋体" w:hAnsi="宋体" w:cs="宋体" w:eastAsia="宋体" w:hint="default"/>
                <w:sz w:val="18"/>
                <w:szCs w:val="18"/>
              </w:rPr>
            </w:pPr>
            <w:r>
              <w:rPr>
                <w:rFonts w:ascii="宋体" w:hAnsi="宋体" w:cs="宋体" w:eastAsia="宋体" w:hint="default"/>
                <w:sz w:val="18"/>
                <w:szCs w:val="18"/>
              </w:rPr>
              <w:t>股权取得成本</w:t>
            </w:r>
            <w:r>
              <w:rPr>
                <w:rFonts w:ascii="宋体" w:hAnsi="宋体" w:cs="宋体" w:eastAsia="宋体" w:hint="default"/>
                <w:sz w:val="18"/>
                <w:szCs w:val="18"/>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60" w:right="71"/>
              <w:jc w:val="left"/>
              <w:rPr>
                <w:rFonts w:ascii="宋体" w:hAnsi="宋体" w:cs="宋体" w:eastAsia="宋体" w:hint="default"/>
                <w:sz w:val="18"/>
                <w:szCs w:val="18"/>
              </w:rPr>
            </w:pPr>
            <w:r>
              <w:rPr>
                <w:rFonts w:ascii="宋体" w:hAnsi="宋体" w:cs="宋体" w:eastAsia="宋体" w:hint="default"/>
                <w:sz w:val="18"/>
                <w:szCs w:val="18"/>
              </w:rPr>
              <w:t>股权取 得比例</w:t>
            </w:r>
            <w:r>
              <w:rPr>
                <w:rFonts w:ascii="宋体" w:hAnsi="宋体" w:cs="宋体" w:eastAsia="宋体" w:hint="default"/>
                <w:sz w:val="18"/>
                <w:szCs w:val="18"/>
              </w:rPr>
              <w:t> </w:t>
            </w:r>
          </w:p>
          <w:p>
            <w:pPr>
              <w:pStyle w:val="TableParagraph"/>
              <w:spacing w:line="240" w:lineRule="auto" w:before="19"/>
              <w:ind w:left="20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60" w:right="71"/>
              <w:jc w:val="both"/>
              <w:rPr>
                <w:rFonts w:ascii="宋体" w:hAnsi="宋体" w:cs="宋体" w:eastAsia="宋体" w:hint="default"/>
                <w:sz w:val="18"/>
                <w:szCs w:val="18"/>
              </w:rPr>
            </w:pPr>
            <w:r>
              <w:rPr>
                <w:rFonts w:ascii="宋体" w:hAnsi="宋体" w:cs="宋体" w:eastAsia="宋体" w:hint="default"/>
                <w:sz w:val="18"/>
                <w:szCs w:val="18"/>
              </w:rPr>
              <w:t>股权 取得 方式</w:t>
            </w:r>
            <w:r>
              <w:rPr>
                <w:rFonts w:ascii="宋体" w:hAnsi="宋体" w:cs="宋体" w:eastAsia="宋体" w:hint="default"/>
                <w:sz w:val="18"/>
                <w:szCs w:val="18"/>
              </w:rPr>
              <w:t> </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85" w:right="0"/>
              <w:jc w:val="center"/>
              <w:rPr>
                <w:rFonts w:ascii="宋体" w:hAnsi="宋体" w:cs="宋体" w:eastAsia="宋体" w:hint="default"/>
                <w:sz w:val="18"/>
                <w:szCs w:val="18"/>
              </w:rPr>
            </w:pPr>
            <w:r>
              <w:rPr>
                <w:rFonts w:ascii="宋体" w:hAnsi="宋体" w:cs="宋体" w:eastAsia="宋体" w:hint="default"/>
                <w:sz w:val="18"/>
                <w:szCs w:val="18"/>
              </w:rPr>
              <w:t>购买日</w:t>
            </w:r>
            <w:r>
              <w:rPr>
                <w:rFonts w:ascii="宋体" w:hAnsi="宋体" w:cs="宋体" w:eastAsia="宋体" w:hint="default"/>
                <w:sz w:val="18"/>
                <w:szCs w:val="18"/>
              </w:rPr>
              <w:t> </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22" w:right="32"/>
              <w:jc w:val="both"/>
              <w:rPr>
                <w:rFonts w:ascii="宋体" w:hAnsi="宋体" w:cs="宋体" w:eastAsia="宋体" w:hint="default"/>
                <w:sz w:val="18"/>
                <w:szCs w:val="18"/>
              </w:rPr>
            </w:pPr>
            <w:r>
              <w:rPr>
                <w:rFonts w:ascii="宋体" w:hAnsi="宋体" w:cs="宋体" w:eastAsia="宋体" w:hint="default"/>
                <w:sz w:val="18"/>
                <w:szCs w:val="18"/>
              </w:rPr>
              <w:t>购买 日的 确定 依据</w:t>
            </w:r>
            <w:r>
              <w:rPr>
                <w:rFonts w:ascii="宋体" w:hAnsi="宋体" w:cs="宋体" w:eastAsia="宋体" w:hint="default"/>
                <w:sz w:val="18"/>
                <w:szCs w:val="18"/>
              </w:rPr>
              <w:t>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17" w:right="122"/>
              <w:jc w:val="center"/>
              <w:rPr>
                <w:rFonts w:ascii="宋体" w:hAnsi="宋体" w:cs="宋体" w:eastAsia="宋体" w:hint="default"/>
                <w:sz w:val="18"/>
                <w:szCs w:val="18"/>
              </w:rPr>
            </w:pPr>
            <w:r>
              <w:rPr>
                <w:rFonts w:ascii="宋体" w:hAnsi="宋体" w:cs="宋体" w:eastAsia="宋体" w:hint="default"/>
                <w:sz w:val="18"/>
                <w:szCs w:val="18"/>
              </w:rPr>
              <w:t>购买日至期末 被购买方的收 入</w:t>
            </w:r>
            <w:r>
              <w:rPr>
                <w:rFonts w:ascii="宋体" w:hAnsi="宋体" w:cs="宋体" w:eastAsia="宋体" w:hint="default"/>
                <w:sz w:val="18"/>
                <w:szCs w:val="18"/>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15" w:right="115"/>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r>
              <w:rPr>
                <w:rFonts w:ascii="宋体" w:hAnsi="宋体" w:cs="宋体" w:eastAsia="宋体" w:hint="default"/>
                <w:sz w:val="18"/>
                <w:szCs w:val="18"/>
              </w:rPr>
              <w:t> </w:t>
            </w:r>
          </w:p>
        </w:tc>
      </w:tr>
      <w:tr>
        <w:trPr>
          <w:trHeight w:val="946"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32"/>
              <w:jc w:val="both"/>
              <w:rPr>
                <w:rFonts w:ascii="宋体" w:hAnsi="宋体" w:cs="宋体" w:eastAsia="宋体" w:hint="default"/>
                <w:sz w:val="18"/>
                <w:szCs w:val="18"/>
              </w:rPr>
            </w:pPr>
            <w:r>
              <w:rPr>
                <w:rFonts w:ascii="宋体" w:hAnsi="宋体" w:cs="宋体" w:eastAsia="宋体" w:hint="default"/>
                <w:sz w:val="18"/>
                <w:szCs w:val="18"/>
              </w:rPr>
              <w:t>西安西点 信息技术 有限公司</w:t>
            </w:r>
            <w:r>
              <w:rPr>
                <w:rFonts w:ascii="宋体" w:hAnsi="宋体" w:cs="宋体" w:eastAsia="宋体" w:hint="default"/>
                <w:sz w:val="18"/>
                <w:szCs w:val="18"/>
              </w:rPr>
              <w:t> </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2019.6.30 </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9,000,000.00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09" w:right="0"/>
              <w:jc w:val="left"/>
              <w:rPr>
                <w:rFonts w:ascii="宋体" w:hAnsi="宋体" w:cs="宋体" w:eastAsia="宋体" w:hint="default"/>
                <w:sz w:val="18"/>
                <w:szCs w:val="18"/>
              </w:rPr>
            </w:pPr>
            <w:r>
              <w:rPr>
                <w:rFonts w:ascii="宋体"/>
                <w:sz w:val="18"/>
              </w:rPr>
              <w:t>64.74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128"/>
              <w:jc w:val="left"/>
              <w:rPr>
                <w:rFonts w:ascii="宋体" w:hAnsi="宋体" w:cs="宋体" w:eastAsia="宋体" w:hint="default"/>
                <w:sz w:val="18"/>
                <w:szCs w:val="18"/>
              </w:rPr>
            </w:pPr>
            <w:r>
              <w:rPr>
                <w:rFonts w:ascii="宋体" w:hAnsi="宋体" w:cs="宋体" w:eastAsia="宋体" w:hint="default"/>
                <w:sz w:val="18"/>
                <w:szCs w:val="18"/>
              </w:rPr>
              <w:t>支付 现金</w:t>
            </w:r>
            <w:r>
              <w:rPr>
                <w:rFonts w:ascii="宋体" w:hAnsi="宋体" w:cs="宋体" w:eastAsia="宋体" w:hint="default"/>
                <w:sz w:val="18"/>
                <w:szCs w:val="18"/>
              </w:rPr>
              <w:t> </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3" w:right="0"/>
              <w:jc w:val="center"/>
              <w:rPr>
                <w:rFonts w:ascii="宋体" w:hAnsi="宋体" w:cs="宋体" w:eastAsia="宋体" w:hint="default"/>
                <w:sz w:val="18"/>
                <w:szCs w:val="18"/>
              </w:rPr>
            </w:pPr>
            <w:r>
              <w:rPr>
                <w:rFonts w:ascii="宋体"/>
                <w:sz w:val="18"/>
              </w:rPr>
              <w:t>2019.6.30 </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0" w:right="54"/>
              <w:jc w:val="left"/>
              <w:rPr>
                <w:rFonts w:ascii="宋体" w:hAnsi="宋体" w:cs="宋体" w:eastAsia="宋体" w:hint="default"/>
                <w:sz w:val="18"/>
                <w:szCs w:val="18"/>
              </w:rPr>
            </w:pPr>
            <w:r>
              <w:rPr>
                <w:rFonts w:ascii="宋体" w:hAnsi="宋体" w:cs="宋体" w:eastAsia="宋体" w:hint="default"/>
                <w:sz w:val="18"/>
                <w:szCs w:val="18"/>
              </w:rPr>
              <w:t>实时 控制</w:t>
            </w:r>
            <w:r>
              <w:rPr>
                <w:rFonts w:ascii="宋体" w:hAnsi="宋体" w:cs="宋体" w:eastAsia="宋体" w:hint="default"/>
                <w:sz w:val="18"/>
                <w:szCs w:val="18"/>
              </w:rPr>
              <w:t>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34" w:right="0"/>
              <w:jc w:val="left"/>
              <w:rPr>
                <w:rFonts w:ascii="宋体" w:hAnsi="宋体" w:cs="宋体" w:eastAsia="宋体" w:hint="default"/>
                <w:sz w:val="18"/>
                <w:szCs w:val="18"/>
              </w:rPr>
            </w:pPr>
            <w:r>
              <w:rPr>
                <w:rFonts w:ascii="宋体"/>
                <w:sz w:val="18"/>
              </w:rPr>
              <w:t>5,340,233.72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9" w:right="0"/>
              <w:jc w:val="left"/>
              <w:rPr>
                <w:rFonts w:ascii="宋体" w:hAnsi="宋体" w:cs="宋体" w:eastAsia="宋体" w:hint="default"/>
                <w:sz w:val="18"/>
                <w:szCs w:val="18"/>
              </w:rPr>
            </w:pPr>
            <w:r>
              <w:rPr>
                <w:rFonts w:ascii="宋体"/>
                <w:sz w:val="18"/>
              </w:rPr>
              <w:t>394,437.09 </w:t>
            </w:r>
          </w:p>
        </w:tc>
      </w:tr>
    </w:tbl>
    <w:p>
      <w:pPr>
        <w:spacing w:after="0" w:line="240" w:lineRule="auto"/>
        <w:jc w:val="left"/>
        <w:rPr>
          <w:rFonts w:ascii="宋体" w:hAnsi="宋体" w:cs="宋体" w:eastAsia="宋体" w:hint="default"/>
          <w:sz w:val="18"/>
          <w:szCs w:val="18"/>
        </w:rPr>
        <w:sectPr>
          <w:type w:val="continuous"/>
          <w:pgSz w:w="11910" w:h="16840"/>
          <w:pgMar w:top="1120" w:bottom="1380" w:left="1060" w:right="1560"/>
        </w:sectPr>
      </w:pPr>
    </w:p>
    <w:p>
      <w:pPr>
        <w:pStyle w:val="BodyText"/>
        <w:spacing w:line="324" w:lineRule="auto" w:before="47"/>
        <w:ind w:left="216" w:right="770"/>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BodyText"/>
        <w:spacing w:line="239" w:lineRule="exact"/>
        <w:ind w:left="216" w:right="0"/>
        <w:jc w:val="left"/>
        <w:rPr>
          <w:rFonts w:ascii="宋体" w:hAnsi="宋体" w:cs="宋体" w:eastAsia="宋体" w:hint="default"/>
        </w:rPr>
      </w:pPr>
      <w:r>
        <w:rPr>
          <w:rFonts w:ascii="宋体"/>
          <w:w w:val="100"/>
        </w:rPr>
        <w:t> </w:t>
      </w:r>
    </w:p>
    <w:p>
      <w:pPr>
        <w:pStyle w:val="Heading3"/>
        <w:spacing w:line="240" w:lineRule="auto"/>
        <w:ind w:left="216" w:right="0"/>
        <w:jc w:val="left"/>
        <w:rPr>
          <w:rFonts w:ascii="宋体" w:hAnsi="宋体" w:cs="宋体" w:eastAsia="宋体" w:hint="default"/>
          <w:b w:val="0"/>
          <w:bCs w:val="0"/>
        </w:rPr>
      </w:pPr>
      <w:r>
        <w:rPr>
          <w:rFonts w:ascii="宋体" w:hAnsi="宋体" w:cs="宋体" w:eastAsia="宋体" w:hint="default"/>
        </w:rPr>
        <w:t>(2).</w:t>
      </w:r>
      <w:r>
        <w:rPr/>
        <w:t>合并成本及商誉</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227" w:space="4296"/>
            <w:col w:w="2767"/>
          </w:cols>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4604"/>
        <w:gridCol w:w="4446"/>
      </w:tblGrid>
      <w:tr>
        <w:trPr>
          <w:trHeight w:val="322"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合并成本</w:t>
            </w:r>
            <w:r>
              <w:rPr>
                <w:rFonts w:ascii="宋体" w:hAnsi="宋体" w:cs="宋体" w:eastAsia="宋体" w:hint="default"/>
                <w:sz w:val="21"/>
                <w:szCs w:val="21"/>
              </w:rPr>
              <w:t> </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西安西点信息技术有限公司</w:t>
            </w:r>
            <w:r>
              <w:rPr>
                <w:rFonts w:ascii="宋体" w:hAnsi="宋体" w:cs="宋体" w:eastAsia="宋体" w:hint="default"/>
                <w:sz w:val="21"/>
                <w:szCs w:val="21"/>
              </w:rPr>
              <w:t> </w:t>
            </w:r>
          </w:p>
        </w:tc>
      </w:tr>
      <w:tr>
        <w:trPr>
          <w:trHeight w:val="322"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现金</w:t>
            </w:r>
            <w:r>
              <w:rPr>
                <w:rFonts w:ascii="宋体" w:hAnsi="宋体" w:cs="宋体" w:eastAsia="宋体" w:hint="default"/>
                <w:sz w:val="21"/>
                <w:szCs w:val="21"/>
              </w:rPr>
              <w:t> </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9,000,000.00</w:t>
            </w:r>
            <w:r>
              <w:rPr>
                <w:rFonts w:ascii="宋体"/>
                <w:sz w:val="21"/>
              </w:rPr>
              <w:t> </w:t>
            </w:r>
          </w:p>
        </w:tc>
      </w:tr>
      <w:tr>
        <w:trPr>
          <w:trHeight w:val="322"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合并成本合计</w:t>
            </w:r>
            <w:r>
              <w:rPr>
                <w:rFonts w:ascii="宋体" w:hAnsi="宋体" w:cs="宋体" w:eastAsia="宋体" w:hint="default"/>
                <w:sz w:val="21"/>
                <w:szCs w:val="21"/>
              </w:rPr>
              <w:t> </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9,000,000.00</w:t>
            </w:r>
            <w:r>
              <w:rPr>
                <w:rFonts w:ascii="宋体"/>
                <w:sz w:val="21"/>
              </w:rPr>
              <w:t> </w:t>
            </w:r>
          </w:p>
        </w:tc>
      </w:tr>
      <w:tr>
        <w:trPr>
          <w:trHeight w:val="324"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减：取得的可辨认净资产公允价值份额</w:t>
            </w:r>
            <w:r>
              <w:rPr>
                <w:rFonts w:ascii="宋体" w:hAnsi="宋体" w:cs="宋体" w:eastAsia="宋体" w:hint="default"/>
                <w:sz w:val="21"/>
                <w:szCs w:val="21"/>
              </w:rPr>
              <w:t> </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6,257,150.72</w:t>
            </w:r>
            <w:r>
              <w:rPr>
                <w:rFonts w:ascii="宋体"/>
                <w:sz w:val="21"/>
              </w:rPr>
              <w:t> </w:t>
            </w:r>
          </w:p>
        </w:tc>
      </w:tr>
      <w:tr>
        <w:trPr>
          <w:trHeight w:val="634"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80"/>
              <w:jc w:val="left"/>
              <w:rPr>
                <w:rFonts w:ascii="宋体" w:hAnsi="宋体" w:cs="宋体" w:eastAsia="宋体" w:hint="default"/>
                <w:sz w:val="21"/>
                <w:szCs w:val="21"/>
              </w:rPr>
            </w:pPr>
            <w:r>
              <w:rPr>
                <w:rFonts w:ascii="宋体" w:hAnsi="宋体" w:cs="宋体" w:eastAsia="宋体" w:hint="default"/>
                <w:spacing w:val="-2"/>
                <w:sz w:val="21"/>
                <w:szCs w:val="21"/>
              </w:rPr>
              <w:t>商誉</w:t>
            </w:r>
            <w:r>
              <w:rPr>
                <w:rFonts w:ascii="宋体" w:hAnsi="宋体" w:cs="宋体" w:eastAsia="宋体" w:hint="default"/>
                <w:spacing w:val="-2"/>
                <w:sz w:val="21"/>
                <w:szCs w:val="21"/>
              </w:rPr>
              <w:t>/</w:t>
            </w:r>
            <w:r>
              <w:rPr>
                <w:rFonts w:ascii="宋体" w:hAnsi="宋体" w:cs="宋体" w:eastAsia="宋体" w:hint="default"/>
                <w:spacing w:val="-2"/>
                <w:sz w:val="21"/>
                <w:szCs w:val="21"/>
              </w:rPr>
              <w:t>合并成本小于取得的可辨认净资产公允价</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值份额的金额</w:t>
            </w:r>
            <w:r>
              <w:rPr>
                <w:rFonts w:ascii="宋体" w:hAnsi="宋体" w:cs="宋体" w:eastAsia="宋体" w:hint="default"/>
                <w:sz w:val="21"/>
                <w:szCs w:val="21"/>
              </w:rPr>
              <w:t> </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2,742,849.28</w:t>
            </w:r>
            <w:r>
              <w:rPr>
                <w:rFonts w:ascii="宋体"/>
                <w:sz w:val="21"/>
              </w:rPr>
              <w:t> </w:t>
            </w:r>
          </w:p>
        </w:tc>
      </w:tr>
    </w:tbl>
    <w:p>
      <w:pPr>
        <w:pStyle w:val="BodyText"/>
        <w:spacing w:line="273" w:lineRule="auto"/>
        <w:ind w:left="216" w:right="0"/>
        <w:jc w:val="left"/>
        <w:rPr>
          <w:rFonts w:ascii="宋体" w:hAnsi="宋体" w:cs="宋体" w:eastAsia="宋体" w:hint="default"/>
        </w:rPr>
      </w:pPr>
      <w:r>
        <w:rPr>
          <w:rFonts w:ascii="宋体" w:hAnsi="宋体" w:cs="宋体" w:eastAsia="宋体" w:hint="default"/>
          <w:w w:val="100"/>
        </w:rPr>
        <w:t>  </w:t>
      </w:r>
      <w:r>
        <w:rPr>
          <w:w w:val="100"/>
        </w:rPr>
        <w:t>合并</w:t>
      </w:r>
      <w:r>
        <w:rPr>
          <w:spacing w:val="-3"/>
          <w:w w:val="100"/>
        </w:rPr>
        <w:t>成</w:t>
      </w:r>
      <w:r>
        <w:rPr>
          <w:w w:val="100"/>
        </w:rPr>
        <w:t>本</w:t>
      </w:r>
      <w:r>
        <w:rPr>
          <w:spacing w:val="-3"/>
          <w:w w:val="100"/>
        </w:rPr>
        <w:t>公</w:t>
      </w:r>
      <w:r>
        <w:rPr>
          <w:w w:val="100"/>
        </w:rPr>
        <w:t>允</w:t>
      </w:r>
      <w:r>
        <w:rPr>
          <w:spacing w:val="-3"/>
          <w:w w:val="100"/>
        </w:rPr>
        <w:t>价</w:t>
      </w:r>
      <w:r>
        <w:rPr>
          <w:w w:val="100"/>
        </w:rPr>
        <w:t>值</w:t>
      </w:r>
      <w:r>
        <w:rPr>
          <w:spacing w:val="-3"/>
          <w:w w:val="100"/>
        </w:rPr>
        <w:t>的</w:t>
      </w:r>
      <w:r>
        <w:rPr>
          <w:w w:val="100"/>
        </w:rPr>
        <w:t>确</w:t>
      </w:r>
      <w:r>
        <w:rPr>
          <w:spacing w:val="-3"/>
          <w:w w:val="100"/>
        </w:rPr>
        <w:t>定</w:t>
      </w:r>
      <w:r>
        <w:rPr>
          <w:w w:val="100"/>
        </w:rPr>
        <w:t>方法</w:t>
      </w:r>
      <w:r>
        <w:rPr>
          <w:spacing w:val="-3"/>
          <w:w w:val="100"/>
        </w:rPr>
        <w:t>、</w:t>
      </w:r>
      <w:r>
        <w:rPr>
          <w:w w:val="100"/>
        </w:rPr>
        <w:t>或</w:t>
      </w:r>
      <w:r>
        <w:rPr>
          <w:spacing w:val="-3"/>
          <w:w w:val="100"/>
        </w:rPr>
        <w:t>有</w:t>
      </w:r>
      <w:r>
        <w:rPr>
          <w:w w:val="100"/>
        </w:rPr>
        <w:t>对</w:t>
      </w:r>
      <w:r>
        <w:rPr>
          <w:spacing w:val="-3"/>
          <w:w w:val="100"/>
        </w:rPr>
        <w:t>价</w:t>
      </w:r>
      <w:r>
        <w:rPr>
          <w:w w:val="100"/>
        </w:rPr>
        <w:t>及</w:t>
      </w:r>
      <w:r>
        <w:rPr>
          <w:spacing w:val="-3"/>
          <w:w w:val="100"/>
        </w:rPr>
        <w:t>其</w:t>
      </w:r>
      <w:r>
        <w:rPr>
          <w:w w:val="100"/>
        </w:rPr>
        <w:t>变</w:t>
      </w:r>
      <w:r>
        <w:rPr>
          <w:spacing w:val="-3"/>
          <w:w w:val="100"/>
        </w:rPr>
        <w:t>动</w:t>
      </w:r>
      <w:r>
        <w:rPr>
          <w:w w:val="100"/>
        </w:rPr>
        <w:t>的说</w:t>
      </w:r>
      <w:r>
        <w:rPr>
          <w:spacing w:val="-3"/>
          <w:w w:val="100"/>
        </w:rPr>
        <w:t>明</w:t>
      </w:r>
      <w:r>
        <w:rPr>
          <w:spacing w:val="-2"/>
          <w:w w:val="100"/>
        </w:rPr>
        <w:t>：</w:t>
      </w:r>
      <w:r>
        <w:rPr>
          <w:rFonts w:ascii="宋体" w:hAnsi="宋体" w:cs="宋体" w:eastAsia="宋体" w:hint="default"/>
          <w:w w:val="100"/>
        </w:rPr>
        <w:t> </w:t>
      </w:r>
    </w:p>
    <w:p>
      <w:pPr>
        <w:pStyle w:val="BodyText"/>
        <w:spacing w:line="240" w:lineRule="auto" w:before="7"/>
        <w:ind w:left="216" w:right="0"/>
        <w:jc w:val="left"/>
        <w:rPr>
          <w:rFonts w:ascii="宋体" w:hAnsi="宋体" w:cs="宋体" w:eastAsia="宋体" w:hint="default"/>
        </w:rPr>
      </w:pPr>
      <w:r>
        <w:rPr/>
        <w:t>（ </w:t>
      </w:r>
      <w:r>
        <w:rPr>
          <w:rFonts w:ascii="宋体" w:hAnsi="宋体" w:cs="宋体" w:eastAsia="宋体" w:hint="default"/>
        </w:rPr>
        <w:t>1</w:t>
      </w:r>
      <w:r>
        <w:rPr/>
        <w:t>）</w:t>
      </w:r>
      <w:r>
        <w:rPr>
          <w:spacing w:val="-4"/>
        </w:rPr>
        <w:t> </w:t>
      </w:r>
      <w:r>
        <w:rPr>
          <w:rFonts w:ascii="宋体" w:hAnsi="宋体" w:cs="宋体" w:eastAsia="宋体" w:hint="default"/>
          <w:spacing w:val="-4"/>
        </w:rPr>
      </w:r>
      <w:r>
        <w:rPr/>
        <w:t>合并成本的确定</w:t>
      </w:r>
      <w:r>
        <w:rPr>
          <w:rFonts w:ascii="宋体" w:hAnsi="宋体" w:cs="宋体" w:eastAsia="宋体" w:hint="default"/>
        </w:rPr>
        <w:t> </w:t>
      </w:r>
    </w:p>
    <w:p>
      <w:pPr>
        <w:pStyle w:val="BodyText"/>
        <w:spacing w:line="273" w:lineRule="auto" w:before="37"/>
        <w:ind w:left="216" w:right="228" w:firstLine="420"/>
        <w:jc w:val="both"/>
        <w:rPr>
          <w:rFonts w:ascii="宋体" w:hAnsi="宋体" w:cs="宋体" w:eastAsia="宋体" w:hint="default"/>
        </w:rPr>
      </w:pPr>
      <w:r>
        <w:rPr>
          <w:spacing w:val="-3"/>
        </w:rPr>
        <w:t>根据本公司与西安西点信息技术有限公司（以下简称</w:t>
      </w:r>
      <w:r>
        <w:rPr>
          <w:spacing w:val="60"/>
        </w:rPr>
        <w:t> </w:t>
      </w:r>
      <w:r>
        <w:rPr>
          <w:rFonts w:ascii="宋体" w:hAnsi="宋体" w:cs="宋体" w:eastAsia="宋体" w:hint="default"/>
          <w:spacing w:val="60"/>
        </w:rPr>
      </w:r>
      <w:r>
        <w:rPr>
          <w:spacing w:val="-6"/>
        </w:rPr>
        <w:t>西点信息公司）原股东王征、刘文新等</w:t>
      </w:r>
      <w:r>
        <w:rPr>
          <w:w w:val="100"/>
        </w:rPr>
        <w:t> </w:t>
      </w:r>
      <w:r>
        <w:rPr/>
        <w:t>签订的《西安西点信息技术有限公司股权转让协议》（以下简称“ 股权转让协议”</w:t>
      </w:r>
      <w:r>
        <w:rPr>
          <w:spacing w:val="-7"/>
        </w:rPr>
        <w:t> </w:t>
      </w:r>
      <w:r>
        <w:rPr/>
        <w:t>）以及《福</w:t>
      </w:r>
      <w:r>
        <w:rPr>
          <w:w w:val="100"/>
        </w:rPr>
        <w:t> </w:t>
      </w:r>
      <w:r>
        <w:rPr>
          <w:spacing w:val="-8"/>
          <w:w w:val="100"/>
        </w:rPr>
        <w:t>建顶点软件股份有限公司与西安西点信息技术有限公司之投资协议》（以下简称“投资协议”），</w:t>
      </w:r>
      <w:r>
        <w:rPr>
          <w:spacing w:val="-87"/>
          <w:w w:val="100"/>
        </w:rPr>
        <w:t> </w:t>
      </w:r>
      <w:r>
        <w:rPr>
          <w:spacing w:val="-87"/>
          <w:w w:val="100"/>
        </w:rPr>
      </w:r>
      <w:r>
        <w:rPr/>
        <w:t>本公司以现金 </w:t>
      </w:r>
      <w:r>
        <w:rPr>
          <w:rFonts w:ascii="宋体" w:hAnsi="宋体" w:cs="宋体" w:eastAsia="宋体" w:hint="default"/>
        </w:rPr>
        <w:t>900 </w:t>
      </w:r>
      <w:r>
        <w:rPr/>
        <w:t>万元收购原股东王征、刘文新的</w:t>
      </w:r>
      <w:r>
        <w:rPr>
          <w:spacing w:val="-62"/>
        </w:rPr>
        <w:t> </w:t>
      </w:r>
      <w:r>
        <w:rPr>
          <w:rFonts w:ascii="宋体" w:hAnsi="宋体" w:cs="宋体" w:eastAsia="宋体" w:hint="default"/>
        </w:rPr>
        <w:t>64.74%</w:t>
      </w:r>
      <w:r>
        <w:rPr/>
        <w:t>股权。</w:t>
      </w:r>
      <w:r>
        <w:rPr>
          <w:rFonts w:ascii="宋体" w:hAnsi="宋体" w:cs="宋体" w:eastAsia="宋体" w:hint="default"/>
        </w:rPr>
        <w:t> </w:t>
      </w:r>
    </w:p>
    <w:p>
      <w:pPr>
        <w:pStyle w:val="BodyText"/>
        <w:spacing w:line="273" w:lineRule="auto" w:before="7"/>
        <w:ind w:left="637" w:right="0" w:hanging="421"/>
        <w:jc w:val="left"/>
      </w:pPr>
      <w:r>
        <w:rPr/>
        <w:t>（ </w:t>
      </w:r>
      <w:r>
        <w:rPr>
          <w:rFonts w:ascii="宋体" w:hAnsi="宋体" w:cs="宋体" w:eastAsia="宋体" w:hint="default"/>
        </w:rPr>
        <w:t>2</w:t>
      </w:r>
      <w:r>
        <w:rPr/>
        <w:t>）购买日被购买方可辨认净资产公允价值的确定</w:t>
      </w:r>
      <w:r>
        <w:rPr>
          <w:rFonts w:ascii="宋体" w:hAnsi="宋体" w:cs="宋体" w:eastAsia="宋体" w:hint="default"/>
          <w:w w:val="100"/>
        </w:rPr>
        <w:t> </w:t>
      </w:r>
      <w:r>
        <w:rPr/>
        <w:t>厦门市大学资产评估土地房地产估价有限责任公司对西点信息</w:t>
      </w:r>
      <w:r>
        <w:rPr>
          <w:spacing w:val="-54"/>
        </w:rPr>
        <w:t> </w:t>
      </w:r>
      <w:r>
        <w:rPr>
          <w:rFonts w:ascii="宋体" w:hAnsi="宋体" w:cs="宋体" w:eastAsia="宋体" w:hint="default"/>
        </w:rPr>
        <w:t>2019</w:t>
      </w:r>
      <w:r>
        <w:rPr>
          <w:rFonts w:ascii="宋体" w:hAnsi="宋体" w:cs="宋体" w:eastAsia="宋体" w:hint="default"/>
          <w:spacing w:val="-54"/>
        </w:rPr>
        <w:t> </w:t>
      </w:r>
      <w:r>
        <w:rPr/>
        <w:t>年</w:t>
      </w:r>
      <w:r>
        <w:rPr>
          <w:spacing w:val="-56"/>
        </w:rPr>
        <w:t> </w:t>
      </w:r>
      <w:r>
        <w:rPr>
          <w:rFonts w:ascii="宋体" w:hAnsi="宋体" w:cs="宋体" w:eastAsia="宋体" w:hint="default"/>
        </w:rPr>
        <w:t>4</w:t>
      </w:r>
      <w:r>
        <w:rPr>
          <w:rFonts w:ascii="宋体" w:hAnsi="宋体" w:cs="宋体" w:eastAsia="宋体" w:hint="default"/>
          <w:spacing w:val="-54"/>
        </w:rPr>
        <w:t> </w:t>
      </w:r>
      <w:r>
        <w:rPr/>
        <w:t>月</w:t>
      </w:r>
      <w:r>
        <w:rPr>
          <w:spacing w:val="-56"/>
        </w:rPr>
        <w:t> </w:t>
      </w:r>
      <w:r>
        <w:rPr>
          <w:rFonts w:ascii="宋体" w:hAnsi="宋体" w:cs="宋体" w:eastAsia="宋体" w:hint="default"/>
        </w:rPr>
        <w:t>30</w:t>
      </w:r>
      <w:r>
        <w:rPr>
          <w:rFonts w:ascii="宋体" w:hAnsi="宋体" w:cs="宋体" w:eastAsia="宋体" w:hint="default"/>
          <w:spacing w:val="-54"/>
        </w:rPr>
        <w:t> </w:t>
      </w:r>
      <w:r>
        <w:rPr/>
        <w:t>日的资产进行</w:t>
      </w:r>
    </w:p>
    <w:p>
      <w:pPr>
        <w:pStyle w:val="BodyText"/>
        <w:spacing w:line="273" w:lineRule="auto" w:before="7"/>
        <w:ind w:left="216" w:right="0"/>
        <w:jc w:val="left"/>
      </w:pPr>
      <w:r>
        <w:rPr/>
        <w:t>评估，并出具资产评估报告“大学评估评报字［ </w:t>
      </w:r>
      <w:r>
        <w:rPr>
          <w:rFonts w:ascii="宋体" w:hAnsi="宋体" w:cs="宋体" w:eastAsia="宋体" w:hint="default"/>
        </w:rPr>
        <w:t>2019</w:t>
      </w:r>
      <w:r>
        <w:rPr/>
        <w:t>］</w:t>
      </w:r>
      <w:r>
        <w:rPr>
          <w:rFonts w:ascii="宋体" w:hAnsi="宋体" w:cs="宋体" w:eastAsia="宋体" w:hint="default"/>
        </w:rPr>
        <w:t>920027 </w:t>
      </w:r>
      <w:r>
        <w:rPr/>
        <w:t>号”。 </w:t>
      </w:r>
      <w:r>
        <w:rPr>
          <w:rFonts w:ascii="宋体" w:hAnsi="宋体" w:cs="宋体" w:eastAsia="宋体" w:hint="default"/>
        </w:rPr>
      </w:r>
      <w:r>
        <w:rPr/>
        <w:t>根据投资协议，</w:t>
      </w:r>
      <w:r>
        <w:rPr>
          <w:spacing w:val="-59"/>
        </w:rPr>
        <w:t> </w:t>
      </w:r>
      <w:r>
        <w:rPr>
          <w:rFonts w:ascii="宋体" w:hAnsi="宋体" w:cs="宋体" w:eastAsia="宋体" w:hint="default"/>
          <w:spacing w:val="-59"/>
        </w:rPr>
      </w:r>
      <w:r>
        <w:rPr/>
        <w:t>西点信</w:t>
      </w:r>
      <w:r>
        <w:rPr>
          <w:w w:val="100"/>
        </w:rPr>
        <w:t> </w:t>
      </w:r>
      <w:r>
        <w:rPr/>
        <w:t>息公司</w:t>
      </w:r>
      <w:r>
        <w:rPr>
          <w:spacing w:val="6"/>
        </w:rPr>
        <w:t> </w:t>
      </w:r>
      <w:r>
        <w:rPr>
          <w:rFonts w:ascii="宋体" w:hAnsi="宋体" w:cs="宋体" w:eastAsia="宋体" w:hint="default"/>
          <w:spacing w:val="6"/>
        </w:rPr>
      </w:r>
      <w:r>
        <w:rPr>
          <w:rFonts w:ascii="宋体" w:hAnsi="宋体" w:cs="宋体" w:eastAsia="宋体" w:hint="default"/>
        </w:rPr>
        <w:t>2019</w:t>
      </w:r>
      <w:r>
        <w:rPr>
          <w:rFonts w:ascii="宋体" w:hAnsi="宋体" w:cs="宋体" w:eastAsia="宋体" w:hint="default"/>
          <w:spacing w:val="-50"/>
        </w:rPr>
        <w:t> </w:t>
      </w:r>
      <w:r>
        <w:rPr>
          <w:spacing w:val="-3"/>
        </w:rPr>
        <w:t>年</w:t>
      </w:r>
      <w:r>
        <w:rPr>
          <w:spacing w:val="7"/>
        </w:rPr>
        <w:t> </w:t>
      </w:r>
      <w:r>
        <w:rPr>
          <w:rFonts w:ascii="宋体" w:hAnsi="宋体" w:cs="宋体" w:eastAsia="宋体" w:hint="default"/>
          <w:spacing w:val="7"/>
        </w:rPr>
      </w:r>
      <w:r>
        <w:rPr>
          <w:rFonts w:ascii="宋体" w:hAnsi="宋体" w:cs="宋体" w:eastAsia="宋体" w:hint="default"/>
        </w:rPr>
        <w:t>5-6</w:t>
      </w:r>
      <w:r>
        <w:rPr>
          <w:rFonts w:ascii="宋体" w:hAnsi="宋体" w:cs="宋体" w:eastAsia="宋体" w:hint="default"/>
          <w:spacing w:val="7"/>
        </w:rPr>
        <w:t> </w:t>
      </w:r>
      <w:r>
        <w:rPr>
          <w:spacing w:val="-3"/>
        </w:rPr>
        <w:t>月正常经营的损益由所有股东按照持有股权比例享有，</w:t>
      </w:r>
      <w:r>
        <w:rPr>
          <w:rFonts w:ascii="宋体" w:hAnsi="宋体" w:cs="宋体" w:eastAsia="宋体" w:hint="default"/>
          <w:spacing w:val="-3"/>
        </w:rPr>
        <w:t>2019</w:t>
      </w:r>
      <w:r>
        <w:rPr>
          <w:rFonts w:ascii="宋体" w:hAnsi="宋体" w:cs="宋体" w:eastAsia="宋体" w:hint="default"/>
          <w:spacing w:val="4"/>
        </w:rPr>
        <w:t> </w:t>
      </w:r>
      <w:r>
        <w:rPr/>
        <w:t>年</w:t>
      </w:r>
      <w:r>
        <w:rPr>
          <w:spacing w:val="-50"/>
        </w:rPr>
        <w:t> </w:t>
      </w:r>
      <w:r>
        <w:rPr>
          <w:rFonts w:ascii="宋体" w:hAnsi="宋体" w:cs="宋体" w:eastAsia="宋体" w:hint="default"/>
        </w:rPr>
        <w:t>6</w:t>
      </w:r>
      <w:r>
        <w:rPr>
          <w:rFonts w:ascii="宋体" w:hAnsi="宋体" w:cs="宋体" w:eastAsia="宋体" w:hint="default"/>
          <w:spacing w:val="-51"/>
        </w:rPr>
        <w:t> </w:t>
      </w:r>
      <w:r>
        <w:rPr/>
        <w:t>月</w:t>
      </w:r>
      <w:r>
        <w:rPr>
          <w:spacing w:val="-50"/>
        </w:rPr>
        <w:t> </w:t>
      </w:r>
      <w:r>
        <w:rPr>
          <w:rFonts w:ascii="宋体" w:hAnsi="宋体" w:cs="宋体" w:eastAsia="宋体" w:hint="default"/>
        </w:rPr>
        <w:t>30</w:t>
      </w:r>
      <w:r>
        <w:rPr>
          <w:rFonts w:ascii="宋体" w:hAnsi="宋体" w:cs="宋体" w:eastAsia="宋体" w:hint="default"/>
          <w:spacing w:val="-52"/>
        </w:rPr>
        <w:t> </w:t>
      </w:r>
      <w:r>
        <w:rPr/>
        <w:t>日西</w:t>
      </w:r>
    </w:p>
    <w:p>
      <w:pPr>
        <w:pStyle w:val="BodyText"/>
        <w:spacing w:line="240" w:lineRule="auto" w:before="7"/>
        <w:ind w:left="216" w:right="0"/>
        <w:jc w:val="left"/>
      </w:pPr>
      <w:r>
        <w:rPr>
          <w:w w:val="100"/>
        </w:rPr>
        <w:t>点信</w:t>
      </w:r>
      <w:r>
        <w:rPr>
          <w:spacing w:val="-3"/>
          <w:w w:val="100"/>
        </w:rPr>
        <w:t>息</w:t>
      </w:r>
      <w:r>
        <w:rPr>
          <w:w w:val="100"/>
        </w:rPr>
        <w:t>公</w:t>
      </w:r>
      <w:r>
        <w:rPr>
          <w:spacing w:val="-3"/>
          <w:w w:val="100"/>
        </w:rPr>
        <w:t>司</w:t>
      </w:r>
      <w:r>
        <w:rPr>
          <w:w w:val="100"/>
        </w:rPr>
        <w:t>可</w:t>
      </w:r>
      <w:r>
        <w:rPr>
          <w:spacing w:val="-3"/>
          <w:w w:val="100"/>
        </w:rPr>
        <w:t>辨</w:t>
      </w:r>
      <w:r>
        <w:rPr>
          <w:w w:val="100"/>
        </w:rPr>
        <w:t>认</w:t>
      </w:r>
      <w:r>
        <w:rPr>
          <w:spacing w:val="-3"/>
          <w:w w:val="100"/>
        </w:rPr>
        <w:t>净</w:t>
      </w:r>
      <w:r>
        <w:rPr>
          <w:w w:val="100"/>
        </w:rPr>
        <w:t>资</w:t>
      </w:r>
      <w:r>
        <w:rPr>
          <w:spacing w:val="-3"/>
          <w:w w:val="100"/>
        </w:rPr>
        <w:t>产</w:t>
      </w:r>
      <w:r>
        <w:rPr>
          <w:w w:val="100"/>
        </w:rPr>
        <w:t>公允</w:t>
      </w:r>
      <w:r>
        <w:rPr>
          <w:spacing w:val="-3"/>
          <w:w w:val="100"/>
        </w:rPr>
        <w:t>价</w:t>
      </w:r>
      <w:r>
        <w:rPr>
          <w:w w:val="100"/>
        </w:rPr>
        <w:t>值</w:t>
      </w:r>
      <w:r>
        <w:rPr>
          <w:spacing w:val="-52"/>
        </w:rPr>
        <w:t> </w:t>
      </w:r>
      <w:r>
        <w:rPr>
          <w:rFonts w:ascii="宋体" w:hAnsi="宋体" w:cs="宋体" w:eastAsia="宋体" w:hint="default"/>
          <w:spacing w:val="-3"/>
          <w:w w:val="100"/>
        </w:rPr>
        <w:t>9</w:t>
      </w:r>
      <w:r>
        <w:rPr>
          <w:rFonts w:ascii="宋体" w:hAnsi="宋体" w:cs="宋体" w:eastAsia="宋体" w:hint="default"/>
          <w:w w:val="100"/>
        </w:rPr>
        <w:t>,66</w:t>
      </w:r>
      <w:r>
        <w:rPr>
          <w:rFonts w:ascii="宋体" w:hAnsi="宋体" w:cs="宋体" w:eastAsia="宋体" w:hint="default"/>
          <w:spacing w:val="-3"/>
          <w:w w:val="100"/>
        </w:rPr>
        <w:t>5</w:t>
      </w:r>
      <w:r>
        <w:rPr>
          <w:rFonts w:ascii="宋体" w:hAnsi="宋体" w:cs="宋体" w:eastAsia="宋体" w:hint="default"/>
          <w:w w:val="100"/>
        </w:rPr>
        <w:t>,04</w:t>
      </w:r>
      <w:r>
        <w:rPr>
          <w:rFonts w:ascii="宋体" w:hAnsi="宋体" w:cs="宋体" w:eastAsia="宋体" w:hint="default"/>
          <w:spacing w:val="-3"/>
          <w:w w:val="100"/>
        </w:rPr>
        <w:t>5</w:t>
      </w:r>
      <w:r>
        <w:rPr>
          <w:rFonts w:ascii="宋体" w:hAnsi="宋体" w:cs="宋体" w:eastAsia="宋体" w:hint="default"/>
          <w:w w:val="100"/>
        </w:rPr>
        <w:t>.90</w:t>
      </w:r>
      <w:r>
        <w:rPr>
          <w:rFonts w:ascii="宋体" w:hAnsi="宋体" w:cs="宋体" w:eastAsia="宋体" w:hint="default"/>
          <w:spacing w:val="-55"/>
        </w:rPr>
        <w:t> </w:t>
      </w:r>
      <w:r>
        <w:rPr>
          <w:spacing w:val="-3"/>
          <w:w w:val="100"/>
        </w:rPr>
        <w:t>元</w:t>
      </w:r>
      <w:r>
        <w:rPr>
          <w:spacing w:val="-92"/>
          <w:w w:val="100"/>
        </w:rPr>
        <w:t>，</w:t>
      </w:r>
      <w:r>
        <w:rPr>
          <w:spacing w:val="-3"/>
          <w:w w:val="100"/>
        </w:rPr>
        <w:t>本</w:t>
      </w:r>
      <w:r>
        <w:rPr>
          <w:w w:val="100"/>
        </w:rPr>
        <w:t>公</w:t>
      </w:r>
      <w:r>
        <w:rPr>
          <w:spacing w:val="-3"/>
          <w:w w:val="100"/>
        </w:rPr>
        <w:t>司</w:t>
      </w:r>
      <w:r>
        <w:rPr>
          <w:w w:val="100"/>
        </w:rPr>
        <w:t>本</w:t>
      </w:r>
      <w:r>
        <w:rPr>
          <w:spacing w:val="-3"/>
          <w:w w:val="100"/>
        </w:rPr>
        <w:t>次</w:t>
      </w:r>
      <w:r>
        <w:rPr>
          <w:w w:val="100"/>
        </w:rPr>
        <w:t>收</w:t>
      </w:r>
      <w:r>
        <w:rPr>
          <w:spacing w:val="-3"/>
          <w:w w:val="100"/>
        </w:rPr>
        <w:t>购</w:t>
      </w:r>
      <w:r>
        <w:rPr>
          <w:w w:val="100"/>
        </w:rPr>
        <w:t>取</w:t>
      </w:r>
      <w:r>
        <w:rPr>
          <w:spacing w:val="-3"/>
          <w:w w:val="100"/>
        </w:rPr>
        <w:t>得</w:t>
      </w:r>
      <w:r>
        <w:rPr>
          <w:w w:val="100"/>
        </w:rPr>
        <w:t>的</w:t>
      </w:r>
      <w:r>
        <w:rPr>
          <w:spacing w:val="-3"/>
          <w:w w:val="100"/>
        </w:rPr>
        <w:t>可</w:t>
      </w:r>
      <w:r>
        <w:rPr>
          <w:w w:val="100"/>
        </w:rPr>
        <w:t>辨认</w:t>
      </w:r>
      <w:r>
        <w:rPr>
          <w:spacing w:val="-3"/>
          <w:w w:val="100"/>
        </w:rPr>
        <w:t>净</w:t>
      </w:r>
      <w:r>
        <w:rPr>
          <w:w w:val="100"/>
        </w:rPr>
        <w:t>资</w:t>
      </w:r>
      <w:r>
        <w:rPr>
          <w:spacing w:val="-3"/>
          <w:w w:val="100"/>
        </w:rPr>
        <w:t>产</w:t>
      </w:r>
      <w:r>
        <w:rPr>
          <w:w w:val="100"/>
        </w:rPr>
        <w:t>公</w:t>
      </w:r>
      <w:r>
        <w:rPr>
          <w:spacing w:val="-3"/>
          <w:w w:val="100"/>
        </w:rPr>
        <w:t>允</w:t>
      </w:r>
      <w:r>
        <w:rPr>
          <w:w w:val="100"/>
        </w:rPr>
        <w:t>价</w:t>
      </w:r>
    </w:p>
    <w:p>
      <w:pPr>
        <w:pStyle w:val="BodyText"/>
        <w:spacing w:line="240" w:lineRule="auto" w:before="37"/>
        <w:ind w:left="216" w:right="0"/>
        <w:jc w:val="left"/>
        <w:rPr>
          <w:rFonts w:ascii="宋体" w:hAnsi="宋体" w:cs="宋体" w:eastAsia="宋体" w:hint="default"/>
        </w:rPr>
      </w:pPr>
      <w:r>
        <w:rPr/>
        <w:t>值份额为</w:t>
      </w:r>
      <w:r>
        <w:rPr>
          <w:spacing w:val="-53"/>
        </w:rPr>
        <w:t> </w:t>
      </w:r>
      <w:r>
        <w:rPr>
          <w:rFonts w:ascii="宋体" w:hAnsi="宋体" w:cs="宋体" w:eastAsia="宋体" w:hint="default"/>
        </w:rPr>
        <w:t>6,257,150.72</w:t>
      </w:r>
      <w:r>
        <w:rPr>
          <w:rFonts w:ascii="宋体" w:hAnsi="宋体" w:cs="宋体" w:eastAsia="宋体" w:hint="default"/>
          <w:spacing w:val="-56"/>
        </w:rPr>
        <w:t> </w:t>
      </w:r>
      <w:r>
        <w:rPr/>
        <w:t>元。</w:t>
      </w:r>
      <w:r>
        <w:rPr>
          <w:rFonts w:ascii="宋体" w:hAnsi="宋体" w:cs="宋体" w:eastAsia="宋体" w:hint="default"/>
        </w:rPr>
        <w:t> </w:t>
      </w:r>
    </w:p>
    <w:p>
      <w:pPr>
        <w:pStyle w:val="BodyText"/>
        <w:spacing w:line="273" w:lineRule="auto" w:before="37"/>
        <w:ind w:left="216" w:right="0"/>
        <w:jc w:val="left"/>
        <w:rPr>
          <w:rFonts w:ascii="宋体" w:hAnsi="宋体" w:cs="宋体" w:eastAsia="宋体" w:hint="default"/>
        </w:rPr>
      </w:pPr>
      <w:r>
        <w:rPr>
          <w:rFonts w:ascii="宋体" w:hAnsi="宋体" w:cs="宋体" w:eastAsia="宋体" w:hint="default"/>
          <w:w w:val="100"/>
        </w:rPr>
        <w:t>  </w:t>
      </w:r>
      <w:r>
        <w:rPr>
          <w:w w:val="100"/>
        </w:rPr>
        <w:t>大额</w:t>
      </w:r>
      <w:r>
        <w:rPr>
          <w:spacing w:val="-3"/>
          <w:w w:val="100"/>
        </w:rPr>
        <w:t>商</w:t>
      </w:r>
      <w:r>
        <w:rPr>
          <w:w w:val="100"/>
        </w:rPr>
        <w:t>誉</w:t>
      </w:r>
      <w:r>
        <w:rPr>
          <w:spacing w:val="-3"/>
          <w:w w:val="100"/>
        </w:rPr>
        <w:t>形</w:t>
      </w:r>
      <w:r>
        <w:rPr>
          <w:w w:val="100"/>
        </w:rPr>
        <w:t>成</w:t>
      </w:r>
      <w:r>
        <w:rPr>
          <w:spacing w:val="-3"/>
          <w:w w:val="100"/>
        </w:rPr>
        <w:t>的</w:t>
      </w:r>
      <w:r>
        <w:rPr>
          <w:w w:val="100"/>
        </w:rPr>
        <w:t>主</w:t>
      </w:r>
      <w:r>
        <w:rPr>
          <w:spacing w:val="-3"/>
          <w:w w:val="100"/>
        </w:rPr>
        <w:t>要</w:t>
      </w:r>
      <w:r>
        <w:rPr>
          <w:w w:val="100"/>
        </w:rPr>
        <w:t>原</w:t>
      </w:r>
      <w:r>
        <w:rPr>
          <w:spacing w:val="-3"/>
          <w:w w:val="100"/>
        </w:rPr>
        <w:t>因</w:t>
      </w:r>
      <w:r>
        <w:rPr>
          <w:w w:val="100"/>
        </w:rPr>
        <w:t>：</w:t>
      </w:r>
      <w:r>
        <w:rPr>
          <w:rFonts w:ascii="宋体" w:hAnsi="宋体" w:cs="宋体" w:eastAsia="宋体" w:hint="default"/>
          <w:w w:val="100"/>
        </w:rPr>
        <w:t> </w:t>
      </w:r>
    </w:p>
    <w:p>
      <w:pPr>
        <w:pStyle w:val="BodyText"/>
        <w:spacing w:line="240" w:lineRule="auto" w:before="7"/>
        <w:ind w:left="637" w:right="0"/>
        <w:jc w:val="left"/>
      </w:pPr>
      <w:r>
        <w:rPr>
          <w:w w:val="100"/>
        </w:rPr>
        <w:t>综上</w:t>
      </w:r>
      <w:r>
        <w:rPr>
          <w:spacing w:val="-3"/>
          <w:w w:val="100"/>
        </w:rPr>
        <w:t>所述</w:t>
      </w:r>
      <w:r>
        <w:rPr>
          <w:spacing w:val="-92"/>
          <w:w w:val="100"/>
        </w:rPr>
        <w:t>，</w:t>
      </w:r>
      <w:r>
        <w:rPr>
          <w:spacing w:val="-3"/>
          <w:w w:val="100"/>
        </w:rPr>
        <w:t>本</w:t>
      </w:r>
      <w:r>
        <w:rPr>
          <w:w w:val="100"/>
        </w:rPr>
        <w:t>公</w:t>
      </w:r>
      <w:r>
        <w:rPr>
          <w:spacing w:val="-3"/>
          <w:w w:val="100"/>
        </w:rPr>
        <w:t>司</w:t>
      </w:r>
      <w:r>
        <w:rPr>
          <w:w w:val="100"/>
        </w:rPr>
        <w:t>本</w:t>
      </w:r>
      <w:r>
        <w:rPr>
          <w:spacing w:val="-3"/>
          <w:w w:val="100"/>
        </w:rPr>
        <w:t>次</w:t>
      </w:r>
      <w:r>
        <w:rPr>
          <w:w w:val="100"/>
        </w:rPr>
        <w:t>收</w:t>
      </w:r>
      <w:r>
        <w:rPr>
          <w:spacing w:val="-3"/>
          <w:w w:val="100"/>
        </w:rPr>
        <w:t>购</w:t>
      </w:r>
      <w:r>
        <w:rPr>
          <w:w w:val="100"/>
        </w:rPr>
        <w:t>西点</w:t>
      </w:r>
      <w:r>
        <w:rPr>
          <w:spacing w:val="-3"/>
          <w:w w:val="100"/>
        </w:rPr>
        <w:t>信</w:t>
      </w:r>
      <w:r>
        <w:rPr>
          <w:w w:val="100"/>
        </w:rPr>
        <w:t>息</w:t>
      </w:r>
      <w:r>
        <w:rPr>
          <w:spacing w:val="-3"/>
          <w:w w:val="100"/>
        </w:rPr>
        <w:t>公</w:t>
      </w:r>
      <w:r>
        <w:rPr>
          <w:w w:val="100"/>
        </w:rPr>
        <w:t>司</w:t>
      </w:r>
      <w:r>
        <w:rPr>
          <w:spacing w:val="-3"/>
          <w:w w:val="100"/>
        </w:rPr>
        <w:t>合</w:t>
      </w:r>
      <w:r>
        <w:rPr>
          <w:w w:val="100"/>
        </w:rPr>
        <w:t>并</w:t>
      </w:r>
      <w:r>
        <w:rPr>
          <w:spacing w:val="-3"/>
          <w:w w:val="100"/>
        </w:rPr>
        <w:t>成</w:t>
      </w:r>
      <w:r>
        <w:rPr>
          <w:w w:val="100"/>
        </w:rPr>
        <w:t>本</w:t>
      </w:r>
      <w:r>
        <w:rPr>
          <w:spacing w:val="-53"/>
        </w:rPr>
        <w:t> </w:t>
      </w:r>
      <w:r>
        <w:rPr>
          <w:rFonts w:ascii="宋体" w:hAnsi="宋体" w:cs="宋体" w:eastAsia="宋体" w:hint="default"/>
          <w:spacing w:val="-3"/>
          <w:w w:val="100"/>
        </w:rPr>
        <w:t>9,</w:t>
      </w:r>
      <w:r>
        <w:rPr>
          <w:rFonts w:ascii="宋体" w:hAnsi="宋体" w:cs="宋体" w:eastAsia="宋体" w:hint="default"/>
          <w:w w:val="100"/>
        </w:rPr>
        <w:t>000,0</w:t>
      </w:r>
      <w:r>
        <w:rPr>
          <w:rFonts w:ascii="宋体" w:hAnsi="宋体" w:cs="宋体" w:eastAsia="宋体" w:hint="default"/>
          <w:spacing w:val="-3"/>
          <w:w w:val="100"/>
        </w:rPr>
        <w:t>0</w:t>
      </w:r>
      <w:r>
        <w:rPr>
          <w:rFonts w:ascii="宋体" w:hAnsi="宋体" w:cs="宋体" w:eastAsia="宋体" w:hint="default"/>
          <w:w w:val="100"/>
        </w:rPr>
        <w:t>0.</w:t>
      </w:r>
      <w:r>
        <w:rPr>
          <w:rFonts w:ascii="宋体" w:hAnsi="宋体" w:cs="宋体" w:eastAsia="宋体" w:hint="default"/>
          <w:spacing w:val="-3"/>
          <w:w w:val="100"/>
        </w:rPr>
        <w:t>0</w:t>
      </w:r>
      <w:r>
        <w:rPr>
          <w:rFonts w:ascii="宋体" w:hAnsi="宋体" w:cs="宋体" w:eastAsia="宋体" w:hint="default"/>
          <w:w w:val="100"/>
        </w:rPr>
        <w:t>0</w:t>
      </w:r>
      <w:r>
        <w:rPr>
          <w:rFonts w:ascii="宋体" w:hAnsi="宋体" w:cs="宋体" w:eastAsia="宋体" w:hint="default"/>
          <w:spacing w:val="-53"/>
        </w:rPr>
        <w:t> </w:t>
      </w:r>
      <w:r>
        <w:rPr>
          <w:spacing w:val="-3"/>
          <w:w w:val="100"/>
        </w:rPr>
        <w:t>元</w:t>
      </w:r>
      <w:r>
        <w:rPr>
          <w:w w:val="100"/>
        </w:rPr>
        <w:t>大</w:t>
      </w:r>
      <w:r>
        <w:rPr>
          <w:spacing w:val="-3"/>
          <w:w w:val="100"/>
        </w:rPr>
        <w:t>于</w:t>
      </w:r>
      <w:r>
        <w:rPr>
          <w:w w:val="100"/>
        </w:rPr>
        <w:t>取</w:t>
      </w:r>
      <w:r>
        <w:rPr>
          <w:spacing w:val="-3"/>
          <w:w w:val="100"/>
        </w:rPr>
        <w:t>得的</w:t>
      </w:r>
      <w:r>
        <w:rPr>
          <w:w w:val="100"/>
        </w:rPr>
        <w:t>可辨</w:t>
      </w:r>
      <w:r>
        <w:rPr>
          <w:spacing w:val="-3"/>
          <w:w w:val="100"/>
        </w:rPr>
        <w:t>认</w:t>
      </w:r>
      <w:r>
        <w:rPr>
          <w:w w:val="100"/>
        </w:rPr>
        <w:t>净</w:t>
      </w:r>
      <w:r>
        <w:rPr>
          <w:spacing w:val="-3"/>
          <w:w w:val="100"/>
        </w:rPr>
        <w:t>资</w:t>
      </w:r>
      <w:r>
        <w:rPr>
          <w:w w:val="100"/>
        </w:rPr>
        <w:t>产</w:t>
      </w:r>
    </w:p>
    <w:p>
      <w:pPr>
        <w:pStyle w:val="BodyText"/>
        <w:spacing w:line="273" w:lineRule="auto" w:before="37"/>
        <w:ind w:left="216" w:right="0"/>
        <w:jc w:val="left"/>
      </w:pPr>
      <w:r>
        <w:rPr/>
        <w:t>公允价值份额</w:t>
      </w:r>
      <w:r>
        <w:rPr>
          <w:spacing w:val="-56"/>
        </w:rPr>
        <w:t> </w:t>
      </w:r>
      <w:r>
        <w:rPr>
          <w:rFonts w:ascii="宋体" w:hAnsi="宋体" w:cs="宋体" w:eastAsia="宋体" w:hint="default"/>
        </w:rPr>
        <w:t>6,257,150.72</w:t>
      </w:r>
      <w:r>
        <w:rPr>
          <w:rFonts w:ascii="宋体" w:hAnsi="宋体" w:cs="宋体" w:eastAsia="宋体" w:hint="default"/>
          <w:spacing w:val="-56"/>
        </w:rPr>
        <w:t> </w:t>
      </w:r>
      <w:r>
        <w:rPr/>
        <w:t>元，其差额</w:t>
      </w:r>
      <w:r>
        <w:rPr>
          <w:spacing w:val="-57"/>
        </w:rPr>
        <w:t> </w:t>
      </w:r>
      <w:r>
        <w:rPr>
          <w:rFonts w:ascii="宋体" w:hAnsi="宋体" w:cs="宋体" w:eastAsia="宋体" w:hint="default"/>
        </w:rPr>
        <w:t>2,742,849.28</w:t>
      </w:r>
      <w:r>
        <w:rPr>
          <w:rFonts w:ascii="宋体" w:hAnsi="宋体" w:cs="宋体" w:eastAsia="宋体" w:hint="default"/>
          <w:spacing w:val="-57"/>
        </w:rPr>
        <w:t> </w:t>
      </w:r>
      <w:r>
        <w:rPr/>
        <w:t>元作为本次收购形成的商誉在资产负债表</w:t>
      </w:r>
      <w:r>
        <w:rPr>
          <w:w w:val="100"/>
        </w:rPr>
        <w:t> </w:t>
      </w:r>
      <w:r>
        <w:rPr/>
        <w:t>中列示。</w:t>
      </w:r>
    </w:p>
    <w:p>
      <w:pPr>
        <w:pStyle w:val="BodyText"/>
        <w:spacing w:line="324" w:lineRule="auto" w:before="7"/>
        <w:ind w:left="216" w:right="7830"/>
        <w:jc w:val="left"/>
        <w:rPr>
          <w:rFonts w:ascii="宋体" w:hAnsi="宋体" w:cs="宋体" w:eastAsia="宋体" w:hint="default"/>
        </w:rPr>
      </w:pPr>
      <w:r>
        <w:rPr>
          <w:rFonts w:ascii="宋体" w:hAnsi="宋体" w:cs="宋体" w:eastAsia="宋体" w:hint="default"/>
          <w:w w:val="100"/>
        </w:rPr>
        <w:t>  </w:t>
      </w:r>
      <w:r>
        <w:rPr/>
        <w:t>其他说明：       </w:t>
      </w:r>
      <w:r>
        <w:rPr>
          <w:rFonts w:ascii="宋体" w:hAnsi="宋体" w:cs="宋体" w:eastAsia="宋体" w:hint="default"/>
        </w:rPr>
      </w:r>
      <w:r>
        <w:rPr>
          <w:w w:val="100"/>
        </w:rPr>
        <w:t>无</w:t>
      </w:r>
      <w:r>
        <w:rPr>
          <w:rFonts w:ascii="宋体" w:hAnsi="宋体" w:cs="宋体" w:eastAsia="宋体" w:hint="default"/>
          <w:w w:val="100"/>
        </w:rPr>
        <w:t> </w:t>
      </w:r>
    </w:p>
    <w:p>
      <w:pPr>
        <w:pStyle w:val="BodyText"/>
        <w:spacing w:line="238" w:lineRule="exact"/>
        <w:ind w:left="216" w:right="0"/>
        <w:jc w:val="left"/>
        <w:rPr>
          <w:rFonts w:ascii="宋体" w:hAnsi="宋体" w:cs="宋体" w:eastAsia="宋体" w:hint="default"/>
        </w:rPr>
      </w:pPr>
      <w:r>
        <w:rPr>
          <w:rFonts w:ascii="宋体"/>
          <w:w w:val="100"/>
        </w:rPr>
        <w:t> </w:t>
      </w:r>
    </w:p>
    <w:p>
      <w:pPr>
        <w:pStyle w:val="Heading3"/>
        <w:spacing w:line="240" w:lineRule="auto"/>
        <w:ind w:left="216" w:right="0"/>
        <w:jc w:val="left"/>
        <w:rPr>
          <w:rFonts w:ascii="宋体" w:hAnsi="宋体" w:cs="宋体" w:eastAsia="宋体" w:hint="default"/>
          <w:b w:val="0"/>
          <w:bCs w:val="0"/>
        </w:rPr>
      </w:pPr>
      <w:r>
        <w:rPr>
          <w:rFonts w:ascii="宋体" w:hAnsi="宋体" w:cs="宋体" w:eastAsia="宋体" w:hint="default"/>
        </w:rPr>
        <w:t>(3).</w:t>
      </w:r>
      <w:r>
        <w:rPr/>
        <w:t>被购买方于购买日可辨认资产、负债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1481"/>
        <w:gridCol w:w="3795"/>
        <w:gridCol w:w="3774"/>
      </w:tblGrid>
      <w:tr>
        <w:trPr>
          <w:trHeight w:val="322" w:hRule="exact"/>
        </w:trPr>
        <w:tc>
          <w:tcPr>
            <w:tcW w:w="1481" w:type="dxa"/>
            <w:vMerge w:val="restart"/>
            <w:tcBorders>
              <w:top w:val="single" w:sz="4" w:space="0" w:color="000000"/>
              <w:left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c>
          <w:tcPr>
            <w:tcW w:w="7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518" w:right="0"/>
              <w:jc w:val="left"/>
              <w:rPr>
                <w:rFonts w:ascii="宋体" w:hAnsi="宋体" w:cs="宋体" w:eastAsia="宋体" w:hint="default"/>
                <w:sz w:val="21"/>
                <w:szCs w:val="21"/>
              </w:rPr>
            </w:pPr>
            <w:r>
              <w:rPr>
                <w:rFonts w:ascii="宋体" w:hAnsi="宋体" w:cs="宋体" w:eastAsia="宋体" w:hint="default"/>
                <w:sz w:val="21"/>
                <w:szCs w:val="21"/>
              </w:rPr>
              <w:t>西安西点信息技术有限公司</w:t>
            </w:r>
            <w:r>
              <w:rPr>
                <w:rFonts w:ascii="宋体" w:hAnsi="宋体" w:cs="宋体" w:eastAsia="宋体" w:hint="default"/>
                <w:sz w:val="21"/>
                <w:szCs w:val="21"/>
              </w:rPr>
              <w:t> </w:t>
            </w:r>
          </w:p>
        </w:tc>
      </w:tr>
      <w:tr>
        <w:trPr>
          <w:trHeight w:val="290" w:hRule="exact"/>
        </w:trPr>
        <w:tc>
          <w:tcPr>
            <w:tcW w:w="1481" w:type="dxa"/>
            <w:vMerge/>
            <w:tcBorders>
              <w:left w:val="single" w:sz="4" w:space="0" w:color="000000"/>
              <w:bottom w:val="single" w:sz="4" w:space="0" w:color="000000"/>
              <w:right w:val="single" w:sz="4" w:space="0" w:color="000000"/>
            </w:tcBorders>
          </w:tcPr>
          <w:p>
            <w:pP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54" w:right="0"/>
              <w:jc w:val="left"/>
              <w:rPr>
                <w:rFonts w:ascii="宋体" w:hAnsi="宋体" w:cs="宋体" w:eastAsia="宋体" w:hint="default"/>
                <w:sz w:val="21"/>
                <w:szCs w:val="21"/>
              </w:rPr>
            </w:pPr>
            <w:r>
              <w:rPr>
                <w:rFonts w:ascii="宋体" w:hAnsi="宋体" w:cs="宋体" w:eastAsia="宋体" w:hint="default"/>
                <w:sz w:val="21"/>
                <w:szCs w:val="21"/>
              </w:rPr>
              <w:t>购买日公允价值</w:t>
            </w:r>
            <w:r>
              <w:rPr>
                <w:rFonts w:ascii="宋体" w:hAnsi="宋体" w:cs="宋体" w:eastAsia="宋体" w:hint="default"/>
                <w:sz w:val="21"/>
                <w:szCs w:val="21"/>
              </w:rPr>
              <w:t> </w:t>
            </w:r>
          </w:p>
        </w:tc>
        <w:tc>
          <w:tcPr>
            <w:tcW w:w="37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45" w:right="0"/>
              <w:jc w:val="left"/>
              <w:rPr>
                <w:rFonts w:ascii="宋体" w:hAnsi="宋体" w:cs="宋体" w:eastAsia="宋体" w:hint="default"/>
                <w:sz w:val="21"/>
                <w:szCs w:val="21"/>
              </w:rPr>
            </w:pPr>
            <w:r>
              <w:rPr>
                <w:rFonts w:ascii="宋体" w:hAnsi="宋体" w:cs="宋体" w:eastAsia="宋体" w:hint="default"/>
                <w:sz w:val="21"/>
                <w:szCs w:val="21"/>
              </w:rPr>
              <w:t>购买日账面价值</w:t>
            </w:r>
            <w:r>
              <w:rPr>
                <w:rFonts w:ascii="宋体" w:hAnsi="宋体" w:cs="宋体" w:eastAsia="宋体" w:hint="default"/>
                <w:sz w:val="21"/>
                <w:szCs w:val="21"/>
              </w:rPr>
              <w:t> </w:t>
            </w:r>
          </w:p>
        </w:tc>
      </w:tr>
      <w:tr>
        <w:trPr>
          <w:trHeight w:val="325"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z w:val="21"/>
                <w:szCs w:val="21"/>
              </w:rPr>
              <w:t> </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11,260,802.67</w:t>
            </w:r>
            <w:r>
              <w:rPr>
                <w:rFonts w:ascii="宋体"/>
                <w:sz w:val="21"/>
              </w:rPr>
              <w:t> </w:t>
            </w:r>
          </w:p>
        </w:tc>
        <w:tc>
          <w:tcPr>
            <w:tcW w:w="377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8,875,129.73</w:t>
            </w:r>
            <w:r>
              <w:rPr>
                <w:rFonts w:ascii="宋体"/>
                <w:sz w:val="21"/>
              </w:rPr>
              <w:t> </w:t>
            </w:r>
          </w:p>
        </w:tc>
      </w:tr>
      <w:tr>
        <w:trPr>
          <w:trHeight w:val="367"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right"/>
              <w:rPr>
                <w:rFonts w:ascii="宋体" w:hAnsi="宋体" w:cs="宋体" w:eastAsia="宋体" w:hint="default"/>
                <w:sz w:val="21"/>
                <w:szCs w:val="21"/>
              </w:rPr>
            </w:pPr>
            <w:r>
              <w:rPr>
                <w:rFonts w:ascii="宋体"/>
                <w:spacing w:val="-1"/>
                <w:sz w:val="21"/>
              </w:rPr>
              <w:t>951,825.34</w:t>
            </w:r>
            <w:r>
              <w:rPr>
                <w:rFonts w:ascii="宋体"/>
                <w:sz w:val="21"/>
              </w:rPr>
              <w:t> </w:t>
            </w:r>
          </w:p>
        </w:tc>
        <w:tc>
          <w:tcPr>
            <w:tcW w:w="3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
              <w:jc w:val="right"/>
              <w:rPr>
                <w:rFonts w:ascii="宋体" w:hAnsi="宋体" w:cs="宋体" w:eastAsia="宋体" w:hint="default"/>
                <w:sz w:val="21"/>
                <w:szCs w:val="21"/>
              </w:rPr>
            </w:pPr>
            <w:r>
              <w:rPr>
                <w:rFonts w:ascii="宋体"/>
                <w:spacing w:val="-1"/>
                <w:sz w:val="21"/>
              </w:rPr>
              <w:t>951,825.34</w:t>
            </w:r>
            <w:r>
              <w:rPr>
                <w:rFonts w:ascii="宋体"/>
                <w:sz w:val="21"/>
              </w:rPr>
              <w:t> </w:t>
            </w:r>
          </w:p>
        </w:tc>
      </w:tr>
      <w:tr>
        <w:trPr>
          <w:trHeight w:val="370"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应收款项</w:t>
            </w:r>
            <w:r>
              <w:rPr>
                <w:rFonts w:ascii="宋体" w:hAnsi="宋体" w:cs="宋体" w:eastAsia="宋体" w:hint="default"/>
                <w:sz w:val="21"/>
                <w:szCs w:val="21"/>
              </w:rPr>
              <w:t> </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right"/>
              <w:rPr>
                <w:rFonts w:ascii="宋体" w:hAnsi="宋体" w:cs="宋体" w:eastAsia="宋体" w:hint="default"/>
                <w:sz w:val="21"/>
                <w:szCs w:val="21"/>
              </w:rPr>
            </w:pPr>
            <w:r>
              <w:rPr>
                <w:rFonts w:ascii="宋体"/>
                <w:spacing w:val="-1"/>
                <w:sz w:val="21"/>
              </w:rPr>
              <w:t>582,244.06</w:t>
            </w:r>
            <w:r>
              <w:rPr>
                <w:rFonts w:ascii="宋体"/>
                <w:sz w:val="21"/>
              </w:rPr>
              <w:t> </w:t>
            </w:r>
          </w:p>
        </w:tc>
        <w:tc>
          <w:tcPr>
            <w:tcW w:w="3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
              <w:jc w:val="right"/>
              <w:rPr>
                <w:rFonts w:ascii="宋体" w:hAnsi="宋体" w:cs="宋体" w:eastAsia="宋体" w:hint="default"/>
                <w:sz w:val="21"/>
                <w:szCs w:val="21"/>
              </w:rPr>
            </w:pPr>
            <w:r>
              <w:rPr>
                <w:rFonts w:ascii="宋体"/>
                <w:spacing w:val="-1"/>
                <w:sz w:val="21"/>
              </w:rPr>
              <w:t>582,244.06</w:t>
            </w:r>
            <w:r>
              <w:rPr>
                <w:rFonts w:ascii="宋体"/>
                <w:sz w:val="21"/>
              </w:rPr>
              <w:t> </w:t>
            </w:r>
          </w:p>
        </w:tc>
      </w:tr>
      <w:tr>
        <w:trPr>
          <w:trHeight w:val="370"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right"/>
              <w:rPr>
                <w:rFonts w:ascii="宋体" w:hAnsi="宋体" w:cs="宋体" w:eastAsia="宋体" w:hint="default"/>
                <w:sz w:val="21"/>
                <w:szCs w:val="21"/>
              </w:rPr>
            </w:pPr>
            <w:r>
              <w:rPr>
                <w:rFonts w:ascii="宋体"/>
                <w:spacing w:val="-1"/>
                <w:sz w:val="21"/>
              </w:rPr>
              <w:t>1,278,904.17</w:t>
            </w:r>
            <w:r>
              <w:rPr>
                <w:rFonts w:ascii="宋体"/>
                <w:sz w:val="21"/>
              </w:rPr>
              <w:t> </w:t>
            </w:r>
          </w:p>
        </w:tc>
        <w:tc>
          <w:tcPr>
            <w:tcW w:w="3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
              <w:jc w:val="right"/>
              <w:rPr>
                <w:rFonts w:ascii="宋体" w:hAnsi="宋体" w:cs="宋体" w:eastAsia="宋体" w:hint="default"/>
                <w:sz w:val="21"/>
                <w:szCs w:val="21"/>
              </w:rPr>
            </w:pPr>
            <w:r>
              <w:rPr>
                <w:rFonts w:ascii="宋体"/>
                <w:spacing w:val="-1"/>
                <w:sz w:val="21"/>
              </w:rPr>
              <w:t>1,278,904.17</w:t>
            </w:r>
            <w:r>
              <w:rPr>
                <w:rFonts w:ascii="宋体"/>
                <w:sz w:val="21"/>
              </w:rPr>
              <w:t> </w:t>
            </w:r>
          </w:p>
        </w:tc>
      </w:tr>
      <w:tr>
        <w:trPr>
          <w:trHeight w:val="367"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right"/>
              <w:rPr>
                <w:rFonts w:ascii="宋体" w:hAnsi="宋体" w:cs="宋体" w:eastAsia="宋体" w:hint="default"/>
                <w:sz w:val="21"/>
                <w:szCs w:val="21"/>
              </w:rPr>
            </w:pPr>
            <w:r>
              <w:rPr>
                <w:rFonts w:ascii="宋体"/>
                <w:spacing w:val="-1"/>
                <w:sz w:val="21"/>
              </w:rPr>
              <w:t>17,176.39</w:t>
            </w:r>
            <w:r>
              <w:rPr>
                <w:rFonts w:ascii="宋体"/>
                <w:sz w:val="21"/>
              </w:rPr>
              <w:t> </w:t>
            </w:r>
          </w:p>
        </w:tc>
        <w:tc>
          <w:tcPr>
            <w:tcW w:w="3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
              <w:jc w:val="right"/>
              <w:rPr>
                <w:rFonts w:ascii="宋体" w:hAnsi="宋体" w:cs="宋体" w:eastAsia="宋体" w:hint="default"/>
                <w:sz w:val="21"/>
                <w:szCs w:val="21"/>
              </w:rPr>
            </w:pPr>
            <w:r>
              <w:rPr>
                <w:rFonts w:ascii="宋体"/>
                <w:spacing w:val="-1"/>
                <w:sz w:val="21"/>
              </w:rPr>
              <w:t>17,176.39</w:t>
            </w:r>
            <w:r>
              <w:rPr>
                <w:rFonts w:ascii="宋体"/>
                <w:sz w:val="21"/>
              </w:rPr>
              <w:t> </w:t>
            </w:r>
          </w:p>
        </w:tc>
      </w:tr>
      <w:tr>
        <w:trPr>
          <w:trHeight w:val="370"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right"/>
              <w:rPr>
                <w:rFonts w:ascii="宋体" w:hAnsi="宋体" w:cs="宋体" w:eastAsia="宋体" w:hint="default"/>
                <w:sz w:val="21"/>
                <w:szCs w:val="21"/>
              </w:rPr>
            </w:pPr>
            <w:r>
              <w:rPr>
                <w:rFonts w:ascii="宋体"/>
                <w:spacing w:val="-1"/>
                <w:sz w:val="21"/>
              </w:rPr>
              <w:t>7,978,125.76</w:t>
            </w:r>
            <w:r>
              <w:rPr>
                <w:rFonts w:ascii="宋体"/>
                <w:sz w:val="21"/>
              </w:rPr>
              <w:t> </w:t>
            </w:r>
          </w:p>
        </w:tc>
        <w:tc>
          <w:tcPr>
            <w:tcW w:w="3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
              <w:jc w:val="right"/>
              <w:rPr>
                <w:rFonts w:ascii="宋体" w:hAnsi="宋体" w:cs="宋体" w:eastAsia="宋体" w:hint="default"/>
                <w:sz w:val="21"/>
                <w:szCs w:val="21"/>
              </w:rPr>
            </w:pPr>
            <w:r>
              <w:rPr>
                <w:rFonts w:ascii="宋体"/>
                <w:spacing w:val="-1"/>
                <w:sz w:val="21"/>
              </w:rPr>
              <w:t>5,592,452.82</w:t>
            </w:r>
            <w:r>
              <w:rPr>
                <w:rFonts w:ascii="宋体"/>
                <w:sz w:val="21"/>
              </w:rPr>
              <w:t> </w:t>
            </w:r>
          </w:p>
        </w:tc>
      </w:tr>
      <w:tr>
        <w:trPr>
          <w:trHeight w:val="322"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sz w:val="21"/>
                <w:szCs w:val="21"/>
              </w:rPr>
              <w:t> </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25,856.30</w:t>
            </w:r>
            <w:r>
              <w:rPr>
                <w:rFonts w:ascii="宋体"/>
                <w:sz w:val="21"/>
              </w:rPr>
              <w:t> </w:t>
            </w:r>
          </w:p>
        </w:tc>
        <w:tc>
          <w:tcPr>
            <w:tcW w:w="37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25,856.30</w:t>
            </w:r>
            <w:r>
              <w:rPr>
                <w:rFonts w:ascii="宋体"/>
                <w:sz w:val="21"/>
              </w:rPr>
              <w:t> </w:t>
            </w:r>
          </w:p>
        </w:tc>
      </w:tr>
      <w:tr>
        <w:trPr>
          <w:trHeight w:val="634"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3"/>
              <w:jc w:val="left"/>
              <w:rPr>
                <w:rFonts w:ascii="宋体" w:hAnsi="宋体" w:cs="宋体" w:eastAsia="宋体" w:hint="default"/>
                <w:sz w:val="21"/>
                <w:szCs w:val="21"/>
              </w:rPr>
            </w:pPr>
            <w:r>
              <w:rPr>
                <w:rFonts w:ascii="宋体" w:hAnsi="宋体" w:cs="宋体" w:eastAsia="宋体" w:hint="default"/>
                <w:sz w:val="21"/>
                <w:szCs w:val="21"/>
              </w:rPr>
              <w:t>递延所得税资</w:t>
            </w:r>
            <w:r>
              <w:rPr>
                <w:rFonts w:ascii="宋体" w:hAnsi="宋体" w:cs="宋体" w:eastAsia="宋体" w:hint="default"/>
                <w:w w:val="100"/>
                <w:sz w:val="21"/>
                <w:szCs w:val="21"/>
              </w:rPr>
              <w:t> </w:t>
            </w:r>
            <w:r>
              <w:rPr>
                <w:rFonts w:ascii="宋体" w:hAnsi="宋体" w:cs="宋体" w:eastAsia="宋体" w:hint="default"/>
                <w:sz w:val="21"/>
                <w:szCs w:val="21"/>
              </w:rPr>
              <w:t>产</w:t>
            </w:r>
            <w:r>
              <w:rPr>
                <w:rFonts w:ascii="宋体" w:hAnsi="宋体" w:cs="宋体" w:eastAsia="宋体" w:hint="default"/>
                <w:sz w:val="21"/>
                <w:szCs w:val="21"/>
              </w:rPr>
              <w:t> </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426,670.65</w:t>
            </w:r>
            <w:r>
              <w:rPr>
                <w:rFonts w:ascii="宋体"/>
                <w:sz w:val="21"/>
              </w:rPr>
              <w:t> </w:t>
            </w:r>
          </w:p>
        </w:tc>
        <w:tc>
          <w:tcPr>
            <w:tcW w:w="37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426,670.65</w:t>
            </w:r>
            <w:r>
              <w:rPr>
                <w:rFonts w:ascii="宋体"/>
                <w:sz w:val="21"/>
              </w:rPr>
              <w:t> </w:t>
            </w:r>
          </w:p>
        </w:tc>
      </w:tr>
    </w:tbl>
    <w:p>
      <w:pPr>
        <w:spacing w:after="0" w:line="262" w:lineRule="exact"/>
        <w:jc w:val="right"/>
        <w:rPr>
          <w:rFonts w:ascii="宋体" w:hAnsi="宋体" w:cs="宋体" w:eastAsia="宋体" w:hint="default"/>
          <w:sz w:val="21"/>
          <w:szCs w:val="21"/>
        </w:rPr>
        <w:sectPr>
          <w:pgSz w:w="11910" w:h="16840"/>
          <w:pgMar w:header="0" w:footer="1195" w:top="1120" w:bottom="13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1481"/>
        <w:gridCol w:w="3795"/>
        <w:gridCol w:w="3774"/>
      </w:tblGrid>
      <w:tr>
        <w:trPr>
          <w:trHeight w:val="322"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w:t>
            </w:r>
            <w:r>
              <w:rPr>
                <w:rFonts w:ascii="宋体" w:hAnsi="宋体" w:cs="宋体" w:eastAsia="宋体" w:hint="default"/>
                <w:sz w:val="21"/>
                <w:szCs w:val="21"/>
              </w:rPr>
              <w:t> </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1,595,756.77</w:t>
            </w:r>
            <w:r>
              <w:rPr>
                <w:rFonts w:ascii="宋体"/>
                <w:sz w:val="21"/>
              </w:rPr>
              <w:t> </w:t>
            </w:r>
          </w:p>
        </w:tc>
        <w:tc>
          <w:tcPr>
            <w:tcW w:w="37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1,237,905.83</w:t>
            </w:r>
            <w:r>
              <w:rPr>
                <w:rFonts w:ascii="宋体"/>
                <w:sz w:val="21"/>
              </w:rPr>
              <w:t> </w:t>
            </w:r>
          </w:p>
        </w:tc>
      </w:tr>
      <w:tr>
        <w:trPr>
          <w:trHeight w:val="370"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借款</w:t>
            </w:r>
            <w:r>
              <w:rPr>
                <w:rFonts w:ascii="宋体" w:hAnsi="宋体" w:cs="宋体" w:eastAsia="宋体" w:hint="default"/>
                <w:sz w:val="21"/>
                <w:szCs w:val="21"/>
              </w:rPr>
              <w:t> </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right"/>
              <w:rPr>
                <w:rFonts w:ascii="宋体" w:hAnsi="宋体" w:cs="宋体" w:eastAsia="宋体" w:hint="default"/>
                <w:sz w:val="21"/>
                <w:szCs w:val="21"/>
              </w:rPr>
            </w:pPr>
            <w:r>
              <w:rPr>
                <w:rFonts w:ascii="宋体"/>
                <w:w w:val="100"/>
                <w:sz w:val="21"/>
              </w:rPr>
              <w:t> </w:t>
            </w:r>
          </w:p>
        </w:tc>
        <w:tc>
          <w:tcPr>
            <w:tcW w:w="3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
              <w:jc w:val="right"/>
              <w:rPr>
                <w:rFonts w:ascii="宋体" w:hAnsi="宋体" w:cs="宋体" w:eastAsia="宋体" w:hint="default"/>
                <w:sz w:val="21"/>
                <w:szCs w:val="21"/>
              </w:rPr>
            </w:pPr>
            <w:r>
              <w:rPr>
                <w:rFonts w:ascii="宋体"/>
                <w:w w:val="100"/>
                <w:sz w:val="21"/>
              </w:rPr>
              <w:t> </w:t>
            </w:r>
          </w:p>
        </w:tc>
      </w:tr>
      <w:tr>
        <w:trPr>
          <w:trHeight w:val="367"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应付款项</w:t>
            </w:r>
            <w:r>
              <w:rPr>
                <w:rFonts w:ascii="宋体" w:hAnsi="宋体" w:cs="宋体" w:eastAsia="宋体" w:hint="default"/>
                <w:sz w:val="21"/>
                <w:szCs w:val="21"/>
              </w:rPr>
              <w:t> </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right"/>
              <w:rPr>
                <w:rFonts w:ascii="宋体" w:hAnsi="宋体" w:cs="宋体" w:eastAsia="宋体" w:hint="default"/>
                <w:sz w:val="21"/>
                <w:szCs w:val="21"/>
              </w:rPr>
            </w:pPr>
            <w:r>
              <w:rPr>
                <w:rFonts w:ascii="宋体"/>
                <w:spacing w:val="-1"/>
                <w:sz w:val="21"/>
              </w:rPr>
              <w:t>1,237,905.83</w:t>
            </w:r>
            <w:r>
              <w:rPr>
                <w:rFonts w:ascii="宋体"/>
                <w:sz w:val="21"/>
              </w:rPr>
              <w:t> </w:t>
            </w:r>
          </w:p>
        </w:tc>
        <w:tc>
          <w:tcPr>
            <w:tcW w:w="3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
              <w:jc w:val="right"/>
              <w:rPr>
                <w:rFonts w:ascii="宋体" w:hAnsi="宋体" w:cs="宋体" w:eastAsia="宋体" w:hint="default"/>
                <w:sz w:val="21"/>
                <w:szCs w:val="21"/>
              </w:rPr>
            </w:pPr>
            <w:r>
              <w:rPr>
                <w:rFonts w:ascii="宋体"/>
                <w:spacing w:val="-1"/>
                <w:sz w:val="21"/>
              </w:rPr>
              <w:t>1,237,905.83</w:t>
            </w:r>
            <w:r>
              <w:rPr>
                <w:rFonts w:ascii="宋体"/>
                <w:sz w:val="21"/>
              </w:rPr>
              <w:t> </w:t>
            </w:r>
          </w:p>
        </w:tc>
      </w:tr>
      <w:tr>
        <w:trPr>
          <w:trHeight w:val="636"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3"/>
              <w:jc w:val="left"/>
              <w:rPr>
                <w:rFonts w:ascii="宋体" w:hAnsi="宋体" w:cs="宋体" w:eastAsia="宋体" w:hint="default"/>
                <w:sz w:val="21"/>
                <w:szCs w:val="21"/>
              </w:rPr>
            </w:pPr>
            <w:r>
              <w:rPr>
                <w:rFonts w:ascii="宋体" w:hAnsi="宋体" w:cs="宋体" w:eastAsia="宋体" w:hint="default"/>
                <w:sz w:val="21"/>
                <w:szCs w:val="21"/>
              </w:rPr>
              <w:t>递延所得税负</w:t>
            </w:r>
            <w:r>
              <w:rPr>
                <w:rFonts w:ascii="宋体" w:hAnsi="宋体" w:cs="宋体" w:eastAsia="宋体" w:hint="default"/>
                <w:w w:val="100"/>
                <w:sz w:val="21"/>
                <w:szCs w:val="21"/>
              </w:rPr>
              <w:t> </w:t>
            </w:r>
            <w:r>
              <w:rPr>
                <w:rFonts w:ascii="宋体" w:hAnsi="宋体" w:cs="宋体" w:eastAsia="宋体" w:hint="default"/>
                <w:sz w:val="21"/>
                <w:szCs w:val="21"/>
              </w:rPr>
              <w:t>债</w:t>
            </w:r>
            <w:r>
              <w:rPr>
                <w:rFonts w:ascii="宋体" w:hAnsi="宋体" w:cs="宋体" w:eastAsia="宋体" w:hint="default"/>
                <w:sz w:val="21"/>
                <w:szCs w:val="21"/>
              </w:rPr>
              <w:t> </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right"/>
              <w:rPr>
                <w:rFonts w:ascii="宋体" w:hAnsi="宋体" w:cs="宋体" w:eastAsia="宋体" w:hint="default"/>
                <w:sz w:val="21"/>
                <w:szCs w:val="21"/>
              </w:rPr>
            </w:pPr>
            <w:r>
              <w:rPr>
                <w:rFonts w:ascii="宋体"/>
                <w:spacing w:val="-1"/>
                <w:sz w:val="21"/>
              </w:rPr>
              <w:t>357,850.94</w:t>
            </w:r>
            <w:r>
              <w:rPr>
                <w:rFonts w:ascii="宋体"/>
                <w:sz w:val="21"/>
              </w:rPr>
              <w:t> </w:t>
            </w:r>
          </w:p>
        </w:tc>
        <w:tc>
          <w:tcPr>
            <w:tcW w:w="3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3"/>
              <w:jc w:val="right"/>
              <w:rPr>
                <w:rFonts w:ascii="宋体" w:hAnsi="宋体" w:cs="宋体" w:eastAsia="宋体" w:hint="default"/>
                <w:sz w:val="21"/>
                <w:szCs w:val="21"/>
              </w:rPr>
            </w:pPr>
            <w:r>
              <w:rPr>
                <w:rFonts w:ascii="宋体"/>
                <w:w w:val="100"/>
                <w:sz w:val="21"/>
              </w:rPr>
              <w:t> </w:t>
            </w:r>
          </w:p>
        </w:tc>
      </w:tr>
      <w:tr>
        <w:trPr>
          <w:trHeight w:val="322"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净资产</w:t>
            </w:r>
            <w:r>
              <w:rPr>
                <w:rFonts w:ascii="宋体" w:hAnsi="宋体" w:cs="宋体" w:eastAsia="宋体" w:hint="default"/>
                <w:sz w:val="21"/>
                <w:szCs w:val="21"/>
              </w:rPr>
              <w:t> </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9,665,045.90</w:t>
            </w:r>
            <w:r>
              <w:rPr>
                <w:rFonts w:ascii="宋体"/>
                <w:sz w:val="21"/>
              </w:rPr>
              <w:t> </w:t>
            </w:r>
          </w:p>
        </w:tc>
        <w:tc>
          <w:tcPr>
            <w:tcW w:w="37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7,637,223.90</w:t>
            </w:r>
            <w:r>
              <w:rPr>
                <w:rFonts w:ascii="宋体"/>
                <w:sz w:val="21"/>
              </w:rPr>
              <w:t> </w:t>
            </w:r>
          </w:p>
        </w:tc>
      </w:tr>
      <w:tr>
        <w:trPr>
          <w:trHeight w:val="634"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5" w:right="101"/>
              <w:jc w:val="left"/>
              <w:rPr>
                <w:rFonts w:ascii="宋体" w:hAnsi="宋体" w:cs="宋体" w:eastAsia="宋体" w:hint="default"/>
                <w:sz w:val="21"/>
                <w:szCs w:val="21"/>
              </w:rPr>
            </w:pPr>
            <w:r>
              <w:rPr>
                <w:rFonts w:ascii="宋体" w:hAnsi="宋体" w:cs="宋体" w:eastAsia="宋体" w:hint="default"/>
                <w:sz w:val="21"/>
                <w:szCs w:val="21"/>
              </w:rPr>
              <w:t>减：少数股东</w:t>
            </w:r>
            <w:r>
              <w:rPr>
                <w:rFonts w:ascii="宋体" w:hAnsi="宋体" w:cs="宋体" w:eastAsia="宋体" w:hint="default"/>
                <w:w w:val="100"/>
                <w:sz w:val="21"/>
                <w:szCs w:val="21"/>
              </w:rPr>
              <w:t> </w:t>
            </w:r>
            <w:r>
              <w:rPr>
                <w:rFonts w:ascii="宋体" w:hAnsi="宋体" w:cs="宋体" w:eastAsia="宋体" w:hint="default"/>
                <w:sz w:val="21"/>
                <w:szCs w:val="21"/>
              </w:rPr>
              <w:t>权益</w:t>
            </w:r>
            <w:r>
              <w:rPr>
                <w:rFonts w:ascii="宋体" w:hAnsi="宋体" w:cs="宋体" w:eastAsia="宋体" w:hint="default"/>
                <w:sz w:val="21"/>
                <w:szCs w:val="21"/>
              </w:rPr>
              <w:t> </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3,407,895.18</w:t>
            </w:r>
            <w:r>
              <w:rPr>
                <w:rFonts w:ascii="宋体"/>
                <w:sz w:val="21"/>
              </w:rPr>
              <w:t> </w:t>
            </w:r>
          </w:p>
        </w:tc>
        <w:tc>
          <w:tcPr>
            <w:tcW w:w="37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2,692,885.15</w:t>
            </w:r>
            <w:r>
              <w:rPr>
                <w:rFonts w:ascii="宋体"/>
                <w:sz w:val="21"/>
              </w:rPr>
              <w:t> </w:t>
            </w:r>
          </w:p>
        </w:tc>
      </w:tr>
      <w:tr>
        <w:trPr>
          <w:trHeight w:val="322"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1"/>
              <w:jc w:val="left"/>
              <w:rPr>
                <w:rFonts w:ascii="宋体" w:hAnsi="宋体" w:cs="宋体" w:eastAsia="宋体" w:hint="default"/>
                <w:sz w:val="21"/>
                <w:szCs w:val="21"/>
              </w:rPr>
            </w:pPr>
            <w:r>
              <w:rPr>
                <w:rFonts w:ascii="宋体" w:hAnsi="宋体" w:cs="宋体" w:eastAsia="宋体" w:hint="default"/>
                <w:sz w:val="21"/>
                <w:szCs w:val="21"/>
              </w:rPr>
              <w:t>取得的净资产</w:t>
            </w:r>
            <w:r>
              <w:rPr>
                <w:rFonts w:ascii="宋体" w:hAnsi="宋体" w:cs="宋体" w:eastAsia="宋体" w:hint="default"/>
                <w:sz w:val="21"/>
                <w:szCs w:val="21"/>
              </w:rPr>
              <w:t> </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6,257,150.72</w:t>
            </w:r>
            <w:r>
              <w:rPr>
                <w:rFonts w:ascii="宋体"/>
                <w:sz w:val="21"/>
              </w:rPr>
              <w:t> </w:t>
            </w:r>
          </w:p>
        </w:tc>
        <w:tc>
          <w:tcPr>
            <w:tcW w:w="37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4,944,338.75</w:t>
            </w:r>
            <w:r>
              <w:rPr>
                <w:rFonts w:ascii="宋体"/>
                <w:sz w:val="21"/>
              </w:rPr>
              <w:t> </w:t>
            </w:r>
          </w:p>
        </w:tc>
      </w:tr>
    </w:tbl>
    <w:p>
      <w:pPr>
        <w:pStyle w:val="BodyText"/>
        <w:spacing w:line="324" w:lineRule="auto"/>
        <w:ind w:left="216" w:right="5193"/>
        <w:jc w:val="left"/>
        <w:rPr>
          <w:rFonts w:ascii="宋体" w:hAnsi="宋体" w:cs="宋体" w:eastAsia="宋体" w:hint="default"/>
        </w:rPr>
      </w:pPr>
      <w:r>
        <w:rPr>
          <w:rFonts w:ascii="宋体" w:hAnsi="宋体" w:cs="宋体" w:eastAsia="宋体" w:hint="default"/>
          <w:w w:val="100"/>
        </w:rPr>
        <w:t>  </w:t>
      </w:r>
      <w:r>
        <w:rPr/>
        <w:t>可辨认资产、负债公允价值的确定方法：    </w:t>
      </w:r>
      <w:r>
        <w:rPr>
          <w:spacing w:val="103"/>
        </w:rPr>
        <w:t> </w:t>
      </w:r>
      <w:r>
        <w:rPr>
          <w:rFonts w:ascii="宋体" w:hAnsi="宋体" w:cs="宋体" w:eastAsia="宋体" w:hint="default"/>
          <w:spacing w:val="103"/>
        </w:rPr>
      </w:r>
      <w:r>
        <w:rPr/>
        <w:t>资产基础法及收益</w:t>
      </w:r>
      <w:r>
        <w:rPr>
          <w:rFonts w:ascii="宋体" w:hAnsi="宋体" w:cs="宋体" w:eastAsia="宋体" w:hint="default"/>
          <w:w w:val="100"/>
        </w:rPr>
        <w:t> </w:t>
      </w:r>
      <w:r>
        <w:rPr/>
        <w:t>企业合并中承担的被购买方的或有负债：                               </w:t>
      </w:r>
      <w:r>
        <w:rPr>
          <w:spacing w:val="103"/>
        </w:rPr>
        <w:t> </w:t>
      </w:r>
      <w:r>
        <w:rPr>
          <w:rFonts w:ascii="宋体" w:hAnsi="宋体" w:cs="宋体" w:eastAsia="宋体" w:hint="default"/>
          <w:spacing w:val="103"/>
        </w:rPr>
      </w:r>
      <w:r>
        <w:rPr>
          <w:w w:val="100"/>
        </w:rPr>
        <w:t>无</w:t>
      </w:r>
      <w:r>
        <w:rPr>
          <w:rFonts w:ascii="宋体" w:hAnsi="宋体" w:cs="宋体" w:eastAsia="宋体" w:hint="default"/>
          <w:w w:val="100"/>
        </w:rPr>
        <w:t> </w:t>
      </w:r>
    </w:p>
    <w:p>
      <w:pPr>
        <w:pStyle w:val="BodyText"/>
        <w:spacing w:line="324" w:lineRule="auto" w:before="23"/>
        <w:ind w:left="216" w:right="7830"/>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BodyText"/>
        <w:spacing w:line="239" w:lineRule="exact"/>
        <w:ind w:left="216" w:right="0"/>
        <w:jc w:val="left"/>
        <w:rPr>
          <w:rFonts w:ascii="宋体" w:hAnsi="宋体" w:cs="宋体" w:eastAsia="宋体" w:hint="default"/>
        </w:rPr>
      </w:pPr>
      <w:r>
        <w:rPr>
          <w:rFonts w:ascii="宋体"/>
          <w:w w:val="100"/>
        </w:rPr>
        <w:t> </w:t>
      </w:r>
    </w:p>
    <w:p>
      <w:pPr>
        <w:spacing w:line="324" w:lineRule="auto" w:before="97"/>
        <w:ind w:left="216" w:right="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购买日之前持有的股权按照公允价值重新计量产生的利得或损失</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2"/>
          <w:sz w:val="21"/>
          <w:szCs w:val="21"/>
        </w:rPr>
        <w:t>是否存在通过多次交易分步实现企业合并且在报告期内取得控制权的交易</w:t>
      </w:r>
    </w:p>
    <w:p>
      <w:pPr>
        <w:pStyle w:val="BodyText"/>
        <w:spacing w:line="239" w:lineRule="exact"/>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16" w:right="0"/>
        <w:jc w:val="left"/>
        <w:rPr>
          <w:rFonts w:ascii="宋体" w:hAnsi="宋体" w:cs="宋体" w:eastAsia="宋体" w:hint="default"/>
        </w:rPr>
      </w:pPr>
      <w:r>
        <w:rPr>
          <w:rFonts w:ascii="宋体"/>
          <w:w w:val="100"/>
        </w:rPr>
        <w:t> </w:t>
      </w:r>
    </w:p>
    <w:p>
      <w:pPr>
        <w:pStyle w:val="Heading3"/>
        <w:spacing w:line="324" w:lineRule="auto" w:before="37"/>
        <w:ind w:left="216" w:right="111"/>
        <w:jc w:val="left"/>
        <w:rPr>
          <w:b w:val="0"/>
          <w:bCs w:val="0"/>
        </w:rPr>
      </w:pPr>
      <w:r>
        <w:rPr>
          <w:rFonts w:ascii="宋体" w:hAnsi="宋体" w:cs="宋体" w:eastAsia="宋体" w:hint="default"/>
          <w:b w:val="0"/>
          <w:bCs w:val="0"/>
          <w:w w:val="100"/>
        </w:rPr>
        <w:t> </w:t>
      </w:r>
      <w:r>
        <w:rPr>
          <w:rFonts w:ascii="宋体" w:hAnsi="宋体" w:cs="宋体" w:eastAsia="宋体" w:hint="default"/>
          <w:w w:val="99"/>
        </w:rPr>
        <w:t>(5)</w:t>
      </w:r>
      <w:r>
        <w:rPr>
          <w:rFonts w:ascii="宋体" w:hAnsi="宋体" w:cs="宋体" w:eastAsia="宋体" w:hint="default"/>
          <w:spacing w:val="5"/>
          <w:w w:val="99"/>
        </w:rPr>
        <w:t>.</w:t>
      </w:r>
      <w:r>
        <w:rPr>
          <w:w w:val="100"/>
        </w:rPr>
        <w:t>购买日或合并当期</w:t>
      </w:r>
      <w:r>
        <w:rPr>
          <w:spacing w:val="-3"/>
          <w:w w:val="100"/>
        </w:rPr>
        <w:t>期</w:t>
      </w:r>
      <w:r>
        <w:rPr>
          <w:w w:val="100"/>
        </w:rPr>
        <w:t>末</w:t>
      </w:r>
      <w:r>
        <w:rPr>
          <w:spacing w:val="-3"/>
          <w:w w:val="100"/>
        </w:rPr>
        <w:t>无</w:t>
      </w:r>
      <w:r>
        <w:rPr>
          <w:w w:val="100"/>
        </w:rPr>
        <w:t>法合理确定合并对</w:t>
      </w:r>
      <w:r>
        <w:rPr>
          <w:spacing w:val="-3"/>
          <w:w w:val="100"/>
        </w:rPr>
        <w:t>价</w:t>
      </w:r>
      <w:r>
        <w:rPr>
          <w:w w:val="100"/>
        </w:rPr>
        <w:t>或</w:t>
      </w:r>
      <w:r>
        <w:rPr>
          <w:spacing w:val="-3"/>
          <w:w w:val="100"/>
        </w:rPr>
        <w:t>被</w:t>
      </w:r>
      <w:r>
        <w:rPr>
          <w:w w:val="100"/>
        </w:rPr>
        <w:t>购买方可辨认资产</w:t>
      </w:r>
      <w:r>
        <w:rPr>
          <w:spacing w:val="-27"/>
          <w:w w:val="100"/>
        </w:rPr>
        <w:t>、</w:t>
      </w:r>
      <w:r>
        <w:rPr>
          <w:w w:val="100"/>
        </w:rPr>
        <w:t>负</w:t>
      </w:r>
      <w:r>
        <w:rPr>
          <w:spacing w:val="-3"/>
          <w:w w:val="100"/>
        </w:rPr>
        <w:t>债</w:t>
      </w:r>
      <w:r>
        <w:rPr>
          <w:w w:val="100"/>
        </w:rPr>
        <w:t>公允价值的相关</w:t>
      </w:r>
      <w:r>
        <w:rPr>
          <w:b w:val="0"/>
          <w:bCs w:val="0"/>
          <w:w w:val="100"/>
        </w:rPr>
      </w:r>
    </w:p>
    <w:p>
      <w:pPr>
        <w:pStyle w:val="Heading3"/>
        <w:spacing w:line="239" w:lineRule="exact" w:before="0"/>
        <w:ind w:left="0" w:right="7467"/>
        <w:jc w:val="center"/>
        <w:rPr>
          <w:rFonts w:ascii="宋体" w:hAnsi="宋体" w:cs="宋体" w:eastAsia="宋体" w:hint="default"/>
          <w:b w:val="0"/>
          <w:bCs w:val="0"/>
        </w:rPr>
      </w:pPr>
      <w:r>
        <w:rPr/>
        <w:t>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1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b/>
          <w:bCs/>
          <w:w w:val="99"/>
        </w:rPr>
        <w:t> </w:t>
      </w:r>
      <w:r>
        <w:rPr>
          <w:rFonts w:ascii="宋体" w:hAnsi="宋体" w:cs="宋体" w:eastAsia="宋体" w:hint="default"/>
        </w:rPr>
      </w:r>
    </w:p>
    <w:p>
      <w:pPr>
        <w:pStyle w:val="Heading3"/>
        <w:spacing w:line="324" w:lineRule="auto" w:before="37"/>
        <w:ind w:left="21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(6)</w:t>
      </w:r>
      <w:r>
        <w:rPr>
          <w:rFonts w:ascii="宋体" w:hAnsi="宋体" w:cs="宋体" w:eastAsia="宋体" w:hint="default"/>
          <w:spacing w:val="5"/>
          <w:w w:val="99"/>
        </w:rPr>
        <w:t>.</w:t>
      </w:r>
      <w:r>
        <w:rPr>
          <w:w w:val="100"/>
        </w:rPr>
        <w:t>其他说</w:t>
      </w:r>
      <w:r>
        <w:rPr>
          <w:spacing w:val="-3"/>
          <w:w w:val="100"/>
        </w:rPr>
        <w:t>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left="21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16" w:right="0"/>
        <w:jc w:val="left"/>
        <w:rPr>
          <w:rFonts w:ascii="宋体" w:hAnsi="宋体" w:cs="宋体" w:eastAsia="宋体" w:hint="default"/>
        </w:rPr>
      </w:pPr>
      <w:r>
        <w:rPr>
          <w:rFonts w:ascii="宋体"/>
          <w:w w:val="100"/>
        </w:rPr>
        <w:t> </w:t>
      </w:r>
    </w:p>
    <w:p>
      <w:pPr>
        <w:pStyle w:val="Heading3"/>
        <w:spacing w:line="240" w:lineRule="auto"/>
        <w:ind w:left="216" w:right="0"/>
        <w:jc w:val="left"/>
        <w:rPr>
          <w:rFonts w:ascii="宋体" w:hAnsi="宋体" w:cs="宋体" w:eastAsia="宋体" w:hint="default"/>
          <w:b w:val="0"/>
          <w:bCs w:val="0"/>
        </w:rPr>
      </w:pPr>
      <w:r>
        <w:rPr>
          <w:rFonts w:ascii="宋体" w:hAnsi="宋体" w:cs="宋体" w:eastAsia="宋体" w:hint="default"/>
        </w:rPr>
        <w:t>2</w:t>
      </w:r>
      <w:r>
        <w:rPr/>
        <w:t>、</w:t>
      </w:r>
      <w:r>
        <w:rPr>
          <w:spacing w:val="-3"/>
        </w:rPr>
        <w:t> </w:t>
      </w:r>
      <w:r>
        <w:rPr/>
        <w:t>同一控制下企业合并</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16" w:right="0"/>
        <w:jc w:val="left"/>
        <w:rPr>
          <w:rFonts w:ascii="宋体" w:hAnsi="宋体" w:cs="宋体" w:eastAsia="宋体" w:hint="default"/>
        </w:rPr>
      </w:pPr>
      <w:r>
        <w:rPr>
          <w:rFonts w:ascii="宋体"/>
          <w:w w:val="100"/>
        </w:rPr>
        <w:t> </w:t>
      </w:r>
    </w:p>
    <w:p>
      <w:pPr>
        <w:pStyle w:val="Heading3"/>
        <w:spacing w:line="240" w:lineRule="auto"/>
        <w:ind w:left="216" w:right="0"/>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反向购买</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16" w:right="0"/>
        <w:jc w:val="left"/>
        <w:rPr>
          <w:rFonts w:ascii="宋体" w:hAnsi="宋体" w:cs="宋体" w:eastAsia="宋体" w:hint="default"/>
        </w:rPr>
      </w:pPr>
      <w:r>
        <w:rPr>
          <w:rFonts w:ascii="宋体"/>
          <w:w w:val="100"/>
        </w:rPr>
        <w:t> </w:t>
      </w:r>
    </w:p>
    <w:p>
      <w:pPr>
        <w:pStyle w:val="BodyText"/>
        <w:spacing w:line="240" w:lineRule="auto" w:before="37"/>
        <w:ind w:left="216"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pgSz w:w="11910" w:h="16840"/>
          <w:pgMar w:header="0" w:footer="1195" w:top="1120" w:bottom="1380" w:left="1060" w:right="1560"/>
        </w:sectPr>
      </w:pPr>
    </w:p>
    <w:p>
      <w:pPr>
        <w:spacing w:before="20"/>
        <w:ind w:left="6395" w:right="6396" w:firstLine="0"/>
        <w:jc w:val="center"/>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696.35pt;height:.75pt;mso-position-horizontal-relative:char;mso-position-vertical-relative:line" coordorigin="0,0" coordsize="13927,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90" w:lineRule="auto" w:before="169"/>
        <w:ind w:left="140" w:right="7714"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处置子公司</w:t>
      </w:r>
      <w:r>
        <w:rPr>
          <w:rFonts w:ascii="宋体" w:hAnsi="宋体" w:cs="宋体" w:eastAsia="宋体" w:hint="default"/>
          <w:b/>
          <w:bCs/>
          <w:w w:val="99"/>
          <w:sz w:val="21"/>
          <w:szCs w:val="21"/>
        </w:rPr>
        <w:t> </w:t>
      </w:r>
      <w:r>
        <w:rPr>
          <w:rFonts w:ascii="宋体" w:hAnsi="宋体" w:cs="宋体" w:eastAsia="宋体" w:hint="default"/>
          <w:sz w:val="21"/>
          <w:szCs w:val="21"/>
        </w:rPr>
        <w:t>是否存在单次处置对子公司投资即丧失控制权的情形</w:t>
      </w:r>
      <w:r>
        <w:rPr>
          <w:rFonts w:ascii="宋体" w:hAnsi="宋体" w:cs="宋体" w:eastAsia="宋体" w:hint="default"/>
          <w:sz w:val="21"/>
          <w:szCs w:val="21"/>
        </w:rPr>
        <w:t> </w:t>
      </w:r>
    </w:p>
    <w:p>
      <w:pPr>
        <w:pStyle w:val="BodyText"/>
        <w:spacing w:line="228" w:lineRule="exact"/>
        <w:ind w:left="14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140"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left="14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140" w:right="0"/>
        <w:jc w:val="left"/>
        <w:rPr>
          <w:rFonts w:ascii="宋体" w:hAnsi="宋体" w:cs="宋体" w:eastAsia="宋体" w:hint="default"/>
        </w:rPr>
      </w:pPr>
      <w:r>
        <w:rPr>
          <w:rFonts w:ascii="宋体" w:hAnsi="宋体" w:cs="宋体" w:eastAsia="宋体" w:hint="default"/>
          <w:w w:val="100"/>
        </w:rPr>
        <w:t>  </w:t>
      </w:r>
      <w:r>
        <w:rPr>
          <w:w w:val="100"/>
        </w:rPr>
        <w:t>是否</w:t>
      </w:r>
      <w:r>
        <w:rPr>
          <w:spacing w:val="-3"/>
          <w:w w:val="100"/>
        </w:rPr>
        <w:t>存</w:t>
      </w:r>
      <w:r>
        <w:rPr>
          <w:w w:val="100"/>
        </w:rPr>
        <w:t>在</w:t>
      </w:r>
      <w:r>
        <w:rPr>
          <w:spacing w:val="-3"/>
          <w:w w:val="100"/>
        </w:rPr>
        <w:t>通</w:t>
      </w:r>
      <w:r>
        <w:rPr>
          <w:w w:val="100"/>
        </w:rPr>
        <w:t>过</w:t>
      </w:r>
      <w:r>
        <w:rPr>
          <w:spacing w:val="-3"/>
          <w:w w:val="100"/>
        </w:rPr>
        <w:t>多</w:t>
      </w:r>
      <w:r>
        <w:rPr>
          <w:w w:val="100"/>
        </w:rPr>
        <w:t>次</w:t>
      </w:r>
      <w:r>
        <w:rPr>
          <w:spacing w:val="-3"/>
          <w:w w:val="100"/>
        </w:rPr>
        <w:t>交</w:t>
      </w:r>
      <w:r>
        <w:rPr>
          <w:w w:val="100"/>
        </w:rPr>
        <w:t>易</w:t>
      </w:r>
      <w:r>
        <w:rPr>
          <w:spacing w:val="-3"/>
          <w:w w:val="100"/>
        </w:rPr>
        <w:t>分</w:t>
      </w:r>
      <w:r>
        <w:rPr>
          <w:w w:val="100"/>
        </w:rPr>
        <w:t>步处</w:t>
      </w:r>
      <w:r>
        <w:rPr>
          <w:spacing w:val="-3"/>
          <w:w w:val="100"/>
        </w:rPr>
        <w:t>置</w:t>
      </w:r>
      <w:r>
        <w:rPr>
          <w:w w:val="100"/>
        </w:rPr>
        <w:t>对</w:t>
      </w:r>
      <w:r>
        <w:rPr>
          <w:spacing w:val="-3"/>
          <w:w w:val="100"/>
        </w:rPr>
        <w:t>子</w:t>
      </w:r>
      <w:r>
        <w:rPr>
          <w:w w:val="100"/>
        </w:rPr>
        <w:t>公</w:t>
      </w:r>
      <w:r>
        <w:rPr>
          <w:spacing w:val="-3"/>
          <w:w w:val="100"/>
        </w:rPr>
        <w:t>司</w:t>
      </w:r>
      <w:r>
        <w:rPr>
          <w:w w:val="100"/>
        </w:rPr>
        <w:t>投</w:t>
      </w:r>
      <w:r>
        <w:rPr>
          <w:spacing w:val="-3"/>
          <w:w w:val="100"/>
        </w:rPr>
        <w:t>资</w:t>
      </w:r>
      <w:r>
        <w:rPr>
          <w:w w:val="100"/>
        </w:rPr>
        <w:t>且</w:t>
      </w:r>
      <w:r>
        <w:rPr>
          <w:spacing w:val="-3"/>
          <w:w w:val="100"/>
        </w:rPr>
        <w:t>在</w:t>
      </w:r>
      <w:r>
        <w:rPr>
          <w:w w:val="100"/>
        </w:rPr>
        <w:t>本期</w:t>
      </w:r>
      <w:r>
        <w:rPr>
          <w:spacing w:val="-3"/>
          <w:w w:val="100"/>
        </w:rPr>
        <w:t>丧</w:t>
      </w:r>
      <w:r>
        <w:rPr>
          <w:w w:val="100"/>
        </w:rPr>
        <w:t>失</w:t>
      </w:r>
      <w:r>
        <w:rPr>
          <w:spacing w:val="-3"/>
          <w:w w:val="100"/>
        </w:rPr>
        <w:t>控</w:t>
      </w:r>
      <w:r>
        <w:rPr>
          <w:w w:val="100"/>
        </w:rPr>
        <w:t>制</w:t>
      </w:r>
      <w:r>
        <w:rPr>
          <w:spacing w:val="-3"/>
          <w:w w:val="100"/>
        </w:rPr>
        <w:t>权</w:t>
      </w:r>
      <w:r>
        <w:rPr>
          <w:w w:val="100"/>
        </w:rPr>
        <w:t>的</w:t>
      </w:r>
      <w:r>
        <w:rPr>
          <w:spacing w:val="-3"/>
          <w:w w:val="100"/>
        </w:rPr>
        <w:t>情形</w:t>
      </w:r>
      <w:r>
        <w:rPr>
          <w:rFonts w:ascii="宋体" w:hAnsi="宋体" w:cs="宋体" w:eastAsia="宋体" w:hint="default"/>
          <w:w w:val="100"/>
        </w:rPr>
        <w:t> </w:t>
      </w:r>
    </w:p>
    <w:p>
      <w:pPr>
        <w:pStyle w:val="BodyText"/>
        <w:spacing w:line="272" w:lineRule="exact"/>
        <w:ind w:left="140" w:right="0"/>
        <w:jc w:val="left"/>
        <w:rPr>
          <w:rFonts w:ascii="宋体" w:hAnsi="宋体" w:cs="宋体" w:eastAsia="宋体" w:hint="default"/>
        </w:rPr>
      </w:pPr>
      <w:r>
        <w:rPr/>
        <w:t>□适用</w:t>
      </w:r>
      <w:r>
        <w:rPr>
          <w:spacing w:val="-1"/>
        </w:rPr>
        <w:t> </w:t>
      </w:r>
      <w:r>
        <w:rPr/>
        <w:t>√不适用</w:t>
      </w:r>
      <w:r>
        <w:rPr>
          <w:rFonts w:ascii="宋体" w:hAnsi="宋体" w:cs="宋体" w:eastAsia="宋体" w:hint="default"/>
        </w:rPr>
        <w:t> </w:t>
      </w:r>
    </w:p>
    <w:p>
      <w:pPr>
        <w:spacing w:line="240" w:lineRule="auto" w:before="12"/>
        <w:rPr>
          <w:rFonts w:ascii="宋体" w:hAnsi="宋体" w:cs="宋体" w:eastAsia="宋体" w:hint="default"/>
          <w:sz w:val="23"/>
          <w:szCs w:val="23"/>
        </w:rPr>
      </w:pPr>
    </w:p>
    <w:p>
      <w:pPr>
        <w:spacing w:line="290" w:lineRule="auto" w:before="0"/>
        <w:ind w:left="140" w:right="3299"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其他原因的合并范围变动</w:t>
      </w:r>
      <w:r>
        <w:rPr>
          <w:rFonts w:ascii="宋体" w:hAnsi="宋体" w:cs="宋体" w:eastAsia="宋体" w:hint="default"/>
          <w:b/>
          <w:bCs/>
          <w:w w:val="100"/>
          <w:sz w:val="21"/>
          <w:szCs w:val="21"/>
        </w:rPr>
        <w:t> </w:t>
      </w:r>
      <w:r>
        <w:rPr>
          <w:rFonts w:ascii="宋体" w:hAnsi="宋体" w:cs="宋体" w:eastAsia="宋体" w:hint="default"/>
          <w:sz w:val="21"/>
          <w:szCs w:val="21"/>
        </w:rPr>
        <w:t>说明其他原因导致的合并范围变动（如，新设子公司、清算子公司等）及其相关情况：</w:t>
      </w:r>
      <w:r>
        <w:rPr>
          <w:rFonts w:ascii="宋体" w:hAnsi="宋体" w:cs="宋体" w:eastAsia="宋体" w:hint="default"/>
          <w:sz w:val="21"/>
          <w:szCs w:val="21"/>
        </w:rPr>
        <w:t> </w:t>
      </w:r>
    </w:p>
    <w:p>
      <w:pPr>
        <w:pStyle w:val="BodyText"/>
        <w:spacing w:line="227" w:lineRule="exact"/>
        <w:ind w:left="14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spacing w:line="240" w:lineRule="auto" w:before="2"/>
        <w:rPr>
          <w:rFonts w:ascii="宋体" w:hAnsi="宋体" w:cs="宋体" w:eastAsia="宋体" w:hint="default"/>
          <w:sz w:val="24"/>
          <w:szCs w:val="24"/>
        </w:rPr>
      </w:pPr>
    </w:p>
    <w:p>
      <w:pPr>
        <w:pStyle w:val="Heading3"/>
        <w:spacing w:line="240" w:lineRule="auto" w:before="0"/>
        <w:ind w:left="140" w:right="0"/>
        <w:jc w:val="left"/>
        <w:rPr>
          <w:rFonts w:ascii="宋体" w:hAnsi="宋体" w:cs="宋体" w:eastAsia="宋体" w:hint="default"/>
          <w:b w:val="0"/>
          <w:bCs w:val="0"/>
        </w:rPr>
      </w:pPr>
      <w:r>
        <w:rPr>
          <w:rFonts w:ascii="宋体" w:hAnsi="宋体" w:cs="宋体" w:eastAsia="宋体" w:hint="default"/>
        </w:rPr>
        <w:t>6</w:t>
      </w:r>
      <w:r>
        <w:rPr/>
        <w:t>、</w:t>
      </w:r>
      <w:r>
        <w:rPr>
          <w:spacing w:val="-4"/>
        </w:rPr>
        <w:t> </w:t>
      </w:r>
      <w:r>
        <w:rPr/>
        <w:t>其他</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14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pStyle w:val="BodyText"/>
        <w:spacing w:line="274" w:lineRule="exact"/>
        <w:ind w:left="140" w:right="0"/>
        <w:jc w:val="left"/>
        <w:rPr>
          <w:rFonts w:ascii="宋体" w:hAnsi="宋体" w:cs="宋体" w:eastAsia="宋体" w:hint="default"/>
        </w:rPr>
      </w:pPr>
      <w:r>
        <w:rPr>
          <w:rFonts w:ascii="宋体"/>
          <w:w w:val="100"/>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spacing w:before="63"/>
        <w:ind w:left="6395" w:right="6382" w:firstLine="0"/>
        <w:jc w:val="center"/>
        <w:rPr>
          <w:rFonts w:ascii="Calibri" w:hAnsi="Calibri" w:cs="Calibri" w:eastAsia="Calibri" w:hint="default"/>
          <w:sz w:val="18"/>
          <w:szCs w:val="18"/>
        </w:rPr>
      </w:pPr>
      <w:r>
        <w:rPr>
          <w:rFonts w:ascii="Calibri"/>
          <w:b/>
          <w:sz w:val="18"/>
        </w:rPr>
        <w:t>147 </w:t>
      </w:r>
      <w:r>
        <w:rPr>
          <w:rFonts w:ascii="Calibri"/>
          <w:sz w:val="18"/>
        </w:rPr>
        <w:t>/</w:t>
      </w:r>
      <w:r>
        <w:rPr>
          <w:rFonts w:ascii="Calibri"/>
          <w:spacing w:val="-5"/>
          <w:sz w:val="18"/>
        </w:rPr>
        <w:t> </w:t>
      </w:r>
      <w:r>
        <w:rPr>
          <w:rFonts w:ascii="Calibri"/>
          <w:b/>
          <w:sz w:val="18"/>
        </w:rPr>
        <w:t>170</w:t>
      </w:r>
      <w:r>
        <w:rPr>
          <w:rFonts w:ascii="Calibri"/>
          <w:sz w:val="18"/>
        </w:rPr>
      </w:r>
    </w:p>
    <w:p>
      <w:pPr>
        <w:spacing w:after="0"/>
        <w:jc w:val="center"/>
        <w:rPr>
          <w:rFonts w:ascii="Calibri" w:hAnsi="Calibri" w:cs="Calibri" w:eastAsia="Calibri" w:hint="default"/>
          <w:sz w:val="18"/>
          <w:szCs w:val="18"/>
        </w:rPr>
        <w:sectPr>
          <w:headerReference w:type="default" r:id="rId56"/>
          <w:footerReference w:type="default" r:id="rId57"/>
          <w:pgSz w:w="16840" w:h="11910" w:orient="landscape"/>
          <w:pgMar w:header="0" w:footer="0" w:top="800" w:bottom="280" w:left="1300" w:right="1400"/>
        </w:sectPr>
      </w:pPr>
    </w:p>
    <w:p>
      <w:pPr>
        <w:spacing w:line="240" w:lineRule="auto" w:before="0"/>
        <w:rPr>
          <w:rFonts w:ascii="Calibri" w:hAnsi="Calibri" w:cs="Calibri" w:eastAsia="Calibri" w:hint="default"/>
          <w:b/>
          <w:bCs/>
          <w:sz w:val="20"/>
          <w:szCs w:val="20"/>
        </w:rPr>
      </w:pPr>
    </w:p>
    <w:p>
      <w:pPr>
        <w:spacing w:line="240" w:lineRule="auto" w:before="10"/>
        <w:rPr>
          <w:rFonts w:ascii="Calibri" w:hAnsi="Calibri" w:cs="Calibri" w:eastAsia="Calibri" w:hint="default"/>
          <w:b/>
          <w:bCs/>
          <w:sz w:val="14"/>
          <w:szCs w:val="14"/>
        </w:rPr>
      </w:pPr>
    </w:p>
    <w:p>
      <w:pPr>
        <w:pStyle w:val="Heading3"/>
        <w:spacing w:line="290" w:lineRule="auto" w:before="0"/>
        <w:ind w:right="6451"/>
        <w:jc w:val="left"/>
        <w:rPr>
          <w:rFonts w:ascii="宋体" w:hAnsi="宋体" w:cs="宋体" w:eastAsia="宋体" w:hint="default"/>
          <w:b w:val="0"/>
          <w:bCs w:val="0"/>
        </w:rPr>
      </w:pPr>
      <w:r>
        <w:rPr/>
        <w:t>九、</w:t>
      </w:r>
      <w:r>
        <w:rPr>
          <w:spacing w:val="-105"/>
        </w:rPr>
        <w:t> </w:t>
      </w:r>
      <w:r>
        <w:rPr>
          <w:rFonts w:ascii="宋体" w:hAnsi="宋体" w:cs="宋体" w:eastAsia="宋体" w:hint="default"/>
          <w:spacing w:val="-105"/>
        </w:rPr>
      </w:r>
      <w:r>
        <w:rPr/>
        <w:t>在其他主体中的权益</w:t>
      </w:r>
      <w:r>
        <w:rPr>
          <w:rFonts w:ascii="宋体" w:hAnsi="宋体" w:cs="宋体" w:eastAsia="宋体" w:hint="default"/>
          <w:w w:val="99"/>
        </w:rPr>
        <w:t> </w:t>
      </w:r>
      <w:r>
        <w:rPr>
          <w:rFonts w:ascii="宋体" w:hAnsi="宋体" w:cs="宋体" w:eastAsia="宋体" w:hint="default"/>
        </w:rPr>
        <w:t>1</w:t>
      </w:r>
      <w:r>
        <w:rPr/>
        <w:t>、</w:t>
      </w:r>
      <w:r>
        <w:rPr>
          <w:spacing w:val="-3"/>
        </w:rPr>
        <w:t> </w:t>
      </w:r>
      <w:r>
        <w:rPr/>
        <w:t>在子公司中的权益</w:t>
      </w:r>
      <w:r>
        <w:rPr>
          <w:spacing w:val="-104"/>
        </w:rPr>
        <w:t> </w:t>
      </w:r>
      <w:r>
        <w:rPr>
          <w:spacing w:val="-104"/>
        </w:rPr>
      </w:r>
      <w:r>
        <w:rPr>
          <w:rFonts w:ascii="宋体" w:hAnsi="宋体" w:cs="宋体" w:eastAsia="宋体" w:hint="default"/>
        </w:rPr>
        <w:t>(1).</w:t>
      </w:r>
      <w:r>
        <w:rPr/>
        <w:t>企业集团的构成</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740"/>
        <w:gridCol w:w="1018"/>
        <w:gridCol w:w="996"/>
        <w:gridCol w:w="2348"/>
        <w:gridCol w:w="871"/>
        <w:gridCol w:w="877"/>
        <w:gridCol w:w="1200"/>
      </w:tblGrid>
      <w:tr>
        <w:trPr>
          <w:trHeight w:val="283" w:hRule="exact"/>
        </w:trPr>
        <w:tc>
          <w:tcPr>
            <w:tcW w:w="1740" w:type="dxa"/>
            <w:vMerge w:val="restart"/>
            <w:tcBorders>
              <w:top w:val="single" w:sz="4" w:space="0" w:color="000000"/>
              <w:left w:val="single" w:sz="4" w:space="0" w:color="000000"/>
              <w:right w:val="single" w:sz="4" w:space="0" w:color="000000"/>
            </w:tcBorders>
          </w:tcPr>
          <w:p>
            <w:pPr>
              <w:pStyle w:val="TableParagraph"/>
              <w:spacing w:line="272" w:lineRule="exact" w:before="3"/>
              <w:ind w:left="655" w:right="443" w:hanging="106"/>
              <w:jc w:val="left"/>
              <w:rPr>
                <w:rFonts w:ascii="宋体" w:hAnsi="宋体" w:cs="宋体" w:eastAsia="宋体" w:hint="default"/>
                <w:sz w:val="21"/>
                <w:szCs w:val="21"/>
              </w:rPr>
            </w:pPr>
            <w:r>
              <w:rPr>
                <w:rFonts w:ascii="宋体" w:hAnsi="宋体" w:cs="宋体" w:eastAsia="宋体" w:hint="default"/>
                <w:sz w:val="21"/>
                <w:szCs w:val="21"/>
              </w:rPr>
              <w:t>子公司</w:t>
            </w:r>
            <w:r>
              <w:rPr>
                <w:rFonts w:ascii="宋体" w:hAnsi="宋体" w:cs="宋体" w:eastAsia="宋体" w:hint="default"/>
                <w:w w:val="100"/>
                <w:sz w:val="21"/>
                <w:szCs w:val="21"/>
              </w:rPr>
              <w:t> </w:t>
            </w:r>
            <w:r>
              <w:rPr>
                <w:rFonts w:ascii="宋体" w:hAnsi="宋体" w:cs="宋体" w:eastAsia="宋体" w:hint="default"/>
                <w:sz w:val="21"/>
                <w:szCs w:val="21"/>
              </w:rPr>
              <w:t>名称</w:t>
            </w:r>
            <w:r>
              <w:rPr>
                <w:rFonts w:ascii="宋体" w:hAnsi="宋体" w:cs="宋体" w:eastAsia="宋体" w:hint="default"/>
                <w:sz w:val="21"/>
                <w:szCs w:val="21"/>
              </w:rPr>
              <w:t> </w:t>
            </w:r>
          </w:p>
        </w:tc>
        <w:tc>
          <w:tcPr>
            <w:tcW w:w="1018" w:type="dxa"/>
            <w:vMerge w:val="restart"/>
            <w:tcBorders>
              <w:top w:val="single" w:sz="4" w:space="0" w:color="000000"/>
              <w:left w:val="single" w:sz="4" w:space="0" w:color="000000"/>
              <w:right w:val="single" w:sz="4" w:space="0" w:color="000000"/>
            </w:tcBorders>
          </w:tcPr>
          <w:p>
            <w:pPr>
              <w:pStyle w:val="TableParagraph"/>
              <w:spacing w:line="272" w:lineRule="exact" w:before="3"/>
              <w:ind w:left="292" w:right="185" w:hanging="106"/>
              <w:jc w:val="left"/>
              <w:rPr>
                <w:rFonts w:ascii="宋体" w:hAnsi="宋体" w:cs="宋体" w:eastAsia="宋体" w:hint="default"/>
                <w:sz w:val="21"/>
                <w:szCs w:val="21"/>
              </w:rPr>
            </w:pPr>
            <w:r>
              <w:rPr>
                <w:rFonts w:ascii="宋体" w:hAnsi="宋体" w:cs="宋体" w:eastAsia="宋体" w:hint="default"/>
                <w:sz w:val="21"/>
                <w:szCs w:val="21"/>
              </w:rPr>
              <w:t>主要经</w:t>
            </w:r>
            <w:r>
              <w:rPr>
                <w:rFonts w:ascii="宋体" w:hAnsi="宋体" w:cs="宋体" w:eastAsia="宋体" w:hint="default"/>
                <w:spacing w:val="-102"/>
                <w:sz w:val="21"/>
                <w:szCs w:val="21"/>
              </w:rPr>
              <w:t> </w:t>
            </w:r>
            <w:r>
              <w:rPr>
                <w:rFonts w:ascii="宋体" w:hAnsi="宋体" w:cs="宋体" w:eastAsia="宋体" w:hint="default"/>
                <w:sz w:val="21"/>
                <w:szCs w:val="21"/>
              </w:rPr>
              <w:t>营地</w:t>
            </w:r>
            <w:r>
              <w:rPr>
                <w:rFonts w:ascii="宋体" w:hAnsi="宋体" w:cs="宋体" w:eastAsia="宋体" w:hint="default"/>
                <w:sz w:val="21"/>
                <w:szCs w:val="21"/>
              </w:rPr>
              <w:t> </w:t>
            </w:r>
          </w:p>
        </w:tc>
        <w:tc>
          <w:tcPr>
            <w:tcW w:w="996" w:type="dxa"/>
            <w:vMerge w:val="restart"/>
            <w:tcBorders>
              <w:top w:val="single" w:sz="4" w:space="0" w:color="000000"/>
              <w:left w:val="single" w:sz="4" w:space="0" w:color="000000"/>
              <w:right w:val="single" w:sz="4" w:space="0" w:color="000000"/>
            </w:tcBorders>
          </w:tcPr>
          <w:p>
            <w:pPr>
              <w:pStyle w:val="TableParagraph"/>
              <w:spacing w:line="240" w:lineRule="auto" w:before="110"/>
              <w:ind w:left="177" w:right="0"/>
              <w:jc w:val="left"/>
              <w:rPr>
                <w:rFonts w:ascii="宋体" w:hAnsi="宋体" w:cs="宋体" w:eastAsia="宋体" w:hint="default"/>
                <w:sz w:val="21"/>
                <w:szCs w:val="21"/>
              </w:rPr>
            </w:pPr>
            <w:r>
              <w:rPr>
                <w:rFonts w:ascii="宋体" w:hAnsi="宋体" w:cs="宋体" w:eastAsia="宋体" w:hint="default"/>
                <w:sz w:val="21"/>
                <w:szCs w:val="21"/>
              </w:rPr>
              <w:t>注册地</w:t>
            </w:r>
            <w:r>
              <w:rPr>
                <w:rFonts w:ascii="宋体" w:hAnsi="宋体" w:cs="宋体" w:eastAsia="宋体" w:hint="default"/>
                <w:sz w:val="21"/>
                <w:szCs w:val="21"/>
              </w:rPr>
              <w:t> </w:t>
            </w:r>
          </w:p>
        </w:tc>
        <w:tc>
          <w:tcPr>
            <w:tcW w:w="2348" w:type="dxa"/>
            <w:vMerge w:val="restart"/>
            <w:tcBorders>
              <w:top w:val="single" w:sz="4" w:space="0" w:color="000000"/>
              <w:left w:val="single" w:sz="4" w:space="0" w:color="000000"/>
              <w:right w:val="single" w:sz="4" w:space="0" w:color="000000"/>
            </w:tcBorders>
          </w:tcPr>
          <w:p>
            <w:pPr>
              <w:pStyle w:val="TableParagraph"/>
              <w:spacing w:line="240" w:lineRule="auto" w:before="110"/>
              <w:ind w:left="748" w:right="0"/>
              <w:jc w:val="left"/>
              <w:rPr>
                <w:rFonts w:ascii="宋体" w:hAnsi="宋体" w:cs="宋体" w:eastAsia="宋体" w:hint="default"/>
                <w:sz w:val="21"/>
                <w:szCs w:val="21"/>
              </w:rPr>
            </w:pPr>
            <w:r>
              <w:rPr>
                <w:rFonts w:ascii="宋体" w:hAnsi="宋体" w:cs="宋体" w:eastAsia="宋体" w:hint="default"/>
                <w:sz w:val="21"/>
                <w:szCs w:val="21"/>
              </w:rPr>
              <w:t>业务性质</w:t>
            </w:r>
            <w:r>
              <w:rPr>
                <w:rFonts w:ascii="宋体" w:hAnsi="宋体" w:cs="宋体" w:eastAsia="宋体" w:hint="default"/>
                <w:sz w:val="21"/>
                <w:szCs w:val="21"/>
              </w:rPr>
              <w:t> </w:t>
            </w:r>
          </w:p>
        </w:tc>
        <w:tc>
          <w:tcPr>
            <w:tcW w:w="17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0"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 </w:t>
            </w:r>
          </w:p>
        </w:tc>
        <w:tc>
          <w:tcPr>
            <w:tcW w:w="1200" w:type="dxa"/>
            <w:vMerge w:val="restart"/>
            <w:tcBorders>
              <w:top w:val="single" w:sz="4" w:space="0" w:color="000000"/>
              <w:left w:val="single" w:sz="4" w:space="0" w:color="000000"/>
              <w:right w:val="single" w:sz="4" w:space="0" w:color="000000"/>
            </w:tcBorders>
          </w:tcPr>
          <w:p>
            <w:pPr>
              <w:pStyle w:val="TableParagraph"/>
              <w:spacing w:line="272" w:lineRule="exact" w:before="3"/>
              <w:ind w:left="383" w:right="278"/>
              <w:jc w:val="left"/>
              <w:rPr>
                <w:rFonts w:ascii="宋体" w:hAnsi="宋体" w:cs="宋体" w:eastAsia="宋体" w:hint="default"/>
                <w:sz w:val="21"/>
                <w:szCs w:val="21"/>
              </w:rPr>
            </w:pPr>
            <w:r>
              <w:rPr>
                <w:rFonts w:ascii="宋体" w:hAnsi="宋体" w:cs="宋体" w:eastAsia="宋体" w:hint="default"/>
                <w:sz w:val="21"/>
                <w:szCs w:val="21"/>
              </w:rPr>
              <w:t>取得</w:t>
            </w:r>
            <w:r>
              <w:rPr>
                <w:rFonts w:ascii="宋体" w:hAnsi="宋体" w:cs="宋体" w:eastAsia="宋体" w:hint="default"/>
                <w:w w:val="100"/>
                <w:sz w:val="21"/>
                <w:szCs w:val="21"/>
              </w:rPr>
              <w:t> </w:t>
            </w:r>
            <w:r>
              <w:rPr>
                <w:rFonts w:ascii="宋体" w:hAnsi="宋体" w:cs="宋体" w:eastAsia="宋体" w:hint="default"/>
                <w:sz w:val="21"/>
                <w:szCs w:val="21"/>
              </w:rPr>
              <w:t>方式</w:t>
            </w:r>
            <w:r>
              <w:rPr>
                <w:rFonts w:ascii="宋体" w:hAnsi="宋体" w:cs="宋体" w:eastAsia="宋体" w:hint="default"/>
                <w:sz w:val="21"/>
                <w:szCs w:val="21"/>
              </w:rPr>
              <w:t> </w:t>
            </w:r>
          </w:p>
        </w:tc>
      </w:tr>
      <w:tr>
        <w:trPr>
          <w:trHeight w:val="288" w:hRule="exact"/>
        </w:trPr>
        <w:tc>
          <w:tcPr>
            <w:tcW w:w="1740" w:type="dxa"/>
            <w:vMerge/>
            <w:tcBorders>
              <w:left w:val="single" w:sz="4" w:space="0" w:color="000000"/>
              <w:bottom w:val="single" w:sz="4" w:space="0" w:color="000000"/>
              <w:right w:val="single" w:sz="4" w:space="0" w:color="000000"/>
            </w:tcBorders>
          </w:tcPr>
          <w:p>
            <w:pPr/>
          </w:p>
        </w:tc>
        <w:tc>
          <w:tcPr>
            <w:tcW w:w="1018" w:type="dxa"/>
            <w:vMerge/>
            <w:tcBorders>
              <w:left w:val="single" w:sz="4" w:space="0" w:color="000000"/>
              <w:bottom w:val="single" w:sz="4" w:space="0" w:color="000000"/>
              <w:right w:val="single" w:sz="4" w:space="0" w:color="000000"/>
            </w:tcBorders>
          </w:tcPr>
          <w:p>
            <w:pPr/>
          </w:p>
        </w:tc>
        <w:tc>
          <w:tcPr>
            <w:tcW w:w="996" w:type="dxa"/>
            <w:vMerge/>
            <w:tcBorders>
              <w:left w:val="single" w:sz="4" w:space="0" w:color="000000"/>
              <w:bottom w:val="single" w:sz="4" w:space="0" w:color="000000"/>
              <w:right w:val="single" w:sz="4" w:space="0" w:color="000000"/>
            </w:tcBorders>
          </w:tcPr>
          <w:p>
            <w:pPr/>
          </w:p>
        </w:tc>
        <w:tc>
          <w:tcPr>
            <w:tcW w:w="2348" w:type="dxa"/>
            <w:vMerge/>
            <w:tcBorders>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20" w:right="0"/>
              <w:jc w:val="left"/>
              <w:rPr>
                <w:rFonts w:ascii="宋体" w:hAnsi="宋体" w:cs="宋体" w:eastAsia="宋体" w:hint="default"/>
                <w:sz w:val="21"/>
                <w:szCs w:val="21"/>
              </w:rPr>
            </w:pPr>
            <w:r>
              <w:rPr>
                <w:rFonts w:ascii="宋体" w:hAnsi="宋体" w:cs="宋体" w:eastAsia="宋体" w:hint="default"/>
                <w:sz w:val="21"/>
                <w:szCs w:val="21"/>
              </w:rPr>
              <w:t>直接</w:t>
            </w:r>
            <w:r>
              <w:rPr>
                <w:rFonts w:ascii="宋体" w:hAnsi="宋体" w:cs="宋体" w:eastAsia="宋体" w:hint="default"/>
                <w:sz w:val="21"/>
                <w:szCs w:val="21"/>
              </w:rPr>
              <w:t> </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20" w:right="0"/>
              <w:jc w:val="left"/>
              <w:rPr>
                <w:rFonts w:ascii="宋体" w:hAnsi="宋体" w:cs="宋体" w:eastAsia="宋体" w:hint="default"/>
                <w:sz w:val="21"/>
                <w:szCs w:val="21"/>
              </w:rPr>
            </w:pPr>
            <w:r>
              <w:rPr>
                <w:rFonts w:ascii="宋体" w:hAnsi="宋体" w:cs="宋体" w:eastAsia="宋体" w:hint="default"/>
                <w:sz w:val="21"/>
                <w:szCs w:val="21"/>
              </w:rPr>
              <w:t>间接</w:t>
            </w:r>
            <w:r>
              <w:rPr>
                <w:rFonts w:ascii="宋体" w:hAnsi="宋体" w:cs="宋体" w:eastAsia="宋体" w:hint="default"/>
                <w:sz w:val="21"/>
                <w:szCs w:val="21"/>
              </w:rPr>
              <w:t> </w:t>
            </w:r>
          </w:p>
        </w:tc>
        <w:tc>
          <w:tcPr>
            <w:tcW w:w="1200" w:type="dxa"/>
            <w:vMerge/>
            <w:tcBorders>
              <w:left w:val="single" w:sz="4" w:space="0" w:color="000000"/>
              <w:bottom w:val="single" w:sz="4" w:space="0" w:color="000000"/>
              <w:right w:val="single" w:sz="4" w:space="0" w:color="000000"/>
            </w:tcBorders>
          </w:tcPr>
          <w:p>
            <w:pPr/>
          </w:p>
        </w:tc>
      </w:tr>
      <w:tr>
        <w:trPr>
          <w:trHeight w:val="554" w:hRule="exact"/>
        </w:trPr>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顶点数码公司</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福州</w:t>
            </w:r>
            <w:r>
              <w:rPr>
                <w:rFonts w:ascii="宋体" w:hAnsi="宋体" w:cs="宋体" w:eastAsia="宋体" w:hint="default"/>
                <w:sz w:val="21"/>
                <w:szCs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福州</w:t>
            </w:r>
            <w:r>
              <w:rPr>
                <w:rFonts w:ascii="宋体" w:hAnsi="宋体" w:cs="宋体" w:eastAsia="宋体" w:hint="default"/>
                <w:sz w:val="21"/>
                <w:szCs w:val="21"/>
              </w:rPr>
              <w:t> </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电子计算机软件开发、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w:t>
            </w:r>
            <w:r>
              <w:rPr>
                <w:rFonts w:ascii="宋体" w:hAnsi="宋体" w:cs="宋体" w:eastAsia="宋体" w:hint="default"/>
                <w:sz w:val="21"/>
                <w:szCs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1"/>
              <w:jc w:val="center"/>
              <w:rPr>
                <w:rFonts w:ascii="宋体" w:hAnsi="宋体" w:cs="宋体" w:eastAsia="宋体" w:hint="default"/>
                <w:sz w:val="21"/>
                <w:szCs w:val="21"/>
              </w:rPr>
            </w:pPr>
            <w:r>
              <w:rPr>
                <w:rFonts w:ascii="宋体" w:hAnsi="宋体" w:cs="宋体" w:eastAsia="宋体" w:hint="default"/>
                <w:sz w:val="21"/>
                <w:szCs w:val="21"/>
              </w:rPr>
              <w:t>投资设立</w:t>
            </w:r>
            <w:r>
              <w:rPr>
                <w:rFonts w:ascii="宋体" w:hAnsi="宋体" w:cs="宋体" w:eastAsia="宋体" w:hint="default"/>
                <w:sz w:val="21"/>
                <w:szCs w:val="21"/>
              </w:rPr>
              <w:t> </w:t>
            </w:r>
          </w:p>
        </w:tc>
      </w:tr>
      <w:tr>
        <w:trPr>
          <w:trHeight w:val="554" w:hRule="exact"/>
        </w:trPr>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北京顶点公司</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电子计算机软件开发、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w:t>
            </w:r>
            <w:r>
              <w:rPr>
                <w:rFonts w:ascii="宋体" w:hAnsi="宋体" w:cs="宋体" w:eastAsia="宋体" w:hint="default"/>
                <w:sz w:val="21"/>
                <w:szCs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95.00</w:t>
            </w:r>
            <w:r>
              <w:rPr>
                <w:rFonts w:ascii="宋体"/>
                <w:sz w:val="21"/>
              </w:rPr>
              <w:t> </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5.00</w:t>
            </w:r>
            <w:r>
              <w:rPr>
                <w:rFonts w:ascii="宋体"/>
                <w:sz w:val="21"/>
              </w:rPr>
              <w:t>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1"/>
              <w:jc w:val="center"/>
              <w:rPr>
                <w:rFonts w:ascii="宋体" w:hAnsi="宋体" w:cs="宋体" w:eastAsia="宋体" w:hint="default"/>
                <w:sz w:val="21"/>
                <w:szCs w:val="21"/>
              </w:rPr>
            </w:pPr>
            <w:r>
              <w:rPr>
                <w:rFonts w:ascii="宋体" w:hAnsi="宋体" w:cs="宋体" w:eastAsia="宋体" w:hint="default"/>
                <w:sz w:val="21"/>
                <w:szCs w:val="21"/>
              </w:rPr>
              <w:t>投资设立</w:t>
            </w:r>
            <w:r>
              <w:rPr>
                <w:rFonts w:ascii="宋体" w:hAnsi="宋体" w:cs="宋体" w:eastAsia="宋体" w:hint="default"/>
                <w:sz w:val="21"/>
                <w:szCs w:val="21"/>
              </w:rPr>
              <w:t> </w:t>
            </w:r>
          </w:p>
        </w:tc>
      </w:tr>
      <w:tr>
        <w:trPr>
          <w:trHeight w:val="554" w:hRule="exact"/>
        </w:trPr>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上海顶点公司</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上海</w:t>
            </w:r>
            <w:r>
              <w:rPr>
                <w:rFonts w:ascii="宋体" w:hAnsi="宋体" w:cs="宋体" w:eastAsia="宋体" w:hint="default"/>
                <w:sz w:val="21"/>
                <w:szCs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上海</w:t>
            </w:r>
            <w:r>
              <w:rPr>
                <w:rFonts w:ascii="宋体" w:hAnsi="宋体" w:cs="宋体" w:eastAsia="宋体" w:hint="default"/>
                <w:sz w:val="21"/>
                <w:szCs w:val="21"/>
              </w:rPr>
              <w:t> </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电子计算机软件开发、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w:t>
            </w:r>
            <w:r>
              <w:rPr>
                <w:rFonts w:ascii="宋体" w:hAnsi="宋体" w:cs="宋体" w:eastAsia="宋体" w:hint="default"/>
                <w:sz w:val="21"/>
                <w:szCs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90.00</w:t>
            </w:r>
            <w:r>
              <w:rPr>
                <w:rFonts w:ascii="宋体"/>
                <w:sz w:val="21"/>
              </w:rPr>
              <w:t> </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10.00</w:t>
            </w:r>
            <w:r>
              <w:rPr>
                <w:rFonts w:ascii="宋体"/>
                <w:sz w:val="21"/>
              </w:rPr>
              <w:t>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1"/>
              <w:jc w:val="center"/>
              <w:rPr>
                <w:rFonts w:ascii="宋体" w:hAnsi="宋体" w:cs="宋体" w:eastAsia="宋体" w:hint="default"/>
                <w:sz w:val="21"/>
                <w:szCs w:val="21"/>
              </w:rPr>
            </w:pPr>
            <w:r>
              <w:rPr>
                <w:rFonts w:ascii="宋体" w:hAnsi="宋体" w:cs="宋体" w:eastAsia="宋体" w:hint="default"/>
                <w:sz w:val="21"/>
                <w:szCs w:val="21"/>
              </w:rPr>
              <w:t>投资设立</w:t>
            </w:r>
            <w:r>
              <w:rPr>
                <w:rFonts w:ascii="宋体" w:hAnsi="宋体" w:cs="宋体" w:eastAsia="宋体" w:hint="default"/>
                <w:sz w:val="21"/>
                <w:szCs w:val="21"/>
              </w:rPr>
              <w:t> </w:t>
            </w:r>
          </w:p>
        </w:tc>
      </w:tr>
      <w:tr>
        <w:trPr>
          <w:trHeight w:val="555" w:hRule="exact"/>
        </w:trPr>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顶点信息公司</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福州</w:t>
            </w:r>
            <w:r>
              <w:rPr>
                <w:rFonts w:ascii="宋体" w:hAnsi="宋体" w:cs="宋体" w:eastAsia="宋体" w:hint="default"/>
                <w:sz w:val="21"/>
                <w:szCs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福州</w:t>
            </w:r>
            <w:r>
              <w:rPr>
                <w:rFonts w:ascii="宋体" w:hAnsi="宋体" w:cs="宋体" w:eastAsia="宋体" w:hint="default"/>
                <w:sz w:val="21"/>
                <w:szCs w:val="21"/>
              </w:rPr>
              <w:t> </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电子计算机软件开发、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w:t>
            </w:r>
            <w:r>
              <w:rPr>
                <w:rFonts w:ascii="宋体" w:hAnsi="宋体" w:cs="宋体" w:eastAsia="宋体" w:hint="default"/>
                <w:sz w:val="21"/>
                <w:szCs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75.00</w:t>
            </w:r>
            <w:r>
              <w:rPr>
                <w:rFonts w:ascii="宋体"/>
                <w:sz w:val="21"/>
              </w:rPr>
              <w:t> </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宋体" w:hAnsi="宋体" w:cs="宋体" w:eastAsia="宋体" w:hint="default"/>
                <w:sz w:val="21"/>
                <w:szCs w:val="21"/>
              </w:rPr>
            </w:pPr>
            <w:r>
              <w:rPr>
                <w:rFonts w:ascii="宋体"/>
                <w:w w:val="100"/>
                <w:sz w:val="21"/>
              </w:rPr>
              <w:t>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41"/>
              <w:jc w:val="center"/>
              <w:rPr>
                <w:rFonts w:ascii="宋体" w:hAnsi="宋体" w:cs="宋体" w:eastAsia="宋体" w:hint="default"/>
                <w:sz w:val="21"/>
                <w:szCs w:val="21"/>
              </w:rPr>
            </w:pPr>
            <w:r>
              <w:rPr>
                <w:rFonts w:ascii="宋体" w:hAnsi="宋体" w:cs="宋体" w:eastAsia="宋体" w:hint="default"/>
                <w:sz w:val="21"/>
                <w:szCs w:val="21"/>
              </w:rPr>
              <w:t>投资设立</w:t>
            </w:r>
            <w:r>
              <w:rPr>
                <w:rFonts w:ascii="宋体" w:hAnsi="宋体" w:cs="宋体" w:eastAsia="宋体" w:hint="default"/>
                <w:sz w:val="21"/>
                <w:szCs w:val="21"/>
              </w:rPr>
              <w:t> </w:t>
            </w:r>
          </w:p>
        </w:tc>
      </w:tr>
      <w:tr>
        <w:trPr>
          <w:trHeight w:val="557" w:hRule="exact"/>
        </w:trPr>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武汉顶点公司</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武汉</w:t>
            </w:r>
            <w:r>
              <w:rPr>
                <w:rFonts w:ascii="宋体" w:hAnsi="宋体" w:cs="宋体" w:eastAsia="宋体" w:hint="default"/>
                <w:sz w:val="21"/>
                <w:szCs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武汉</w:t>
            </w:r>
            <w:r>
              <w:rPr>
                <w:rFonts w:ascii="宋体" w:hAnsi="宋体" w:cs="宋体" w:eastAsia="宋体" w:hint="default"/>
                <w:sz w:val="21"/>
                <w:szCs w:val="21"/>
              </w:rPr>
              <w:t> </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电子计算机软件开发、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w:t>
            </w:r>
            <w:r>
              <w:rPr>
                <w:rFonts w:ascii="宋体" w:hAnsi="宋体" w:cs="宋体" w:eastAsia="宋体" w:hint="default"/>
                <w:sz w:val="21"/>
                <w:szCs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1"/>
              <w:jc w:val="center"/>
              <w:rPr>
                <w:rFonts w:ascii="宋体" w:hAnsi="宋体" w:cs="宋体" w:eastAsia="宋体" w:hint="default"/>
                <w:sz w:val="21"/>
                <w:szCs w:val="21"/>
              </w:rPr>
            </w:pPr>
            <w:r>
              <w:rPr>
                <w:rFonts w:ascii="宋体" w:hAnsi="宋体" w:cs="宋体" w:eastAsia="宋体" w:hint="default"/>
                <w:sz w:val="21"/>
                <w:szCs w:val="21"/>
              </w:rPr>
              <w:t>投资设立</w:t>
            </w:r>
            <w:r>
              <w:rPr>
                <w:rFonts w:ascii="宋体" w:hAnsi="宋体" w:cs="宋体" w:eastAsia="宋体" w:hint="default"/>
                <w:sz w:val="21"/>
                <w:szCs w:val="21"/>
              </w:rPr>
              <w:t> </w:t>
            </w:r>
          </w:p>
        </w:tc>
      </w:tr>
      <w:tr>
        <w:trPr>
          <w:trHeight w:val="554" w:hRule="exact"/>
        </w:trPr>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亿维航公司</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上海</w:t>
            </w:r>
            <w:r>
              <w:rPr>
                <w:rFonts w:ascii="宋体" w:hAnsi="宋体" w:cs="宋体" w:eastAsia="宋体" w:hint="default"/>
                <w:sz w:val="21"/>
                <w:szCs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上海</w:t>
            </w:r>
            <w:r>
              <w:rPr>
                <w:rFonts w:ascii="宋体" w:hAnsi="宋体" w:cs="宋体" w:eastAsia="宋体" w:hint="default"/>
                <w:sz w:val="21"/>
                <w:szCs w:val="21"/>
              </w:rPr>
              <w:t> </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电子计算机软件开发、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w:t>
            </w:r>
            <w:r>
              <w:rPr>
                <w:rFonts w:ascii="宋体" w:hAnsi="宋体" w:cs="宋体" w:eastAsia="宋体" w:hint="default"/>
                <w:sz w:val="21"/>
                <w:szCs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51.00</w:t>
            </w:r>
            <w:r>
              <w:rPr>
                <w:rFonts w:ascii="宋体"/>
                <w:sz w:val="21"/>
              </w:rPr>
              <w:t> </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宋体" w:hAnsi="宋体" w:cs="宋体" w:eastAsia="宋体" w:hint="default"/>
                <w:sz w:val="21"/>
                <w:szCs w:val="21"/>
              </w:rPr>
            </w:pPr>
            <w:r>
              <w:rPr>
                <w:rFonts w:ascii="宋体"/>
                <w:w w:val="100"/>
                <w:sz w:val="21"/>
              </w:rPr>
              <w:t>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41"/>
              <w:jc w:val="center"/>
              <w:rPr>
                <w:rFonts w:ascii="宋体" w:hAnsi="宋体" w:cs="宋体" w:eastAsia="宋体" w:hint="default"/>
                <w:sz w:val="21"/>
                <w:szCs w:val="21"/>
              </w:rPr>
            </w:pPr>
            <w:r>
              <w:rPr>
                <w:rFonts w:ascii="宋体" w:hAnsi="宋体" w:cs="宋体" w:eastAsia="宋体" w:hint="default"/>
                <w:sz w:val="21"/>
                <w:szCs w:val="21"/>
              </w:rPr>
              <w:t>投资设立</w:t>
            </w:r>
            <w:r>
              <w:rPr>
                <w:rFonts w:ascii="宋体" w:hAnsi="宋体" w:cs="宋体" w:eastAsia="宋体" w:hint="default"/>
                <w:sz w:val="21"/>
                <w:szCs w:val="21"/>
              </w:rPr>
              <w:t> </w:t>
            </w:r>
          </w:p>
        </w:tc>
      </w:tr>
      <w:tr>
        <w:trPr>
          <w:trHeight w:val="554" w:hRule="exact"/>
        </w:trPr>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西点信息公司</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西安</w:t>
            </w:r>
            <w:r>
              <w:rPr>
                <w:rFonts w:ascii="宋体" w:hAnsi="宋体" w:cs="宋体" w:eastAsia="宋体" w:hint="default"/>
                <w:sz w:val="21"/>
                <w:szCs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西安</w:t>
            </w:r>
            <w:r>
              <w:rPr>
                <w:rFonts w:ascii="宋体" w:hAnsi="宋体" w:cs="宋体" w:eastAsia="宋体" w:hint="default"/>
                <w:sz w:val="21"/>
                <w:szCs w:val="21"/>
              </w:rPr>
              <w:t> </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电子计算机软件开发、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w:t>
            </w:r>
            <w:r>
              <w:rPr>
                <w:rFonts w:ascii="宋体" w:hAnsi="宋体" w:cs="宋体" w:eastAsia="宋体" w:hint="default"/>
                <w:sz w:val="21"/>
                <w:szCs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64.74</w:t>
            </w:r>
            <w:r>
              <w:rPr>
                <w:rFonts w:ascii="宋体"/>
                <w:sz w:val="21"/>
              </w:rPr>
              <w:t> </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1"/>
              <w:jc w:val="center"/>
              <w:rPr>
                <w:rFonts w:ascii="宋体" w:hAnsi="宋体" w:cs="宋体" w:eastAsia="宋体" w:hint="default"/>
                <w:sz w:val="21"/>
                <w:szCs w:val="21"/>
              </w:rPr>
            </w:pPr>
            <w:r>
              <w:rPr>
                <w:rFonts w:ascii="宋体" w:hAnsi="宋体" w:cs="宋体" w:eastAsia="宋体" w:hint="default"/>
                <w:sz w:val="21"/>
                <w:szCs w:val="21"/>
              </w:rPr>
              <w:t>收购取得</w:t>
            </w:r>
            <w:r>
              <w:rPr>
                <w:rFonts w:ascii="宋体" w:hAnsi="宋体" w:cs="宋体" w:eastAsia="宋体" w:hint="default"/>
                <w:sz w:val="21"/>
                <w:szCs w:val="21"/>
              </w:rPr>
              <w:t> </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40" w:lineRule="auto"/>
        <w:ind w:right="4468"/>
        <w:jc w:val="left"/>
        <w:rPr>
          <w:rFonts w:ascii="宋体" w:hAnsi="宋体" w:cs="宋体" w:eastAsia="宋体" w:hint="default"/>
        </w:rPr>
      </w:pPr>
      <w:r>
        <w:rPr/>
        <w:t>在子公司的持股比例不同于表决权比例的说明：</w:t>
      </w:r>
      <w:r>
        <w:rPr>
          <w:rFonts w:ascii="宋体" w:hAnsi="宋体" w:cs="宋体" w:eastAsia="宋体" w:hint="default"/>
          <w:w w:val="100"/>
        </w:rPr>
        <w:t> </w:t>
      </w:r>
      <w:r>
        <w:rPr/>
        <w:t>无</w:t>
      </w:r>
      <w:r>
        <w:rPr>
          <w:rFonts w:ascii="宋体" w:hAnsi="宋体" w:cs="宋体" w:eastAsia="宋体" w:hint="default"/>
        </w:rPr>
        <w:t> </w:t>
      </w:r>
    </w:p>
    <w:p>
      <w:pPr>
        <w:pStyle w:val="BodyText"/>
        <w:spacing w:line="237" w:lineRule="auto"/>
        <w:ind w:right="228"/>
        <w:jc w:val="left"/>
        <w:rPr>
          <w:rFonts w:ascii="宋体" w:hAnsi="宋体" w:cs="宋体" w:eastAsia="宋体" w:hint="default"/>
        </w:rPr>
      </w:pPr>
      <w:r>
        <w:rPr>
          <w:rFonts w:ascii="宋体" w:hAnsi="宋体" w:cs="宋体" w:eastAsia="宋体" w:hint="default"/>
          <w:w w:val="100"/>
        </w:rPr>
        <w:t> </w:t>
      </w:r>
      <w:r>
        <w:rPr/>
        <w:t>持有半数或以下表决权但仍控制被投资单位、以及持有半数以上表决权但不控制被投资单位的依                                                                           </w:t>
      </w:r>
      <w:r>
        <w:rPr>
          <w:spacing w:val="101"/>
        </w:rPr>
        <w:t> </w:t>
      </w:r>
      <w:r>
        <w:rPr>
          <w:spacing w:val="101"/>
        </w:rPr>
      </w:r>
      <w:r>
        <w:rPr>
          <w:w w:val="100"/>
        </w:rPr>
        <w:t>据</w:t>
      </w:r>
      <w:r>
        <w:rPr>
          <w:spacing w:val="-3"/>
          <w:w w:val="100"/>
        </w:rPr>
        <w:t>：</w:t>
      </w:r>
      <w:r>
        <w:rPr>
          <w:rFonts w:ascii="宋体" w:hAnsi="宋体" w:cs="宋体" w:eastAsia="宋体" w:hint="default"/>
          <w:w w:val="100"/>
        </w:rPr>
        <w:t> </w:t>
      </w:r>
    </w:p>
    <w:p>
      <w:pPr>
        <w:pStyle w:val="BodyText"/>
        <w:spacing w:line="272" w:lineRule="exact"/>
        <w:ind w:right="0"/>
        <w:jc w:val="left"/>
        <w:rPr>
          <w:rFonts w:ascii="宋体" w:hAnsi="宋体" w:cs="宋体" w:eastAsia="宋体" w:hint="default"/>
        </w:rPr>
      </w:pPr>
      <w:r>
        <w:rPr/>
        <w:t>无</w:t>
      </w:r>
      <w:r>
        <w:rPr>
          <w:rFonts w:ascii="宋体" w:hAnsi="宋体" w:cs="宋体" w:eastAsia="宋体" w:hint="default"/>
        </w:rPr>
        <w:t> </w:t>
      </w:r>
    </w:p>
    <w:p>
      <w:pPr>
        <w:pStyle w:val="BodyText"/>
        <w:spacing w:line="237" w:lineRule="auto"/>
        <w:ind w:right="3838"/>
        <w:jc w:val="left"/>
        <w:rPr>
          <w:rFonts w:ascii="宋体" w:hAnsi="宋体" w:cs="宋体" w:eastAsia="宋体" w:hint="default"/>
        </w:rPr>
      </w:pPr>
      <w:r>
        <w:rPr>
          <w:rFonts w:ascii="宋体" w:hAnsi="宋体" w:cs="宋体" w:eastAsia="宋体" w:hint="default"/>
          <w:w w:val="100"/>
        </w:rPr>
        <w:t>  </w:t>
      </w:r>
      <w:r>
        <w:rPr/>
        <w:t>对于纳入合并范围的重要的结构化主体，控制的依据：                                           </w:t>
      </w:r>
      <w:r>
        <w:rPr>
          <w:spacing w:val="100"/>
        </w:rPr>
        <w:t> </w:t>
      </w:r>
      <w:r>
        <w:rPr>
          <w:rFonts w:ascii="宋体" w:hAnsi="宋体" w:cs="宋体" w:eastAsia="宋体" w:hint="default"/>
          <w:spacing w:val="100"/>
        </w:rPr>
      </w:r>
      <w:r>
        <w:rPr>
          <w:spacing w:val="-1"/>
          <w:w w:val="100"/>
        </w:rPr>
        <w:t>无</w:t>
      </w:r>
      <w:r>
        <w:rPr>
          <w:rFonts w:ascii="宋体" w:hAnsi="宋体" w:cs="宋体" w:eastAsia="宋体" w:hint="default"/>
          <w:w w:val="100"/>
        </w:rPr>
        <w:t> </w:t>
      </w:r>
    </w:p>
    <w:p>
      <w:pPr>
        <w:pStyle w:val="BodyText"/>
        <w:spacing w:line="237" w:lineRule="auto" w:before="1"/>
        <w:ind w:right="5308"/>
        <w:jc w:val="left"/>
        <w:rPr>
          <w:rFonts w:ascii="宋体" w:hAnsi="宋体" w:cs="宋体" w:eastAsia="宋体" w:hint="default"/>
        </w:rPr>
      </w:pPr>
      <w:r>
        <w:rPr>
          <w:rFonts w:ascii="宋体" w:hAnsi="宋体" w:cs="宋体" w:eastAsia="宋体" w:hint="default"/>
          <w:w w:val="100"/>
        </w:rPr>
        <w:t>  </w:t>
      </w:r>
      <w:r>
        <w:rPr/>
        <w:t>确定公司是代理人还是委托人的依据：                             </w:t>
      </w:r>
      <w:r>
        <w:rPr>
          <w:spacing w:val="101"/>
        </w:rPr>
        <w:t> </w:t>
      </w:r>
      <w:r>
        <w:rPr>
          <w:rFonts w:ascii="宋体" w:hAnsi="宋体" w:cs="宋体" w:eastAsia="宋体" w:hint="default"/>
          <w:spacing w:val="101"/>
        </w:rPr>
      </w:r>
      <w:r>
        <w:rPr>
          <w:spacing w:val="-1"/>
          <w:w w:val="100"/>
        </w:rPr>
        <w:t>无</w:t>
      </w:r>
      <w:r>
        <w:rPr>
          <w:rFonts w:ascii="宋体" w:hAnsi="宋体" w:cs="宋体" w:eastAsia="宋体" w:hint="default"/>
          <w:w w:val="100"/>
        </w:rPr>
        <w:t> </w:t>
      </w:r>
    </w:p>
    <w:p>
      <w:pPr>
        <w:pStyle w:val="BodyText"/>
        <w:spacing w:line="237" w:lineRule="auto"/>
        <w:ind w:right="7830"/>
        <w:jc w:val="left"/>
        <w:rPr>
          <w:rFonts w:ascii="宋体" w:hAnsi="宋体" w:cs="宋体" w:eastAsia="宋体" w:hint="default"/>
        </w:rPr>
      </w:pPr>
      <w:r>
        <w:rPr>
          <w:rFonts w:ascii="宋体" w:hAnsi="宋体" w:cs="宋体" w:eastAsia="宋体" w:hint="default"/>
          <w:w w:val="100"/>
        </w:rPr>
        <w:t>  </w:t>
      </w:r>
      <w:r>
        <w:rPr/>
        <w:t>其他说明：       </w:t>
      </w:r>
      <w:r>
        <w:rPr>
          <w:rFonts w:ascii="宋体" w:hAnsi="宋体" w:cs="宋体" w:eastAsia="宋体" w:hint="default"/>
        </w:rPr>
      </w:r>
      <w:r>
        <w:rPr>
          <w:spacing w:val="-1"/>
          <w:w w:val="100"/>
        </w:rPr>
        <w:t>无</w:t>
      </w:r>
      <w:r>
        <w:rPr>
          <w:rFonts w:ascii="宋体" w:hAnsi="宋体" w:cs="宋体" w:eastAsia="宋体" w:hint="default"/>
          <w:w w:val="100"/>
        </w:rPr>
        <w:t> </w:t>
      </w:r>
    </w:p>
    <w:p>
      <w:pPr>
        <w:pStyle w:val="Heading3"/>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2"/>
          <w:w w:val="99"/>
        </w:rPr>
        <w:t>.</w:t>
      </w:r>
      <w:r>
        <w:rPr>
          <w:w w:val="100"/>
        </w:rPr>
        <w:t>重要的非全资子公</w:t>
      </w:r>
      <w:r>
        <w:rPr>
          <w:spacing w:val="-2"/>
          <w:w w:val="100"/>
        </w:rPr>
        <w:t>司</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5"/>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w w:val="100"/>
        </w:rPr>
        <w:t> </w:t>
      </w:r>
    </w:p>
    <w:p>
      <w:pPr>
        <w:pStyle w:val="Heading3"/>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2"/>
          <w:w w:val="99"/>
        </w:rPr>
        <w:t>.</w:t>
      </w:r>
      <w:r>
        <w:rPr>
          <w:w w:val="100"/>
        </w:rPr>
        <w:t>重要非全资子公司</w:t>
      </w:r>
      <w:r>
        <w:rPr>
          <w:spacing w:val="-3"/>
          <w:w w:val="100"/>
        </w:rPr>
        <w:t>的</w:t>
      </w:r>
      <w:r>
        <w:rPr>
          <w:w w:val="100"/>
        </w:rPr>
        <w:t>主</w:t>
      </w:r>
      <w:r>
        <w:rPr>
          <w:spacing w:val="-3"/>
          <w:w w:val="100"/>
        </w:rPr>
        <w:t>要</w:t>
      </w:r>
      <w:r>
        <w:rPr>
          <w:w w:val="100"/>
        </w:rPr>
        <w:t>财务信</w:t>
      </w:r>
      <w:r>
        <w:rPr>
          <w:spacing w:val="-2"/>
          <w:w w:val="100"/>
        </w:rPr>
        <w:t>息</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w w:val="100"/>
        </w:rPr>
        <w:t> </w:t>
      </w:r>
    </w:p>
    <w:p>
      <w:pPr>
        <w:pStyle w:val="Heading3"/>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2"/>
          <w:w w:val="99"/>
        </w:rPr>
        <w:t>.</w:t>
      </w:r>
      <w:r>
        <w:rPr>
          <w:w w:val="100"/>
        </w:rPr>
        <w:t>使用企业集团资产</w:t>
      </w:r>
      <w:r>
        <w:rPr>
          <w:spacing w:val="-3"/>
          <w:w w:val="100"/>
        </w:rPr>
        <w:t>和</w:t>
      </w:r>
      <w:r>
        <w:rPr>
          <w:w w:val="100"/>
        </w:rPr>
        <w:t>清</w:t>
      </w:r>
      <w:r>
        <w:rPr>
          <w:spacing w:val="-3"/>
          <w:w w:val="100"/>
        </w:rPr>
        <w:t>偿</w:t>
      </w:r>
      <w:r>
        <w:rPr>
          <w:w w:val="100"/>
        </w:rPr>
        <w:t>企业集团债务的重</w:t>
      </w:r>
      <w:r>
        <w:rPr>
          <w:spacing w:val="-3"/>
          <w:w w:val="100"/>
        </w:rPr>
        <w:t>大</w:t>
      </w:r>
      <w:r>
        <w:rPr>
          <w:w w:val="100"/>
        </w:rPr>
        <w:t>限</w:t>
      </w:r>
      <w:r>
        <w:rPr>
          <w:spacing w:val="-2"/>
          <w:w w:val="100"/>
        </w:rPr>
        <w:t>制</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b/>
          <w:bCs/>
          <w:w w:val="99"/>
        </w:rPr>
        <w:t> </w:t>
      </w:r>
      <w:r>
        <w:rPr>
          <w:rFonts w:ascii="宋体" w:hAnsi="宋体" w:cs="宋体" w:eastAsia="宋体" w:hint="default"/>
        </w:rPr>
      </w:r>
    </w:p>
    <w:p>
      <w:pPr>
        <w:spacing w:after="0" w:line="240" w:lineRule="auto"/>
        <w:jc w:val="left"/>
        <w:rPr>
          <w:rFonts w:ascii="宋体" w:hAnsi="宋体" w:cs="宋体" w:eastAsia="宋体" w:hint="default"/>
        </w:rPr>
        <w:sectPr>
          <w:headerReference w:type="default" r:id="rId58"/>
          <w:footerReference w:type="default" r:id="rId59"/>
          <w:pgSz w:w="11910" w:h="16840"/>
          <w:pgMar w:header="882" w:footer="1618" w:top="1120" w:bottom="1800" w:left="1580" w:right="1040"/>
          <w:pgNumType w:start="148"/>
        </w:sectPr>
      </w:pPr>
    </w:p>
    <w:p>
      <w:pPr>
        <w:spacing w:line="240" w:lineRule="auto" w:before="1"/>
        <w:rPr>
          <w:rFonts w:ascii="宋体" w:hAnsi="宋体" w:cs="宋体" w:eastAsia="宋体" w:hint="default"/>
          <w:b/>
          <w:bCs/>
          <w:sz w:val="25"/>
          <w:szCs w:val="25"/>
        </w:rPr>
      </w:pPr>
    </w:p>
    <w:p>
      <w:pPr>
        <w:pStyle w:val="Heading3"/>
        <w:spacing w:line="240" w:lineRule="auto" w:before="36"/>
        <w:ind w:right="0"/>
        <w:jc w:val="left"/>
        <w:rPr>
          <w:rFonts w:ascii="宋体" w:hAnsi="宋体" w:cs="宋体" w:eastAsia="宋体" w:hint="default"/>
          <w:b w:val="0"/>
          <w:bCs w:val="0"/>
        </w:rPr>
      </w:pPr>
      <w:r>
        <w:rPr>
          <w:rFonts w:ascii="宋体" w:hAnsi="宋体" w:cs="宋体" w:eastAsia="宋体" w:hint="default"/>
        </w:rPr>
        <w:t>(5).</w:t>
      </w:r>
      <w:r>
        <w:rPr/>
        <w:t>向纳入合并财务报表范围的结构化主体提供的财务支持或其他支持</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9"/>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before="0"/>
        <w:ind w:left="218" w:right="0" w:firstLine="0"/>
        <w:jc w:val="left"/>
        <w:rPr>
          <w:rFonts w:ascii="宋体" w:hAnsi="宋体" w:cs="宋体" w:eastAsia="宋体" w:hint="default"/>
          <w:sz w:val="21"/>
          <w:szCs w:val="21"/>
        </w:rPr>
      </w:pPr>
      <w:r>
        <w:rPr>
          <w:rFonts w:ascii="宋体" w:hAnsi="宋体" w:cs="宋体" w:eastAsia="宋体" w:hint="default"/>
          <w:b/>
          <w:bCs/>
          <w:w w:val="99"/>
          <w:sz w:val="21"/>
          <w:szCs w:val="21"/>
        </w:rPr>
        <w:t>  </w:t>
      </w:r>
      <w:r>
        <w:rPr>
          <w:rFonts w:ascii="宋体" w:hAnsi="宋体" w:cs="宋体" w:eastAsia="宋体" w:hint="default"/>
          <w:w w:val="100"/>
          <w:sz w:val="21"/>
          <w:szCs w:val="21"/>
        </w:rPr>
        <w:t>其他</w:t>
      </w:r>
      <w:r>
        <w:rPr>
          <w:rFonts w:ascii="宋体" w:hAnsi="宋体" w:cs="宋体" w:eastAsia="宋体" w:hint="default"/>
          <w:spacing w:val="-3"/>
          <w:w w:val="100"/>
          <w:sz w:val="21"/>
          <w:szCs w:val="21"/>
        </w:rPr>
        <w:t>说</w:t>
      </w:r>
      <w:r>
        <w:rPr>
          <w:rFonts w:ascii="宋体" w:hAnsi="宋体" w:cs="宋体" w:eastAsia="宋体" w:hint="default"/>
          <w:w w:val="100"/>
          <w:sz w:val="21"/>
          <w:szCs w:val="21"/>
        </w:rPr>
        <w:t>明</w:t>
      </w:r>
      <w:r>
        <w:rPr>
          <w:rFonts w:ascii="宋体" w:hAnsi="宋体" w:cs="宋体" w:eastAsia="宋体" w:hint="default"/>
          <w:spacing w:val="-3"/>
          <w:w w:val="100"/>
          <w:sz w:val="21"/>
          <w:szCs w:val="21"/>
        </w:rPr>
        <w:t>：</w:t>
      </w:r>
      <w:r>
        <w:rPr>
          <w:rFonts w:ascii="宋体" w:hAnsi="宋体" w:cs="宋体" w:eastAsia="宋体" w:hint="default"/>
          <w:w w:val="100"/>
          <w:sz w:val="21"/>
          <w:szCs w:val="21"/>
        </w:rPr>
        <w:t> </w:t>
      </w:r>
    </w:p>
    <w:p>
      <w:pPr>
        <w:pStyle w:val="BodyText"/>
        <w:spacing w:line="271"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3"/>
        <w:spacing w:line="240" w:lineRule="auto" w:before="56"/>
        <w:ind w:right="0"/>
        <w:jc w:val="left"/>
        <w:rPr>
          <w:rFonts w:ascii="宋体" w:hAnsi="宋体" w:cs="宋体" w:eastAsia="宋体" w:hint="default"/>
          <w:b w:val="0"/>
          <w:bCs w:val="0"/>
        </w:rPr>
      </w:pPr>
      <w:r>
        <w:rPr>
          <w:rFonts w:ascii="宋体" w:hAnsi="宋体" w:cs="宋体" w:eastAsia="宋体" w:hint="default"/>
        </w:rPr>
        <w:t>2</w:t>
      </w:r>
      <w:r>
        <w:rPr/>
        <w:t>、</w:t>
      </w:r>
      <w:r>
        <w:rPr>
          <w:spacing w:val="-7"/>
        </w:rPr>
        <w:t> </w:t>
      </w:r>
      <w:r>
        <w:rPr/>
        <w:t>在子公司的所有者权益份额发生变化且仍控制子公司的交易</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before="56"/>
        <w:ind w:right="0"/>
        <w:jc w:val="left"/>
        <w:rPr>
          <w:rFonts w:ascii="宋体" w:hAnsi="宋体" w:cs="宋体" w:eastAsia="宋体" w:hint="default"/>
          <w:b w:val="0"/>
          <w:bCs w:val="0"/>
        </w:rPr>
      </w:pPr>
      <w:r>
        <w:rPr>
          <w:rFonts w:ascii="宋体" w:hAnsi="宋体" w:cs="宋体" w:eastAsia="宋体" w:hint="default"/>
        </w:rPr>
        <w:t>3</w:t>
      </w:r>
      <w:r>
        <w:rPr/>
        <w:t>、</w:t>
      </w:r>
      <w:r>
        <w:rPr>
          <w:spacing w:val="-4"/>
        </w:rPr>
        <w:t> </w:t>
      </w:r>
      <w:r>
        <w:rPr/>
        <w:t>在合营企业或联营企业中的权益</w:t>
      </w:r>
      <w:r>
        <w:rPr>
          <w:rFonts w:ascii="宋体" w:hAnsi="宋体" w:cs="宋体" w:eastAsia="宋体" w:hint="default"/>
          <w:w w:val="99"/>
        </w:rPr>
        <w:t> </w:t>
      </w:r>
      <w:r>
        <w:rPr>
          <w:rFonts w:ascii="宋体" w:hAnsi="宋体" w:cs="宋体" w:eastAsia="宋体" w:hint="default"/>
          <w:b w:val="0"/>
          <w:bCs w:val="0"/>
        </w:rPr>
      </w:r>
    </w:p>
    <w:p>
      <w:pPr>
        <w:spacing w:line="290" w:lineRule="auto" w:before="58"/>
        <w:ind w:left="218" w:right="4688"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重要的合营企业或联营企业</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3" w:lineRule="exact" w:before="14"/>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3"/>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2"/>
          <w:w w:val="99"/>
        </w:rPr>
        <w:t>.</w:t>
      </w:r>
      <w:r>
        <w:rPr>
          <w:w w:val="100"/>
        </w:rPr>
        <w:t>重要合营企业的主</w:t>
      </w:r>
      <w:r>
        <w:rPr>
          <w:spacing w:val="-3"/>
          <w:w w:val="100"/>
        </w:rPr>
        <w:t>要</w:t>
      </w:r>
      <w:r>
        <w:rPr>
          <w:w w:val="100"/>
        </w:rPr>
        <w:t>财</w:t>
      </w:r>
      <w:r>
        <w:rPr>
          <w:spacing w:val="-3"/>
          <w:w w:val="100"/>
        </w:rPr>
        <w:t>务</w:t>
      </w:r>
      <w:r>
        <w:rPr>
          <w:w w:val="100"/>
        </w:rPr>
        <w:t>信息</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w w:val="100"/>
        </w:rPr>
        <w:t> </w:t>
      </w:r>
    </w:p>
    <w:p>
      <w:pPr>
        <w:pStyle w:val="Heading3"/>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2"/>
          <w:w w:val="99"/>
        </w:rPr>
        <w:t>.</w:t>
      </w:r>
      <w:r>
        <w:rPr>
          <w:w w:val="100"/>
        </w:rPr>
        <w:t>重要联营企业的主</w:t>
      </w:r>
      <w:r>
        <w:rPr>
          <w:spacing w:val="-3"/>
          <w:w w:val="100"/>
        </w:rPr>
        <w:t>要</w:t>
      </w:r>
      <w:r>
        <w:rPr>
          <w:w w:val="100"/>
        </w:rPr>
        <w:t>财</w:t>
      </w:r>
      <w:r>
        <w:rPr>
          <w:spacing w:val="-3"/>
          <w:w w:val="100"/>
        </w:rPr>
        <w:t>务</w:t>
      </w:r>
      <w:r>
        <w:rPr>
          <w:w w:val="100"/>
        </w:rPr>
        <w:t>信息</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w w:val="100"/>
        </w:rPr>
        <w:t> </w:t>
      </w:r>
    </w:p>
    <w:p>
      <w:pPr>
        <w:pStyle w:val="Heading3"/>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2"/>
          <w:w w:val="99"/>
        </w:rPr>
        <w:t>.</w:t>
      </w:r>
      <w:r>
        <w:rPr>
          <w:w w:val="100"/>
        </w:rPr>
        <w:t>不重要的合营企业</w:t>
      </w:r>
      <w:r>
        <w:rPr>
          <w:spacing w:val="-3"/>
          <w:w w:val="100"/>
        </w:rPr>
        <w:t>和</w:t>
      </w:r>
      <w:r>
        <w:rPr>
          <w:w w:val="100"/>
        </w:rPr>
        <w:t>联</w:t>
      </w:r>
      <w:r>
        <w:rPr>
          <w:spacing w:val="-3"/>
          <w:w w:val="100"/>
        </w:rPr>
        <w:t>营</w:t>
      </w:r>
      <w:r>
        <w:rPr>
          <w:w w:val="100"/>
        </w:rPr>
        <w:t>企业的汇总财务信</w:t>
      </w:r>
      <w:r>
        <w:rPr>
          <w:spacing w:val="-2"/>
          <w:w w:val="100"/>
        </w:rPr>
        <w:t>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5"/>
        <w:gridCol w:w="3070"/>
        <w:gridCol w:w="3075"/>
      </w:tblGrid>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w w:val="100"/>
                <w:sz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w:t>
            </w:r>
            <w:r>
              <w:rPr>
                <w:rFonts w:ascii="宋体" w:hAnsi="宋体" w:cs="宋体" w:eastAsia="宋体" w:hint="default"/>
                <w:spacing w:val="-4"/>
                <w:sz w:val="21"/>
                <w:szCs w:val="21"/>
              </w:rPr>
              <w:t> </w:t>
            </w:r>
            <w:r>
              <w:rPr>
                <w:rFonts w:ascii="宋体" w:hAnsi="宋体" w:cs="宋体" w:eastAsia="宋体" w:hint="default"/>
                <w:sz w:val="21"/>
                <w:szCs w:val="21"/>
              </w:rPr>
              <w:t>本期发生额</w:t>
            </w:r>
            <w:r>
              <w:rPr>
                <w:rFonts w:ascii="宋体" w:hAnsi="宋体" w:cs="宋体" w:eastAsia="宋体" w:hint="default"/>
                <w:sz w:val="21"/>
                <w:szCs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东吴软件技术（北京）有限公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3,007,710.41</w:t>
            </w:r>
            <w:r>
              <w:rPr>
                <w:rFonts w:ascii="宋体"/>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2,434,950.53</w:t>
            </w:r>
            <w:r>
              <w:rPr>
                <w:rFonts w:ascii="宋体"/>
                <w:sz w:val="21"/>
              </w:rPr>
              <w:t> </w:t>
            </w:r>
          </w:p>
        </w:tc>
      </w:tr>
      <w:tr>
        <w:trPr>
          <w:trHeight w:val="557"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合计数</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净利润</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572,759.88</w:t>
            </w:r>
            <w:r>
              <w:rPr>
                <w:rFonts w:ascii="宋体"/>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434,950.53</w:t>
            </w:r>
            <w:r>
              <w:rPr>
                <w:rFonts w:ascii="宋体"/>
                <w:sz w:val="21"/>
              </w:rPr>
              <w:t> </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综合收益总额</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40" w:lineRule="auto"/>
        <w:ind w:right="8040"/>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Heading3"/>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(5)</w:t>
      </w:r>
      <w:r>
        <w:rPr>
          <w:rFonts w:ascii="宋体" w:hAnsi="宋体" w:cs="宋体" w:eastAsia="宋体" w:hint="default"/>
          <w:spacing w:val="2"/>
          <w:w w:val="99"/>
        </w:rPr>
        <w:t>.</w:t>
      </w:r>
      <w:r>
        <w:rPr>
          <w:w w:val="100"/>
        </w:rPr>
        <w:t>合营企业或联营企</w:t>
      </w:r>
      <w:r>
        <w:rPr>
          <w:spacing w:val="-3"/>
          <w:w w:val="100"/>
        </w:rPr>
        <w:t>业</w:t>
      </w:r>
      <w:r>
        <w:rPr>
          <w:w w:val="100"/>
        </w:rPr>
        <w:t>向</w:t>
      </w:r>
      <w:r>
        <w:rPr>
          <w:spacing w:val="-3"/>
          <w:w w:val="100"/>
        </w:rPr>
        <w:t>本</w:t>
      </w:r>
      <w:r>
        <w:rPr>
          <w:w w:val="100"/>
        </w:rPr>
        <w:t>公司转移资金的能</w:t>
      </w:r>
      <w:r>
        <w:rPr>
          <w:spacing w:val="-3"/>
          <w:w w:val="100"/>
        </w:rPr>
        <w:t>力</w:t>
      </w:r>
      <w:r>
        <w:rPr>
          <w:w w:val="100"/>
        </w:rPr>
        <w:t>存</w:t>
      </w:r>
      <w:r>
        <w:rPr>
          <w:spacing w:val="-3"/>
          <w:w w:val="100"/>
        </w:rPr>
        <w:t>在</w:t>
      </w:r>
      <w:r>
        <w:rPr>
          <w:w w:val="100"/>
        </w:rPr>
        <w:t>重大限制的说</w:t>
      </w:r>
      <w:r>
        <w:rPr>
          <w:spacing w:val="-2"/>
          <w:w w:val="100"/>
        </w:rPr>
        <w:t>明</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2"/>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(6)</w:t>
      </w:r>
      <w:r>
        <w:rPr>
          <w:rFonts w:ascii="宋体" w:hAnsi="宋体" w:cs="宋体" w:eastAsia="宋体" w:hint="default"/>
          <w:spacing w:val="2"/>
          <w:w w:val="99"/>
        </w:rPr>
        <w:t>.</w:t>
      </w:r>
      <w:r>
        <w:rPr>
          <w:w w:val="100"/>
        </w:rPr>
        <w:t>合营企业或联营企</w:t>
      </w:r>
      <w:r>
        <w:rPr>
          <w:spacing w:val="-3"/>
          <w:w w:val="100"/>
        </w:rPr>
        <w:t>业</w:t>
      </w:r>
      <w:r>
        <w:rPr>
          <w:w w:val="100"/>
        </w:rPr>
        <w:t>发</w:t>
      </w:r>
      <w:r>
        <w:rPr>
          <w:spacing w:val="-3"/>
          <w:w w:val="100"/>
        </w:rPr>
        <w:t>生</w:t>
      </w:r>
      <w:r>
        <w:rPr>
          <w:w w:val="100"/>
        </w:rPr>
        <w:t>的超额亏</w:t>
      </w:r>
      <w:r>
        <w:rPr>
          <w:spacing w:val="-2"/>
          <w:w w:val="100"/>
        </w:rPr>
        <w:t>损</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pgSz w:w="11910" w:h="16840"/>
          <w:pgMar w:header="882" w:footer="1618" w:top="1120" w:bottom="1800" w:left="1580" w:right="1040"/>
        </w:sectPr>
      </w:pPr>
    </w:p>
    <w:p>
      <w:pPr>
        <w:spacing w:line="240" w:lineRule="auto" w:before="1"/>
        <w:rPr>
          <w:rFonts w:ascii="宋体" w:hAnsi="宋体" w:cs="宋体" w:eastAsia="宋体" w:hint="default"/>
          <w:sz w:val="25"/>
          <w:szCs w:val="25"/>
        </w:rPr>
      </w:pPr>
    </w:p>
    <w:p>
      <w:pPr>
        <w:pStyle w:val="Heading3"/>
        <w:spacing w:line="240" w:lineRule="auto" w:before="36"/>
        <w:ind w:left="138" w:right="0"/>
        <w:jc w:val="left"/>
        <w:rPr>
          <w:rFonts w:ascii="宋体" w:hAnsi="宋体" w:cs="宋体" w:eastAsia="宋体" w:hint="default"/>
          <w:b w:val="0"/>
          <w:bCs w:val="0"/>
        </w:rPr>
      </w:pPr>
      <w:r>
        <w:rPr>
          <w:rFonts w:ascii="宋体" w:hAnsi="宋体" w:cs="宋体" w:eastAsia="宋体" w:hint="default"/>
        </w:rPr>
        <w:t>(7).</w:t>
      </w:r>
      <w:r>
        <w:rPr/>
        <w:t>与合营企业投资相关的未确认承诺</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9"/>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before="0"/>
        <w:ind w:left="13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(8)</w:t>
      </w:r>
      <w:r>
        <w:rPr>
          <w:rFonts w:ascii="宋体" w:hAnsi="宋体" w:cs="宋体" w:eastAsia="宋体" w:hint="default"/>
          <w:spacing w:val="2"/>
          <w:w w:val="99"/>
        </w:rPr>
        <w:t>.</w:t>
      </w:r>
      <w:r>
        <w:rPr>
          <w:w w:val="100"/>
        </w:rPr>
        <w:t>与合营企业或联营</w:t>
      </w:r>
      <w:r>
        <w:rPr>
          <w:spacing w:val="-3"/>
          <w:w w:val="100"/>
        </w:rPr>
        <w:t>企</w:t>
      </w:r>
      <w:r>
        <w:rPr>
          <w:w w:val="100"/>
        </w:rPr>
        <w:t>业</w:t>
      </w:r>
      <w:r>
        <w:rPr>
          <w:spacing w:val="-3"/>
          <w:w w:val="100"/>
        </w:rPr>
        <w:t>投</w:t>
      </w:r>
      <w:r>
        <w:rPr>
          <w:w w:val="100"/>
        </w:rPr>
        <w:t>资相关的或有负</w:t>
      </w:r>
      <w:r>
        <w:rPr>
          <w:spacing w:val="-2"/>
          <w:w w:val="100"/>
        </w:rPr>
        <w:t>债</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Heading3"/>
        <w:spacing w:line="240" w:lineRule="auto" w:before="56"/>
        <w:ind w:left="138" w:right="0"/>
        <w:jc w:val="left"/>
        <w:rPr>
          <w:rFonts w:ascii="宋体" w:hAnsi="宋体" w:cs="宋体" w:eastAsia="宋体" w:hint="default"/>
          <w:b w:val="0"/>
          <w:bCs w:val="0"/>
        </w:rPr>
      </w:pPr>
      <w:r>
        <w:rPr>
          <w:rFonts w:ascii="宋体" w:hAnsi="宋体" w:cs="宋体" w:eastAsia="宋体" w:hint="default"/>
        </w:rPr>
        <w:t>4</w:t>
      </w:r>
      <w:r>
        <w:rPr/>
        <w:t>、</w:t>
      </w:r>
      <w:r>
        <w:rPr>
          <w:spacing w:val="-4"/>
        </w:rPr>
        <w:t> </w:t>
      </w:r>
      <w:r>
        <w:rPr/>
        <w:t>重要的共同经营</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BodyText"/>
        <w:spacing w:line="274" w:lineRule="exact"/>
        <w:ind w:left="138" w:right="0"/>
        <w:jc w:val="left"/>
        <w:rPr>
          <w:rFonts w:ascii="宋体" w:hAnsi="宋体" w:cs="宋体" w:eastAsia="宋体" w:hint="default"/>
        </w:rPr>
      </w:pPr>
      <w:r>
        <w:rPr>
          <w:rFonts w:ascii="宋体"/>
          <w:w w:val="100"/>
        </w:rPr>
        <w:t> </w:t>
      </w:r>
    </w:p>
    <w:p>
      <w:pPr>
        <w:spacing w:line="290" w:lineRule="auto" w:before="56"/>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在未纳入合并财务报表范围的结构化主体中的权益</w:t>
      </w:r>
      <w:r>
        <w:rPr>
          <w:rFonts w:ascii="宋体" w:hAnsi="宋体" w:cs="宋体" w:eastAsia="宋体" w:hint="default"/>
          <w:b/>
          <w:bCs/>
          <w:w w:val="99"/>
          <w:sz w:val="21"/>
          <w:szCs w:val="21"/>
        </w:rPr>
        <w:t> </w:t>
      </w:r>
      <w:r>
        <w:rPr>
          <w:rFonts w:ascii="宋体" w:hAnsi="宋体" w:cs="宋体" w:eastAsia="宋体" w:hint="default"/>
          <w:sz w:val="21"/>
          <w:szCs w:val="21"/>
        </w:rPr>
        <w:t>未纳入合并财务报表范围的结构化主体的相关说明：</w:t>
      </w:r>
      <w:r>
        <w:rPr>
          <w:rFonts w:ascii="宋体" w:hAnsi="宋体" w:cs="宋体" w:eastAsia="宋体" w:hint="default"/>
          <w:sz w:val="21"/>
          <w:szCs w:val="21"/>
        </w:rPr>
        <w:t> </w:t>
      </w:r>
    </w:p>
    <w:p>
      <w:pPr>
        <w:pStyle w:val="BodyText"/>
        <w:spacing w:line="227"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Heading3"/>
        <w:spacing w:line="240" w:lineRule="auto" w:before="56"/>
        <w:ind w:left="138" w:right="0"/>
        <w:jc w:val="left"/>
        <w:rPr>
          <w:rFonts w:ascii="宋体" w:hAnsi="宋体" w:cs="宋体" w:eastAsia="宋体" w:hint="default"/>
          <w:b w:val="0"/>
          <w:bCs w:val="0"/>
        </w:rPr>
      </w:pPr>
      <w:r>
        <w:rPr>
          <w:rFonts w:ascii="宋体" w:hAnsi="宋体" w:cs="宋体" w:eastAsia="宋体" w:hint="default"/>
        </w:rPr>
        <w:t>6</w:t>
      </w:r>
      <w:r>
        <w:rPr/>
        <w:t>、</w:t>
      </w:r>
      <w:r>
        <w:rPr>
          <w:spacing w:val="-3"/>
        </w:rPr>
        <w:t> </w:t>
      </w:r>
      <w:r>
        <w:rPr/>
        <w:t>其他</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3"/>
        <w:spacing w:line="240" w:lineRule="auto" w:before="58"/>
        <w:ind w:left="138" w:right="0"/>
        <w:jc w:val="left"/>
        <w:rPr>
          <w:rFonts w:ascii="宋体" w:hAnsi="宋体" w:cs="宋体" w:eastAsia="宋体" w:hint="default"/>
          <w:b w:val="0"/>
          <w:bCs w:val="0"/>
        </w:rPr>
      </w:pPr>
      <w:r>
        <w:rPr>
          <w:spacing w:val="-1"/>
        </w:rPr>
        <w:t>十、</w:t>
      </w:r>
      <w:r>
        <w:rPr>
          <w:spacing w:val="-94"/>
        </w:rPr>
        <w:t> </w:t>
      </w:r>
      <w:r>
        <w:rPr>
          <w:rFonts w:ascii="宋体" w:hAnsi="宋体" w:cs="宋体" w:eastAsia="宋体" w:hint="default"/>
          <w:spacing w:val="-94"/>
        </w:rPr>
      </w:r>
      <w:r>
        <w:rPr>
          <w:spacing w:val="-1"/>
        </w:rPr>
        <w:t>与金融工具相关的风险</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84"/>
        <w:ind w:left="558" w:right="0" w:hanging="42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本公司的主要金融工具包括货币资金、应收票据、应收账款、其他应收款、其他流动资产、</w:t>
      </w:r>
    </w:p>
    <w:p>
      <w:pPr>
        <w:pStyle w:val="BodyText"/>
        <w:spacing w:line="272" w:lineRule="exact" w:before="1"/>
        <w:ind w:left="138" w:right="0"/>
        <w:jc w:val="left"/>
      </w:pPr>
      <w:r>
        <w:rPr>
          <w:spacing w:val="-2"/>
        </w:rPr>
        <w:t>交易性金融资产、应付账款、其他应付款。各项金融工具的详细情况已于相关附注内披露。与这</w:t>
      </w:r>
      <w:r>
        <w:rPr>
          <w:spacing w:val="-25"/>
        </w:rPr>
        <w:t> </w:t>
      </w:r>
      <w:r>
        <w:rPr>
          <w:spacing w:val="-25"/>
        </w:rPr>
      </w:r>
      <w:r>
        <w:rPr>
          <w:spacing w:val="-2"/>
        </w:rPr>
        <w:t>些金融工具有关的风险，以及本公司为降低这些风险所采取的风险管理政策如下所述。本公司管</w:t>
      </w:r>
    </w:p>
    <w:p>
      <w:pPr>
        <w:pStyle w:val="BodyText"/>
        <w:spacing w:line="272" w:lineRule="exact" w:before="1"/>
        <w:ind w:left="138" w:right="0"/>
        <w:jc w:val="left"/>
        <w:rPr>
          <w:rFonts w:ascii="宋体" w:hAnsi="宋体" w:cs="宋体" w:eastAsia="宋体" w:hint="default"/>
        </w:rPr>
      </w:pPr>
      <w:r>
        <w:rPr/>
        <w:t>理层对这些风险敞口进行管理和监控以确保将上述风险控制在限定的范围之内。</w:t>
      </w:r>
      <w:r>
        <w:rPr>
          <w:rFonts w:ascii="宋体" w:hAnsi="宋体" w:cs="宋体" w:eastAsia="宋体" w:hint="default"/>
          <w:w w:val="100"/>
        </w:rPr>
        <w:t> </w:t>
      </w:r>
      <w:r>
        <w:rPr>
          <w:rFonts w:ascii="宋体" w:hAnsi="宋体" w:cs="宋体" w:eastAsia="宋体" w:hint="default"/>
        </w:rPr>
        <w:t>1</w:t>
      </w:r>
      <w:r>
        <w:rPr/>
        <w:t>、风险管理目标和政策</w:t>
      </w:r>
      <w:r>
        <w:rPr>
          <w:rFonts w:ascii="宋体" w:hAnsi="宋体" w:cs="宋体" w:eastAsia="宋体" w:hint="default"/>
        </w:rPr>
        <w:t> </w:t>
      </w:r>
    </w:p>
    <w:p>
      <w:pPr>
        <w:pStyle w:val="BodyText"/>
        <w:spacing w:line="272" w:lineRule="exact" w:before="2"/>
        <w:ind w:left="138" w:right="0" w:firstLine="419"/>
        <w:jc w:val="left"/>
      </w:pPr>
      <w:r>
        <w:rPr>
          <w:spacing w:val="-2"/>
        </w:rPr>
        <w:t>本公司从事风险管理的目标是在风险和收益之间取得适当的平衡，力求降低金融风险对本公</w:t>
      </w:r>
      <w:r>
        <w:rPr>
          <w:w w:val="100"/>
        </w:rPr>
        <w:t> </w:t>
      </w:r>
      <w:r>
        <w:rPr>
          <w:spacing w:val="-2"/>
        </w:rPr>
        <w:t>司财务业绩的不利影响。基于该风险管理目标，本公司已制定风险管理政策以辨别和分析本公司</w:t>
      </w:r>
    </w:p>
    <w:p>
      <w:pPr>
        <w:pStyle w:val="BodyText"/>
        <w:spacing w:line="272" w:lineRule="exact" w:before="1"/>
        <w:ind w:left="138" w:right="0"/>
        <w:jc w:val="left"/>
      </w:pPr>
      <w:r>
        <w:rPr/>
        <w:t>所面临的风险，设定适当的风险可接受水平并设计相应的内部控制程序，以监控本公司的风险水</w:t>
      </w:r>
      <w:r>
        <w:rPr>
          <w:w w:val="100"/>
        </w:rPr>
        <w:t> </w:t>
      </w:r>
      <w:r>
        <w:rPr/>
        <w:t>平。本公司会定期审阅这些风险管理政策及有关内部控制系统，以适应市场情况或本公司经营活</w:t>
      </w:r>
    </w:p>
    <w:p>
      <w:pPr>
        <w:pStyle w:val="BodyText"/>
        <w:spacing w:line="272" w:lineRule="exact" w:before="1"/>
        <w:ind w:left="558" w:right="0" w:hanging="420"/>
        <w:jc w:val="left"/>
      </w:pPr>
      <w:r>
        <w:rPr>
          <w:spacing w:val="-7"/>
          <w:w w:val="100"/>
        </w:rPr>
        <w:t>动的改变。本公司的内部审计部门也定期或随机检查内部控制系统的执行是否符合风险管理政策。</w:t>
      </w:r>
      <w:r>
        <w:rPr>
          <w:spacing w:val="-69"/>
          <w:w w:val="100"/>
        </w:rPr>
        <w:t> </w:t>
      </w:r>
      <w:r>
        <w:rPr>
          <w:rFonts w:ascii="宋体" w:hAnsi="宋体" w:cs="宋体" w:eastAsia="宋体" w:hint="default"/>
          <w:spacing w:val="-69"/>
          <w:w w:val="100"/>
        </w:rPr>
      </w:r>
      <w:r>
        <w:rPr/>
        <w:t>本公司的金融工具导致的主要风险是信用风险、流动性风险、市场风险（包括利率风险和商</w:t>
      </w:r>
    </w:p>
    <w:p>
      <w:pPr>
        <w:pStyle w:val="BodyText"/>
        <w:spacing w:line="247" w:lineRule="exact"/>
        <w:ind w:left="138" w:right="0"/>
        <w:jc w:val="left"/>
        <w:rPr>
          <w:rFonts w:ascii="宋体" w:hAnsi="宋体" w:cs="宋体" w:eastAsia="宋体" w:hint="default"/>
        </w:rPr>
      </w:pPr>
      <w:r>
        <w:rPr/>
        <w:t>品价格风险）。</w:t>
      </w:r>
      <w:r>
        <w:rPr>
          <w:rFonts w:ascii="宋体" w:hAnsi="宋体" w:cs="宋体" w:eastAsia="宋体" w:hint="default"/>
        </w:rPr>
        <w:t> </w:t>
      </w:r>
    </w:p>
    <w:p>
      <w:pPr>
        <w:pStyle w:val="BodyText"/>
        <w:spacing w:line="237" w:lineRule="auto"/>
        <w:ind w:left="558" w:right="217" w:hanging="420"/>
        <w:jc w:val="left"/>
      </w:pPr>
      <w:r>
        <w:rPr/>
        <w:t>（</w:t>
      </w:r>
      <w:r>
        <w:rPr>
          <w:rFonts w:ascii="宋体" w:hAnsi="宋体" w:cs="宋体" w:eastAsia="宋体" w:hint="default"/>
        </w:rPr>
        <w:t>1</w:t>
      </w:r>
      <w:r>
        <w:rPr/>
        <w:t>）信用风险</w:t>
      </w:r>
      <w:r>
        <w:rPr>
          <w:rFonts w:ascii="宋体" w:hAnsi="宋体" w:cs="宋体" w:eastAsia="宋体" w:hint="default"/>
          <w:w w:val="100"/>
        </w:rPr>
        <w:t> </w:t>
      </w:r>
      <w:r>
        <w:rPr>
          <w:rFonts w:ascii="宋体" w:hAnsi="宋体" w:cs="宋体" w:eastAsia="宋体" w:hint="default"/>
          <w:w w:val="100"/>
        </w:rPr>
        <w:t> </w:t>
      </w:r>
      <w:r>
        <w:rPr/>
        <w:t>信用风险，是指交易对手未能履行合同义务而导致本公司产生财务损失的风险。</w:t>
      </w:r>
      <w:r>
        <w:rPr>
          <w:rFonts w:ascii="宋体" w:hAnsi="宋体" w:cs="宋体" w:eastAsia="宋体" w:hint="default"/>
          <w:w w:val="100"/>
        </w:rPr>
        <w:t> </w:t>
      </w:r>
      <w:r>
        <w:rPr/>
        <w:t>本公司对信用风险按组合分类进行管理。信用风险主要产生于银行存款、应收账款等。</w:t>
      </w:r>
      <w:r>
        <w:rPr>
          <w:rFonts w:ascii="宋体" w:hAnsi="宋体" w:cs="宋体" w:eastAsia="宋体" w:hint="default"/>
          <w:w w:val="100"/>
        </w:rPr>
        <w:t> </w:t>
      </w:r>
      <w:r>
        <w:rPr>
          <w:spacing w:val="-2"/>
        </w:rPr>
        <w:t>本公司银行存款主要存放于声誉良好并拥有较高信用评级的金融机构，本公司预期银行存款</w:t>
      </w:r>
    </w:p>
    <w:p>
      <w:pPr>
        <w:pStyle w:val="BodyText"/>
        <w:spacing w:line="274" w:lineRule="exact" w:before="22"/>
        <w:ind w:left="558" w:right="0" w:hanging="420"/>
        <w:jc w:val="left"/>
      </w:pPr>
      <w:r>
        <w:rPr/>
        <w:t>不存在重大的信用风险。</w:t>
      </w:r>
      <w:r>
        <w:rPr>
          <w:rFonts w:ascii="宋体" w:hAnsi="宋体" w:cs="宋体" w:eastAsia="宋体" w:hint="default"/>
          <w:w w:val="100"/>
        </w:rPr>
        <w:t> </w:t>
      </w:r>
      <w:r>
        <w:rPr>
          <w:spacing w:val="-2"/>
        </w:rPr>
        <w:t>对于应收账款，本公司设定相关政策以控制信用风险敞口。本公司基于对客户的财务状况、</w:t>
      </w:r>
    </w:p>
    <w:p>
      <w:pPr>
        <w:pStyle w:val="BodyText"/>
        <w:spacing w:line="246" w:lineRule="exact"/>
        <w:ind w:left="138" w:right="0"/>
        <w:jc w:val="left"/>
      </w:pPr>
      <w:r>
        <w:rPr/>
        <w:t>信用记录及其他因素诸如目前市场状况等评估客户的信用资质并设置相应信用期。本公司会定期</w:t>
      </w:r>
    </w:p>
    <w:p>
      <w:pPr>
        <w:pStyle w:val="BodyText"/>
        <w:spacing w:line="272" w:lineRule="exact" w:before="27"/>
        <w:ind w:left="138" w:right="0"/>
        <w:jc w:val="left"/>
        <w:rPr>
          <w:rFonts w:ascii="宋体" w:hAnsi="宋体" w:cs="宋体" w:eastAsia="宋体" w:hint="default"/>
        </w:rPr>
      </w:pPr>
      <w:r>
        <w:rPr>
          <w:spacing w:val="-2"/>
        </w:rPr>
        <w:t>对客户信用记录进行监控，对于信用记录不良的客户，本公司会采用书面催款、缩短信用期或取</w:t>
      </w:r>
      <w:r>
        <w:rPr>
          <w:spacing w:val="-25"/>
        </w:rPr>
        <w:t> </w:t>
      </w:r>
      <w:r>
        <w:rPr>
          <w:spacing w:val="-25"/>
        </w:rPr>
      </w:r>
      <w:r>
        <w:rPr/>
        <w:t>消信用期等方式，以确保本公司的整体信用风险在可控的范围内。</w:t>
      </w:r>
      <w:r>
        <w:rPr>
          <w:rFonts w:ascii="宋体" w:hAnsi="宋体" w:cs="宋体" w:eastAsia="宋体" w:hint="default"/>
        </w:rPr>
        <w:t> </w:t>
      </w:r>
    </w:p>
    <w:p>
      <w:pPr>
        <w:pStyle w:val="BodyText"/>
        <w:spacing w:line="246" w:lineRule="exact"/>
        <w:ind w:left="558" w:right="0"/>
        <w:jc w:val="left"/>
      </w:pPr>
      <w:r>
        <w:rPr/>
        <w:t>本公司所承受的最大信用风险敞口为资产负债表中每项金融资产的账面金额。本公司没有提</w:t>
      </w:r>
    </w:p>
    <w:p>
      <w:pPr>
        <w:pStyle w:val="BodyText"/>
        <w:spacing w:line="272" w:lineRule="exact" w:before="27"/>
        <w:ind w:left="558" w:right="536" w:hanging="420"/>
        <w:jc w:val="left"/>
      </w:pPr>
      <w:r>
        <w:rPr/>
        <w:t>供任何其他可能令本公司承受信用风险的担保。</w:t>
      </w:r>
      <w:r>
        <w:rPr>
          <w:rFonts w:ascii="宋体" w:hAnsi="宋体" w:cs="宋体" w:eastAsia="宋体" w:hint="default"/>
          <w:w w:val="100"/>
        </w:rPr>
        <w:t> </w:t>
      </w:r>
      <w:r>
        <w:rPr/>
        <w:t>本公司应收账款中，前五大客户的应收账款占本公司应收账款总额的</w:t>
      </w:r>
      <w:r>
        <w:rPr>
          <w:spacing w:val="-56"/>
        </w:rPr>
        <w:t> </w:t>
      </w:r>
      <w:r>
        <w:rPr>
          <w:rFonts w:ascii="宋体" w:hAnsi="宋体" w:cs="宋体" w:eastAsia="宋体" w:hint="default"/>
        </w:rPr>
        <w:t>29.86%</w:t>
      </w:r>
      <w:r>
        <w:rPr/>
        <w:t>（</w:t>
      </w:r>
      <w:r>
        <w:rPr>
          <w:rFonts w:ascii="宋体" w:hAnsi="宋体" w:cs="宋体" w:eastAsia="宋体" w:hint="default"/>
        </w:rPr>
        <w:t>2018</w:t>
      </w:r>
      <w:r>
        <w:rPr>
          <w:rFonts w:ascii="宋体" w:hAnsi="宋体" w:cs="宋体" w:eastAsia="宋体" w:hint="default"/>
          <w:spacing w:val="-56"/>
        </w:rPr>
        <w:t> </w:t>
      </w:r>
      <w:r>
        <w:rPr>
          <w:spacing w:val="-3"/>
        </w:rPr>
        <w:t>年：</w:t>
      </w:r>
      <w:r>
        <w:rPr/>
      </w:r>
    </w:p>
    <w:p>
      <w:pPr>
        <w:pStyle w:val="BodyText"/>
        <w:spacing w:line="247" w:lineRule="exact"/>
        <w:ind w:left="138" w:right="0"/>
        <w:jc w:val="left"/>
      </w:pPr>
      <w:r>
        <w:rPr>
          <w:rFonts w:ascii="宋体" w:hAnsi="宋体" w:cs="宋体" w:eastAsia="宋体" w:hint="default"/>
        </w:rPr>
        <w:t>23.74%</w:t>
      </w:r>
      <w:r>
        <w:rPr/>
        <w:t>）；本公司其他应收款中，欠款金额前五大公司的其他应收款占本公司其他应收款总额的</w:t>
      </w:r>
    </w:p>
    <w:p>
      <w:pPr>
        <w:pStyle w:val="BodyText"/>
        <w:spacing w:line="272" w:lineRule="exact"/>
        <w:ind w:left="138" w:right="0"/>
        <w:jc w:val="left"/>
        <w:rPr>
          <w:rFonts w:ascii="宋体" w:hAnsi="宋体" w:cs="宋体" w:eastAsia="宋体" w:hint="default"/>
        </w:rPr>
      </w:pPr>
      <w:r>
        <w:rPr>
          <w:rFonts w:ascii="宋体" w:hAnsi="宋体" w:cs="宋体" w:eastAsia="宋体" w:hint="default"/>
        </w:rPr>
        <w:t>39.16%</w:t>
      </w:r>
      <w:r>
        <w:rPr/>
        <w:t>（</w:t>
      </w:r>
      <w:r>
        <w:rPr>
          <w:rFonts w:ascii="宋体" w:hAnsi="宋体" w:cs="宋体" w:eastAsia="宋体" w:hint="default"/>
        </w:rPr>
        <w:t>2018</w:t>
      </w:r>
      <w:r>
        <w:rPr>
          <w:rFonts w:ascii="宋体" w:hAnsi="宋体" w:cs="宋体" w:eastAsia="宋体" w:hint="default"/>
          <w:spacing w:val="-57"/>
        </w:rPr>
        <w:t> </w:t>
      </w:r>
      <w:r>
        <w:rPr/>
        <w:t>年：</w:t>
      </w:r>
      <w:r>
        <w:rPr>
          <w:rFonts w:ascii="宋体" w:hAnsi="宋体" w:cs="宋体" w:eastAsia="宋体" w:hint="default"/>
        </w:rPr>
        <w:t>47.09%</w:t>
      </w:r>
      <w:r>
        <w:rPr/>
        <w:t>）。</w:t>
      </w:r>
      <w:r>
        <w:rPr>
          <w:rFonts w:ascii="宋体" w:hAnsi="宋体" w:cs="宋体" w:eastAsia="宋体" w:hint="default"/>
        </w:rPr>
        <w:t> </w:t>
      </w:r>
    </w:p>
    <w:p>
      <w:pPr>
        <w:pStyle w:val="BodyText"/>
        <w:spacing w:line="272" w:lineRule="exact" w:before="27"/>
        <w:ind w:left="558" w:right="0" w:hanging="420"/>
        <w:jc w:val="left"/>
      </w:pPr>
      <w:r>
        <w:rPr/>
        <w:t>（</w:t>
      </w:r>
      <w:r>
        <w:rPr>
          <w:rFonts w:ascii="宋体" w:hAnsi="宋体" w:cs="宋体" w:eastAsia="宋体" w:hint="default"/>
        </w:rPr>
        <w:t>2</w:t>
      </w:r>
      <w:r>
        <w:rPr/>
        <w:t>）流动性风险</w:t>
      </w:r>
      <w:r>
        <w:rPr>
          <w:rFonts w:ascii="宋体" w:hAnsi="宋体" w:cs="宋体" w:eastAsia="宋体" w:hint="default"/>
          <w:w w:val="100"/>
        </w:rPr>
        <w:t> </w:t>
      </w:r>
      <w:r>
        <w:rPr>
          <w:spacing w:val="-2"/>
        </w:rPr>
        <w:t>流动性风险，是指本公司在履行以交付现金或其他金融资产结算的义务时遇到资金短缺的风</w:t>
      </w:r>
    </w:p>
    <w:p>
      <w:pPr>
        <w:pStyle w:val="BodyText"/>
        <w:spacing w:line="249" w:lineRule="exact"/>
        <w:ind w:left="138" w:right="0"/>
        <w:jc w:val="left"/>
        <w:rPr>
          <w:rFonts w:ascii="宋体" w:hAnsi="宋体" w:cs="宋体" w:eastAsia="宋体" w:hint="default"/>
        </w:rPr>
      </w:pPr>
      <w:r>
        <w:rPr/>
        <w:t>险。</w:t>
      </w:r>
      <w:r>
        <w:rPr>
          <w:rFonts w:ascii="宋体" w:hAnsi="宋体" w:cs="宋体" w:eastAsia="宋体" w:hint="default"/>
        </w:rPr>
        <w:t> </w:t>
      </w:r>
    </w:p>
    <w:p>
      <w:pPr>
        <w:spacing w:after="0" w:line="249" w:lineRule="exact"/>
        <w:jc w:val="left"/>
        <w:rPr>
          <w:rFonts w:ascii="宋体" w:hAnsi="宋体" w:cs="宋体" w:eastAsia="宋体" w:hint="default"/>
        </w:rPr>
        <w:sectPr>
          <w:footerReference w:type="default" r:id="rId60"/>
          <w:pgSz w:w="11910" w:h="16840"/>
          <w:pgMar w:footer="1195" w:header="882" w:top="1120" w:bottom="1380" w:left="1660" w:right="1060"/>
          <w:pgNumType w:start="150"/>
        </w:sectPr>
      </w:pPr>
    </w:p>
    <w:p>
      <w:pPr>
        <w:spacing w:line="240" w:lineRule="auto" w:before="1"/>
        <w:rPr>
          <w:rFonts w:ascii="宋体" w:hAnsi="宋体" w:cs="宋体" w:eastAsia="宋体" w:hint="default"/>
          <w:sz w:val="25"/>
          <w:szCs w:val="25"/>
        </w:rPr>
      </w:pPr>
    </w:p>
    <w:p>
      <w:pPr>
        <w:pStyle w:val="BodyText"/>
        <w:spacing w:line="237" w:lineRule="auto" w:before="38"/>
        <w:ind w:right="217" w:firstLine="419"/>
        <w:jc w:val="both"/>
        <w:rPr>
          <w:rFonts w:ascii="宋体" w:hAnsi="宋体" w:cs="宋体" w:eastAsia="宋体" w:hint="default"/>
        </w:rPr>
      </w:pPr>
      <w:r>
        <w:rPr>
          <w:spacing w:val="-2"/>
        </w:rPr>
        <w:t>管理流动风险时，本公司保持管理层认为充分的现金及现金等价物并对其进行监控，以满足</w:t>
      </w:r>
      <w:r>
        <w:rPr>
          <w:w w:val="100"/>
        </w:rPr>
        <w:t> </w:t>
      </w:r>
      <w:r>
        <w:rPr>
          <w:spacing w:val="-2"/>
        </w:rPr>
        <w:t>本公司经营需要，并降低现金流量波动的影响。本公司主要通过经营业务产生的资金来筹措营运</w:t>
      </w:r>
      <w:r>
        <w:rPr>
          <w:spacing w:val="-25"/>
        </w:rPr>
        <w:t> </w:t>
      </w:r>
      <w:r>
        <w:rPr>
          <w:spacing w:val="-25"/>
        </w:rPr>
      </w:r>
      <w:r>
        <w:rPr/>
        <w:t>资金，无银行融资行为。</w:t>
      </w:r>
      <w:r>
        <w:rPr>
          <w:rFonts w:ascii="宋体" w:hAnsi="宋体" w:cs="宋体" w:eastAsia="宋体" w:hint="default"/>
        </w:rPr>
        <w:t> </w:t>
      </w:r>
    </w:p>
    <w:p>
      <w:pPr>
        <w:pStyle w:val="BodyText"/>
        <w:spacing w:line="272" w:lineRule="exact" w:before="26"/>
        <w:ind w:left="638" w:right="0"/>
        <w:jc w:val="left"/>
      </w:pPr>
      <w:r>
        <w:rPr/>
        <w:t>本公司通过经营业务产生的资金筹措营运资金，未通过银行及其他借款来源筹资。</w:t>
      </w:r>
      <w:r>
        <w:rPr>
          <w:rFonts w:ascii="宋体" w:hAnsi="宋体" w:cs="宋体" w:eastAsia="宋体" w:hint="default"/>
          <w:w w:val="100"/>
        </w:rPr>
        <w:t> </w:t>
      </w:r>
      <w:r>
        <w:rPr>
          <w:spacing w:val="-2"/>
        </w:rPr>
        <w:t>期末，本公司持有的金融负债和表外担保项目按未折现剩余合同现金流量的到期期限分析如</w:t>
      </w:r>
    </w:p>
    <w:p>
      <w:pPr>
        <w:pStyle w:val="BodyText"/>
        <w:spacing w:line="249" w:lineRule="exact"/>
        <w:ind w:right="0"/>
        <w:jc w:val="left"/>
        <w:rPr>
          <w:rFonts w:ascii="宋体" w:hAnsi="宋体" w:cs="宋体" w:eastAsia="宋体" w:hint="default"/>
        </w:rPr>
      </w:pPr>
      <w:r>
        <w:rPr/>
        <w:t>下（单位：人民币元）：</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80"/>
        <w:gridCol w:w="1702"/>
        <w:gridCol w:w="1844"/>
        <w:gridCol w:w="1534"/>
        <w:gridCol w:w="1765"/>
      </w:tblGrid>
      <w:tr>
        <w:trPr>
          <w:trHeight w:val="283" w:hRule="exact"/>
        </w:trPr>
        <w:tc>
          <w:tcPr>
            <w:tcW w:w="1980" w:type="dxa"/>
            <w:vMerge w:val="restart"/>
            <w:tcBorders>
              <w:top w:val="single" w:sz="4" w:space="0" w:color="000000"/>
              <w:left w:val="single" w:sz="4" w:space="0" w:color="000000"/>
              <w:right w:val="single" w:sz="4" w:space="0" w:color="000000"/>
            </w:tcBorders>
          </w:tcPr>
          <w:p>
            <w:pPr>
              <w:pStyle w:val="TableParagraph"/>
              <w:spacing w:line="240" w:lineRule="auto" w:before="107"/>
              <w:ind w:left="667" w:right="0"/>
              <w:jc w:val="left"/>
              <w:rPr>
                <w:rFonts w:ascii="宋体" w:hAnsi="宋体" w:cs="宋体" w:eastAsia="宋体" w:hint="default"/>
                <w:sz w:val="21"/>
                <w:szCs w:val="21"/>
              </w:rPr>
            </w:pPr>
            <w:r>
              <w:rPr>
                <w:rFonts w:ascii="宋体" w:hAnsi="宋体" w:cs="宋体" w:eastAsia="宋体" w:hint="default"/>
                <w:b/>
                <w:bCs/>
                <w:sz w:val="21"/>
                <w:szCs w:val="21"/>
              </w:rPr>
              <w:t>项  </w:t>
            </w:r>
            <w:r>
              <w:rPr>
                <w:rFonts w:ascii="宋体" w:hAnsi="宋体" w:cs="宋体" w:eastAsia="宋体" w:hint="default"/>
                <w:b/>
                <w:bCs/>
                <w:sz w:val="21"/>
                <w:szCs w:val="21"/>
              </w:rPr>
            </w:r>
            <w:r>
              <w:rPr>
                <w:rFonts w:ascii="宋体" w:hAnsi="宋体" w:cs="宋体" w:eastAsia="宋体" w:hint="default"/>
                <w:b/>
                <w:bCs/>
                <w:sz w:val="21"/>
                <w:szCs w:val="21"/>
              </w:rPr>
              <w:t>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684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b/>
                <w:sz w:val="21"/>
              </w:rPr>
              <w:t>2019.12.31 </w:t>
            </w:r>
            <w:r>
              <w:rPr>
                <w:rFonts w:ascii="宋体"/>
                <w:sz w:val="21"/>
              </w:rPr>
            </w:r>
          </w:p>
        </w:tc>
      </w:tr>
      <w:tr>
        <w:trPr>
          <w:trHeight w:val="283" w:hRule="exact"/>
        </w:trPr>
        <w:tc>
          <w:tcPr>
            <w:tcW w:w="1980"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6" w:right="0"/>
              <w:jc w:val="left"/>
              <w:rPr>
                <w:rFonts w:ascii="宋体" w:hAnsi="宋体" w:cs="宋体" w:eastAsia="宋体" w:hint="default"/>
                <w:sz w:val="21"/>
                <w:szCs w:val="21"/>
              </w:rPr>
            </w:pPr>
            <w:r>
              <w:rPr>
                <w:rFonts w:ascii="宋体" w:hAnsi="宋体" w:cs="宋体" w:eastAsia="宋体" w:hint="default"/>
                <w:b/>
                <w:bCs/>
                <w:sz w:val="21"/>
                <w:szCs w:val="21"/>
              </w:rPr>
              <w:t>6</w:t>
            </w:r>
            <w:r>
              <w:rPr>
                <w:rFonts w:ascii="宋体" w:hAnsi="宋体" w:cs="宋体" w:eastAsia="宋体" w:hint="default"/>
                <w:b/>
                <w:bCs/>
                <w:spacing w:val="-56"/>
                <w:sz w:val="21"/>
                <w:szCs w:val="21"/>
              </w:rPr>
              <w:t> </w:t>
            </w:r>
            <w:r>
              <w:rPr>
                <w:rFonts w:ascii="宋体" w:hAnsi="宋体" w:cs="宋体" w:eastAsia="宋体" w:hint="default"/>
                <w:b/>
                <w:bCs/>
                <w:sz w:val="21"/>
                <w:szCs w:val="21"/>
              </w:rPr>
              <w:t>个月以内</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right"/>
              <w:rPr>
                <w:rFonts w:ascii="宋体" w:hAnsi="宋体" w:cs="宋体" w:eastAsia="宋体" w:hint="default"/>
                <w:sz w:val="21"/>
                <w:szCs w:val="21"/>
              </w:rPr>
            </w:pPr>
            <w:r>
              <w:rPr>
                <w:rFonts w:ascii="宋体" w:hAnsi="宋体" w:cs="宋体" w:eastAsia="宋体" w:hint="default"/>
                <w:b/>
                <w:bCs/>
                <w:sz w:val="21"/>
                <w:szCs w:val="21"/>
              </w:rPr>
              <w:t>6</w:t>
            </w:r>
            <w:r>
              <w:rPr>
                <w:rFonts w:ascii="宋体" w:hAnsi="宋体" w:cs="宋体" w:eastAsia="宋体" w:hint="default"/>
                <w:b/>
                <w:bCs/>
                <w:spacing w:val="-55"/>
                <w:sz w:val="21"/>
                <w:szCs w:val="21"/>
              </w:rPr>
              <w:t> </w:t>
            </w:r>
            <w:r>
              <w:rPr>
                <w:rFonts w:ascii="宋体" w:hAnsi="宋体" w:cs="宋体" w:eastAsia="宋体" w:hint="default"/>
                <w:b/>
                <w:bCs/>
                <w:sz w:val="21"/>
                <w:szCs w:val="21"/>
              </w:rPr>
              <w:t>至</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个月以内</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
              <w:jc w:val="righ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55"/>
                <w:sz w:val="21"/>
                <w:szCs w:val="21"/>
              </w:rPr>
              <w:t> </w:t>
            </w:r>
            <w:r>
              <w:rPr>
                <w:rFonts w:ascii="宋体" w:hAnsi="宋体" w:cs="宋体" w:eastAsia="宋体" w:hint="default"/>
                <w:b/>
                <w:bCs/>
                <w:sz w:val="21"/>
                <w:szCs w:val="21"/>
              </w:rPr>
              <w:t>至</w:t>
            </w:r>
            <w:r>
              <w:rPr>
                <w:rFonts w:ascii="宋体" w:hAnsi="宋体" w:cs="宋体" w:eastAsia="宋体" w:hint="default"/>
                <w:b/>
                <w:bCs/>
                <w:spacing w:val="-55"/>
                <w:sz w:val="21"/>
                <w:szCs w:val="21"/>
              </w:rPr>
              <w:t> </w:t>
            </w:r>
            <w:r>
              <w:rPr>
                <w:rFonts w:ascii="宋体" w:hAnsi="宋体" w:cs="宋体" w:eastAsia="宋体" w:hint="default"/>
                <w:b/>
                <w:bCs/>
                <w:sz w:val="21"/>
                <w:szCs w:val="21"/>
              </w:rPr>
              <w:t>5</w:t>
            </w:r>
            <w:r>
              <w:rPr>
                <w:rFonts w:ascii="宋体" w:hAnsi="宋体" w:cs="宋体" w:eastAsia="宋体" w:hint="default"/>
                <w:b/>
                <w:bCs/>
                <w:spacing w:val="-55"/>
                <w:sz w:val="21"/>
                <w:szCs w:val="21"/>
              </w:rPr>
              <w:t> </w:t>
            </w:r>
            <w:r>
              <w:rPr>
                <w:rFonts w:ascii="宋体" w:hAnsi="宋体" w:cs="宋体" w:eastAsia="宋体" w:hint="default"/>
                <w:b/>
                <w:bCs/>
                <w:sz w:val="21"/>
                <w:szCs w:val="21"/>
              </w:rPr>
              <w:t>年以内</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5"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1" w:hRule="exact"/>
        </w:trPr>
        <w:tc>
          <w:tcPr>
            <w:tcW w:w="882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金融负债：</w:t>
            </w:r>
            <w:r>
              <w:rPr>
                <w:rFonts w:ascii="宋体" w:hAnsi="宋体" w:cs="宋体" w:eastAsia="宋体" w:hint="default"/>
                <w:sz w:val="21"/>
                <w:szCs w:val="21"/>
              </w:rPr>
              <w:t> </w:t>
            </w:r>
          </w:p>
        </w:tc>
      </w:tr>
      <w:tr>
        <w:trPr>
          <w:trHeight w:val="28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2,918,594.88</w:t>
            </w:r>
            <w:r>
              <w:rPr>
                <w:rFonts w:ascii="宋体"/>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2,918,594.88</w:t>
            </w:r>
            <w:r>
              <w:rPr>
                <w:rFonts w:ascii="宋体"/>
                <w:sz w:val="21"/>
              </w:rPr>
              <w:t> </w:t>
            </w:r>
          </w:p>
        </w:tc>
      </w:tr>
      <w:tr>
        <w:trPr>
          <w:trHeight w:val="28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369,353.29</w:t>
            </w:r>
            <w:r>
              <w:rPr>
                <w:rFonts w:ascii="宋体"/>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10,723,532.40</w:t>
            </w:r>
            <w:r>
              <w:rPr>
                <w:rFonts w:ascii="宋体"/>
                <w:sz w:val="21"/>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11,092,885.69</w:t>
            </w:r>
            <w:r>
              <w:rPr>
                <w:rFonts w:ascii="宋体"/>
                <w:sz w:val="21"/>
              </w:rPr>
              <w:t> </w:t>
            </w:r>
          </w:p>
        </w:tc>
      </w:tr>
      <w:tr>
        <w:trPr>
          <w:trHeight w:val="557"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融负债和或有负债</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3,287,948.17</w:t>
            </w:r>
            <w:r>
              <w:rPr>
                <w:rFonts w:ascii="宋体"/>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10,723,532.40</w:t>
            </w:r>
            <w:r>
              <w:rPr>
                <w:rFonts w:ascii="宋体"/>
                <w:sz w:val="21"/>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14,011,480.57</w:t>
            </w:r>
            <w:r>
              <w:rPr>
                <w:rFonts w:ascii="宋体"/>
                <w:sz w:val="21"/>
              </w:rPr>
              <w:t> </w:t>
            </w:r>
          </w:p>
        </w:tc>
      </w:tr>
    </w:tbl>
    <w:p>
      <w:pPr>
        <w:pStyle w:val="BodyText"/>
        <w:spacing w:line="272" w:lineRule="exact" w:before="114"/>
        <w:ind w:right="0" w:firstLine="419"/>
        <w:jc w:val="left"/>
        <w:rPr>
          <w:rFonts w:ascii="宋体" w:hAnsi="宋体" w:cs="宋体" w:eastAsia="宋体" w:hint="default"/>
        </w:rPr>
      </w:pPr>
      <w:r>
        <w:rPr>
          <w:spacing w:val="-2"/>
        </w:rPr>
        <w:t>期初，本公司持有的金融负债和表外担保项目按未折现剩余合同现金流量的到期期限分析如</w:t>
      </w:r>
      <w:r>
        <w:rPr>
          <w:w w:val="100"/>
        </w:rPr>
        <w:t> </w:t>
      </w:r>
      <w:r>
        <w:rPr/>
        <w:t>下（单位：人民币元）：</w:t>
      </w:r>
      <w:r>
        <w:rPr>
          <w:rFonts w:ascii="宋体" w:hAnsi="宋体" w:cs="宋体" w:eastAsia="宋体" w:hint="default"/>
        </w:rPr>
        <w:t> </w:t>
      </w:r>
    </w:p>
    <w:tbl>
      <w:tblPr>
        <w:tblW w:w="0" w:type="auto"/>
        <w:jc w:val="left"/>
        <w:tblInd w:w="105" w:type="dxa"/>
        <w:tblLayout w:type="fixed"/>
        <w:tblCellMar>
          <w:top w:w="0" w:type="dxa"/>
          <w:left w:w="0" w:type="dxa"/>
          <w:bottom w:w="0" w:type="dxa"/>
          <w:right w:w="0" w:type="dxa"/>
        </w:tblCellMar>
        <w:tblLook w:val="01E0"/>
      </w:tblPr>
      <w:tblGrid>
        <w:gridCol w:w="1980"/>
        <w:gridCol w:w="1702"/>
        <w:gridCol w:w="1844"/>
        <w:gridCol w:w="1579"/>
        <w:gridCol w:w="1767"/>
      </w:tblGrid>
      <w:tr>
        <w:trPr>
          <w:trHeight w:val="281" w:hRule="exact"/>
        </w:trPr>
        <w:tc>
          <w:tcPr>
            <w:tcW w:w="1980" w:type="dxa"/>
            <w:vMerge w:val="restart"/>
            <w:tcBorders>
              <w:top w:val="single" w:sz="4" w:space="0" w:color="000000"/>
              <w:left w:val="single" w:sz="4" w:space="0" w:color="000000"/>
              <w:right w:val="single" w:sz="4" w:space="0" w:color="000000"/>
            </w:tcBorders>
          </w:tcPr>
          <w:p>
            <w:pPr>
              <w:pStyle w:val="TableParagraph"/>
              <w:spacing w:line="240" w:lineRule="auto" w:before="107"/>
              <w:ind w:left="667" w:right="0"/>
              <w:jc w:val="left"/>
              <w:rPr>
                <w:rFonts w:ascii="宋体" w:hAnsi="宋体" w:cs="宋体" w:eastAsia="宋体" w:hint="default"/>
                <w:sz w:val="21"/>
                <w:szCs w:val="21"/>
              </w:rPr>
            </w:pPr>
            <w:r>
              <w:rPr>
                <w:rFonts w:ascii="宋体" w:hAnsi="宋体" w:cs="宋体" w:eastAsia="宋体" w:hint="default"/>
                <w:b/>
                <w:bCs/>
                <w:sz w:val="21"/>
                <w:szCs w:val="21"/>
              </w:rPr>
              <w:t>项  </w:t>
            </w:r>
            <w:r>
              <w:rPr>
                <w:rFonts w:ascii="宋体" w:hAnsi="宋体" w:cs="宋体" w:eastAsia="宋体" w:hint="default"/>
                <w:b/>
                <w:bCs/>
                <w:sz w:val="21"/>
                <w:szCs w:val="21"/>
              </w:rPr>
            </w:r>
            <w:r>
              <w:rPr>
                <w:rFonts w:ascii="宋体" w:hAnsi="宋体" w:cs="宋体" w:eastAsia="宋体" w:hint="default"/>
                <w:b/>
                <w:bCs/>
                <w:sz w:val="21"/>
                <w:szCs w:val="21"/>
              </w:rPr>
              <w:t>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689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b/>
                <w:sz w:val="21"/>
              </w:rPr>
              <w:t>2018.12.31 </w:t>
            </w:r>
            <w:r>
              <w:rPr>
                <w:rFonts w:ascii="宋体"/>
                <w:sz w:val="21"/>
              </w:rPr>
            </w:r>
          </w:p>
        </w:tc>
      </w:tr>
      <w:tr>
        <w:trPr>
          <w:trHeight w:val="283" w:hRule="exact"/>
        </w:trPr>
        <w:tc>
          <w:tcPr>
            <w:tcW w:w="1980"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46" w:right="0"/>
              <w:jc w:val="left"/>
              <w:rPr>
                <w:rFonts w:ascii="宋体" w:hAnsi="宋体" w:cs="宋体" w:eastAsia="宋体" w:hint="default"/>
                <w:sz w:val="21"/>
                <w:szCs w:val="21"/>
              </w:rPr>
            </w:pPr>
            <w:r>
              <w:rPr>
                <w:rFonts w:ascii="宋体" w:hAnsi="宋体" w:cs="宋体" w:eastAsia="宋体" w:hint="default"/>
                <w:b/>
                <w:bCs/>
                <w:sz w:val="21"/>
                <w:szCs w:val="21"/>
              </w:rPr>
              <w:t>6</w:t>
            </w:r>
            <w:r>
              <w:rPr>
                <w:rFonts w:ascii="宋体" w:hAnsi="宋体" w:cs="宋体" w:eastAsia="宋体" w:hint="default"/>
                <w:b/>
                <w:bCs/>
                <w:spacing w:val="-56"/>
                <w:sz w:val="21"/>
                <w:szCs w:val="21"/>
              </w:rPr>
              <w:t> </w:t>
            </w:r>
            <w:r>
              <w:rPr>
                <w:rFonts w:ascii="宋体" w:hAnsi="宋体" w:cs="宋体" w:eastAsia="宋体" w:hint="default"/>
                <w:b/>
                <w:bCs/>
                <w:sz w:val="21"/>
                <w:szCs w:val="21"/>
              </w:rPr>
              <w:t>个月以内</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8"/>
              <w:jc w:val="right"/>
              <w:rPr>
                <w:rFonts w:ascii="宋体" w:hAnsi="宋体" w:cs="宋体" w:eastAsia="宋体" w:hint="default"/>
                <w:sz w:val="21"/>
                <w:szCs w:val="21"/>
              </w:rPr>
            </w:pPr>
            <w:r>
              <w:rPr>
                <w:rFonts w:ascii="宋体" w:hAnsi="宋体" w:cs="宋体" w:eastAsia="宋体" w:hint="default"/>
                <w:b/>
                <w:bCs/>
                <w:sz w:val="21"/>
                <w:szCs w:val="21"/>
              </w:rPr>
              <w:t>6</w:t>
            </w:r>
            <w:r>
              <w:rPr>
                <w:rFonts w:ascii="宋体" w:hAnsi="宋体" w:cs="宋体" w:eastAsia="宋体" w:hint="default"/>
                <w:b/>
                <w:bCs/>
                <w:spacing w:val="-55"/>
                <w:sz w:val="21"/>
                <w:szCs w:val="21"/>
              </w:rPr>
              <w:t> </w:t>
            </w:r>
            <w:r>
              <w:rPr>
                <w:rFonts w:ascii="宋体" w:hAnsi="宋体" w:cs="宋体" w:eastAsia="宋体" w:hint="default"/>
                <w:b/>
                <w:bCs/>
                <w:sz w:val="21"/>
                <w:szCs w:val="21"/>
              </w:rPr>
              <w:t>至</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个月以内</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77" w:right="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55"/>
                <w:sz w:val="21"/>
                <w:szCs w:val="21"/>
              </w:rPr>
              <w:t> </w:t>
            </w:r>
            <w:r>
              <w:rPr>
                <w:rFonts w:ascii="宋体" w:hAnsi="宋体" w:cs="宋体" w:eastAsia="宋体" w:hint="default"/>
                <w:b/>
                <w:bCs/>
                <w:sz w:val="21"/>
                <w:szCs w:val="21"/>
              </w:rPr>
              <w:t>至</w:t>
            </w:r>
            <w:r>
              <w:rPr>
                <w:rFonts w:ascii="宋体" w:hAnsi="宋体" w:cs="宋体" w:eastAsia="宋体" w:hint="default"/>
                <w:b/>
                <w:bCs/>
                <w:spacing w:val="-55"/>
                <w:sz w:val="21"/>
                <w:szCs w:val="21"/>
              </w:rPr>
              <w:t> </w:t>
            </w:r>
            <w:r>
              <w:rPr>
                <w:rFonts w:ascii="宋体" w:hAnsi="宋体" w:cs="宋体" w:eastAsia="宋体" w:hint="default"/>
                <w:b/>
                <w:bCs/>
                <w:sz w:val="21"/>
                <w:szCs w:val="21"/>
              </w:rPr>
              <w:t>5</w:t>
            </w:r>
            <w:r>
              <w:rPr>
                <w:rFonts w:ascii="宋体" w:hAnsi="宋体" w:cs="宋体" w:eastAsia="宋体" w:hint="default"/>
                <w:b/>
                <w:bCs/>
                <w:spacing w:val="-55"/>
                <w:sz w:val="21"/>
                <w:szCs w:val="21"/>
              </w:rPr>
              <w:t> </w:t>
            </w:r>
            <w:r>
              <w:rPr>
                <w:rFonts w:ascii="宋体" w:hAnsi="宋体" w:cs="宋体" w:eastAsia="宋体" w:hint="default"/>
                <w:b/>
                <w:bCs/>
                <w:sz w:val="21"/>
                <w:szCs w:val="21"/>
              </w:rPr>
              <w:t>年以内</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65"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3" w:hRule="exact"/>
        </w:trPr>
        <w:tc>
          <w:tcPr>
            <w:tcW w:w="887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金融负债：</w:t>
            </w:r>
            <w:r>
              <w:rPr>
                <w:rFonts w:ascii="宋体" w:hAnsi="宋体" w:cs="宋体" w:eastAsia="宋体" w:hint="default"/>
                <w:sz w:val="21"/>
                <w:szCs w:val="21"/>
              </w:rPr>
              <w:t> </w:t>
            </w:r>
          </w:p>
        </w:tc>
      </w:tr>
      <w:tr>
        <w:trPr>
          <w:trHeight w:val="28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1,594,734.59</w:t>
            </w:r>
            <w:r>
              <w:rPr>
                <w:rFonts w:ascii="宋体"/>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1,594,734.59</w:t>
            </w:r>
            <w:r>
              <w:rPr>
                <w:rFonts w:ascii="宋体"/>
                <w:sz w:val="21"/>
              </w:rPr>
              <w:t> </w:t>
            </w:r>
          </w:p>
        </w:tc>
      </w:tr>
      <w:tr>
        <w:trPr>
          <w:trHeight w:val="28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651,782.17</w:t>
            </w:r>
            <w:r>
              <w:rPr>
                <w:rFonts w:ascii="宋体"/>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11,299,626.00</w:t>
            </w:r>
            <w:r>
              <w:rPr>
                <w:rFonts w:ascii="宋体"/>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11,299,626.00</w:t>
            </w:r>
            <w:r>
              <w:rPr>
                <w:rFonts w:ascii="宋体"/>
                <w:sz w:val="21"/>
              </w:rPr>
              <w:t> </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23,251,034.17</w:t>
            </w:r>
            <w:r>
              <w:rPr>
                <w:rFonts w:ascii="宋体"/>
                <w:sz w:val="21"/>
              </w:rPr>
              <w:t> </w:t>
            </w:r>
          </w:p>
        </w:tc>
      </w:tr>
      <w:tr>
        <w:trPr>
          <w:trHeight w:val="55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融负债和或有负债</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2,246,516.76</w:t>
            </w:r>
            <w:r>
              <w:rPr>
                <w:rFonts w:ascii="宋体"/>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11,299,626.00</w:t>
            </w:r>
            <w:r>
              <w:rPr>
                <w:rFonts w:ascii="宋体"/>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11,299,626.00</w:t>
            </w:r>
            <w:r>
              <w:rPr>
                <w:rFonts w:ascii="宋体"/>
                <w:sz w:val="21"/>
              </w:rPr>
              <w:t> </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24,845,768.76</w:t>
            </w:r>
            <w:r>
              <w:rPr>
                <w:rFonts w:ascii="宋体"/>
                <w:sz w:val="21"/>
              </w:rPr>
              <w:t> </w:t>
            </w:r>
          </w:p>
        </w:tc>
      </w:tr>
    </w:tbl>
    <w:p>
      <w:pPr>
        <w:pStyle w:val="BodyText"/>
        <w:spacing w:line="240" w:lineRule="auto" w:before="94"/>
        <w:ind w:right="0" w:firstLine="419"/>
        <w:jc w:val="left"/>
        <w:rPr>
          <w:rFonts w:ascii="宋体" w:hAnsi="宋体" w:cs="宋体" w:eastAsia="宋体" w:hint="default"/>
        </w:rPr>
      </w:pPr>
      <w:r>
        <w:rPr>
          <w:spacing w:val="-2"/>
        </w:rPr>
        <w:t>上表中披露的金融负债金额为未经折现的合同现金流量，因而可能与资产负债表中的账面金</w:t>
      </w:r>
      <w:r>
        <w:rPr>
          <w:w w:val="100"/>
        </w:rPr>
        <w:t> </w:t>
      </w:r>
      <w:r>
        <w:rPr/>
        <w:t>额有所不同。</w:t>
      </w:r>
      <w:r>
        <w:rPr>
          <w:rFonts w:ascii="宋体" w:hAnsi="宋体" w:cs="宋体" w:eastAsia="宋体" w:hint="default"/>
        </w:rPr>
        <w:t> </w:t>
      </w:r>
    </w:p>
    <w:p>
      <w:pPr>
        <w:pStyle w:val="BodyText"/>
        <w:spacing w:line="274" w:lineRule="exact" w:before="22"/>
        <w:ind w:left="638" w:right="0" w:hanging="420"/>
        <w:jc w:val="left"/>
      </w:pPr>
      <w:r>
        <w:rPr/>
        <w:t>（</w:t>
      </w:r>
      <w:r>
        <w:rPr>
          <w:rFonts w:ascii="宋体" w:hAnsi="宋体" w:cs="宋体" w:eastAsia="宋体" w:hint="default"/>
        </w:rPr>
        <w:t>3</w:t>
      </w:r>
      <w:r>
        <w:rPr/>
        <w:t>）市场风险</w:t>
      </w:r>
      <w:r>
        <w:rPr>
          <w:rFonts w:ascii="宋体" w:hAnsi="宋体" w:cs="宋体" w:eastAsia="宋体" w:hint="default"/>
          <w:w w:val="100"/>
        </w:rPr>
        <w:t> </w:t>
      </w:r>
      <w:r>
        <w:rPr>
          <w:spacing w:val="-2"/>
        </w:rPr>
        <w:t>金融工具的市场风险，是指金融工具的公允价值或未来现金流量因市场价格变动而发生波动</w:t>
      </w:r>
    </w:p>
    <w:p>
      <w:pPr>
        <w:pStyle w:val="BodyText"/>
        <w:spacing w:line="245" w:lineRule="exact"/>
        <w:ind w:right="0"/>
        <w:jc w:val="left"/>
        <w:rPr>
          <w:rFonts w:ascii="宋体" w:hAnsi="宋体" w:cs="宋体" w:eastAsia="宋体" w:hint="default"/>
        </w:rPr>
      </w:pPr>
      <w:r>
        <w:rPr/>
        <w:t>的风险，包括利率风险、汇率风险和其他价格风险。</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hAnsi="宋体" w:cs="宋体" w:eastAsia="宋体" w:hint="default"/>
        </w:rPr>
        <w:t>2</w:t>
      </w:r>
      <w:r>
        <w:rPr/>
        <w:t>、资本管理</w:t>
      </w:r>
      <w:r>
        <w:rPr>
          <w:rFonts w:ascii="宋体" w:hAnsi="宋体" w:cs="宋体" w:eastAsia="宋体" w:hint="default"/>
        </w:rPr>
        <w:t> </w:t>
      </w:r>
    </w:p>
    <w:p>
      <w:pPr>
        <w:pStyle w:val="BodyText"/>
        <w:spacing w:line="240" w:lineRule="auto"/>
        <w:ind w:right="0" w:firstLine="419"/>
        <w:jc w:val="left"/>
        <w:rPr>
          <w:rFonts w:ascii="宋体" w:hAnsi="宋体" w:cs="宋体" w:eastAsia="宋体" w:hint="default"/>
        </w:rPr>
      </w:pPr>
      <w:r>
        <w:rPr>
          <w:spacing w:val="-2"/>
        </w:rPr>
        <w:t>本公司资本管理政策的目标是为了保障本公司能够持续经营，从而为股东提供回报，并使其</w:t>
      </w:r>
      <w:r>
        <w:rPr>
          <w:w w:val="100"/>
        </w:rPr>
        <w:t> </w:t>
      </w:r>
      <w:r>
        <w:rPr/>
        <w:t>他利益相关者获益，同时维持最佳的资本结构以降低资本成本。</w:t>
      </w:r>
      <w:r>
        <w:rPr>
          <w:rFonts w:ascii="宋体" w:hAnsi="宋体" w:cs="宋体" w:eastAsia="宋体" w:hint="default"/>
        </w:rPr>
        <w:t> </w:t>
      </w:r>
    </w:p>
    <w:p>
      <w:pPr>
        <w:pStyle w:val="BodyText"/>
        <w:spacing w:line="274" w:lineRule="exact" w:before="22"/>
        <w:ind w:right="0" w:firstLine="419"/>
        <w:jc w:val="left"/>
        <w:rPr>
          <w:rFonts w:ascii="宋体" w:hAnsi="宋体" w:cs="宋体" w:eastAsia="宋体" w:hint="default"/>
        </w:rPr>
      </w:pPr>
      <w:r>
        <w:rPr>
          <w:spacing w:val="-2"/>
        </w:rPr>
        <w:t>为了维持或调整资本结构，本公司可能会调整支付给股东的股利金额、向股东返还资本、发</w:t>
      </w:r>
      <w:r>
        <w:rPr>
          <w:w w:val="100"/>
        </w:rPr>
        <w:t> </w:t>
      </w:r>
      <w:r>
        <w:rPr/>
        <w:t>行新股与其他权益工具或出售资产以减低债务。</w:t>
      </w:r>
      <w:r>
        <w:rPr>
          <w:rFonts w:ascii="宋体" w:hAnsi="宋体" w:cs="宋体" w:eastAsia="宋体" w:hint="default"/>
        </w:rPr>
        <w:t> </w:t>
      </w:r>
    </w:p>
    <w:p>
      <w:pPr>
        <w:pStyle w:val="BodyText"/>
        <w:spacing w:line="244" w:lineRule="exact"/>
        <w:ind w:left="638" w:right="0"/>
        <w:jc w:val="left"/>
      </w:pPr>
      <w:r>
        <w:rPr/>
        <w:t>本公司以资产负债率（即总负债除以总资产）为基础对资本结构进行监控。于</w:t>
      </w:r>
      <w:r>
        <w:rPr>
          <w:spacing w:val="-53"/>
        </w:rPr>
        <w:t> </w:t>
      </w:r>
      <w:r>
        <w:rPr>
          <w:rFonts w:ascii="宋体" w:hAnsi="宋体" w:cs="宋体" w:eastAsia="宋体" w:hint="default"/>
        </w:rPr>
        <w:t>2019</w:t>
      </w:r>
      <w:r>
        <w:rPr>
          <w:rFonts w:ascii="宋体" w:hAnsi="宋体" w:cs="宋体" w:eastAsia="宋体" w:hint="default"/>
          <w:spacing w:val="-54"/>
        </w:rPr>
        <w:t> </w:t>
      </w:r>
      <w:r>
        <w:rPr/>
        <w:t>年</w:t>
      </w:r>
      <w:r>
        <w:rPr>
          <w:spacing w:val="-56"/>
        </w:rPr>
        <w:t> </w:t>
      </w:r>
      <w:r>
        <w:rPr>
          <w:rFonts w:ascii="宋体" w:hAnsi="宋体" w:cs="宋体" w:eastAsia="宋体" w:hint="default"/>
        </w:rPr>
        <w:t>12</w:t>
      </w:r>
      <w:r>
        <w:rPr>
          <w:rFonts w:ascii="宋体" w:hAnsi="宋体" w:cs="宋体" w:eastAsia="宋体" w:hint="default"/>
          <w:spacing w:val="-54"/>
        </w:rPr>
        <w:t> </w:t>
      </w:r>
      <w:r>
        <w:rPr/>
        <w:t>月</w:t>
      </w:r>
    </w:p>
    <w:p>
      <w:pPr>
        <w:pStyle w:val="BodyText"/>
        <w:spacing w:line="272" w:lineRule="exact"/>
        <w:ind w:right="0"/>
        <w:jc w:val="left"/>
        <w:rPr>
          <w:rFonts w:ascii="宋体" w:hAnsi="宋体" w:cs="宋体" w:eastAsia="宋体" w:hint="default"/>
        </w:rPr>
      </w:pPr>
      <w:r>
        <w:rPr>
          <w:rFonts w:ascii="宋体" w:hAnsi="宋体" w:cs="宋体" w:eastAsia="宋体" w:hint="default"/>
        </w:rPr>
        <w:t>31</w:t>
      </w:r>
      <w:r>
        <w:rPr>
          <w:rFonts w:ascii="宋体" w:hAnsi="宋体" w:cs="宋体" w:eastAsia="宋体" w:hint="default"/>
          <w:spacing w:val="-54"/>
        </w:rPr>
        <w:t> </w:t>
      </w:r>
      <w:r>
        <w:rPr/>
        <w:t>日，本公司的资产负债率为</w:t>
      </w:r>
      <w:r>
        <w:rPr>
          <w:spacing w:val="-54"/>
        </w:rPr>
        <w:t> </w:t>
      </w:r>
      <w:r>
        <w:rPr>
          <w:rFonts w:ascii="宋体" w:hAnsi="宋体" w:cs="宋体" w:eastAsia="宋体" w:hint="default"/>
        </w:rPr>
        <w:t>14.89%</w:t>
      </w:r>
      <w:r>
        <w:rPr/>
        <w:t>（</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6"/>
        </w:rPr>
        <w:t> </w:t>
      </w:r>
      <w:r>
        <w:rPr/>
        <w:t>日：</w:t>
      </w:r>
      <w:r>
        <w:rPr>
          <w:rFonts w:ascii="宋体" w:hAnsi="宋体" w:cs="宋体" w:eastAsia="宋体" w:hint="default"/>
        </w:rPr>
        <w:t>16.04%</w:t>
      </w:r>
      <w:r>
        <w:rPr/>
        <w:t>）。</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color w:val="808080"/>
          <w:w w:val="100"/>
        </w:rPr>
        <w:t> </w:t>
      </w:r>
      <w:r>
        <w:rPr>
          <w:rFonts w:ascii="宋体"/>
          <w:w w:val="100"/>
        </w:rPr>
      </w:r>
    </w:p>
    <w:p>
      <w:pPr>
        <w:pStyle w:val="Heading3"/>
        <w:spacing w:line="240" w:lineRule="auto" w:before="56"/>
        <w:ind w:right="0"/>
        <w:jc w:val="left"/>
        <w:rPr>
          <w:rFonts w:ascii="宋体" w:hAnsi="宋体" w:cs="宋体" w:eastAsia="宋体" w:hint="default"/>
          <w:b w:val="0"/>
          <w:bCs w:val="0"/>
        </w:rPr>
      </w:pPr>
      <w:r>
        <w:rPr/>
        <w:t>十一、</w:t>
      </w:r>
      <w:r>
        <w:rPr>
          <w:spacing w:val="100"/>
        </w:rPr>
        <w:t> </w:t>
      </w:r>
      <w:r>
        <w:rPr>
          <w:rFonts w:ascii="宋体" w:hAnsi="宋体" w:cs="宋体" w:eastAsia="宋体" w:hint="default"/>
          <w:spacing w:val="100"/>
        </w:rPr>
      </w:r>
      <w:r>
        <w:rPr/>
        <w:t>公允价值的披露</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8"/>
        <w:ind w:right="0"/>
        <w:jc w:val="left"/>
        <w:rPr>
          <w:b w:val="0"/>
          <w:bCs w:val="0"/>
        </w:rPr>
      </w:pPr>
      <w:r>
        <w:rPr>
          <w:rFonts w:ascii="宋体" w:hAnsi="宋体" w:cs="宋体" w:eastAsia="宋体" w:hint="default"/>
        </w:rPr>
        <w:t>1</w:t>
      </w:r>
      <w:r>
        <w:rPr/>
        <w:t>、</w:t>
      </w:r>
      <w:r>
        <w:rPr>
          <w:spacing w:val="3"/>
        </w:rPr>
        <w:t> </w:t>
      </w:r>
      <w:r>
        <w:rPr/>
        <w:t>以公允价值计量的资产和负债的期末公允价值</w:t>
      </w:r>
      <w:r>
        <w:rPr>
          <w:b w:val="0"/>
          <w:bCs w:val="0"/>
        </w:rPr>
      </w:r>
    </w:p>
    <w:p>
      <w:pPr>
        <w:pStyle w:val="BodyText"/>
        <w:spacing w:line="240" w:lineRule="auto" w:before="5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07"/>
        <w:jc w:val="righ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84" w:type="dxa"/>
        <w:tblLayout w:type="fixed"/>
        <w:tblCellMar>
          <w:top w:w="0" w:type="dxa"/>
          <w:left w:w="0" w:type="dxa"/>
          <w:bottom w:w="0" w:type="dxa"/>
          <w:right w:w="0" w:type="dxa"/>
        </w:tblCellMar>
        <w:tblLook w:val="01E0"/>
      </w:tblPr>
      <w:tblGrid>
        <w:gridCol w:w="1834"/>
        <w:gridCol w:w="1131"/>
        <w:gridCol w:w="2386"/>
        <w:gridCol w:w="1157"/>
        <w:gridCol w:w="2384"/>
      </w:tblGrid>
      <w:tr>
        <w:trPr>
          <w:trHeight w:val="283" w:hRule="exact"/>
        </w:trPr>
        <w:tc>
          <w:tcPr>
            <w:tcW w:w="183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00"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705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center"/>
              <w:rPr>
                <w:rFonts w:ascii="宋体" w:hAnsi="宋体" w:cs="宋体" w:eastAsia="宋体" w:hint="default"/>
                <w:sz w:val="21"/>
                <w:szCs w:val="21"/>
              </w:rPr>
            </w:pPr>
            <w:r>
              <w:rPr>
                <w:rFonts w:ascii="宋体" w:hAnsi="宋体" w:cs="宋体" w:eastAsia="宋体" w:hint="default"/>
                <w:sz w:val="21"/>
                <w:szCs w:val="21"/>
              </w:rPr>
              <w:t>期末公允价值</w:t>
            </w:r>
            <w:r>
              <w:rPr>
                <w:rFonts w:ascii="宋体" w:hAnsi="宋体" w:cs="宋体" w:eastAsia="宋体" w:hint="default"/>
                <w:sz w:val="21"/>
                <w:szCs w:val="21"/>
              </w:rPr>
              <w:t> </w:t>
            </w:r>
          </w:p>
        </w:tc>
      </w:tr>
      <w:tr>
        <w:trPr>
          <w:trHeight w:val="554" w:hRule="exact"/>
        </w:trPr>
        <w:tc>
          <w:tcPr>
            <w:tcW w:w="1834" w:type="dxa"/>
            <w:vMerge/>
            <w:tcBorders>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6" w:right="0"/>
              <w:jc w:val="left"/>
              <w:rPr>
                <w:rFonts w:ascii="宋体" w:hAnsi="宋体" w:cs="宋体" w:eastAsia="宋体" w:hint="default"/>
                <w:sz w:val="21"/>
                <w:szCs w:val="21"/>
              </w:rPr>
            </w:pPr>
            <w:r>
              <w:rPr>
                <w:rFonts w:ascii="宋体" w:hAnsi="宋体" w:cs="宋体" w:eastAsia="宋体" w:hint="default"/>
                <w:sz w:val="21"/>
                <w:szCs w:val="21"/>
              </w:rPr>
              <w:t>第一层次公</w:t>
            </w:r>
          </w:p>
          <w:p>
            <w:pPr>
              <w:pStyle w:val="TableParagraph"/>
              <w:spacing w:line="274" w:lineRule="exact"/>
              <w:ind w:left="36" w:right="0"/>
              <w:jc w:val="left"/>
              <w:rPr>
                <w:rFonts w:ascii="宋体" w:hAnsi="宋体" w:cs="宋体" w:eastAsia="宋体" w:hint="default"/>
                <w:sz w:val="21"/>
                <w:szCs w:val="21"/>
              </w:rPr>
            </w:pPr>
            <w:r>
              <w:rPr>
                <w:rFonts w:ascii="宋体" w:hAnsi="宋体" w:cs="宋体" w:eastAsia="宋体" w:hint="default"/>
                <w:sz w:val="21"/>
                <w:szCs w:val="21"/>
              </w:rPr>
              <w:t>允价值计量</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1"/>
              <w:jc w:val="right"/>
              <w:rPr>
                <w:rFonts w:ascii="宋体" w:hAnsi="宋体" w:cs="宋体" w:eastAsia="宋体" w:hint="default"/>
                <w:sz w:val="21"/>
                <w:szCs w:val="21"/>
              </w:rPr>
            </w:pPr>
            <w:r>
              <w:rPr>
                <w:rFonts w:ascii="宋体" w:hAnsi="宋体" w:cs="宋体" w:eastAsia="宋体" w:hint="default"/>
                <w:spacing w:val="-2"/>
                <w:sz w:val="21"/>
                <w:szCs w:val="21"/>
              </w:rPr>
              <w:t>第二层次公允价值计量</w:t>
            </w:r>
            <w:r>
              <w:rPr>
                <w:rFonts w:ascii="宋体" w:hAnsi="宋体" w:cs="宋体" w:eastAsia="宋体" w:hint="default"/>
                <w:sz w:val="21"/>
                <w:szCs w:val="21"/>
              </w:rPr>
              <w:t> </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5" w:right="0"/>
              <w:jc w:val="left"/>
              <w:rPr>
                <w:rFonts w:ascii="宋体" w:hAnsi="宋体" w:cs="宋体" w:eastAsia="宋体" w:hint="default"/>
                <w:sz w:val="21"/>
                <w:szCs w:val="21"/>
              </w:rPr>
            </w:pPr>
            <w:r>
              <w:rPr>
                <w:rFonts w:ascii="宋体" w:hAnsi="宋体" w:cs="宋体" w:eastAsia="宋体" w:hint="default"/>
                <w:sz w:val="21"/>
                <w:szCs w:val="21"/>
              </w:rPr>
              <w:t>第三层次公</w:t>
            </w:r>
          </w:p>
          <w:p>
            <w:pPr>
              <w:pStyle w:val="TableParagraph"/>
              <w:spacing w:line="274" w:lineRule="exact"/>
              <w:ind w:left="45" w:right="0"/>
              <w:jc w:val="left"/>
              <w:rPr>
                <w:rFonts w:ascii="宋体" w:hAnsi="宋体" w:cs="宋体" w:eastAsia="宋体" w:hint="default"/>
                <w:sz w:val="21"/>
                <w:szCs w:val="21"/>
              </w:rPr>
            </w:pPr>
            <w:r>
              <w:rPr>
                <w:rFonts w:ascii="宋体" w:hAnsi="宋体" w:cs="宋体" w:eastAsia="宋体" w:hint="default"/>
                <w:sz w:val="21"/>
                <w:szCs w:val="21"/>
              </w:rPr>
              <w:t>允价值计量</w:t>
            </w:r>
          </w:p>
        </w:tc>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1"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554"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一、持续的公允价</w:t>
            </w:r>
            <w:r>
              <w:rPr>
                <w:rFonts w:ascii="宋体" w:hAnsi="宋体" w:cs="宋体" w:eastAsia="宋体" w:hint="default"/>
                <w:sz w:val="21"/>
                <w:szCs w:val="21"/>
              </w:rPr>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值计量</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131" w:type="dxa"/>
            <w:tcBorders>
              <w:top w:val="single" w:sz="4" w:space="0" w:color="000000"/>
              <w:left w:val="single" w:sz="4" w:space="0" w:color="000000"/>
              <w:bottom w:val="single" w:sz="4" w:space="0" w:color="000000"/>
              <w:right w:val="single" w:sz="4" w:space="0" w:color="000000"/>
            </w:tcBorders>
          </w:tcPr>
          <w:p>
            <w:pPr/>
          </w:p>
        </w:tc>
        <w:tc>
          <w:tcPr>
            <w:tcW w:w="238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238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（一）交易性金融</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z w:val="21"/>
                <w:szCs w:val="21"/>
              </w:rPr>
              <w:t> </w:t>
            </w:r>
          </w:p>
        </w:tc>
        <w:tc>
          <w:tcPr>
            <w:tcW w:w="1131" w:type="dxa"/>
            <w:tcBorders>
              <w:top w:val="single" w:sz="4" w:space="0" w:color="000000"/>
              <w:left w:val="single" w:sz="4" w:space="0" w:color="000000"/>
              <w:bottom w:val="single" w:sz="4" w:space="0" w:color="000000"/>
              <w:right w:val="single" w:sz="4" w:space="0" w:color="000000"/>
            </w:tcBorders>
          </w:tcPr>
          <w:p>
            <w:pP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361,749,126.40</w:t>
            </w:r>
          </w:p>
        </w:tc>
        <w:tc>
          <w:tcPr>
            <w:tcW w:w="1157" w:type="dxa"/>
            <w:tcBorders>
              <w:top w:val="single" w:sz="4" w:space="0" w:color="000000"/>
              <w:left w:val="single" w:sz="4" w:space="0" w:color="000000"/>
              <w:bottom w:val="single" w:sz="4" w:space="0" w:color="000000"/>
              <w:right w:val="single" w:sz="4" w:space="0" w:color="000000"/>
            </w:tcBorders>
          </w:tcPr>
          <w:p>
            <w:pPr/>
          </w:p>
        </w:tc>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79" w:right="0"/>
              <w:jc w:val="left"/>
              <w:rPr>
                <w:rFonts w:ascii="宋体" w:hAnsi="宋体" w:cs="宋体" w:eastAsia="宋体" w:hint="default"/>
                <w:sz w:val="21"/>
                <w:szCs w:val="21"/>
              </w:rPr>
            </w:pPr>
            <w:r>
              <w:rPr>
                <w:rFonts w:ascii="宋体"/>
                <w:sz w:val="21"/>
              </w:rPr>
              <w:t>361,749,126.40</w:t>
            </w:r>
          </w:p>
        </w:tc>
      </w:tr>
      <w:tr>
        <w:trPr>
          <w:trHeight w:val="557"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以公允价值计量</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且变动计入当期损</w:t>
            </w:r>
          </w:p>
        </w:tc>
        <w:tc>
          <w:tcPr>
            <w:tcW w:w="1131" w:type="dxa"/>
            <w:tcBorders>
              <w:top w:val="single" w:sz="4" w:space="0" w:color="000000"/>
              <w:left w:val="single" w:sz="4" w:space="0" w:color="000000"/>
              <w:bottom w:val="single" w:sz="4" w:space="0" w:color="000000"/>
              <w:right w:val="single" w:sz="4" w:space="0" w:color="000000"/>
            </w:tcBorders>
          </w:tcPr>
          <w:p>
            <w:pPr/>
          </w:p>
        </w:tc>
        <w:tc>
          <w:tcPr>
            <w:tcW w:w="238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238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5" w:top="1120" w:bottom="138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4" w:type="dxa"/>
        <w:tblLayout w:type="fixed"/>
        <w:tblCellMar>
          <w:top w:w="0" w:type="dxa"/>
          <w:left w:w="0" w:type="dxa"/>
          <w:bottom w:w="0" w:type="dxa"/>
          <w:right w:w="0" w:type="dxa"/>
        </w:tblCellMar>
        <w:tblLook w:val="01E0"/>
      </w:tblPr>
      <w:tblGrid>
        <w:gridCol w:w="1834"/>
        <w:gridCol w:w="1131"/>
        <w:gridCol w:w="2386"/>
        <w:gridCol w:w="1157"/>
        <w:gridCol w:w="2384"/>
      </w:tblGrid>
      <w:tr>
        <w:trPr>
          <w:trHeight w:val="284"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益的金融资产</w:t>
            </w:r>
            <w:r>
              <w:rPr>
                <w:rFonts w:ascii="宋体" w:hAnsi="宋体" w:cs="宋体" w:eastAsia="宋体" w:hint="default"/>
                <w:sz w:val="21"/>
                <w:szCs w:val="21"/>
              </w:rPr>
              <w:t> </w:t>
            </w:r>
          </w:p>
        </w:tc>
        <w:tc>
          <w:tcPr>
            <w:tcW w:w="1131" w:type="dxa"/>
            <w:tcBorders>
              <w:top w:val="single" w:sz="4" w:space="0" w:color="000000"/>
              <w:left w:val="single" w:sz="4" w:space="0" w:color="000000"/>
              <w:bottom w:val="single" w:sz="4" w:space="0" w:color="000000"/>
              <w:right w:val="single" w:sz="4" w:space="0" w:color="000000"/>
            </w:tcBorders>
          </w:tcPr>
          <w:p>
            <w:pPr/>
          </w:p>
        </w:tc>
        <w:tc>
          <w:tcPr>
            <w:tcW w:w="238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23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1</w:t>
            </w:r>
            <w:r>
              <w:rPr>
                <w:rFonts w:ascii="宋体" w:hAnsi="宋体" w:cs="宋体" w:eastAsia="宋体" w:hint="default"/>
                <w:spacing w:val="-3"/>
                <w:sz w:val="21"/>
                <w:szCs w:val="21"/>
              </w:rPr>
              <w:t>）债务工具投资</w:t>
            </w:r>
          </w:p>
        </w:tc>
        <w:tc>
          <w:tcPr>
            <w:tcW w:w="1131" w:type="dxa"/>
            <w:tcBorders>
              <w:top w:val="single" w:sz="4" w:space="0" w:color="000000"/>
              <w:left w:val="single" w:sz="4" w:space="0" w:color="000000"/>
              <w:bottom w:val="single" w:sz="4" w:space="0" w:color="000000"/>
              <w:right w:val="single" w:sz="4" w:space="0" w:color="000000"/>
            </w:tcBorders>
          </w:tcPr>
          <w:p>
            <w:pPr/>
          </w:p>
        </w:tc>
        <w:tc>
          <w:tcPr>
            <w:tcW w:w="238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238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2</w:t>
            </w:r>
            <w:r>
              <w:rPr>
                <w:rFonts w:ascii="宋体" w:hAnsi="宋体" w:cs="宋体" w:eastAsia="宋体" w:hint="default"/>
                <w:spacing w:val="-3"/>
                <w:sz w:val="21"/>
                <w:szCs w:val="21"/>
              </w:rPr>
              <w:t>）权益工具投资</w:t>
            </w:r>
          </w:p>
        </w:tc>
        <w:tc>
          <w:tcPr>
            <w:tcW w:w="1131" w:type="dxa"/>
            <w:tcBorders>
              <w:top w:val="single" w:sz="4" w:space="0" w:color="000000"/>
              <w:left w:val="single" w:sz="4" w:space="0" w:color="000000"/>
              <w:bottom w:val="single" w:sz="4" w:space="0" w:color="000000"/>
              <w:right w:val="single" w:sz="4" w:space="0" w:color="000000"/>
            </w:tcBorders>
          </w:tcPr>
          <w:p>
            <w:pPr/>
          </w:p>
        </w:tc>
        <w:tc>
          <w:tcPr>
            <w:tcW w:w="238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23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3</w:t>
            </w:r>
            <w:r>
              <w:rPr>
                <w:rFonts w:ascii="宋体" w:hAnsi="宋体" w:cs="宋体" w:eastAsia="宋体" w:hint="default"/>
                <w:spacing w:val="-3"/>
                <w:sz w:val="21"/>
                <w:szCs w:val="21"/>
              </w:rPr>
              <w:t>）衍生金融资产</w:t>
            </w:r>
          </w:p>
        </w:tc>
        <w:tc>
          <w:tcPr>
            <w:tcW w:w="1131" w:type="dxa"/>
            <w:tcBorders>
              <w:top w:val="single" w:sz="4" w:space="0" w:color="000000"/>
              <w:left w:val="single" w:sz="4" w:space="0" w:color="000000"/>
              <w:bottom w:val="single" w:sz="4" w:space="0" w:color="000000"/>
              <w:right w:val="single" w:sz="4" w:space="0" w:color="000000"/>
            </w:tcBorders>
          </w:tcPr>
          <w:p>
            <w:pPr/>
          </w:p>
        </w:tc>
        <w:tc>
          <w:tcPr>
            <w:tcW w:w="238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2384"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both"/>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指定以公允价</w:t>
            </w:r>
          </w:p>
          <w:p>
            <w:pPr>
              <w:pStyle w:val="TableParagraph"/>
              <w:spacing w:line="237" w:lineRule="auto" w:before="2"/>
              <w:ind w:left="23" w:right="115"/>
              <w:jc w:val="both"/>
              <w:rPr>
                <w:rFonts w:ascii="宋体" w:hAnsi="宋体" w:cs="宋体" w:eastAsia="宋体" w:hint="default"/>
                <w:sz w:val="21"/>
                <w:szCs w:val="21"/>
              </w:rPr>
            </w:pPr>
            <w:r>
              <w:rPr>
                <w:rFonts w:ascii="宋体" w:hAnsi="宋体" w:cs="宋体" w:eastAsia="宋体" w:hint="default"/>
                <w:sz w:val="21"/>
                <w:szCs w:val="21"/>
              </w:rPr>
              <w:t>值计量且其变动计</w:t>
            </w:r>
            <w:r>
              <w:rPr>
                <w:rFonts w:ascii="宋体" w:hAnsi="宋体" w:cs="宋体" w:eastAsia="宋体" w:hint="default"/>
                <w:w w:val="100"/>
                <w:sz w:val="21"/>
                <w:szCs w:val="21"/>
              </w:rPr>
              <w:t> </w:t>
            </w:r>
            <w:r>
              <w:rPr>
                <w:rFonts w:ascii="宋体" w:hAnsi="宋体" w:cs="宋体" w:eastAsia="宋体" w:hint="default"/>
                <w:sz w:val="21"/>
                <w:szCs w:val="21"/>
              </w:rPr>
              <w:t>入当期损益的金融</w:t>
            </w:r>
            <w:r>
              <w:rPr>
                <w:rFonts w:ascii="宋体" w:hAnsi="宋体" w:cs="宋体" w:eastAsia="宋体" w:hint="default"/>
                <w:w w:val="100"/>
                <w:sz w:val="21"/>
                <w:szCs w:val="21"/>
              </w:rPr>
              <w:t> </w:t>
            </w:r>
            <w:r>
              <w:rPr>
                <w:rFonts w:ascii="宋体" w:hAnsi="宋体" w:cs="宋体" w:eastAsia="宋体" w:hint="default"/>
                <w:sz w:val="21"/>
                <w:szCs w:val="21"/>
              </w:rPr>
              <w:t>资产</w:t>
            </w:r>
            <w:r>
              <w:rPr>
                <w:rFonts w:ascii="宋体" w:hAnsi="宋体" w:cs="宋体" w:eastAsia="宋体" w:hint="default"/>
                <w:sz w:val="21"/>
                <w:szCs w:val="21"/>
              </w:rPr>
              <w:t> </w:t>
            </w:r>
          </w:p>
        </w:tc>
        <w:tc>
          <w:tcPr>
            <w:tcW w:w="1131" w:type="dxa"/>
            <w:tcBorders>
              <w:top w:val="single" w:sz="4" w:space="0" w:color="000000"/>
              <w:left w:val="single" w:sz="4" w:space="0" w:color="000000"/>
              <w:bottom w:val="single" w:sz="4" w:space="0" w:color="000000"/>
              <w:right w:val="single" w:sz="4" w:space="0" w:color="000000"/>
            </w:tcBorders>
          </w:tcPr>
          <w:p>
            <w:pP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361,749,126.40</w:t>
            </w:r>
          </w:p>
        </w:tc>
        <w:tc>
          <w:tcPr>
            <w:tcW w:w="1157" w:type="dxa"/>
            <w:tcBorders>
              <w:top w:val="single" w:sz="4" w:space="0" w:color="000000"/>
              <w:left w:val="single" w:sz="4" w:space="0" w:color="000000"/>
              <w:bottom w:val="single" w:sz="4" w:space="0" w:color="000000"/>
              <w:right w:val="single" w:sz="4" w:space="0" w:color="000000"/>
            </w:tcBorders>
          </w:tcPr>
          <w:p>
            <w:pPr/>
          </w:p>
        </w:tc>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361,749,126.40</w:t>
            </w:r>
          </w:p>
        </w:tc>
      </w:tr>
      <w:tr>
        <w:trPr>
          <w:trHeight w:val="283"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1</w:t>
            </w:r>
            <w:r>
              <w:rPr>
                <w:rFonts w:ascii="宋体" w:hAnsi="宋体" w:cs="宋体" w:eastAsia="宋体" w:hint="default"/>
                <w:spacing w:val="-3"/>
                <w:sz w:val="21"/>
                <w:szCs w:val="21"/>
              </w:rPr>
              <w:t>）债务工具投资</w:t>
            </w:r>
          </w:p>
        </w:tc>
        <w:tc>
          <w:tcPr>
            <w:tcW w:w="1131" w:type="dxa"/>
            <w:tcBorders>
              <w:top w:val="single" w:sz="4" w:space="0" w:color="000000"/>
              <w:left w:val="single" w:sz="4" w:space="0" w:color="000000"/>
              <w:bottom w:val="single" w:sz="4" w:space="0" w:color="000000"/>
              <w:right w:val="single" w:sz="4" w:space="0" w:color="000000"/>
            </w:tcBorders>
          </w:tcPr>
          <w:p>
            <w:pPr/>
          </w:p>
        </w:tc>
        <w:tc>
          <w:tcPr>
            <w:tcW w:w="238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238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2</w:t>
            </w:r>
            <w:r>
              <w:rPr>
                <w:rFonts w:ascii="宋体" w:hAnsi="宋体" w:cs="宋体" w:eastAsia="宋体" w:hint="default"/>
                <w:spacing w:val="-3"/>
                <w:sz w:val="21"/>
                <w:szCs w:val="21"/>
              </w:rPr>
              <w:t>）权益工具投资</w:t>
            </w:r>
          </w:p>
        </w:tc>
        <w:tc>
          <w:tcPr>
            <w:tcW w:w="1131" w:type="dxa"/>
            <w:tcBorders>
              <w:top w:val="single" w:sz="4" w:space="0" w:color="000000"/>
              <w:left w:val="single" w:sz="4" w:space="0" w:color="000000"/>
              <w:bottom w:val="single" w:sz="4" w:space="0" w:color="000000"/>
              <w:right w:val="single" w:sz="4" w:space="0" w:color="000000"/>
            </w:tcBorders>
          </w:tcPr>
          <w:p>
            <w:pPr/>
          </w:p>
        </w:tc>
        <w:tc>
          <w:tcPr>
            <w:tcW w:w="238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23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91" w:right="0"/>
              <w:jc w:val="left"/>
              <w:rPr>
                <w:rFonts w:ascii="宋体" w:hAnsi="宋体" w:cs="宋体" w:eastAsia="宋体" w:hint="default"/>
                <w:sz w:val="21"/>
                <w:szCs w:val="21"/>
              </w:rPr>
            </w:pPr>
            <w:r>
              <w:rPr>
                <w:rFonts w:ascii="宋体" w:hAnsi="宋体" w:cs="宋体" w:eastAsia="宋体" w:hint="default"/>
                <w:sz w:val="21"/>
                <w:szCs w:val="21"/>
              </w:rPr>
              <w:t>理财产品</w:t>
            </w:r>
            <w:r>
              <w:rPr>
                <w:rFonts w:ascii="宋体" w:hAnsi="宋体" w:cs="宋体" w:eastAsia="宋体" w:hint="default"/>
                <w:sz w:val="21"/>
                <w:szCs w:val="21"/>
              </w:rPr>
              <w:t> </w:t>
            </w:r>
          </w:p>
        </w:tc>
        <w:tc>
          <w:tcPr>
            <w:tcW w:w="1131" w:type="dxa"/>
            <w:tcBorders>
              <w:top w:val="single" w:sz="4" w:space="0" w:color="000000"/>
              <w:left w:val="single" w:sz="4" w:space="0" w:color="000000"/>
              <w:bottom w:val="single" w:sz="4" w:space="0" w:color="000000"/>
              <w:right w:val="single" w:sz="4" w:space="0" w:color="000000"/>
            </w:tcBorders>
          </w:tcPr>
          <w:p>
            <w:pP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361,749,126.40</w:t>
            </w:r>
          </w:p>
        </w:tc>
        <w:tc>
          <w:tcPr>
            <w:tcW w:w="1157" w:type="dxa"/>
            <w:tcBorders>
              <w:top w:val="single" w:sz="4" w:space="0" w:color="000000"/>
              <w:left w:val="single" w:sz="4" w:space="0" w:color="000000"/>
              <w:bottom w:val="single" w:sz="4" w:space="0" w:color="000000"/>
              <w:right w:val="single" w:sz="4" w:space="0" w:color="000000"/>
            </w:tcBorders>
          </w:tcPr>
          <w:p>
            <w:pPr/>
          </w:p>
        </w:tc>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361,749,126.40</w:t>
            </w:r>
          </w:p>
        </w:tc>
      </w:tr>
      <w:tr>
        <w:trPr>
          <w:trHeight w:val="554"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（二）其他债权投</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sz w:val="21"/>
                <w:szCs w:val="21"/>
              </w:rPr>
              <w:t> </w:t>
            </w:r>
          </w:p>
        </w:tc>
        <w:tc>
          <w:tcPr>
            <w:tcW w:w="1131" w:type="dxa"/>
            <w:tcBorders>
              <w:top w:val="single" w:sz="4" w:space="0" w:color="000000"/>
              <w:left w:val="single" w:sz="4" w:space="0" w:color="000000"/>
              <w:bottom w:val="single" w:sz="4" w:space="0" w:color="000000"/>
              <w:right w:val="single" w:sz="4" w:space="0" w:color="000000"/>
            </w:tcBorders>
          </w:tcPr>
          <w:p>
            <w:pPr/>
          </w:p>
        </w:tc>
        <w:tc>
          <w:tcPr>
            <w:tcW w:w="238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2384"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（三）其他权益工</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具投资</w:t>
            </w:r>
            <w:r>
              <w:rPr>
                <w:rFonts w:ascii="宋体" w:hAnsi="宋体" w:cs="宋体" w:eastAsia="宋体" w:hint="default"/>
                <w:sz w:val="21"/>
                <w:szCs w:val="21"/>
              </w:rPr>
              <w:t> </w:t>
            </w:r>
          </w:p>
        </w:tc>
        <w:tc>
          <w:tcPr>
            <w:tcW w:w="1131" w:type="dxa"/>
            <w:tcBorders>
              <w:top w:val="single" w:sz="4" w:space="0" w:color="000000"/>
              <w:left w:val="single" w:sz="4" w:space="0" w:color="000000"/>
              <w:bottom w:val="single" w:sz="4" w:space="0" w:color="000000"/>
              <w:right w:val="single" w:sz="4" w:space="0" w:color="000000"/>
            </w:tcBorders>
          </w:tcPr>
          <w:p>
            <w:pPr/>
          </w:p>
        </w:tc>
        <w:tc>
          <w:tcPr>
            <w:tcW w:w="238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238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（四）投资性房地</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产</w:t>
            </w:r>
            <w:r>
              <w:rPr>
                <w:rFonts w:ascii="宋体" w:hAnsi="宋体" w:cs="宋体" w:eastAsia="宋体" w:hint="default"/>
                <w:sz w:val="21"/>
                <w:szCs w:val="21"/>
              </w:rPr>
              <w:t> </w:t>
            </w:r>
          </w:p>
        </w:tc>
        <w:tc>
          <w:tcPr>
            <w:tcW w:w="1131" w:type="dxa"/>
            <w:tcBorders>
              <w:top w:val="single" w:sz="4" w:space="0" w:color="000000"/>
              <w:left w:val="single" w:sz="4" w:space="0" w:color="000000"/>
              <w:bottom w:val="single" w:sz="4" w:space="0" w:color="000000"/>
              <w:right w:val="single" w:sz="4" w:space="0" w:color="000000"/>
            </w:tcBorders>
          </w:tcPr>
          <w:p>
            <w:pPr/>
          </w:p>
        </w:tc>
        <w:tc>
          <w:tcPr>
            <w:tcW w:w="238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238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出租用的土地使</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用权</w:t>
            </w:r>
            <w:r>
              <w:rPr>
                <w:rFonts w:ascii="宋体" w:hAnsi="宋体" w:cs="宋体" w:eastAsia="宋体" w:hint="default"/>
                <w:sz w:val="21"/>
                <w:szCs w:val="21"/>
              </w:rPr>
              <w:t> </w:t>
            </w:r>
          </w:p>
        </w:tc>
        <w:tc>
          <w:tcPr>
            <w:tcW w:w="1131" w:type="dxa"/>
            <w:tcBorders>
              <w:top w:val="single" w:sz="4" w:space="0" w:color="000000"/>
              <w:left w:val="single" w:sz="4" w:space="0" w:color="000000"/>
              <w:bottom w:val="single" w:sz="4" w:space="0" w:color="000000"/>
              <w:right w:val="single" w:sz="4" w:space="0" w:color="000000"/>
            </w:tcBorders>
          </w:tcPr>
          <w:p>
            <w:pPr/>
          </w:p>
        </w:tc>
        <w:tc>
          <w:tcPr>
            <w:tcW w:w="238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23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出租的建筑物</w:t>
            </w:r>
            <w:r>
              <w:rPr>
                <w:rFonts w:ascii="宋体" w:hAnsi="宋体" w:cs="宋体" w:eastAsia="宋体" w:hint="default"/>
                <w:sz w:val="21"/>
                <w:szCs w:val="21"/>
              </w:rPr>
              <w:t> </w:t>
            </w:r>
          </w:p>
        </w:tc>
        <w:tc>
          <w:tcPr>
            <w:tcW w:w="1131" w:type="dxa"/>
            <w:tcBorders>
              <w:top w:val="single" w:sz="4" w:space="0" w:color="000000"/>
              <w:left w:val="single" w:sz="4" w:space="0" w:color="000000"/>
              <w:bottom w:val="single" w:sz="4" w:space="0" w:color="000000"/>
              <w:right w:val="single" w:sz="4" w:space="0" w:color="000000"/>
            </w:tcBorders>
          </w:tcPr>
          <w:p>
            <w:pPr/>
          </w:p>
        </w:tc>
        <w:tc>
          <w:tcPr>
            <w:tcW w:w="238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2384"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持有并准备增值</w:t>
            </w:r>
          </w:p>
          <w:p>
            <w:pPr>
              <w:pStyle w:val="TableParagraph"/>
              <w:spacing w:line="272" w:lineRule="exact" w:before="27"/>
              <w:ind w:left="23" w:right="115"/>
              <w:jc w:val="left"/>
              <w:rPr>
                <w:rFonts w:ascii="宋体" w:hAnsi="宋体" w:cs="宋体" w:eastAsia="宋体" w:hint="default"/>
                <w:sz w:val="21"/>
                <w:szCs w:val="21"/>
              </w:rPr>
            </w:pPr>
            <w:r>
              <w:rPr>
                <w:rFonts w:ascii="宋体" w:hAnsi="宋体" w:cs="宋体" w:eastAsia="宋体" w:hint="default"/>
                <w:sz w:val="21"/>
                <w:szCs w:val="21"/>
              </w:rPr>
              <w:t>后转让的土地使用</w:t>
            </w:r>
            <w:r>
              <w:rPr>
                <w:rFonts w:ascii="宋体" w:hAnsi="宋体" w:cs="宋体" w:eastAsia="宋体" w:hint="default"/>
                <w:w w:val="100"/>
                <w:sz w:val="21"/>
                <w:szCs w:val="21"/>
              </w:rPr>
              <w:t> </w:t>
            </w:r>
            <w:r>
              <w:rPr>
                <w:rFonts w:ascii="宋体" w:hAnsi="宋体" w:cs="宋体" w:eastAsia="宋体" w:hint="default"/>
                <w:sz w:val="21"/>
                <w:szCs w:val="21"/>
              </w:rPr>
              <w:t>权</w:t>
            </w:r>
            <w:r>
              <w:rPr>
                <w:rFonts w:ascii="宋体" w:hAnsi="宋体" w:cs="宋体" w:eastAsia="宋体" w:hint="default"/>
                <w:sz w:val="21"/>
                <w:szCs w:val="21"/>
              </w:rPr>
              <w:t> </w:t>
            </w:r>
          </w:p>
        </w:tc>
        <w:tc>
          <w:tcPr>
            <w:tcW w:w="1131" w:type="dxa"/>
            <w:tcBorders>
              <w:top w:val="single" w:sz="4" w:space="0" w:color="000000"/>
              <w:left w:val="single" w:sz="4" w:space="0" w:color="000000"/>
              <w:bottom w:val="single" w:sz="4" w:space="0" w:color="000000"/>
              <w:right w:val="single" w:sz="4" w:space="0" w:color="000000"/>
            </w:tcBorders>
          </w:tcPr>
          <w:p>
            <w:pPr/>
          </w:p>
        </w:tc>
        <w:tc>
          <w:tcPr>
            <w:tcW w:w="238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238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（五）生物资产</w:t>
            </w:r>
            <w:r>
              <w:rPr>
                <w:rFonts w:ascii="宋体" w:hAnsi="宋体" w:cs="宋体" w:eastAsia="宋体" w:hint="default"/>
                <w:sz w:val="21"/>
                <w:szCs w:val="21"/>
              </w:rPr>
              <w:t> </w:t>
            </w:r>
          </w:p>
        </w:tc>
        <w:tc>
          <w:tcPr>
            <w:tcW w:w="1131" w:type="dxa"/>
            <w:tcBorders>
              <w:top w:val="single" w:sz="4" w:space="0" w:color="000000"/>
              <w:left w:val="single" w:sz="4" w:space="0" w:color="000000"/>
              <w:bottom w:val="single" w:sz="4" w:space="0" w:color="000000"/>
              <w:right w:val="single" w:sz="4" w:space="0" w:color="000000"/>
            </w:tcBorders>
          </w:tcPr>
          <w:p>
            <w:pPr/>
          </w:p>
        </w:tc>
        <w:tc>
          <w:tcPr>
            <w:tcW w:w="238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23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消耗性生物资产</w:t>
            </w:r>
            <w:r>
              <w:rPr>
                <w:rFonts w:ascii="宋体" w:hAnsi="宋体" w:cs="宋体" w:eastAsia="宋体" w:hint="default"/>
                <w:sz w:val="21"/>
                <w:szCs w:val="21"/>
              </w:rPr>
              <w:t> </w:t>
            </w:r>
          </w:p>
        </w:tc>
        <w:tc>
          <w:tcPr>
            <w:tcW w:w="1131" w:type="dxa"/>
            <w:tcBorders>
              <w:top w:val="single" w:sz="4" w:space="0" w:color="000000"/>
              <w:left w:val="single" w:sz="4" w:space="0" w:color="000000"/>
              <w:bottom w:val="single" w:sz="4" w:space="0" w:color="000000"/>
              <w:right w:val="single" w:sz="4" w:space="0" w:color="000000"/>
            </w:tcBorders>
          </w:tcPr>
          <w:p>
            <w:pPr/>
          </w:p>
        </w:tc>
        <w:tc>
          <w:tcPr>
            <w:tcW w:w="238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238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生产性生物资产</w:t>
            </w:r>
            <w:r>
              <w:rPr>
                <w:rFonts w:ascii="宋体" w:hAnsi="宋体" w:cs="宋体" w:eastAsia="宋体" w:hint="default"/>
                <w:sz w:val="21"/>
                <w:szCs w:val="21"/>
              </w:rPr>
              <w:t> </w:t>
            </w:r>
          </w:p>
        </w:tc>
        <w:tc>
          <w:tcPr>
            <w:tcW w:w="1131" w:type="dxa"/>
            <w:tcBorders>
              <w:top w:val="single" w:sz="4" w:space="0" w:color="000000"/>
              <w:left w:val="single" w:sz="4" w:space="0" w:color="000000"/>
              <w:bottom w:val="single" w:sz="4" w:space="0" w:color="000000"/>
              <w:right w:val="single" w:sz="4" w:space="0" w:color="000000"/>
            </w:tcBorders>
          </w:tcPr>
          <w:p>
            <w:pPr/>
          </w:p>
        </w:tc>
        <w:tc>
          <w:tcPr>
            <w:tcW w:w="238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238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持续以公允价值计</w:t>
            </w:r>
            <w:r>
              <w:rPr>
                <w:rFonts w:ascii="宋体" w:hAnsi="宋体" w:cs="宋体" w:eastAsia="宋体" w:hint="default"/>
                <w:sz w:val="21"/>
                <w:szCs w:val="21"/>
              </w:rPr>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量的资产总额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131" w:type="dxa"/>
            <w:tcBorders>
              <w:top w:val="single" w:sz="4" w:space="0" w:color="000000"/>
              <w:left w:val="single" w:sz="4" w:space="0" w:color="000000"/>
              <w:bottom w:val="single" w:sz="4" w:space="0" w:color="000000"/>
              <w:right w:val="single" w:sz="4" w:space="0" w:color="000000"/>
            </w:tcBorders>
          </w:tcPr>
          <w:p>
            <w:pP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361,749,126.40</w:t>
            </w:r>
          </w:p>
        </w:tc>
        <w:tc>
          <w:tcPr>
            <w:tcW w:w="1157" w:type="dxa"/>
            <w:tcBorders>
              <w:top w:val="single" w:sz="4" w:space="0" w:color="000000"/>
              <w:left w:val="single" w:sz="4" w:space="0" w:color="000000"/>
              <w:bottom w:val="single" w:sz="4" w:space="0" w:color="000000"/>
              <w:right w:val="single" w:sz="4" w:space="0" w:color="000000"/>
            </w:tcBorders>
          </w:tcPr>
          <w:p>
            <w:pPr/>
          </w:p>
        </w:tc>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361,749,126.40</w:t>
            </w:r>
          </w:p>
        </w:tc>
      </w:tr>
      <w:tr>
        <w:trPr>
          <w:trHeight w:val="554"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（六）交易性金融</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负债</w:t>
            </w:r>
            <w:r>
              <w:rPr>
                <w:rFonts w:ascii="宋体" w:hAnsi="宋体" w:cs="宋体" w:eastAsia="宋体" w:hint="default"/>
                <w:sz w:val="21"/>
                <w:szCs w:val="21"/>
              </w:rPr>
              <w:t> </w:t>
            </w:r>
          </w:p>
        </w:tc>
        <w:tc>
          <w:tcPr>
            <w:tcW w:w="1131" w:type="dxa"/>
            <w:tcBorders>
              <w:top w:val="single" w:sz="4" w:space="0" w:color="000000"/>
              <w:left w:val="single" w:sz="4" w:space="0" w:color="000000"/>
              <w:bottom w:val="single" w:sz="4" w:space="0" w:color="000000"/>
              <w:right w:val="single" w:sz="4" w:space="0" w:color="000000"/>
            </w:tcBorders>
          </w:tcPr>
          <w:p>
            <w:pPr/>
          </w:p>
        </w:tc>
        <w:tc>
          <w:tcPr>
            <w:tcW w:w="238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2384"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以公允价值计量</w:t>
            </w:r>
          </w:p>
          <w:p>
            <w:pPr>
              <w:pStyle w:val="TableParagraph"/>
              <w:spacing w:line="272" w:lineRule="exact" w:before="27"/>
              <w:ind w:left="23" w:right="115"/>
              <w:jc w:val="left"/>
              <w:rPr>
                <w:rFonts w:ascii="宋体" w:hAnsi="宋体" w:cs="宋体" w:eastAsia="宋体" w:hint="default"/>
                <w:sz w:val="21"/>
                <w:szCs w:val="21"/>
              </w:rPr>
            </w:pPr>
            <w:r>
              <w:rPr>
                <w:rFonts w:ascii="宋体" w:hAnsi="宋体" w:cs="宋体" w:eastAsia="宋体" w:hint="default"/>
                <w:sz w:val="21"/>
                <w:szCs w:val="21"/>
              </w:rPr>
              <w:t>且变动计入当期损</w:t>
            </w:r>
            <w:r>
              <w:rPr>
                <w:rFonts w:ascii="宋体" w:hAnsi="宋体" w:cs="宋体" w:eastAsia="宋体" w:hint="default"/>
                <w:w w:val="100"/>
                <w:sz w:val="21"/>
                <w:szCs w:val="21"/>
              </w:rPr>
              <w:t> </w:t>
            </w:r>
            <w:r>
              <w:rPr>
                <w:rFonts w:ascii="宋体" w:hAnsi="宋体" w:cs="宋体" w:eastAsia="宋体" w:hint="default"/>
                <w:sz w:val="21"/>
                <w:szCs w:val="21"/>
              </w:rPr>
              <w:t>益的金融负债</w:t>
            </w:r>
            <w:r>
              <w:rPr>
                <w:rFonts w:ascii="宋体" w:hAnsi="宋体" w:cs="宋体" w:eastAsia="宋体" w:hint="default"/>
                <w:sz w:val="21"/>
                <w:szCs w:val="21"/>
              </w:rPr>
              <w:t> </w:t>
            </w:r>
          </w:p>
        </w:tc>
        <w:tc>
          <w:tcPr>
            <w:tcW w:w="1131" w:type="dxa"/>
            <w:tcBorders>
              <w:top w:val="single" w:sz="4" w:space="0" w:color="000000"/>
              <w:left w:val="single" w:sz="4" w:space="0" w:color="000000"/>
              <w:bottom w:val="single" w:sz="4" w:space="0" w:color="000000"/>
              <w:right w:val="single" w:sz="4" w:space="0" w:color="000000"/>
            </w:tcBorders>
          </w:tcPr>
          <w:p>
            <w:pPr/>
          </w:p>
        </w:tc>
        <w:tc>
          <w:tcPr>
            <w:tcW w:w="238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2384"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其中：发行的交易</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性债券</w:t>
            </w:r>
            <w:r>
              <w:rPr>
                <w:rFonts w:ascii="宋体" w:hAnsi="宋体" w:cs="宋体" w:eastAsia="宋体" w:hint="default"/>
                <w:sz w:val="21"/>
                <w:szCs w:val="21"/>
              </w:rPr>
              <w:t> </w:t>
            </w:r>
          </w:p>
        </w:tc>
        <w:tc>
          <w:tcPr>
            <w:tcW w:w="1131" w:type="dxa"/>
            <w:tcBorders>
              <w:top w:val="single" w:sz="4" w:space="0" w:color="000000"/>
              <w:left w:val="single" w:sz="4" w:space="0" w:color="000000"/>
              <w:bottom w:val="single" w:sz="4" w:space="0" w:color="000000"/>
              <w:right w:val="single" w:sz="4" w:space="0" w:color="000000"/>
            </w:tcBorders>
          </w:tcPr>
          <w:p>
            <w:pPr/>
          </w:p>
        </w:tc>
        <w:tc>
          <w:tcPr>
            <w:tcW w:w="238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238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655" w:right="0"/>
              <w:jc w:val="left"/>
              <w:rPr>
                <w:rFonts w:ascii="宋体" w:hAnsi="宋体" w:cs="宋体" w:eastAsia="宋体" w:hint="default"/>
                <w:sz w:val="21"/>
                <w:szCs w:val="21"/>
              </w:rPr>
            </w:pPr>
            <w:r>
              <w:rPr>
                <w:rFonts w:ascii="宋体" w:hAnsi="宋体" w:cs="宋体" w:eastAsia="宋体" w:hint="default"/>
                <w:sz w:val="21"/>
                <w:szCs w:val="21"/>
              </w:rPr>
              <w:t>衍生金融负</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债</w:t>
            </w:r>
            <w:r>
              <w:rPr>
                <w:rFonts w:ascii="宋体" w:hAnsi="宋体" w:cs="宋体" w:eastAsia="宋体" w:hint="default"/>
                <w:sz w:val="21"/>
                <w:szCs w:val="21"/>
              </w:rPr>
              <w:t> </w:t>
            </w:r>
          </w:p>
        </w:tc>
        <w:tc>
          <w:tcPr>
            <w:tcW w:w="1131" w:type="dxa"/>
            <w:tcBorders>
              <w:top w:val="single" w:sz="4" w:space="0" w:color="000000"/>
              <w:left w:val="single" w:sz="4" w:space="0" w:color="000000"/>
              <w:bottom w:val="single" w:sz="4" w:space="0" w:color="000000"/>
              <w:right w:val="single" w:sz="4" w:space="0" w:color="000000"/>
            </w:tcBorders>
          </w:tcPr>
          <w:p>
            <w:pPr/>
          </w:p>
        </w:tc>
        <w:tc>
          <w:tcPr>
            <w:tcW w:w="238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2384"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 w:right="0"/>
              <w:jc w:val="center"/>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131" w:type="dxa"/>
            <w:tcBorders>
              <w:top w:val="single" w:sz="4" w:space="0" w:color="000000"/>
              <w:left w:val="single" w:sz="4" w:space="0" w:color="000000"/>
              <w:bottom w:val="single" w:sz="4" w:space="0" w:color="000000"/>
              <w:right w:val="single" w:sz="4" w:space="0" w:color="000000"/>
            </w:tcBorders>
          </w:tcPr>
          <w:p>
            <w:pPr/>
          </w:p>
        </w:tc>
        <w:tc>
          <w:tcPr>
            <w:tcW w:w="238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2384"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both"/>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指定为以公允价</w:t>
            </w:r>
          </w:p>
          <w:p>
            <w:pPr>
              <w:pStyle w:val="TableParagraph"/>
              <w:spacing w:line="237" w:lineRule="auto" w:before="2"/>
              <w:ind w:left="23" w:right="115"/>
              <w:jc w:val="both"/>
              <w:rPr>
                <w:rFonts w:ascii="宋体" w:hAnsi="宋体" w:cs="宋体" w:eastAsia="宋体" w:hint="default"/>
                <w:sz w:val="21"/>
                <w:szCs w:val="21"/>
              </w:rPr>
            </w:pPr>
            <w:r>
              <w:rPr>
                <w:rFonts w:ascii="宋体" w:hAnsi="宋体" w:cs="宋体" w:eastAsia="宋体" w:hint="default"/>
                <w:sz w:val="21"/>
                <w:szCs w:val="21"/>
              </w:rPr>
              <w:t>值计量且变动计入</w:t>
            </w:r>
            <w:r>
              <w:rPr>
                <w:rFonts w:ascii="宋体" w:hAnsi="宋体" w:cs="宋体" w:eastAsia="宋体" w:hint="default"/>
                <w:w w:val="100"/>
                <w:sz w:val="21"/>
                <w:szCs w:val="21"/>
              </w:rPr>
              <w:t> </w:t>
            </w:r>
            <w:r>
              <w:rPr>
                <w:rFonts w:ascii="宋体" w:hAnsi="宋体" w:cs="宋体" w:eastAsia="宋体" w:hint="default"/>
                <w:sz w:val="21"/>
                <w:szCs w:val="21"/>
              </w:rPr>
              <w:t>当期损益的金融负</w:t>
            </w:r>
            <w:r>
              <w:rPr>
                <w:rFonts w:ascii="宋体" w:hAnsi="宋体" w:cs="宋体" w:eastAsia="宋体" w:hint="default"/>
                <w:w w:val="100"/>
                <w:sz w:val="21"/>
                <w:szCs w:val="21"/>
              </w:rPr>
              <w:t> </w:t>
            </w:r>
            <w:r>
              <w:rPr>
                <w:rFonts w:ascii="宋体" w:hAnsi="宋体" w:cs="宋体" w:eastAsia="宋体" w:hint="default"/>
                <w:sz w:val="21"/>
                <w:szCs w:val="21"/>
              </w:rPr>
              <w:t>债</w:t>
            </w:r>
            <w:r>
              <w:rPr>
                <w:rFonts w:ascii="宋体" w:hAnsi="宋体" w:cs="宋体" w:eastAsia="宋体" w:hint="default"/>
                <w:sz w:val="21"/>
                <w:szCs w:val="21"/>
              </w:rPr>
              <w:t> </w:t>
            </w:r>
          </w:p>
        </w:tc>
        <w:tc>
          <w:tcPr>
            <w:tcW w:w="1131" w:type="dxa"/>
            <w:tcBorders>
              <w:top w:val="single" w:sz="4" w:space="0" w:color="000000"/>
              <w:left w:val="single" w:sz="4" w:space="0" w:color="000000"/>
              <w:bottom w:val="single" w:sz="4" w:space="0" w:color="000000"/>
              <w:right w:val="single" w:sz="4" w:space="0" w:color="000000"/>
            </w:tcBorders>
          </w:tcPr>
          <w:p>
            <w:pPr/>
          </w:p>
        </w:tc>
        <w:tc>
          <w:tcPr>
            <w:tcW w:w="238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238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持续以公允价值计</w:t>
            </w:r>
            <w:r>
              <w:rPr>
                <w:rFonts w:ascii="宋体" w:hAnsi="宋体" w:cs="宋体" w:eastAsia="宋体" w:hint="default"/>
                <w:sz w:val="21"/>
                <w:szCs w:val="21"/>
              </w:rPr>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量的负债总额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131" w:type="dxa"/>
            <w:tcBorders>
              <w:top w:val="single" w:sz="4" w:space="0" w:color="000000"/>
              <w:left w:val="single" w:sz="4" w:space="0" w:color="000000"/>
              <w:bottom w:val="single" w:sz="4" w:space="0" w:color="000000"/>
              <w:right w:val="single" w:sz="4" w:space="0" w:color="000000"/>
            </w:tcBorders>
          </w:tcPr>
          <w:p>
            <w:pPr/>
          </w:p>
        </w:tc>
        <w:tc>
          <w:tcPr>
            <w:tcW w:w="238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2384"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二、非持续的公允</w:t>
            </w:r>
            <w:r>
              <w:rPr>
                <w:rFonts w:ascii="宋体" w:hAnsi="宋体" w:cs="宋体" w:eastAsia="宋体" w:hint="default"/>
                <w:sz w:val="21"/>
                <w:szCs w:val="21"/>
              </w:rPr>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价值计量</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131" w:type="dxa"/>
            <w:tcBorders>
              <w:top w:val="single" w:sz="4" w:space="0" w:color="000000"/>
              <w:left w:val="single" w:sz="4" w:space="0" w:color="000000"/>
              <w:bottom w:val="single" w:sz="4" w:space="0" w:color="000000"/>
              <w:right w:val="single" w:sz="4" w:space="0" w:color="000000"/>
            </w:tcBorders>
          </w:tcPr>
          <w:p>
            <w:pPr/>
          </w:p>
        </w:tc>
        <w:tc>
          <w:tcPr>
            <w:tcW w:w="238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238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（一）持有待售资</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产</w:t>
            </w:r>
            <w:r>
              <w:rPr>
                <w:rFonts w:ascii="宋体" w:hAnsi="宋体" w:cs="宋体" w:eastAsia="宋体" w:hint="default"/>
                <w:sz w:val="21"/>
                <w:szCs w:val="21"/>
              </w:rPr>
              <w:t> </w:t>
            </w:r>
          </w:p>
        </w:tc>
        <w:tc>
          <w:tcPr>
            <w:tcW w:w="1131" w:type="dxa"/>
            <w:tcBorders>
              <w:top w:val="single" w:sz="4" w:space="0" w:color="000000"/>
              <w:left w:val="single" w:sz="4" w:space="0" w:color="000000"/>
              <w:bottom w:val="single" w:sz="4" w:space="0" w:color="000000"/>
              <w:right w:val="single" w:sz="4" w:space="0" w:color="000000"/>
            </w:tcBorders>
          </w:tcPr>
          <w:p>
            <w:pPr/>
          </w:p>
        </w:tc>
        <w:tc>
          <w:tcPr>
            <w:tcW w:w="238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238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非持续以公允价值</w:t>
            </w:r>
            <w:r>
              <w:rPr>
                <w:rFonts w:ascii="宋体" w:hAnsi="宋体" w:cs="宋体" w:eastAsia="宋体" w:hint="default"/>
                <w:sz w:val="21"/>
                <w:szCs w:val="21"/>
              </w:rPr>
            </w:r>
          </w:p>
        </w:tc>
        <w:tc>
          <w:tcPr>
            <w:tcW w:w="1131" w:type="dxa"/>
            <w:tcBorders>
              <w:top w:val="single" w:sz="4" w:space="0" w:color="000000"/>
              <w:left w:val="single" w:sz="4" w:space="0" w:color="000000"/>
              <w:bottom w:val="single" w:sz="4" w:space="0" w:color="000000"/>
              <w:right w:val="single" w:sz="4" w:space="0" w:color="000000"/>
            </w:tcBorders>
          </w:tcPr>
          <w:p>
            <w:pPr/>
          </w:p>
        </w:tc>
        <w:tc>
          <w:tcPr>
            <w:tcW w:w="238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238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5" w:top="1120" w:bottom="1380" w:left="1660" w:right="11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84" w:type="dxa"/>
        <w:tblLayout w:type="fixed"/>
        <w:tblCellMar>
          <w:top w:w="0" w:type="dxa"/>
          <w:left w:w="0" w:type="dxa"/>
          <w:bottom w:w="0" w:type="dxa"/>
          <w:right w:w="0" w:type="dxa"/>
        </w:tblCellMar>
        <w:tblLook w:val="01E0"/>
      </w:tblPr>
      <w:tblGrid>
        <w:gridCol w:w="1834"/>
        <w:gridCol w:w="1131"/>
        <w:gridCol w:w="2386"/>
        <w:gridCol w:w="1157"/>
        <w:gridCol w:w="2384"/>
      </w:tblGrid>
      <w:tr>
        <w:trPr>
          <w:trHeight w:val="480"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计量的资产总额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131" w:type="dxa"/>
            <w:tcBorders>
              <w:top w:val="single" w:sz="4" w:space="0" w:color="000000"/>
              <w:left w:val="single" w:sz="4" w:space="0" w:color="000000"/>
              <w:bottom w:val="single" w:sz="4" w:space="0" w:color="000000"/>
              <w:right w:val="single" w:sz="4" w:space="0" w:color="000000"/>
            </w:tcBorders>
          </w:tcPr>
          <w:p>
            <w:pPr/>
          </w:p>
        </w:tc>
        <w:tc>
          <w:tcPr>
            <w:tcW w:w="238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w w:val="100"/>
                <w:sz w:val="21"/>
              </w:rPr>
              <w:t> </w:t>
            </w:r>
          </w:p>
        </w:tc>
        <w:tc>
          <w:tcPr>
            <w:tcW w:w="238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非持续以公允价值</w:t>
            </w:r>
            <w:r>
              <w:rPr>
                <w:rFonts w:ascii="宋体" w:hAnsi="宋体" w:cs="宋体" w:eastAsia="宋体" w:hint="default"/>
                <w:sz w:val="21"/>
                <w:szCs w:val="21"/>
              </w:rPr>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计量的负债总额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131" w:type="dxa"/>
            <w:tcBorders>
              <w:top w:val="single" w:sz="4" w:space="0" w:color="000000"/>
              <w:left w:val="single" w:sz="4" w:space="0" w:color="000000"/>
              <w:bottom w:val="single" w:sz="4" w:space="0" w:color="000000"/>
              <w:right w:val="single" w:sz="4" w:space="0" w:color="000000"/>
            </w:tcBorders>
          </w:tcPr>
          <w:p>
            <w:pPr/>
          </w:p>
        </w:tc>
        <w:tc>
          <w:tcPr>
            <w:tcW w:w="238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238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pStyle w:val="Heading3"/>
        <w:spacing w:line="240" w:lineRule="auto" w:before="58"/>
        <w:ind w:right="0"/>
        <w:jc w:val="left"/>
        <w:rPr>
          <w:rFonts w:ascii="宋体" w:hAnsi="宋体" w:cs="宋体" w:eastAsia="宋体" w:hint="default"/>
          <w:b w:val="0"/>
          <w:bCs w:val="0"/>
        </w:rPr>
      </w:pPr>
      <w:r>
        <w:rPr>
          <w:rFonts w:ascii="宋体" w:hAnsi="宋体" w:cs="宋体" w:eastAsia="宋体" w:hint="default"/>
        </w:rPr>
        <w:t>2</w:t>
      </w:r>
      <w:r>
        <w:rPr/>
        <w:t>、</w:t>
      </w:r>
      <w:r>
        <w:rPr>
          <w:spacing w:val="-1"/>
        </w:rPr>
        <w:t> </w:t>
      </w:r>
      <w:r>
        <w:rPr/>
        <w:t>持续和非持续第一层次公允价值计量项目市价的确定依据</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74" w:lineRule="exact" w:before="0"/>
        <w:ind w:right="0"/>
        <w:jc w:val="left"/>
        <w:rPr>
          <w:rFonts w:ascii="宋体" w:hAnsi="宋体" w:cs="宋体" w:eastAsia="宋体" w:hint="default"/>
          <w:b w:val="0"/>
          <w:bCs w:val="0"/>
        </w:rPr>
      </w:pPr>
      <w:r>
        <w:rPr>
          <w:rFonts w:ascii="宋体"/>
          <w:w w:val="99"/>
        </w:rPr>
        <w:t> </w:t>
      </w:r>
      <w:r>
        <w:rPr>
          <w:rFonts w:ascii="宋体"/>
          <w:b w:val="0"/>
        </w:rPr>
      </w:r>
    </w:p>
    <w:p>
      <w:pPr>
        <w:pStyle w:val="Heading3"/>
        <w:spacing w:line="240" w:lineRule="auto" w:before="56"/>
        <w:ind w:right="0"/>
        <w:jc w:val="left"/>
        <w:rPr>
          <w:b w:val="0"/>
          <w:bCs w:val="0"/>
        </w:rPr>
      </w:pPr>
      <w:r>
        <w:rPr>
          <w:rFonts w:ascii="宋体" w:hAnsi="宋体" w:cs="宋体" w:eastAsia="宋体" w:hint="default"/>
        </w:rPr>
        <w:t>3</w:t>
      </w:r>
      <w:r>
        <w:rPr/>
        <w:t>、</w:t>
      </w:r>
      <w:r>
        <w:rPr>
          <w:spacing w:val="-1"/>
        </w:rPr>
        <w:t> </w:t>
      </w:r>
      <w:r>
        <w:rPr/>
        <w:t>持续和非持续第二层次公允价值计量项目，采用的估值技术和重要参数的定性及定量信息</w:t>
      </w:r>
      <w:r>
        <w:rPr>
          <w:b w:val="0"/>
          <w:bCs w:val="0"/>
        </w:rPr>
      </w:r>
    </w:p>
    <w:p>
      <w:pPr>
        <w:pStyle w:val="BodyText"/>
        <w:spacing w:line="240" w:lineRule="auto"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3"/>
        <w:rPr>
          <w:rFonts w:ascii="宋体" w:hAnsi="宋体" w:cs="宋体" w:eastAsia="宋体" w:hint="default"/>
          <w:sz w:val="23"/>
          <w:szCs w:val="23"/>
        </w:rPr>
      </w:pPr>
    </w:p>
    <w:tbl>
      <w:tblPr>
        <w:tblW w:w="0" w:type="auto"/>
        <w:jc w:val="left"/>
        <w:tblInd w:w="105" w:type="dxa"/>
        <w:tblLayout w:type="fixed"/>
        <w:tblCellMar>
          <w:top w:w="0" w:type="dxa"/>
          <w:left w:w="0" w:type="dxa"/>
          <w:bottom w:w="0" w:type="dxa"/>
          <w:right w:w="0" w:type="dxa"/>
        </w:tblCellMar>
        <w:tblLook w:val="01E0"/>
      </w:tblPr>
      <w:tblGrid>
        <w:gridCol w:w="1555"/>
        <w:gridCol w:w="1702"/>
        <w:gridCol w:w="1700"/>
        <w:gridCol w:w="3867"/>
      </w:tblGrid>
      <w:tr>
        <w:trPr>
          <w:trHeight w:val="281"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b/>
                <w:bCs/>
                <w:sz w:val="21"/>
                <w:szCs w:val="21"/>
              </w:rPr>
              <w:t>内容</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b/>
                <w:bCs/>
                <w:sz w:val="21"/>
                <w:szCs w:val="21"/>
              </w:rPr>
              <w:t>期末公允价值</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b/>
                <w:bCs/>
                <w:sz w:val="21"/>
                <w:szCs w:val="21"/>
              </w:rPr>
              <w:t>估值技术</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38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b/>
                <w:bCs/>
                <w:sz w:val="21"/>
                <w:szCs w:val="21"/>
              </w:rPr>
              <w:t>输入值</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557"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center"/>
              <w:rPr>
                <w:rFonts w:ascii="宋体" w:hAnsi="宋体" w:cs="宋体" w:eastAsia="宋体" w:hint="default"/>
                <w:sz w:val="21"/>
                <w:szCs w:val="21"/>
              </w:rPr>
            </w:pPr>
            <w:r>
              <w:rPr>
                <w:rFonts w:ascii="宋体" w:hAnsi="宋体" w:cs="宋体" w:eastAsia="宋体" w:hint="default"/>
                <w:sz w:val="21"/>
                <w:szCs w:val="21"/>
              </w:rPr>
              <w:t>银行理财产品</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1" w:right="0"/>
              <w:jc w:val="center"/>
              <w:rPr>
                <w:rFonts w:ascii="宋体" w:hAnsi="宋体" w:cs="宋体" w:eastAsia="宋体" w:hint="default"/>
                <w:sz w:val="21"/>
                <w:szCs w:val="21"/>
              </w:rPr>
            </w:pPr>
            <w:r>
              <w:rPr>
                <w:rFonts w:ascii="宋体"/>
                <w:sz w:val="21"/>
              </w:rPr>
              <w:t>361,749,126.40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 w:right="0"/>
              <w:jc w:val="center"/>
              <w:rPr>
                <w:rFonts w:ascii="宋体" w:hAnsi="宋体" w:cs="宋体" w:eastAsia="宋体" w:hint="default"/>
                <w:sz w:val="21"/>
                <w:szCs w:val="21"/>
              </w:rPr>
            </w:pPr>
            <w:r>
              <w:rPr>
                <w:rFonts w:ascii="宋体" w:hAnsi="宋体" w:cs="宋体" w:eastAsia="宋体" w:hint="default"/>
                <w:sz w:val="21"/>
                <w:szCs w:val="21"/>
              </w:rPr>
              <w:t>现金流量折现法</w:t>
            </w:r>
            <w:r>
              <w:rPr>
                <w:rFonts w:ascii="宋体" w:hAnsi="宋体" w:cs="宋体" w:eastAsia="宋体" w:hint="default"/>
                <w:sz w:val="21"/>
                <w:szCs w:val="21"/>
              </w:rPr>
              <w:t> </w:t>
            </w:r>
          </w:p>
        </w:tc>
        <w:tc>
          <w:tcPr>
            <w:tcW w:w="38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预期利率合同利率反映发行人信用风险</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的折现率</w:t>
            </w:r>
            <w:r>
              <w:rPr>
                <w:rFonts w:ascii="宋体" w:hAnsi="宋体" w:cs="宋体" w:eastAsia="宋体" w:hint="default"/>
                <w:sz w:val="21"/>
                <w:szCs w:val="21"/>
              </w:rPr>
              <w:t> </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pStyle w:val="Heading3"/>
        <w:spacing w:line="240" w:lineRule="auto" w:before="58"/>
        <w:ind w:right="0"/>
        <w:jc w:val="left"/>
        <w:rPr>
          <w:b w:val="0"/>
          <w:bCs w:val="0"/>
        </w:rPr>
      </w:pPr>
      <w:r>
        <w:rPr>
          <w:rFonts w:ascii="宋体" w:hAnsi="宋体" w:cs="宋体" w:eastAsia="宋体" w:hint="default"/>
        </w:rPr>
        <w:t>4</w:t>
      </w:r>
      <w:r>
        <w:rPr/>
        <w:t>、</w:t>
      </w:r>
      <w:r>
        <w:rPr>
          <w:spacing w:val="-1"/>
        </w:rPr>
        <w:t> </w:t>
      </w:r>
      <w:r>
        <w:rPr/>
        <w:t>持续和非持续第三层次公允价值计量项目，采用的估值技术和重要参数的定性及定量信息</w:t>
      </w:r>
      <w:r>
        <w:rPr>
          <w:b w:val="0"/>
          <w:bCs w:val="0"/>
        </w:rPr>
      </w:r>
    </w:p>
    <w:p>
      <w:pPr>
        <w:pStyle w:val="BodyText"/>
        <w:spacing w:line="274" w:lineRule="exact"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74" w:lineRule="exact" w:before="0"/>
        <w:ind w:right="0"/>
        <w:jc w:val="left"/>
        <w:rPr>
          <w:rFonts w:ascii="宋体" w:hAnsi="宋体" w:cs="宋体" w:eastAsia="宋体" w:hint="default"/>
          <w:b w:val="0"/>
          <w:bCs w:val="0"/>
        </w:rPr>
      </w:pPr>
      <w:r>
        <w:rPr>
          <w:rFonts w:ascii="宋体"/>
          <w:w w:val="99"/>
        </w:rPr>
        <w:t> </w:t>
      </w:r>
      <w:r>
        <w:rPr>
          <w:rFonts w:ascii="宋体"/>
          <w:b w:val="0"/>
        </w:rPr>
      </w:r>
    </w:p>
    <w:p>
      <w:pPr>
        <w:pStyle w:val="Heading3"/>
        <w:spacing w:line="272" w:lineRule="exact" w:before="84"/>
        <w:ind w:left="642" w:right="137" w:hanging="425"/>
        <w:jc w:val="left"/>
        <w:rPr>
          <w:b w:val="0"/>
          <w:bCs w:val="0"/>
        </w:rPr>
      </w:pPr>
      <w:r>
        <w:rPr>
          <w:rFonts w:ascii="宋体" w:hAnsi="宋体" w:cs="宋体" w:eastAsia="宋体" w:hint="default"/>
        </w:rPr>
        <w:t>5</w:t>
      </w:r>
      <w:r>
        <w:rPr/>
        <w:t>、</w:t>
      </w:r>
      <w:r>
        <w:rPr>
          <w:spacing w:val="-23"/>
        </w:rPr>
        <w:t> </w:t>
      </w:r>
      <w:r>
        <w:rPr/>
        <w:t>持续的第三层次公允价值计量项目，期初与期末账面价值间的调节信息及不可观察参数敏感</w:t>
      </w:r>
      <w:r>
        <w:rPr>
          <w:w w:val="100"/>
        </w:rPr>
        <w:t> </w:t>
      </w:r>
      <w:r>
        <w:rPr/>
        <w:t>性分析</w:t>
      </w:r>
      <w:r>
        <w:rPr>
          <w:b w:val="0"/>
          <w:bCs w:val="0"/>
        </w:rPr>
      </w:r>
    </w:p>
    <w:p>
      <w:pPr>
        <w:pStyle w:val="BodyText"/>
        <w:spacing w:line="273" w:lineRule="exact" w:before="34"/>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73" w:lineRule="exact" w:before="0"/>
        <w:ind w:right="0"/>
        <w:jc w:val="left"/>
        <w:rPr>
          <w:rFonts w:ascii="宋体" w:hAnsi="宋体" w:cs="宋体" w:eastAsia="宋体" w:hint="default"/>
          <w:b w:val="0"/>
          <w:bCs w:val="0"/>
        </w:rPr>
      </w:pPr>
      <w:r>
        <w:rPr>
          <w:rFonts w:ascii="宋体"/>
          <w:w w:val="99"/>
        </w:rPr>
        <w:t> </w:t>
      </w:r>
      <w:r>
        <w:rPr>
          <w:rFonts w:ascii="宋体"/>
          <w:b w:val="0"/>
        </w:rPr>
      </w:r>
    </w:p>
    <w:p>
      <w:pPr>
        <w:pStyle w:val="Heading3"/>
        <w:spacing w:line="272" w:lineRule="exact" w:before="87"/>
        <w:ind w:left="642" w:right="138" w:hanging="425"/>
        <w:jc w:val="left"/>
        <w:rPr>
          <w:b w:val="0"/>
          <w:bCs w:val="0"/>
        </w:rPr>
      </w:pPr>
      <w:r>
        <w:rPr>
          <w:rFonts w:ascii="宋体" w:hAnsi="宋体" w:cs="宋体" w:eastAsia="宋体" w:hint="default"/>
        </w:rPr>
        <w:t>6</w:t>
      </w:r>
      <w:r>
        <w:rPr/>
        <w:t>、</w:t>
      </w:r>
      <w:r>
        <w:rPr>
          <w:spacing w:val="-24"/>
        </w:rPr>
        <w:t> </w:t>
      </w:r>
      <w:r>
        <w:rPr/>
        <w:t>持续的公允价值计量项目，本期内发生各层级之间转换的，转换的原因及确定转换时点的政</w:t>
      </w:r>
      <w:r>
        <w:rPr>
          <w:w w:val="100"/>
        </w:rPr>
        <w:t> </w:t>
      </w:r>
      <w:r>
        <w:rPr/>
        <w:t>策</w:t>
      </w:r>
      <w:r>
        <w:rPr>
          <w:b w:val="0"/>
          <w:bCs w:val="0"/>
        </w:rPr>
      </w:r>
    </w:p>
    <w:p>
      <w:pPr>
        <w:pStyle w:val="BodyText"/>
        <w:spacing w:line="273" w:lineRule="exact" w:before="34"/>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73" w:lineRule="exact" w:before="0"/>
        <w:ind w:right="0"/>
        <w:jc w:val="left"/>
        <w:rPr>
          <w:rFonts w:ascii="宋体" w:hAnsi="宋体" w:cs="宋体" w:eastAsia="宋体" w:hint="default"/>
          <w:b w:val="0"/>
          <w:bCs w:val="0"/>
        </w:rPr>
      </w:pPr>
      <w:r>
        <w:rPr>
          <w:rFonts w:ascii="宋体"/>
          <w:w w:val="99"/>
        </w:rPr>
        <w:t> </w:t>
      </w:r>
      <w:r>
        <w:rPr>
          <w:rFonts w:ascii="宋体"/>
          <w:b w:val="0"/>
        </w:rPr>
      </w:r>
    </w:p>
    <w:p>
      <w:pPr>
        <w:pStyle w:val="Heading3"/>
        <w:spacing w:line="240" w:lineRule="auto" w:before="58"/>
        <w:ind w:right="0"/>
        <w:jc w:val="left"/>
        <w:rPr>
          <w:b w:val="0"/>
          <w:bCs w:val="0"/>
        </w:rPr>
      </w:pPr>
      <w:r>
        <w:rPr>
          <w:rFonts w:ascii="宋体" w:hAnsi="宋体" w:cs="宋体" w:eastAsia="宋体" w:hint="default"/>
        </w:rPr>
        <w:t>7</w:t>
      </w:r>
      <w:r>
        <w:rPr/>
        <w:t>、</w:t>
      </w:r>
      <w:r>
        <w:rPr>
          <w:spacing w:val="2"/>
        </w:rPr>
        <w:t> </w:t>
      </w:r>
      <w:r>
        <w:rPr/>
        <w:t>本期内发生的估值技术变更及变更原因</w:t>
      </w:r>
      <w:r>
        <w:rPr>
          <w:b w:val="0"/>
          <w:bCs w:val="0"/>
        </w:rPr>
      </w:r>
    </w:p>
    <w:p>
      <w:pPr>
        <w:pStyle w:val="BodyText"/>
        <w:spacing w:line="274" w:lineRule="exact"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3"/>
        <w:spacing w:line="240" w:lineRule="auto" w:before="56"/>
        <w:ind w:right="0"/>
        <w:jc w:val="left"/>
        <w:rPr>
          <w:b w:val="0"/>
          <w:bCs w:val="0"/>
        </w:rPr>
      </w:pPr>
      <w:r>
        <w:rPr>
          <w:rFonts w:ascii="宋体" w:hAnsi="宋体" w:cs="宋体" w:eastAsia="宋体" w:hint="default"/>
        </w:rPr>
        <w:t>8</w:t>
      </w:r>
      <w:r>
        <w:rPr/>
        <w:t>、</w:t>
      </w:r>
      <w:r>
        <w:rPr>
          <w:spacing w:val="-1"/>
        </w:rPr>
        <w:t> </w:t>
      </w:r>
      <w:r>
        <w:rPr/>
        <w:t>不以公允价值计量的金融资产和金融负债的公允价值情况</w:t>
      </w:r>
      <w:r>
        <w:rPr>
          <w:b w:val="0"/>
          <w:bCs w:val="0"/>
        </w:rPr>
      </w:r>
    </w:p>
    <w:p>
      <w:pPr>
        <w:pStyle w:val="BodyText"/>
        <w:spacing w:line="273" w:lineRule="exact"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3"/>
        <w:spacing w:line="240" w:lineRule="auto" w:before="58"/>
        <w:ind w:right="0"/>
        <w:jc w:val="left"/>
        <w:rPr>
          <w:b w:val="0"/>
          <w:bCs w:val="0"/>
        </w:rPr>
      </w:pPr>
      <w:r>
        <w:rPr>
          <w:rFonts w:ascii="宋体" w:hAnsi="宋体" w:cs="宋体" w:eastAsia="宋体" w:hint="default"/>
        </w:rPr>
        <w:t>9</w:t>
      </w:r>
      <w:r>
        <w:rPr/>
        <w:t>、</w:t>
      </w:r>
      <w:r>
        <w:rPr>
          <w:spacing w:val="2"/>
        </w:rPr>
        <w:t> </w:t>
      </w:r>
      <w:r>
        <w:rPr/>
        <w:t>其他</w:t>
      </w:r>
      <w:r>
        <w:rPr>
          <w:b w:val="0"/>
          <w:bCs w:val="0"/>
        </w:rPr>
      </w:r>
    </w:p>
    <w:p>
      <w:pPr>
        <w:pStyle w:val="BodyText"/>
        <w:spacing w:line="240" w:lineRule="auto"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before="59"/>
        <w:ind w:right="6227"/>
        <w:jc w:val="left"/>
        <w:rPr>
          <w:b w:val="0"/>
          <w:bCs w:val="0"/>
        </w:rPr>
      </w:pPr>
      <w:r>
        <w:rPr/>
        <w:t>十二、</w:t>
      </w:r>
      <w:r>
        <w:rPr>
          <w:spacing w:val="100"/>
        </w:rPr>
        <w:t> </w:t>
      </w:r>
      <w:r>
        <w:rPr>
          <w:rFonts w:ascii="宋体" w:hAnsi="宋体" w:cs="宋体" w:eastAsia="宋体" w:hint="default"/>
          <w:spacing w:val="100"/>
        </w:rPr>
      </w:r>
      <w:r>
        <w:rPr/>
        <w:t>关联方及关联交易</w:t>
      </w:r>
      <w:r>
        <w:rPr>
          <w:rFonts w:ascii="宋体" w:hAnsi="宋体" w:cs="宋体" w:eastAsia="宋体" w:hint="default"/>
          <w:w w:val="99"/>
        </w:rPr>
        <w:t> </w:t>
      </w:r>
      <w:r>
        <w:rPr>
          <w:rFonts w:ascii="宋体" w:hAnsi="宋体" w:cs="宋体" w:eastAsia="宋体" w:hint="default"/>
        </w:rPr>
        <w:t>1</w:t>
      </w:r>
      <w:r>
        <w:rPr/>
        <w:t>、</w:t>
      </w:r>
      <w:r>
        <w:rPr>
          <w:spacing w:val="5"/>
        </w:rPr>
        <w:t> </w:t>
      </w:r>
      <w:r>
        <w:rPr/>
        <w:t>本企业的母公司情况</w:t>
      </w:r>
      <w:r>
        <w:rPr>
          <w:b w:val="0"/>
          <w:bCs w:val="0"/>
        </w:rPr>
      </w:r>
    </w:p>
    <w:p>
      <w:pPr>
        <w:pStyle w:val="BodyText"/>
        <w:spacing w:line="273" w:lineRule="exact" w:before="14"/>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spacing w:line="290" w:lineRule="auto" w:before="58"/>
        <w:ind w:left="218" w:right="5913"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21"/>
          <w:szCs w:val="21"/>
        </w:rPr>
        <w:t>本企业子公司的情况详见附注</w:t>
      </w:r>
      <w:r>
        <w:rPr>
          <w:rFonts w:ascii="宋体" w:hAnsi="宋体" w:cs="宋体" w:eastAsia="宋体" w:hint="default"/>
          <w:sz w:val="21"/>
          <w:szCs w:val="21"/>
        </w:rPr>
        <w:t> </w:t>
      </w:r>
    </w:p>
    <w:p>
      <w:pPr>
        <w:pStyle w:val="BodyText"/>
        <w:spacing w:line="226" w:lineRule="exact"/>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子公司情况详见财务报告九、</w:t>
      </w:r>
      <w:r>
        <w:rPr>
          <w:rFonts w:ascii="宋体" w:hAnsi="宋体" w:cs="宋体" w:eastAsia="宋体" w:hint="default"/>
        </w:rPr>
        <w:t>1 </w:t>
      </w:r>
    </w:p>
    <w:p>
      <w:pPr>
        <w:pStyle w:val="BodyText"/>
        <w:spacing w:line="273" w:lineRule="exact"/>
        <w:ind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pgSz w:w="11910" w:h="16840"/>
          <w:pgMar w:header="882" w:footer="1195" w:top="1120" w:bottom="1380" w:left="1580" w:right="1120"/>
        </w:sectPr>
      </w:pPr>
    </w:p>
    <w:p>
      <w:pPr>
        <w:spacing w:line="240" w:lineRule="auto" w:before="1"/>
        <w:rPr>
          <w:rFonts w:ascii="宋体" w:hAnsi="宋体" w:cs="宋体" w:eastAsia="宋体" w:hint="default"/>
          <w:sz w:val="25"/>
          <w:szCs w:val="25"/>
        </w:rPr>
      </w:pPr>
    </w:p>
    <w:p>
      <w:pPr>
        <w:spacing w:line="292" w:lineRule="auto" w:before="36"/>
        <w:ind w:left="218" w:right="2565"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本企业合营和联营企业情况</w:t>
      </w:r>
      <w:r>
        <w:rPr>
          <w:rFonts w:ascii="宋体" w:hAnsi="宋体" w:cs="宋体" w:eastAsia="宋体" w:hint="default"/>
          <w:b/>
          <w:bCs/>
          <w:w w:val="100"/>
          <w:sz w:val="21"/>
          <w:szCs w:val="21"/>
        </w:rPr>
        <w:t> </w:t>
      </w:r>
      <w:r>
        <w:rPr>
          <w:rFonts w:ascii="宋体" w:hAnsi="宋体" w:cs="宋体" w:eastAsia="宋体" w:hint="default"/>
          <w:sz w:val="21"/>
          <w:szCs w:val="21"/>
        </w:rPr>
        <w:t>本企业重要的合营或联营企业详见附注</w:t>
      </w:r>
      <w:r>
        <w:rPr>
          <w:rFonts w:ascii="宋体" w:hAnsi="宋体" w:cs="宋体" w:eastAsia="宋体" w:hint="default"/>
          <w:sz w:val="21"/>
          <w:szCs w:val="21"/>
        </w:rPr>
        <w:t> </w:t>
      </w:r>
    </w:p>
    <w:p>
      <w:pPr>
        <w:pStyle w:val="BodyText"/>
        <w:spacing w:line="224"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right="0"/>
        <w:jc w:val="left"/>
        <w:rPr>
          <w:rFonts w:ascii="宋体" w:hAnsi="宋体" w:cs="宋体" w:eastAsia="宋体" w:hint="default"/>
        </w:rPr>
      </w:pPr>
      <w:r>
        <w:rPr>
          <w:spacing w:val="-2"/>
        </w:rPr>
        <w:t>本期与本公司发生关联方交易，或前期与本公司发生关联方交易形成余额的其他合营或联营企业</w:t>
      </w:r>
      <w:r>
        <w:rPr>
          <w:spacing w:val="-25"/>
        </w:rPr>
        <w:t> </w:t>
      </w:r>
      <w:r>
        <w:rPr>
          <w:spacing w:val="-25"/>
        </w:rPr>
      </w:r>
      <w:r>
        <w:rPr/>
        <w:t>情况如下</w:t>
      </w:r>
      <w:r>
        <w:rPr>
          <w:rFonts w:ascii="宋体" w:hAnsi="宋体" w:cs="宋体" w:eastAsia="宋体" w:hint="default"/>
        </w:rPr>
        <w:t> </w:t>
      </w:r>
    </w:p>
    <w:p>
      <w:pPr>
        <w:pStyle w:val="BodyText"/>
        <w:spacing w:line="272" w:lineRule="exact" w:before="1"/>
        <w:ind w:right="7043"/>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7"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3"/>
        <w:spacing w:line="240" w:lineRule="auto" w:before="58"/>
        <w:ind w:right="0"/>
        <w:jc w:val="left"/>
        <w:rPr>
          <w:b w:val="0"/>
          <w:bCs w:val="0"/>
        </w:rPr>
      </w:pPr>
      <w:r>
        <w:rPr>
          <w:rFonts w:ascii="宋体" w:hAnsi="宋体" w:cs="宋体" w:eastAsia="宋体" w:hint="default"/>
        </w:rPr>
        <w:t>4</w:t>
      </w:r>
      <w:r>
        <w:rPr/>
        <w:t>、</w:t>
      </w:r>
      <w:r>
        <w:rPr>
          <w:spacing w:val="4"/>
        </w:rPr>
        <w:t> </w:t>
      </w:r>
      <w:r>
        <w:rPr/>
        <w:t>其他关联方情况</w:t>
      </w:r>
      <w:r>
        <w:rPr>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80"/>
        <w:gridCol w:w="5070"/>
      </w:tblGrid>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7" w:right="0"/>
              <w:jc w:val="left"/>
              <w:rPr>
                <w:rFonts w:ascii="宋体" w:hAnsi="宋体" w:cs="宋体" w:eastAsia="宋体" w:hint="default"/>
                <w:sz w:val="21"/>
                <w:szCs w:val="21"/>
              </w:rPr>
            </w:pPr>
            <w:r>
              <w:rPr>
                <w:rFonts w:ascii="宋体" w:hAnsi="宋体" w:cs="宋体" w:eastAsia="宋体" w:hint="default"/>
                <w:sz w:val="21"/>
                <w:szCs w:val="21"/>
              </w:rPr>
              <w:t>其他关联方名称</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73" w:right="0"/>
              <w:jc w:val="left"/>
              <w:rPr>
                <w:rFonts w:ascii="宋体" w:hAnsi="宋体" w:cs="宋体" w:eastAsia="宋体" w:hint="default"/>
                <w:sz w:val="21"/>
                <w:szCs w:val="21"/>
              </w:rPr>
            </w:pPr>
            <w:r>
              <w:rPr>
                <w:rFonts w:ascii="宋体" w:hAnsi="宋体" w:cs="宋体" w:eastAsia="宋体" w:hint="default"/>
                <w:sz w:val="21"/>
                <w:szCs w:val="21"/>
              </w:rPr>
              <w:t>其他关联方与本企业关系</w:t>
            </w:r>
            <w:r>
              <w:rPr>
                <w:rFonts w:ascii="宋体" w:hAnsi="宋体" w:cs="宋体" w:eastAsia="宋体" w:hint="default"/>
                <w:sz w:val="21"/>
                <w:szCs w:val="21"/>
              </w:rPr>
              <w:t> </w:t>
            </w:r>
          </w:p>
        </w:tc>
      </w:tr>
      <w:tr>
        <w:trPr>
          <w:trHeight w:val="28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中信证券股份有限公司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中信期货有限公司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pgSz w:w="11910" w:h="16840"/>
          <w:pgMar w:header="882" w:footer="1195" w:top="1120" w:bottom="1380" w:left="1580" w:right="1040"/>
        </w:sectPr>
      </w:pPr>
    </w:p>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before="27"/>
        <w:ind w:right="3084"/>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Heading3"/>
        <w:spacing w:line="249" w:lineRule="exact" w:before="0"/>
        <w:ind w:right="0"/>
        <w:jc w:val="left"/>
        <w:rPr>
          <w:rFonts w:ascii="宋体" w:hAnsi="宋体" w:cs="宋体" w:eastAsia="宋体" w:hint="default"/>
          <w:b w:val="0"/>
          <w:bCs w:val="0"/>
        </w:rPr>
      </w:pPr>
      <w:r>
        <w:rPr>
          <w:rFonts w:ascii="宋体"/>
          <w:w w:val="99"/>
        </w:rPr>
        <w:t> </w:t>
      </w:r>
      <w:r>
        <w:rPr>
          <w:rFonts w:ascii="宋体"/>
          <w:b w:val="0"/>
        </w:rPr>
      </w:r>
    </w:p>
    <w:p>
      <w:pPr>
        <w:spacing w:line="290" w:lineRule="auto" w:before="56"/>
        <w:ind w:left="218" w:right="0"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 关联交易情况</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购销商品、提供和接受劳务的关联交易</w:t>
      </w:r>
      <w:r>
        <w:rPr>
          <w:rFonts w:ascii="宋体" w:hAnsi="宋体" w:cs="宋体" w:eastAsia="宋体" w:hint="default"/>
          <w:b/>
          <w:bCs/>
          <w:w w:val="99"/>
          <w:sz w:val="21"/>
          <w:szCs w:val="21"/>
        </w:rPr>
        <w:t> </w:t>
      </w:r>
      <w:r>
        <w:rPr>
          <w:rFonts w:ascii="宋体" w:hAnsi="宋体" w:cs="宋体" w:eastAsia="宋体" w:hint="default"/>
          <w:sz w:val="21"/>
          <w:szCs w:val="21"/>
        </w:rPr>
        <w:t>采购商品</w:t>
      </w:r>
      <w:r>
        <w:rPr>
          <w:rFonts w:ascii="宋体" w:hAnsi="宋体" w:cs="宋体" w:eastAsia="宋体" w:hint="default"/>
          <w:sz w:val="21"/>
          <w:szCs w:val="21"/>
        </w:rPr>
        <w:t>/</w:t>
      </w:r>
      <w:r>
        <w:rPr>
          <w:rFonts w:ascii="宋体" w:hAnsi="宋体" w:cs="宋体" w:eastAsia="宋体" w:hint="default"/>
          <w:sz w:val="21"/>
          <w:szCs w:val="21"/>
        </w:rPr>
        <w:t>接受劳务情况表</w:t>
      </w:r>
      <w:r>
        <w:rPr>
          <w:rFonts w:ascii="宋体" w:hAnsi="宋体" w:cs="宋体" w:eastAsia="宋体" w:hint="default"/>
          <w:sz w:val="21"/>
          <w:szCs w:val="21"/>
        </w:rPr>
        <w:t> </w:t>
      </w:r>
    </w:p>
    <w:p>
      <w:pPr>
        <w:pStyle w:val="BodyText"/>
        <w:spacing w:line="228"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出售商品</w:t>
      </w:r>
      <w:r>
        <w:rPr>
          <w:rFonts w:ascii="宋体" w:hAnsi="宋体" w:cs="宋体" w:eastAsia="宋体" w:hint="default"/>
        </w:rPr>
        <w:t>/</w:t>
      </w:r>
      <w:r>
        <w:rPr/>
        <w:t>提供劳务情况表</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4333" w:space="2189"/>
            <w:col w:w="2768"/>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417"/>
        <w:gridCol w:w="2122"/>
        <w:gridCol w:w="2177"/>
        <w:gridCol w:w="2180"/>
      </w:tblGrid>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7" w:right="0"/>
              <w:jc w:val="left"/>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关联交易内容</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7"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6"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中信证券股份有限公司</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软件开发等</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6,142,319.94</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14,010,965.99</w:t>
            </w: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中信期货有限公司</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软件开发等</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172,641.51</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263,679.25</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购销商品、提供和接受劳务的关联交易说明</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218" w:right="2565"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关联受托管理</w:t>
      </w:r>
      <w:r>
        <w:rPr>
          <w:rFonts w:ascii="宋体" w:hAnsi="宋体" w:cs="宋体" w:eastAsia="宋体" w:hint="default"/>
          <w:b/>
          <w:bCs/>
          <w:sz w:val="21"/>
          <w:szCs w:val="21"/>
        </w:rPr>
        <w:t>/</w:t>
      </w:r>
      <w:r>
        <w:rPr>
          <w:rFonts w:ascii="宋体" w:hAnsi="宋体" w:cs="宋体" w:eastAsia="宋体" w:hint="default"/>
          <w:b/>
          <w:bCs/>
          <w:sz w:val="21"/>
          <w:szCs w:val="21"/>
        </w:rPr>
        <w:t>承包及委托管理</w:t>
      </w:r>
      <w:r>
        <w:rPr>
          <w:rFonts w:ascii="宋体" w:hAnsi="宋体" w:cs="宋体" w:eastAsia="宋体" w:hint="default"/>
          <w:b/>
          <w:bCs/>
          <w:sz w:val="21"/>
          <w:szCs w:val="21"/>
        </w:rPr>
        <w:t>/</w:t>
      </w:r>
      <w:r>
        <w:rPr>
          <w:rFonts w:ascii="宋体" w:hAnsi="宋体" w:cs="宋体" w:eastAsia="宋体" w:hint="default"/>
          <w:b/>
          <w:bCs/>
          <w:sz w:val="21"/>
          <w:szCs w:val="21"/>
        </w:rPr>
        <w:t>出包情况</w:t>
      </w:r>
      <w:r>
        <w:rPr>
          <w:rFonts w:ascii="宋体" w:hAnsi="宋体" w:cs="宋体" w:eastAsia="宋体" w:hint="default"/>
          <w:b/>
          <w:bCs/>
          <w:spacing w:val="17"/>
          <w:sz w:val="21"/>
          <w:szCs w:val="21"/>
        </w:rPr>
        <w:t> </w:t>
      </w:r>
      <w:r>
        <w:rPr>
          <w:rFonts w:ascii="宋体" w:hAnsi="宋体" w:cs="宋体" w:eastAsia="宋体" w:hint="default"/>
          <w:b/>
          <w:bCs/>
          <w:spacing w:val="17"/>
          <w:sz w:val="21"/>
          <w:szCs w:val="21"/>
        </w:rPr>
      </w:r>
      <w:r>
        <w:rPr>
          <w:rFonts w:ascii="宋体" w:hAnsi="宋体" w:cs="宋体" w:eastAsia="宋体" w:hint="default"/>
          <w:w w:val="100"/>
          <w:sz w:val="21"/>
          <w:szCs w:val="21"/>
        </w:rPr>
        <w:t>本公</w:t>
      </w:r>
      <w:r>
        <w:rPr>
          <w:rFonts w:ascii="宋体" w:hAnsi="宋体" w:cs="宋体" w:eastAsia="宋体" w:hint="default"/>
          <w:spacing w:val="-3"/>
          <w:w w:val="100"/>
          <w:sz w:val="21"/>
          <w:szCs w:val="21"/>
        </w:rPr>
        <w:t>司</w:t>
      </w:r>
      <w:r>
        <w:rPr>
          <w:rFonts w:ascii="宋体" w:hAnsi="宋体" w:cs="宋体" w:eastAsia="宋体" w:hint="default"/>
          <w:w w:val="100"/>
          <w:sz w:val="21"/>
          <w:szCs w:val="21"/>
        </w:rPr>
        <w:t>受</w:t>
      </w:r>
      <w:r>
        <w:rPr>
          <w:rFonts w:ascii="宋体" w:hAnsi="宋体" w:cs="宋体" w:eastAsia="宋体" w:hint="default"/>
          <w:spacing w:val="-3"/>
          <w:w w:val="100"/>
          <w:sz w:val="21"/>
          <w:szCs w:val="21"/>
        </w:rPr>
        <w:t>托</w:t>
      </w:r>
      <w:r>
        <w:rPr>
          <w:rFonts w:ascii="宋体" w:hAnsi="宋体" w:cs="宋体" w:eastAsia="宋体" w:hint="default"/>
          <w:w w:val="100"/>
          <w:sz w:val="21"/>
          <w:szCs w:val="21"/>
        </w:rPr>
        <w:t>管</w:t>
      </w:r>
      <w:r>
        <w:rPr>
          <w:rFonts w:ascii="宋体" w:hAnsi="宋体" w:cs="宋体" w:eastAsia="宋体" w:hint="default"/>
          <w:spacing w:val="-3"/>
          <w:w w:val="100"/>
          <w:sz w:val="21"/>
          <w:szCs w:val="21"/>
        </w:rPr>
        <w:t>理</w:t>
      </w:r>
      <w:r>
        <w:rPr>
          <w:rFonts w:ascii="宋体" w:hAnsi="宋体" w:cs="宋体" w:eastAsia="宋体" w:hint="default"/>
          <w:w w:val="100"/>
          <w:sz w:val="21"/>
          <w:szCs w:val="21"/>
        </w:rPr>
        <w:t>/</w:t>
      </w:r>
      <w:r>
        <w:rPr>
          <w:rFonts w:ascii="宋体" w:hAnsi="宋体" w:cs="宋体" w:eastAsia="宋体" w:hint="default"/>
          <w:spacing w:val="-3"/>
          <w:w w:val="100"/>
          <w:sz w:val="21"/>
          <w:szCs w:val="21"/>
        </w:rPr>
        <w:t>承</w:t>
      </w:r>
      <w:r>
        <w:rPr>
          <w:rFonts w:ascii="宋体" w:hAnsi="宋体" w:cs="宋体" w:eastAsia="宋体" w:hint="default"/>
          <w:w w:val="100"/>
          <w:sz w:val="21"/>
          <w:szCs w:val="21"/>
        </w:rPr>
        <w:t>包</w:t>
      </w:r>
      <w:r>
        <w:rPr>
          <w:rFonts w:ascii="宋体" w:hAnsi="宋体" w:cs="宋体" w:eastAsia="宋体" w:hint="default"/>
          <w:spacing w:val="-3"/>
          <w:w w:val="100"/>
          <w:sz w:val="21"/>
          <w:szCs w:val="21"/>
        </w:rPr>
        <w:t>情况</w:t>
      </w:r>
      <w:r>
        <w:rPr>
          <w:rFonts w:ascii="宋体" w:hAnsi="宋体" w:cs="宋体" w:eastAsia="宋体" w:hint="default"/>
          <w:w w:val="100"/>
          <w:sz w:val="21"/>
          <w:szCs w:val="21"/>
        </w:rPr>
        <w:t>表</w:t>
      </w:r>
      <w:r>
        <w:rPr>
          <w:rFonts w:ascii="宋体" w:hAnsi="宋体" w:cs="宋体" w:eastAsia="宋体" w:hint="default"/>
          <w:spacing w:val="-3"/>
          <w:w w:val="100"/>
          <w:sz w:val="21"/>
          <w:szCs w:val="21"/>
        </w:rPr>
        <w:t>：</w:t>
      </w:r>
      <w:r>
        <w:rPr>
          <w:rFonts w:ascii="宋体" w:hAnsi="宋体" w:cs="宋体" w:eastAsia="宋体" w:hint="default"/>
          <w:w w:val="100"/>
          <w:sz w:val="21"/>
          <w:szCs w:val="21"/>
        </w:rPr>
        <w:t> </w:t>
      </w:r>
    </w:p>
    <w:p>
      <w:pPr>
        <w:pStyle w:val="BodyText"/>
        <w:spacing w:line="228"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t>关联托管</w:t>
      </w:r>
      <w:r>
        <w:rPr>
          <w:rFonts w:ascii="宋体" w:hAnsi="宋体" w:cs="宋体" w:eastAsia="宋体" w:hint="default"/>
        </w:rPr>
        <w:t>/</w:t>
      </w:r>
      <w:r>
        <w:rPr/>
        <w:t>承包情况说明</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right="0"/>
        <w:jc w:val="left"/>
        <w:rPr>
          <w:rFonts w:ascii="宋体" w:hAnsi="宋体" w:cs="宋体" w:eastAsia="宋体" w:hint="default"/>
        </w:rPr>
      </w:pPr>
      <w:r>
        <w:rPr>
          <w:rFonts w:ascii="宋体" w:hAnsi="宋体" w:cs="宋体" w:eastAsia="宋体" w:hint="default"/>
          <w:w w:val="100"/>
        </w:rPr>
        <w:t>  </w:t>
      </w:r>
      <w:r>
        <w:rPr>
          <w:w w:val="100"/>
        </w:rPr>
        <w:t>本公</w:t>
      </w:r>
      <w:r>
        <w:rPr>
          <w:spacing w:val="-3"/>
          <w:w w:val="100"/>
        </w:rPr>
        <w:t>司</w:t>
      </w:r>
      <w:r>
        <w:rPr>
          <w:w w:val="100"/>
        </w:rPr>
        <w:t>委</w:t>
      </w:r>
      <w:r>
        <w:rPr>
          <w:spacing w:val="-3"/>
          <w:w w:val="100"/>
        </w:rPr>
        <w:t>托</w:t>
      </w:r>
      <w:r>
        <w:rPr>
          <w:w w:val="100"/>
        </w:rPr>
        <w:t>管</w:t>
      </w:r>
      <w:r>
        <w:rPr>
          <w:spacing w:val="-3"/>
          <w:w w:val="100"/>
        </w:rPr>
        <w:t>理</w:t>
      </w:r>
      <w:r>
        <w:rPr>
          <w:rFonts w:ascii="宋体" w:hAnsi="宋体" w:cs="宋体" w:eastAsia="宋体" w:hint="default"/>
          <w:w w:val="100"/>
        </w:rPr>
        <w:t>/</w:t>
      </w:r>
      <w:r>
        <w:rPr>
          <w:spacing w:val="-3"/>
          <w:w w:val="100"/>
        </w:rPr>
        <w:t>出</w:t>
      </w:r>
      <w:r>
        <w:rPr>
          <w:w w:val="100"/>
        </w:rPr>
        <w:t>包</w:t>
      </w:r>
      <w:r>
        <w:rPr>
          <w:spacing w:val="-3"/>
          <w:w w:val="100"/>
        </w:rPr>
        <w:t>情况</w:t>
      </w:r>
      <w:r>
        <w:rPr>
          <w:w w:val="100"/>
        </w:rPr>
        <w:t>表</w:t>
      </w:r>
      <w:r>
        <w:rPr>
          <w:rFonts w:ascii="宋体" w:hAnsi="宋体" w:cs="宋体" w:eastAsia="宋体" w:hint="default"/>
          <w:w w:val="100"/>
        </w:rPr>
        <w:t> </w:t>
      </w:r>
    </w:p>
    <w:p>
      <w:pPr>
        <w:pStyle w:val="BodyText"/>
        <w:spacing w:line="274" w:lineRule="exact" w:before="22"/>
        <w:ind w:right="6096"/>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关联管理</w:t>
      </w:r>
      <w:r>
        <w:rPr>
          <w:rFonts w:ascii="宋体" w:hAnsi="宋体" w:cs="宋体" w:eastAsia="宋体" w:hint="default"/>
        </w:rPr>
        <w:t>/</w:t>
      </w:r>
      <w:r>
        <w:rPr/>
        <w:t>出包情况说明</w:t>
      </w:r>
      <w:r>
        <w:rPr>
          <w:rFonts w:ascii="宋体" w:hAnsi="宋体" w:cs="宋体" w:eastAsia="宋体" w:hint="default"/>
        </w:rPr>
        <w:t> </w:t>
      </w:r>
    </w:p>
    <w:p>
      <w:pPr>
        <w:pStyle w:val="BodyText"/>
        <w:spacing w:line="245"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2"/>
          <w:w w:val="99"/>
        </w:rPr>
        <w:t>.</w:t>
      </w:r>
      <w:r>
        <w:rPr>
          <w:w w:val="100"/>
        </w:rPr>
        <w:t>关联租赁情</w:t>
      </w:r>
      <w:r>
        <w:rPr>
          <w:spacing w:val="-3"/>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right="0"/>
        <w:jc w:val="left"/>
        <w:rPr>
          <w:rFonts w:ascii="宋体" w:hAnsi="宋体" w:cs="宋体" w:eastAsia="宋体" w:hint="default"/>
        </w:rPr>
      </w:pPr>
      <w:r>
        <w:rPr/>
        <w:t>本公司作为出租方：</w:t>
      </w:r>
      <w:r>
        <w:rPr>
          <w:rFonts w:ascii="宋体" w:hAnsi="宋体" w:cs="宋体" w:eastAsia="宋体" w:hint="default"/>
        </w:rPr>
        <w:t> </w:t>
      </w:r>
    </w:p>
    <w:p>
      <w:pPr>
        <w:pStyle w:val="BodyText"/>
        <w:spacing w:line="240" w:lineRule="auto"/>
        <w:ind w:right="7043"/>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本公司作为承租方：</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BodyText"/>
        <w:spacing w:line="240" w:lineRule="auto" w:before="36"/>
        <w:ind w:right="7043"/>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关联租赁情况说明</w:t>
      </w:r>
      <w:r>
        <w:rPr>
          <w:rFonts w:ascii="宋体" w:hAnsi="宋体" w:cs="宋体" w:eastAsia="宋体" w:hint="default"/>
        </w:rPr>
        <w:t> </w:t>
      </w:r>
    </w:p>
    <w:p>
      <w:pPr>
        <w:pStyle w:val="BodyText"/>
        <w:spacing w:line="271"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218" w:right="7043"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关联担保情况</w:t>
      </w:r>
      <w:r>
        <w:rPr>
          <w:rFonts w:ascii="宋体" w:hAnsi="宋体" w:cs="宋体" w:eastAsia="宋体" w:hint="default"/>
          <w:b/>
          <w:bCs/>
          <w:spacing w:val="-97"/>
          <w:sz w:val="21"/>
          <w:szCs w:val="21"/>
        </w:rPr>
        <w:t> </w:t>
      </w:r>
      <w:r>
        <w:rPr>
          <w:rFonts w:ascii="宋体" w:hAnsi="宋体" w:cs="宋体" w:eastAsia="宋体" w:hint="default"/>
          <w:b/>
          <w:bCs/>
          <w:spacing w:val="-97"/>
          <w:sz w:val="21"/>
          <w:szCs w:val="21"/>
        </w:rPr>
      </w:r>
      <w:r>
        <w:rPr>
          <w:rFonts w:ascii="宋体" w:hAnsi="宋体" w:cs="宋体" w:eastAsia="宋体" w:hint="default"/>
          <w:w w:val="100"/>
          <w:sz w:val="21"/>
          <w:szCs w:val="21"/>
        </w:rPr>
        <w:t>本公</w:t>
      </w:r>
      <w:r>
        <w:rPr>
          <w:rFonts w:ascii="宋体" w:hAnsi="宋体" w:cs="宋体" w:eastAsia="宋体" w:hint="default"/>
          <w:spacing w:val="-3"/>
          <w:w w:val="100"/>
          <w:sz w:val="21"/>
          <w:szCs w:val="21"/>
        </w:rPr>
        <w:t>司</w:t>
      </w:r>
      <w:r>
        <w:rPr>
          <w:rFonts w:ascii="宋体" w:hAnsi="宋体" w:cs="宋体" w:eastAsia="宋体" w:hint="default"/>
          <w:w w:val="100"/>
          <w:sz w:val="21"/>
          <w:szCs w:val="21"/>
        </w:rPr>
        <w:t>作</w:t>
      </w:r>
      <w:r>
        <w:rPr>
          <w:rFonts w:ascii="宋体" w:hAnsi="宋体" w:cs="宋体" w:eastAsia="宋体" w:hint="default"/>
          <w:spacing w:val="-3"/>
          <w:w w:val="100"/>
          <w:sz w:val="21"/>
          <w:szCs w:val="21"/>
        </w:rPr>
        <w:t>为</w:t>
      </w:r>
      <w:r>
        <w:rPr>
          <w:rFonts w:ascii="宋体" w:hAnsi="宋体" w:cs="宋体" w:eastAsia="宋体" w:hint="default"/>
          <w:w w:val="100"/>
          <w:sz w:val="21"/>
          <w:szCs w:val="21"/>
        </w:rPr>
        <w:t>担</w:t>
      </w:r>
      <w:r>
        <w:rPr>
          <w:rFonts w:ascii="宋体" w:hAnsi="宋体" w:cs="宋体" w:eastAsia="宋体" w:hint="default"/>
          <w:spacing w:val="-3"/>
          <w:w w:val="100"/>
          <w:sz w:val="21"/>
          <w:szCs w:val="21"/>
        </w:rPr>
        <w:t>保方</w:t>
      </w:r>
      <w:r>
        <w:rPr>
          <w:rFonts w:ascii="宋体" w:hAnsi="宋体" w:cs="宋体" w:eastAsia="宋体" w:hint="default"/>
          <w:w w:val="100"/>
          <w:sz w:val="21"/>
          <w:szCs w:val="21"/>
        </w:rPr>
        <w:t> </w:t>
      </w:r>
    </w:p>
    <w:p>
      <w:pPr>
        <w:pStyle w:val="BodyText"/>
        <w:spacing w:line="226"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0"/>
        <w:jc w:val="left"/>
      </w:pPr>
      <w:r>
        <w:rPr/>
        <w:t>本公司作为被担保方</w:t>
      </w:r>
    </w:p>
    <w:p>
      <w:pPr>
        <w:pStyle w:val="BodyText"/>
        <w:spacing w:line="240" w:lineRule="auto"/>
        <w:ind w:right="7043"/>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关联担保情况说明</w:t>
      </w:r>
    </w:p>
    <w:p>
      <w:pPr>
        <w:pStyle w:val="BodyText"/>
        <w:spacing w:line="271"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spacing w:line="240" w:lineRule="auto" w:before="7"/>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82" w:footer="1195" w:top="1120" w:bottom="1380" w:left="1580" w:right="1040"/>
        </w:sectPr>
      </w:pPr>
    </w:p>
    <w:p>
      <w:pPr>
        <w:pStyle w:val="Heading3"/>
        <w:spacing w:line="240" w:lineRule="auto" w:before="36"/>
        <w:ind w:right="0"/>
        <w:jc w:val="left"/>
        <w:rPr>
          <w:rFonts w:ascii="宋体" w:hAnsi="宋体" w:cs="宋体" w:eastAsia="宋体" w:hint="default"/>
          <w:b w:val="0"/>
          <w:bCs w:val="0"/>
        </w:rPr>
      </w:pPr>
      <w:r>
        <w:rPr>
          <w:rFonts w:ascii="宋体" w:hAnsi="宋体" w:cs="宋体" w:eastAsia="宋体" w:hint="default"/>
        </w:rPr>
        <w:t>(5).</w:t>
      </w:r>
      <w:r>
        <w:rPr/>
        <w:t>关联方资金拆借</w:t>
      </w:r>
      <w:r>
        <w:rPr>
          <w:rFonts w:ascii="宋体" w:hAnsi="宋体" w:cs="宋体" w:eastAsia="宋体" w:hint="default"/>
          <w:w w:val="99"/>
        </w:rPr>
        <w:t> </w:t>
      </w:r>
      <w:r>
        <w:rPr>
          <w:rFonts w:ascii="宋体" w:hAnsi="宋体" w:cs="宋体" w:eastAsia="宋体" w:hint="default"/>
          <w:b w:val="0"/>
          <w:bCs w:val="0"/>
        </w:rPr>
      </w:r>
    </w:p>
    <w:p>
      <w:pPr>
        <w:spacing w:line="290" w:lineRule="auto" w:before="59"/>
        <w:ind w:left="218" w:right="0"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(6).</w:t>
      </w:r>
      <w:r>
        <w:rPr>
          <w:rFonts w:ascii="宋体" w:hAnsi="宋体" w:cs="宋体" w:eastAsia="宋体" w:hint="default"/>
          <w:b/>
          <w:bCs/>
          <w:sz w:val="21"/>
          <w:szCs w:val="21"/>
        </w:rPr>
        <w:t>关联方资产转让、债务重组情况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4"/>
        <w:ind w:left="218" w:right="0"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(7).</w:t>
      </w:r>
      <w:r>
        <w:rPr>
          <w:rFonts w:ascii="宋体" w:hAnsi="宋体" w:cs="宋体" w:eastAsia="宋体" w:hint="default"/>
          <w:b/>
          <w:bCs/>
          <w:sz w:val="21"/>
          <w:szCs w:val="21"/>
        </w:rPr>
        <w:t>关键管理人员报酬</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478" w:val="left" w:leader="none"/>
        </w:tabs>
        <w:spacing w:line="240" w:lineRule="auto" w:before="139"/>
        <w:ind w:right="0"/>
        <w:jc w:val="left"/>
      </w:pPr>
      <w:r>
        <w:rPr>
          <w:spacing w:val="-1"/>
        </w:rPr>
        <w:t>单位：万元</w:t>
        <w:tab/>
        <w:t>币种：人民币</w:t>
      </w:r>
    </w:p>
    <w:p>
      <w:pPr>
        <w:spacing w:after="0" w:line="240" w:lineRule="auto"/>
        <w:jc w:val="left"/>
        <w:sectPr>
          <w:type w:val="continuous"/>
          <w:pgSz w:w="11910" w:h="16840"/>
          <w:pgMar w:top="1120" w:bottom="1380" w:left="1580" w:right="1040"/>
          <w:cols w:num="2" w:equalWidth="0">
            <w:col w:w="3702" w:space="2609"/>
            <w:col w:w="297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74"/>
        <w:gridCol w:w="3274"/>
        <w:gridCol w:w="2501"/>
      </w:tblGrid>
      <w:tr>
        <w:trPr>
          <w:trHeight w:val="281"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6"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9"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关键管理人员报酬</w:t>
            </w:r>
            <w:r>
              <w:rPr>
                <w:rFonts w:ascii="宋体" w:hAnsi="宋体" w:cs="宋体" w:eastAsia="宋体" w:hint="default"/>
                <w:sz w:val="21"/>
                <w:szCs w:val="21"/>
              </w:rPr>
              <w:t> </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415.45</w:t>
            </w:r>
            <w:r>
              <w:rPr>
                <w:rFonts w:ascii="宋体"/>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411.47</w:t>
            </w:r>
            <w:r>
              <w:rPr>
                <w:rFonts w:ascii="宋体"/>
                <w:sz w:val="21"/>
              </w:rPr>
              <w:t> </w:t>
            </w:r>
          </w:p>
        </w:tc>
      </w:tr>
    </w:tbl>
    <w:p>
      <w:pPr>
        <w:spacing w:after="0" w:line="243" w:lineRule="exact"/>
        <w:jc w:val="right"/>
        <w:rPr>
          <w:rFonts w:ascii="宋体" w:hAnsi="宋体" w:cs="宋体" w:eastAsia="宋体" w:hint="default"/>
          <w:sz w:val="21"/>
          <w:szCs w:val="21"/>
        </w:rPr>
        <w:sectPr>
          <w:type w:val="continuous"/>
          <w:pgSz w:w="11910" w:h="16840"/>
          <w:pgMar w:top="1120" w:bottom="138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Heading3"/>
        <w:spacing w:line="240" w:lineRule="auto" w:before="58"/>
        <w:ind w:right="0"/>
        <w:jc w:val="left"/>
        <w:rPr>
          <w:rFonts w:ascii="宋体" w:hAnsi="宋体" w:cs="宋体" w:eastAsia="宋体" w:hint="default"/>
          <w:b w:val="0"/>
          <w:bCs w:val="0"/>
        </w:rPr>
      </w:pPr>
      <w:r>
        <w:rPr>
          <w:rFonts w:ascii="宋体" w:hAnsi="宋体" w:cs="宋体" w:eastAsia="宋体" w:hint="default"/>
        </w:rPr>
        <w:t>(8).</w:t>
      </w:r>
      <w:r>
        <w:rPr/>
        <w:t>其他关联交易</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3"/>
        <w:spacing w:line="290" w:lineRule="auto" w:before="56"/>
        <w:ind w:right="0"/>
        <w:jc w:val="left"/>
        <w:rPr>
          <w:rFonts w:ascii="宋体" w:hAnsi="宋体" w:cs="宋体" w:eastAsia="宋体" w:hint="default"/>
          <w:b w:val="0"/>
          <w:bCs w:val="0"/>
        </w:rPr>
      </w:pPr>
      <w:r>
        <w:rPr>
          <w:rFonts w:ascii="宋体" w:hAnsi="宋体" w:cs="宋体" w:eastAsia="宋体" w:hint="default"/>
        </w:rPr>
        <w:t>6</w:t>
      </w:r>
      <w:r>
        <w:rPr/>
        <w:t>、</w:t>
      </w:r>
      <w:r>
        <w:rPr>
          <w:spacing w:val="2"/>
        </w:rPr>
        <w:t> </w:t>
      </w:r>
      <w:r>
        <w:rPr/>
        <w:t>关联方应收应付款项</w:t>
      </w:r>
      <w:r>
        <w:rPr>
          <w:rFonts w:ascii="宋体" w:hAnsi="宋体" w:cs="宋体" w:eastAsia="宋体" w:hint="default"/>
          <w:w w:val="99"/>
        </w:rPr>
        <w:t> </w:t>
      </w:r>
      <w:r>
        <w:rPr>
          <w:rFonts w:ascii="宋体" w:hAnsi="宋体" w:cs="宋体" w:eastAsia="宋体" w:hint="default"/>
        </w:rPr>
        <w:t>(1).</w:t>
      </w:r>
      <w:r>
        <w:rPr/>
        <w:t>应收项目</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BodyText"/>
        <w:spacing w:line="240" w:lineRule="auto"/>
        <w:ind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648" w:space="4085"/>
            <w:col w:w="2557"/>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447"/>
        <w:gridCol w:w="1364"/>
        <w:gridCol w:w="1366"/>
        <w:gridCol w:w="1364"/>
        <w:gridCol w:w="1490"/>
        <w:gridCol w:w="1865"/>
      </w:tblGrid>
      <w:tr>
        <w:trPr>
          <w:trHeight w:val="283" w:hRule="exact"/>
        </w:trPr>
        <w:tc>
          <w:tcPr>
            <w:tcW w:w="1447" w:type="dxa"/>
            <w:vMerge w:val="restart"/>
            <w:tcBorders>
              <w:top w:val="single" w:sz="4" w:space="0" w:color="000000"/>
              <w:left w:val="single" w:sz="4" w:space="0" w:color="000000"/>
              <w:right w:val="single" w:sz="4" w:space="0" w:color="000000"/>
            </w:tcBorders>
          </w:tcPr>
          <w:p>
            <w:pPr>
              <w:pStyle w:val="TableParagraph"/>
              <w:spacing w:line="240" w:lineRule="auto" w:before="107"/>
              <w:ind w:left="297" w:right="0"/>
              <w:jc w:val="left"/>
              <w:rPr>
                <w:rFonts w:ascii="宋体" w:hAnsi="宋体" w:cs="宋体" w:eastAsia="宋体" w:hint="default"/>
                <w:sz w:val="21"/>
                <w:szCs w:val="21"/>
              </w:rPr>
            </w:pPr>
            <w:r>
              <w:rPr>
                <w:rFonts w:ascii="宋体" w:hAnsi="宋体" w:cs="宋体" w:eastAsia="宋体" w:hint="default"/>
                <w:sz w:val="21"/>
                <w:szCs w:val="21"/>
              </w:rPr>
              <w:t>项目名称</w:t>
            </w:r>
            <w:r>
              <w:rPr>
                <w:rFonts w:ascii="宋体" w:hAnsi="宋体" w:cs="宋体" w:eastAsia="宋体" w:hint="default"/>
                <w:sz w:val="21"/>
                <w:szCs w:val="21"/>
              </w:rPr>
              <w:t> </w:t>
            </w:r>
          </w:p>
        </w:tc>
        <w:tc>
          <w:tcPr>
            <w:tcW w:w="1364" w:type="dxa"/>
            <w:vMerge w:val="restart"/>
            <w:tcBorders>
              <w:top w:val="single" w:sz="4" w:space="0" w:color="000000"/>
              <w:left w:val="single" w:sz="4" w:space="0" w:color="000000"/>
              <w:right w:val="single" w:sz="4" w:space="0" w:color="000000"/>
            </w:tcBorders>
          </w:tcPr>
          <w:p>
            <w:pPr>
              <w:pStyle w:val="TableParagraph"/>
              <w:spacing w:line="240" w:lineRule="auto" w:before="107"/>
              <w:ind w:left="360" w:right="0"/>
              <w:jc w:val="left"/>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38"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3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1447" w:type="dxa"/>
            <w:vMerge/>
            <w:tcBorders>
              <w:left w:val="single" w:sz="4" w:space="0" w:color="000000"/>
              <w:bottom w:val="single" w:sz="4" w:space="0" w:color="000000"/>
              <w:right w:val="single" w:sz="4" w:space="0" w:color="000000"/>
            </w:tcBorders>
          </w:tcPr>
          <w:p>
            <w:pPr/>
          </w:p>
        </w:tc>
        <w:tc>
          <w:tcPr>
            <w:tcW w:w="1364" w:type="dxa"/>
            <w:vMerge/>
            <w:tcBorders>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6"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4"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1"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9"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r>
      <w:tr>
        <w:trPr>
          <w:trHeight w:val="55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中信证券股份</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5" w:right="0"/>
              <w:jc w:val="left"/>
              <w:rPr>
                <w:rFonts w:ascii="宋体" w:hAnsi="宋体" w:cs="宋体" w:eastAsia="宋体" w:hint="default"/>
                <w:sz w:val="21"/>
                <w:szCs w:val="21"/>
              </w:rPr>
            </w:pPr>
            <w:r>
              <w:rPr>
                <w:rFonts w:ascii="宋体"/>
                <w:sz w:val="21"/>
              </w:rPr>
              <w:t>286,000.00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6" w:right="0"/>
              <w:jc w:val="left"/>
              <w:rPr>
                <w:rFonts w:ascii="宋体" w:hAnsi="宋体" w:cs="宋体" w:eastAsia="宋体" w:hint="default"/>
                <w:sz w:val="21"/>
                <w:szCs w:val="21"/>
              </w:rPr>
            </w:pPr>
            <w:r>
              <w:rPr>
                <w:rFonts w:ascii="宋体"/>
                <w:sz w:val="21"/>
              </w:rPr>
              <w:t>14,300.00</w:t>
            </w:r>
          </w:p>
        </w:tc>
      </w:tr>
      <w:tr>
        <w:trPr>
          <w:trHeight w:val="28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w w:val="100"/>
                <w:sz w:val="21"/>
              </w:rPr>
              <w:t> </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w w:val="100"/>
                <w:sz w:val="21"/>
              </w:rPr>
              <w:t> </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3"/>
        <w:spacing w:line="240" w:lineRule="auto" w:before="36"/>
        <w:ind w:right="0"/>
        <w:jc w:val="left"/>
        <w:rPr>
          <w:rFonts w:ascii="宋体" w:hAnsi="宋体" w:cs="宋体" w:eastAsia="宋体" w:hint="default"/>
          <w:b w:val="0"/>
          <w:bCs w:val="0"/>
        </w:rPr>
      </w:pPr>
      <w:r>
        <w:rPr>
          <w:rFonts w:ascii="宋体" w:hAnsi="宋体" w:cs="宋体" w:eastAsia="宋体" w:hint="default"/>
        </w:rPr>
        <w:t>(2).</w:t>
      </w:r>
      <w:r>
        <w:rPr/>
        <w:t>应付项目</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7"/>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110" w:space="4623"/>
            <w:col w:w="2557"/>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129"/>
        <w:gridCol w:w="2047"/>
        <w:gridCol w:w="2048"/>
        <w:gridCol w:w="2672"/>
      </w:tblGrid>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8" w:right="0"/>
              <w:jc w:val="left"/>
              <w:rPr>
                <w:rFonts w:ascii="宋体" w:hAnsi="宋体" w:cs="宋体" w:eastAsia="宋体" w:hint="default"/>
                <w:sz w:val="21"/>
                <w:szCs w:val="21"/>
              </w:rPr>
            </w:pPr>
            <w:r>
              <w:rPr>
                <w:rFonts w:ascii="宋体" w:hAnsi="宋体" w:cs="宋体" w:eastAsia="宋体" w:hint="default"/>
                <w:sz w:val="21"/>
                <w:szCs w:val="21"/>
              </w:rPr>
              <w:t>项目名称</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0" w:right="0"/>
              <w:jc w:val="left"/>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8" w:right="0"/>
              <w:jc w:val="left"/>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0" w:right="0"/>
              <w:jc w:val="left"/>
              <w:rPr>
                <w:rFonts w:ascii="宋体" w:hAnsi="宋体" w:cs="宋体" w:eastAsia="宋体" w:hint="default"/>
                <w:sz w:val="21"/>
                <w:szCs w:val="21"/>
              </w:rPr>
            </w:pPr>
            <w:r>
              <w:rPr>
                <w:rFonts w:ascii="宋体" w:hAnsi="宋体" w:cs="宋体" w:eastAsia="宋体" w:hint="default"/>
                <w:sz w:val="21"/>
                <w:szCs w:val="21"/>
              </w:rPr>
              <w:t>期初账面余额</w:t>
            </w:r>
            <w:r>
              <w:rPr>
                <w:rFonts w:ascii="宋体" w:hAnsi="宋体" w:cs="宋体" w:eastAsia="宋体" w:hint="default"/>
                <w:sz w:val="21"/>
                <w:szCs w:val="21"/>
              </w:rPr>
              <w:t> </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中信证券股份有限公</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4,936,967.78</w:t>
            </w: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中信期货有限公司</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212,627.32</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92" w:right="0"/>
              <w:jc w:val="left"/>
              <w:rPr>
                <w:rFonts w:ascii="宋体" w:hAnsi="宋体" w:cs="宋体" w:eastAsia="宋体" w:hint="default"/>
                <w:sz w:val="21"/>
                <w:szCs w:val="21"/>
              </w:rPr>
            </w:pPr>
            <w:r>
              <w:rPr>
                <w:rFonts w:ascii="宋体"/>
                <w:sz w:val="21"/>
              </w:rPr>
              <w:t>46,698.11</w:t>
            </w:r>
          </w:p>
        </w:tc>
      </w:tr>
    </w:tbl>
    <w:p>
      <w:pPr>
        <w:spacing w:line="240" w:lineRule="auto" w:before="12"/>
        <w:rPr>
          <w:rFonts w:ascii="宋体" w:hAnsi="宋体" w:cs="宋体" w:eastAsia="宋体" w:hint="default"/>
          <w:sz w:val="19"/>
          <w:szCs w:val="19"/>
        </w:rPr>
      </w:pPr>
    </w:p>
    <w:p>
      <w:pPr>
        <w:pStyle w:val="Heading3"/>
        <w:spacing w:line="240" w:lineRule="auto" w:before="36"/>
        <w:ind w:right="0"/>
        <w:jc w:val="left"/>
        <w:rPr>
          <w:b w:val="0"/>
          <w:bCs w:val="0"/>
        </w:rPr>
      </w:pPr>
      <w:r>
        <w:rPr>
          <w:rFonts w:ascii="宋体" w:hAnsi="宋体" w:cs="宋体" w:eastAsia="宋体" w:hint="default"/>
        </w:rPr>
        <w:t>7</w:t>
      </w:r>
      <w:r>
        <w:rPr/>
        <w:t>、</w:t>
      </w:r>
      <w:r>
        <w:rPr>
          <w:spacing w:val="4"/>
        </w:rPr>
        <w:t> </w:t>
      </w:r>
      <w:r>
        <w:rPr/>
        <w:t>关联方承诺</w:t>
      </w:r>
      <w:r>
        <w:rPr>
          <w:b w:val="0"/>
          <w:bCs w:val="0"/>
        </w:rPr>
      </w:r>
    </w:p>
    <w:p>
      <w:pPr>
        <w:pStyle w:val="BodyText"/>
        <w:spacing w:line="240" w:lineRule="auto"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spacing w:before="36"/>
        <w:ind w:left="218" w:right="0" w:firstLine="0"/>
        <w:jc w:val="left"/>
        <w:rPr>
          <w:rFonts w:ascii="宋体" w:hAnsi="宋体" w:cs="宋体" w:eastAsia="宋体" w:hint="default"/>
          <w:sz w:val="21"/>
          <w:szCs w:val="21"/>
        </w:rPr>
      </w:pPr>
      <w:r>
        <w:rPr>
          <w:rFonts w:ascii="宋体" w:hAnsi="宋体" w:cs="宋体" w:eastAsia="宋体" w:hint="default"/>
          <w:b/>
          <w:bCs/>
          <w:sz w:val="20"/>
          <w:szCs w:val="20"/>
        </w:rPr>
        <w:t>8</w:t>
      </w:r>
      <w:r>
        <w:rPr>
          <w:rFonts w:ascii="宋体" w:hAnsi="宋体" w:cs="宋体" w:eastAsia="宋体" w:hint="default"/>
          <w:b/>
          <w:bCs/>
          <w:sz w:val="20"/>
          <w:szCs w:val="20"/>
        </w:rPr>
        <w:t>、</w:t>
      </w:r>
      <w:r>
        <w:rPr>
          <w:rFonts w:ascii="宋体" w:hAnsi="宋体" w:cs="宋体" w:eastAsia="宋体" w:hint="default"/>
          <w:b/>
          <w:bCs/>
          <w:spacing w:val="21"/>
          <w:sz w:val="20"/>
          <w:szCs w:val="20"/>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spacing w:line="273" w:lineRule="exact" w:before="59"/>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3"/>
        <w:spacing w:line="240" w:lineRule="auto" w:before="58"/>
        <w:ind w:right="0"/>
        <w:jc w:val="left"/>
        <w:rPr>
          <w:b w:val="0"/>
          <w:bCs w:val="0"/>
        </w:rPr>
      </w:pPr>
      <w:r>
        <w:rPr/>
        <w:t>十三、</w:t>
      </w:r>
      <w:r>
        <w:rPr>
          <w:spacing w:val="101"/>
        </w:rPr>
        <w:t> </w:t>
      </w:r>
      <w:r>
        <w:rPr>
          <w:rFonts w:ascii="宋体" w:hAnsi="宋体" w:cs="宋体" w:eastAsia="宋体" w:hint="default"/>
          <w:spacing w:val="101"/>
        </w:rPr>
      </w:r>
      <w:r>
        <w:rPr/>
        <w:t>股份支付</w:t>
      </w:r>
      <w:r>
        <w:rPr>
          <w:b w:val="0"/>
          <w:bCs w:val="0"/>
        </w:rPr>
      </w:r>
    </w:p>
    <w:p>
      <w:pPr>
        <w:pStyle w:val="Heading3"/>
        <w:spacing w:line="240" w:lineRule="auto" w:before="56"/>
        <w:ind w:right="-20"/>
        <w:jc w:val="left"/>
        <w:rPr>
          <w:b w:val="0"/>
          <w:bCs w:val="0"/>
        </w:rPr>
      </w:pPr>
      <w:r>
        <w:rPr>
          <w:rFonts w:ascii="宋体" w:hAnsi="宋体" w:cs="宋体" w:eastAsia="宋体" w:hint="default"/>
        </w:rPr>
        <w:t>1</w:t>
      </w:r>
      <w:r>
        <w:rPr/>
        <w:t>、</w:t>
      </w:r>
      <w:r>
        <w:rPr>
          <w:spacing w:val="5"/>
        </w:rPr>
        <w:t> </w:t>
      </w:r>
      <w:r>
        <w:rPr/>
        <w:t>股份支付总体情况</w:t>
      </w:r>
      <w:r>
        <w:rPr>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spacing w:line="240" w:lineRule="auto"/>
        <w:ind w:right="0"/>
        <w:jc w:val="left"/>
        <w:rPr>
          <w:rFonts w:ascii="宋体" w:hAnsi="宋体" w:cs="宋体" w:eastAsia="宋体" w:hint="default"/>
        </w:rPr>
      </w:pPr>
      <w:r>
        <w:rPr/>
        <w:t>单位：股</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333" w:space="4189"/>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645"/>
        <w:gridCol w:w="4405"/>
      </w:tblGrid>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公司本期授予的各项权益工具总额</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公司本期行权的各项权益工具总额</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690,060</w:t>
            </w:r>
            <w:r>
              <w:rPr>
                <w:rFonts w:ascii="宋体"/>
                <w:sz w:val="21"/>
              </w:rPr>
              <w:t> </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公司本期失效的各项权益工具总额</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公司期末发行在外的股票期权行权价格的范围和</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合同剩余期限</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z w:val="21"/>
                <w:szCs w:val="21"/>
              </w:rPr>
              <w:t>15.54</w:t>
            </w:r>
            <w:r>
              <w:rPr>
                <w:rFonts w:ascii="宋体" w:hAnsi="宋体" w:cs="宋体" w:eastAsia="宋体" w:hint="default"/>
                <w:spacing w:val="-57"/>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69.006</w:t>
            </w:r>
            <w:r>
              <w:rPr>
                <w:rFonts w:ascii="宋体" w:hAnsi="宋体" w:cs="宋体" w:eastAsia="宋体" w:hint="default"/>
                <w:spacing w:val="-57"/>
                <w:sz w:val="21"/>
                <w:szCs w:val="21"/>
              </w:rPr>
              <w:t> </w:t>
            </w:r>
            <w:r>
              <w:rPr>
                <w:rFonts w:ascii="宋体" w:hAnsi="宋体" w:cs="宋体" w:eastAsia="宋体" w:hint="default"/>
                <w:sz w:val="21"/>
                <w:szCs w:val="21"/>
              </w:rPr>
              <w:t>万股剩余期限</w:t>
            </w:r>
            <w:r>
              <w:rPr>
                <w:rFonts w:ascii="宋体" w:hAnsi="宋体" w:cs="宋体" w:eastAsia="宋体" w:hint="default"/>
                <w:spacing w:val="-54"/>
                <w:sz w:val="21"/>
                <w:szCs w:val="21"/>
              </w:rPr>
              <w:t> </w:t>
            </w:r>
            <w:r>
              <w:rPr>
                <w:rFonts w:ascii="宋体" w:hAnsi="宋体" w:cs="宋体" w:eastAsia="宋体" w:hint="default"/>
                <w:sz w:val="21"/>
                <w:szCs w:val="21"/>
              </w:rPr>
              <w:t>7-19</w:t>
            </w:r>
            <w:r>
              <w:rPr>
                <w:rFonts w:ascii="宋体" w:hAnsi="宋体" w:cs="宋体" w:eastAsia="宋体" w:hint="default"/>
                <w:spacing w:val="-57"/>
                <w:sz w:val="21"/>
                <w:szCs w:val="21"/>
              </w:rPr>
              <w:t> </w:t>
            </w:r>
            <w:r>
              <w:rPr>
                <w:rFonts w:ascii="宋体" w:hAnsi="宋体" w:cs="宋体" w:eastAsia="宋体" w:hint="default"/>
                <w:spacing w:val="-3"/>
                <w:sz w:val="21"/>
                <w:szCs w:val="21"/>
              </w:rPr>
              <w:t>个月</w:t>
            </w:r>
            <w:r>
              <w:rPr>
                <w:rFonts w:ascii="宋体" w:hAnsi="宋体" w:cs="宋体" w:eastAsia="宋体" w:hint="default"/>
                <w:sz w:val="21"/>
                <w:szCs w:val="21"/>
              </w:rPr>
              <w:t> </w:t>
            </w:r>
          </w:p>
        </w:tc>
      </w:tr>
      <w:tr>
        <w:trPr>
          <w:trHeight w:val="555"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公司期末发行在外的其他权益工具行权价格的范</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围和合同剩余期限</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bl>
    <w:p>
      <w:pPr>
        <w:pStyle w:val="BodyText"/>
        <w:spacing w:line="240" w:lineRule="exact"/>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37" w:lineRule="auto" w:before="2"/>
        <w:ind w:right="228" w:firstLine="419"/>
        <w:jc w:val="both"/>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8</w:t>
      </w:r>
      <w:r>
        <w:rPr>
          <w:rFonts w:ascii="宋体" w:hAnsi="宋体" w:cs="宋体" w:eastAsia="宋体" w:hint="default"/>
          <w:spacing w:val="-55"/>
        </w:rPr>
        <w:t> </w:t>
      </w:r>
      <w:r>
        <w:rPr/>
        <w:t>月</w:t>
      </w:r>
      <w:r>
        <w:rPr>
          <w:spacing w:val="-53"/>
        </w:rPr>
        <w:t> </w:t>
      </w:r>
      <w:r>
        <w:rPr>
          <w:rFonts w:ascii="宋体" w:hAnsi="宋体" w:cs="宋体" w:eastAsia="宋体" w:hint="default"/>
        </w:rPr>
        <w:t>26</w:t>
      </w:r>
      <w:r>
        <w:rPr>
          <w:rFonts w:ascii="宋体" w:hAnsi="宋体" w:cs="宋体" w:eastAsia="宋体" w:hint="default"/>
          <w:spacing w:val="-55"/>
        </w:rPr>
        <w:t> </w:t>
      </w:r>
      <w:r>
        <w:rPr/>
        <w:t>日，公司第七届董事会第二十一次会议和第七届监事会第十七次会议审议通</w:t>
      </w:r>
      <w:r>
        <w:rPr>
          <w:w w:val="100"/>
        </w:rPr>
        <w:t> </w:t>
      </w:r>
      <w:r>
        <w:rPr>
          <w:spacing w:val="-2"/>
        </w:rPr>
        <w:t>过了《关于限制性股票激励计划第二个解锁期解锁条件成就的议案》，公司独立董事对以上事项</w:t>
      </w:r>
      <w:r>
        <w:rPr>
          <w:spacing w:val="-25"/>
        </w:rPr>
        <w:t> </w:t>
      </w:r>
      <w:r>
        <w:rPr>
          <w:spacing w:val="-25"/>
        </w:rPr>
      </w:r>
      <w:r>
        <w:rPr/>
        <w:t>发表了独立意见，认为公司</w:t>
      </w:r>
      <w:r>
        <w:rPr>
          <w:spacing w:val="-54"/>
        </w:rPr>
        <w:t> </w:t>
      </w:r>
      <w:r>
        <w:rPr>
          <w:rFonts w:ascii="宋体" w:hAnsi="宋体" w:cs="宋体" w:eastAsia="宋体" w:hint="default"/>
        </w:rPr>
        <w:t>129</w:t>
      </w:r>
      <w:r>
        <w:rPr>
          <w:rFonts w:ascii="宋体" w:hAnsi="宋体" w:cs="宋体" w:eastAsia="宋体" w:hint="default"/>
          <w:spacing w:val="-56"/>
        </w:rPr>
        <w:t> </w:t>
      </w:r>
      <w:r>
        <w:rPr/>
        <w:t>名激励对象的主体资格合法、有效，公司限制性股票激励计划第</w:t>
      </w:r>
      <w:r>
        <w:rPr>
          <w:w w:val="100"/>
        </w:rPr>
        <w:t> </w:t>
      </w:r>
      <w:r>
        <w:rPr>
          <w:spacing w:val="-3"/>
        </w:rPr>
        <w:t>二个解锁期解锁条件已成就。董事会一致同意公司为符合条件的</w:t>
      </w:r>
      <w:r>
        <w:rPr>
          <w:spacing w:val="23"/>
        </w:rPr>
        <w:t> </w:t>
      </w:r>
      <w:r>
        <w:rPr>
          <w:rFonts w:ascii="宋体" w:hAnsi="宋体" w:cs="宋体" w:eastAsia="宋体" w:hint="default"/>
          <w:spacing w:val="23"/>
        </w:rPr>
      </w:r>
      <w:r>
        <w:rPr>
          <w:rFonts w:ascii="宋体" w:hAnsi="宋体" w:cs="宋体" w:eastAsia="宋体" w:hint="default"/>
        </w:rPr>
        <w:t>129</w:t>
      </w:r>
      <w:r>
        <w:rPr>
          <w:rFonts w:ascii="宋体" w:hAnsi="宋体" w:cs="宋体" w:eastAsia="宋体" w:hint="default"/>
          <w:spacing w:val="-45"/>
        </w:rPr>
        <w:t> </w:t>
      </w:r>
      <w:r>
        <w:rPr/>
        <w:t>名激励对象办理限制性股票</w:t>
      </w:r>
      <w:r>
        <w:rPr>
          <w:spacing w:val="-101"/>
        </w:rPr>
        <w:t> </w:t>
      </w:r>
      <w:r>
        <w:rPr>
          <w:spacing w:val="-101"/>
        </w:rPr>
      </w:r>
      <w:r>
        <w:rPr>
          <w:spacing w:val="-3"/>
        </w:rPr>
        <w:t>解锁相关事宜。本次解锁的限制性股票上市流通日：</w:t>
      </w:r>
      <w:r>
        <w:rPr>
          <w:rFonts w:ascii="宋体" w:hAnsi="宋体" w:cs="宋体" w:eastAsia="宋体" w:hint="default"/>
          <w:spacing w:val="-3"/>
        </w:rPr>
        <w:t>2019</w:t>
      </w:r>
      <w:r>
        <w:rPr>
          <w:rFonts w:ascii="宋体" w:hAnsi="宋体" w:cs="宋体" w:eastAsia="宋体" w:hint="default"/>
          <w:spacing w:val="-41"/>
        </w:rPr>
        <w:t> </w:t>
      </w:r>
      <w:r>
        <w:rPr/>
        <w:t>年</w:t>
      </w:r>
      <w:r>
        <w:rPr>
          <w:spacing w:val="-39"/>
        </w:rPr>
        <w:t> </w:t>
      </w:r>
      <w:r>
        <w:rPr>
          <w:rFonts w:ascii="宋体" w:hAnsi="宋体" w:cs="宋体" w:eastAsia="宋体" w:hint="default"/>
        </w:rPr>
        <w:t>9</w:t>
      </w:r>
      <w:r>
        <w:rPr>
          <w:rFonts w:ascii="宋体" w:hAnsi="宋体" w:cs="宋体" w:eastAsia="宋体" w:hint="default"/>
          <w:spacing w:val="-41"/>
        </w:rPr>
        <w:t> </w:t>
      </w:r>
      <w:r>
        <w:rPr/>
        <w:t>月</w:t>
      </w:r>
      <w:r>
        <w:rPr>
          <w:spacing w:val="-39"/>
        </w:rPr>
        <w:t> </w:t>
      </w:r>
      <w:r>
        <w:rPr>
          <w:rFonts w:ascii="宋体" w:hAnsi="宋体" w:cs="宋体" w:eastAsia="宋体" w:hint="default"/>
        </w:rPr>
        <w:t>5</w:t>
      </w:r>
      <w:r>
        <w:rPr>
          <w:rFonts w:ascii="宋体" w:hAnsi="宋体" w:cs="宋体" w:eastAsia="宋体" w:hint="default"/>
          <w:spacing w:val="-41"/>
        </w:rPr>
        <w:t> </w:t>
      </w:r>
      <w:r>
        <w:rPr>
          <w:spacing w:val="-3"/>
        </w:rPr>
        <w:t>日，本次解锁的限制性股票上</w:t>
      </w:r>
      <w:r>
        <w:rPr>
          <w:spacing w:val="-99"/>
        </w:rPr>
        <w:t> </w:t>
      </w:r>
      <w:r>
        <w:rPr>
          <w:spacing w:val="-99"/>
        </w:rPr>
      </w:r>
      <w:r>
        <w:rPr/>
        <w:t>市流通数量：</w:t>
      </w:r>
      <w:r>
        <w:rPr>
          <w:rFonts w:ascii="宋体" w:hAnsi="宋体" w:cs="宋体" w:eastAsia="宋体" w:hint="default"/>
        </w:rPr>
        <w:t>690,060</w:t>
      </w:r>
      <w:r>
        <w:rPr>
          <w:rFonts w:ascii="宋体" w:hAnsi="宋体" w:cs="宋体" w:eastAsia="宋体" w:hint="default"/>
          <w:spacing w:val="-56"/>
        </w:rPr>
        <w:t> </w:t>
      </w:r>
      <w:r>
        <w:rPr/>
        <w:t>股。</w:t>
      </w:r>
      <w:r>
        <w:rPr>
          <w:rFonts w:ascii="宋体" w:hAnsi="宋体" w:cs="宋体" w:eastAsia="宋体" w:hint="default"/>
        </w:rPr>
        <w:t> </w:t>
      </w:r>
    </w:p>
    <w:p>
      <w:pPr>
        <w:pStyle w:val="Heading3"/>
        <w:spacing w:line="240" w:lineRule="auto" w:before="56"/>
        <w:ind w:right="0"/>
        <w:jc w:val="left"/>
        <w:rPr>
          <w:b w:val="0"/>
          <w:bCs w:val="0"/>
        </w:rPr>
      </w:pPr>
      <w:r>
        <w:rPr>
          <w:rFonts w:ascii="宋体" w:hAnsi="宋体" w:cs="宋体" w:eastAsia="宋体" w:hint="default"/>
        </w:rPr>
        <w:t>2</w:t>
      </w:r>
      <w:r>
        <w:rPr/>
        <w:t>、 以权益结算的股份支付情况</w:t>
      </w:r>
      <w:r>
        <w:rPr>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645"/>
        <w:gridCol w:w="4405"/>
      </w:tblGrid>
      <w:tr>
        <w:trPr>
          <w:trHeight w:val="1100"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授予日权益工具公允价值的确定方法</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公司采用授予日市价减去认沽期权价值的方</w:t>
            </w:r>
          </w:p>
          <w:p>
            <w:pPr>
              <w:pStyle w:val="TableParagraph"/>
              <w:spacing w:line="237" w:lineRule="auto" w:before="1"/>
              <w:ind w:left="103" w:right="96"/>
              <w:jc w:val="both"/>
              <w:rPr>
                <w:rFonts w:ascii="宋体" w:hAnsi="宋体" w:cs="宋体" w:eastAsia="宋体" w:hint="default"/>
                <w:sz w:val="21"/>
                <w:szCs w:val="21"/>
              </w:rPr>
            </w:pPr>
            <w:r>
              <w:rPr>
                <w:rFonts w:ascii="宋体" w:hAnsi="宋体" w:cs="宋体" w:eastAsia="宋体" w:hint="default"/>
                <w:spacing w:val="-2"/>
                <w:sz w:val="21"/>
                <w:szCs w:val="21"/>
              </w:rPr>
              <w:t>法确定限制性股票的公允价值，期权定价模型</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2"/>
                <w:sz w:val="21"/>
                <w:szCs w:val="21"/>
              </w:rPr>
              <w:t>确定认沽期权价值，限制性股票成本由限制性</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股票公允价值减去限制性股票授予价格确定</w:t>
            </w:r>
            <w:r>
              <w:rPr>
                <w:rFonts w:ascii="宋体" w:hAnsi="宋体" w:cs="宋体" w:eastAsia="宋体" w:hint="default"/>
                <w:sz w:val="21"/>
                <w:szCs w:val="21"/>
              </w:rPr>
              <w:t> </w:t>
            </w:r>
          </w:p>
        </w:tc>
      </w:tr>
      <w:tr>
        <w:trPr>
          <w:trHeight w:val="828"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可行权权益工具数量的确定依据</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公司根据在职激励对象对应的权益工具、公司</w:t>
            </w:r>
          </w:p>
          <w:p>
            <w:pPr>
              <w:pStyle w:val="TableParagraph"/>
              <w:spacing w:line="272" w:lineRule="exact" w:before="27"/>
              <w:ind w:left="103" w:right="297"/>
              <w:jc w:val="left"/>
              <w:rPr>
                <w:rFonts w:ascii="宋体" w:hAnsi="宋体" w:cs="宋体" w:eastAsia="宋体" w:hint="default"/>
                <w:sz w:val="21"/>
                <w:szCs w:val="21"/>
              </w:rPr>
            </w:pPr>
            <w:r>
              <w:rPr>
                <w:rFonts w:ascii="宋体" w:hAnsi="宋体" w:cs="宋体" w:eastAsia="宋体" w:hint="default"/>
                <w:spacing w:val="-2"/>
                <w:sz w:val="21"/>
                <w:szCs w:val="21"/>
              </w:rPr>
              <w:t>业绩以及对未来年度公司业绩的预测进行确</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定</w:t>
            </w:r>
            <w:r>
              <w:rPr>
                <w:rFonts w:ascii="宋体" w:hAnsi="宋体" w:cs="宋体" w:eastAsia="宋体" w:hint="default"/>
                <w:sz w:val="21"/>
                <w:szCs w:val="21"/>
              </w:rPr>
              <w:t> </w:t>
            </w: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本期估计与上期估计有重大差异的原因</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以权益结算的股份支付计入资本公积的累计金额</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9,880,222.13</w:t>
            </w:r>
            <w:r>
              <w:rPr>
                <w:rFonts w:ascii="宋体"/>
                <w:sz w:val="21"/>
              </w:rPr>
              <w:t> </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本期以权益结算的股份支付确认的费用总额</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1,296,567.50</w:t>
            </w:r>
            <w:r>
              <w:rPr>
                <w:rFonts w:ascii="宋体"/>
                <w:sz w:val="21"/>
              </w:rPr>
              <w:t> </w:t>
            </w:r>
          </w:p>
        </w:tc>
      </w:tr>
    </w:tbl>
    <w:p>
      <w:pPr>
        <w:pStyle w:val="BodyText"/>
        <w:spacing w:line="239" w:lineRule="exact"/>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37" w:lineRule="auto"/>
        <w:ind w:right="230" w:firstLine="419"/>
        <w:jc w:val="both"/>
        <w:rPr>
          <w:rFonts w:ascii="宋体" w:hAnsi="宋体" w:cs="宋体" w:eastAsia="宋体" w:hint="default"/>
        </w:rPr>
      </w:pPr>
      <w:r>
        <w:rPr>
          <w:rFonts w:ascii="宋体" w:hAnsi="宋体" w:cs="宋体" w:eastAsia="宋体" w:hint="default"/>
        </w:rPr>
        <w:t>2018</w:t>
      </w:r>
      <w:r>
        <w:rPr>
          <w:rFonts w:ascii="宋体" w:hAnsi="宋体" w:cs="宋体" w:eastAsia="宋体" w:hint="default"/>
          <w:spacing w:val="-57"/>
        </w:rPr>
        <w:t> </w:t>
      </w:r>
      <w:r>
        <w:rPr/>
        <w:t>年公司实现扣除非经常性损益后归属于公司普通股股东的净利润</w:t>
      </w:r>
      <w:r>
        <w:rPr>
          <w:spacing w:val="-55"/>
        </w:rPr>
        <w:t> </w:t>
      </w:r>
      <w:r>
        <w:rPr>
          <w:rFonts w:ascii="宋体" w:hAnsi="宋体" w:cs="宋体" w:eastAsia="宋体" w:hint="default"/>
        </w:rPr>
        <w:t>9,534.92</w:t>
      </w:r>
      <w:r>
        <w:rPr>
          <w:rFonts w:ascii="宋体" w:hAnsi="宋体" w:cs="宋体" w:eastAsia="宋体" w:hint="default"/>
          <w:spacing w:val="-54"/>
        </w:rPr>
        <w:t> </w:t>
      </w:r>
      <w:r>
        <w:rPr/>
        <w:t>万元，比上</w:t>
      </w:r>
      <w:r>
        <w:rPr>
          <w:w w:val="100"/>
        </w:rPr>
        <w:t> </w:t>
      </w:r>
      <w:r>
        <w:rPr/>
        <w:t>年同期增长</w:t>
      </w:r>
      <w:r>
        <w:rPr>
          <w:spacing w:val="-51"/>
        </w:rPr>
        <w:t> </w:t>
      </w:r>
      <w:r>
        <w:rPr>
          <w:rFonts w:ascii="宋体" w:hAnsi="宋体" w:cs="宋体" w:eastAsia="宋体" w:hint="default"/>
          <w:spacing w:val="-3"/>
        </w:rPr>
        <w:t>8.79%</w:t>
      </w:r>
      <w:r>
        <w:rPr>
          <w:spacing w:val="-3"/>
        </w:rPr>
        <w:t>，</w:t>
      </w:r>
      <w:r>
        <w:rPr>
          <w:rFonts w:ascii="宋体" w:hAnsi="宋体" w:cs="宋体" w:eastAsia="宋体" w:hint="default"/>
          <w:spacing w:val="-3"/>
        </w:rPr>
        <w:t>2018</w:t>
      </w:r>
      <w:r>
        <w:rPr>
          <w:rFonts w:ascii="宋体" w:hAnsi="宋体" w:cs="宋体" w:eastAsia="宋体" w:hint="default"/>
          <w:spacing w:val="-53"/>
        </w:rPr>
        <w:t> </w:t>
      </w:r>
      <w:r>
        <w:rPr/>
        <w:t>年扣非后净利润金额较</w:t>
      </w:r>
      <w:r>
        <w:rPr>
          <w:spacing w:val="-51"/>
        </w:rPr>
        <w:t> </w:t>
      </w:r>
      <w:r>
        <w:rPr>
          <w:rFonts w:ascii="宋体" w:hAnsi="宋体" w:cs="宋体" w:eastAsia="宋体" w:hint="default"/>
        </w:rPr>
        <w:t>2016</w:t>
      </w:r>
      <w:r>
        <w:rPr>
          <w:rFonts w:ascii="宋体" w:hAnsi="宋体" w:cs="宋体" w:eastAsia="宋体" w:hint="default"/>
          <w:spacing w:val="-50"/>
        </w:rPr>
        <w:t> </w:t>
      </w:r>
      <w:r>
        <w:rPr/>
        <w:t>年同比增长不低于</w:t>
      </w:r>
      <w:r>
        <w:rPr>
          <w:spacing w:val="-51"/>
        </w:rPr>
        <w:t> </w:t>
      </w:r>
      <w:r>
        <w:rPr>
          <w:rFonts w:ascii="宋体" w:hAnsi="宋体" w:cs="宋体" w:eastAsia="宋体" w:hint="default"/>
          <w:spacing w:val="-3"/>
        </w:rPr>
        <w:t>30%</w:t>
      </w:r>
      <w:r>
        <w:rPr>
          <w:spacing w:val="-3"/>
        </w:rPr>
        <w:t>，符合股权激励第二</w:t>
      </w:r>
      <w:r>
        <w:rPr>
          <w:w w:val="100"/>
        </w:rPr>
        <w:t> </w:t>
      </w:r>
      <w:r>
        <w:rPr/>
        <w:t>个解锁期业绩考核条件。</w:t>
      </w:r>
      <w:r>
        <w:rPr>
          <w:rFonts w:ascii="宋体" w:hAnsi="宋体" w:cs="宋体" w:eastAsia="宋体" w:hint="default"/>
        </w:rPr>
        <w:t> </w:t>
      </w:r>
    </w:p>
    <w:p>
      <w:pPr>
        <w:pStyle w:val="BodyText"/>
        <w:spacing w:line="237" w:lineRule="auto" w:before="1"/>
        <w:ind w:right="123" w:firstLine="419"/>
        <w:jc w:val="left"/>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6</w:t>
      </w:r>
      <w:r>
        <w:rPr>
          <w:rFonts w:ascii="宋体" w:hAnsi="宋体" w:cs="宋体" w:eastAsia="宋体" w:hint="default"/>
          <w:spacing w:val="-55"/>
        </w:rPr>
        <w:t> </w:t>
      </w:r>
      <w:r>
        <w:rPr/>
        <w:t>月</w:t>
      </w:r>
      <w:r>
        <w:rPr>
          <w:spacing w:val="-53"/>
        </w:rPr>
        <w:t> </w:t>
      </w:r>
      <w:r>
        <w:rPr>
          <w:rFonts w:ascii="宋体" w:hAnsi="宋体" w:cs="宋体" w:eastAsia="宋体" w:hint="default"/>
        </w:rPr>
        <w:t>14</w:t>
      </w:r>
      <w:r>
        <w:rPr>
          <w:rFonts w:ascii="宋体" w:hAnsi="宋体" w:cs="宋体" w:eastAsia="宋体" w:hint="default"/>
          <w:spacing w:val="-55"/>
        </w:rPr>
        <w:t> </w:t>
      </w:r>
      <w:r>
        <w:rPr/>
        <w:t>日，公司第七届董事会第二十次会议和第七届监事会第十六次会议审议通过</w:t>
      </w:r>
      <w:r>
        <w:rPr>
          <w:w w:val="100"/>
        </w:rPr>
        <w:t> </w:t>
      </w:r>
      <w:r>
        <w:rPr/>
        <w:t>了《关于回购注销部分限制性股票的议案》，激励对象方孝星等 </w:t>
      </w:r>
      <w:r>
        <w:rPr>
          <w:rFonts w:ascii="宋体" w:hAnsi="宋体" w:cs="宋体" w:eastAsia="宋体" w:hint="default"/>
        </w:rPr>
      </w:r>
      <w:r>
        <w:rPr>
          <w:rFonts w:ascii="宋体" w:hAnsi="宋体" w:cs="宋体" w:eastAsia="宋体" w:hint="default"/>
          <w:spacing w:val="-3"/>
        </w:rPr>
        <w:t>5</w:t>
      </w:r>
      <w:r>
        <w:rPr>
          <w:rFonts w:ascii="宋体" w:hAnsi="宋体" w:cs="宋体" w:eastAsia="宋体" w:hint="default"/>
          <w:spacing w:val="3"/>
        </w:rPr>
        <w:t> </w:t>
      </w:r>
      <w:r>
        <w:rPr/>
        <w:t>人因离职已不符合激励条件，</w:t>
      </w:r>
      <w:r>
        <w:rPr>
          <w:w w:val="100"/>
        </w:rPr>
        <w:t> </w:t>
      </w:r>
      <w:r>
        <w:rPr/>
        <w:t>根据《激励计划》的有关规定，公司于</w:t>
      </w:r>
      <w:r>
        <w:rPr>
          <w:spacing w:val="-53"/>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8</w:t>
      </w:r>
      <w:r>
        <w:rPr>
          <w:rFonts w:ascii="宋体" w:hAnsi="宋体" w:cs="宋体" w:eastAsia="宋体" w:hint="default"/>
          <w:spacing w:val="-55"/>
        </w:rPr>
        <w:t> </w:t>
      </w:r>
      <w:r>
        <w:rPr/>
        <w:t>月</w:t>
      </w:r>
      <w:r>
        <w:rPr>
          <w:spacing w:val="-52"/>
        </w:rPr>
        <w:t> </w:t>
      </w:r>
      <w:r>
        <w:rPr>
          <w:rFonts w:ascii="宋体" w:hAnsi="宋体" w:cs="宋体" w:eastAsia="宋体" w:hint="default"/>
        </w:rPr>
        <w:t>13</w:t>
      </w:r>
      <w:r>
        <w:rPr>
          <w:rFonts w:ascii="宋体" w:hAnsi="宋体" w:cs="宋体" w:eastAsia="宋体" w:hint="default"/>
          <w:spacing w:val="-55"/>
        </w:rPr>
        <w:t> </w:t>
      </w:r>
      <w:r>
        <w:rPr/>
        <w:t>日将方孝星等</w:t>
      </w:r>
      <w:r>
        <w:rPr>
          <w:spacing w:val="-55"/>
        </w:rPr>
        <w:t> </w:t>
      </w:r>
      <w:r>
        <w:rPr>
          <w:rFonts w:ascii="宋体" w:hAnsi="宋体" w:cs="宋体" w:eastAsia="宋体" w:hint="default"/>
        </w:rPr>
        <w:t>5</w:t>
      </w:r>
      <w:r>
        <w:rPr>
          <w:rFonts w:ascii="宋体" w:hAnsi="宋体" w:cs="宋体" w:eastAsia="宋体" w:hint="default"/>
          <w:spacing w:val="-53"/>
        </w:rPr>
        <w:t> </w:t>
      </w:r>
      <w:r>
        <w:rPr/>
        <w:t>人已获授但尚未解锁的限</w:t>
      </w:r>
      <w:r>
        <w:rPr>
          <w:w w:val="100"/>
        </w:rPr>
        <w:t> </w:t>
      </w:r>
      <w:r>
        <w:rPr/>
        <w:t>制性股票共计</w:t>
      </w:r>
      <w:r>
        <w:rPr>
          <w:spacing w:val="-53"/>
        </w:rPr>
        <w:t> </w:t>
      </w:r>
      <w:r>
        <w:rPr>
          <w:rFonts w:ascii="宋体" w:hAnsi="宋体" w:cs="宋体" w:eastAsia="宋体" w:hint="default"/>
        </w:rPr>
        <w:t>28,560</w:t>
      </w:r>
      <w:r>
        <w:rPr>
          <w:rFonts w:ascii="宋体" w:hAnsi="宋体" w:cs="宋体" w:eastAsia="宋体" w:hint="default"/>
          <w:spacing w:val="-53"/>
        </w:rPr>
        <w:t> </w:t>
      </w:r>
      <w:r>
        <w:rPr/>
        <w:t>股进行回购注销，公司总股本由 </w:t>
      </w:r>
      <w:r>
        <w:rPr>
          <w:rFonts w:ascii="宋体" w:hAnsi="宋体" w:cs="宋体" w:eastAsia="宋体" w:hint="default"/>
        </w:rPr>
        <w:t>120,213,800</w:t>
      </w:r>
      <w:r>
        <w:rPr>
          <w:rFonts w:ascii="宋体" w:hAnsi="宋体" w:cs="宋体" w:eastAsia="宋体" w:hint="default"/>
          <w:spacing w:val="-53"/>
        </w:rPr>
        <w:t> </w:t>
      </w:r>
      <w:r>
        <w:rPr>
          <w:spacing w:val="-3"/>
        </w:rPr>
        <w:t>股变更为</w:t>
      </w:r>
      <w:r>
        <w:rPr/>
        <w:t> </w:t>
      </w:r>
      <w:r>
        <w:rPr>
          <w:rFonts w:ascii="宋体" w:hAnsi="宋体" w:cs="宋体" w:eastAsia="宋体" w:hint="default"/>
        </w:rPr>
        <w:t>120,185,240</w:t>
      </w:r>
      <w:r>
        <w:rPr>
          <w:rFonts w:ascii="宋体" w:hAnsi="宋体" w:cs="宋体" w:eastAsia="宋体" w:hint="default"/>
          <w:spacing w:val="-55"/>
        </w:rPr>
        <w:t> </w:t>
      </w:r>
      <w:r>
        <w:rPr/>
        <w:t>股。</w:t>
      </w:r>
      <w:r>
        <w:rPr>
          <w:rFonts w:ascii="宋体" w:hAnsi="宋体" w:cs="宋体" w:eastAsia="宋体" w:hint="default"/>
        </w:rPr>
        <w:t> </w:t>
      </w:r>
    </w:p>
    <w:p>
      <w:pPr>
        <w:pStyle w:val="BodyText"/>
        <w:spacing w:line="271" w:lineRule="exact"/>
        <w:ind w:right="0"/>
        <w:jc w:val="left"/>
        <w:rPr>
          <w:rFonts w:ascii="宋体" w:hAnsi="宋体" w:cs="宋体" w:eastAsia="宋体" w:hint="default"/>
        </w:rPr>
      </w:pPr>
      <w:r>
        <w:rPr>
          <w:rFonts w:ascii="宋体"/>
          <w:w w:val="100"/>
        </w:rPr>
        <w:t> </w:t>
      </w:r>
    </w:p>
    <w:p>
      <w:pPr>
        <w:pStyle w:val="Heading3"/>
        <w:spacing w:line="240" w:lineRule="auto" w:before="58"/>
        <w:ind w:right="0"/>
        <w:jc w:val="left"/>
        <w:rPr>
          <w:b w:val="0"/>
          <w:bCs w:val="0"/>
        </w:rPr>
      </w:pPr>
      <w:r>
        <w:rPr>
          <w:rFonts w:ascii="宋体" w:hAnsi="宋体" w:cs="宋体" w:eastAsia="宋体" w:hint="default"/>
        </w:rPr>
        <w:t>3</w:t>
      </w:r>
      <w:r>
        <w:rPr/>
        <w:t>、 以现金结算的股份支付情况</w:t>
      </w:r>
      <w:r>
        <w:rPr>
          <w:b w:val="0"/>
          <w:bCs w:val="0"/>
        </w:rPr>
      </w:r>
    </w:p>
    <w:p>
      <w:pPr>
        <w:pStyle w:val="BodyText"/>
        <w:spacing w:line="274" w:lineRule="exact"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Heading3"/>
        <w:spacing w:line="240" w:lineRule="auto" w:before="36"/>
        <w:ind w:right="0"/>
        <w:jc w:val="left"/>
        <w:rPr>
          <w:b w:val="0"/>
          <w:bCs w:val="0"/>
        </w:rPr>
      </w:pPr>
      <w:r>
        <w:rPr>
          <w:rFonts w:ascii="宋体" w:hAnsi="宋体" w:cs="宋体" w:eastAsia="宋体" w:hint="default"/>
        </w:rPr>
        <w:t>4</w:t>
      </w:r>
      <w:r>
        <w:rPr/>
        <w:t>、 股份支付的修改、终止情况</w:t>
      </w:r>
      <w:r>
        <w:rPr>
          <w:b w:val="0"/>
          <w:bCs w:val="0"/>
        </w:rPr>
      </w:r>
    </w:p>
    <w:p>
      <w:pPr>
        <w:pStyle w:val="BodyText"/>
        <w:spacing w:line="273" w:lineRule="exact" w:before="59"/>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rPr>
        <w:t> </w:t>
      </w:r>
    </w:p>
    <w:p>
      <w:pPr>
        <w:pStyle w:val="BodyText"/>
        <w:spacing w:line="273" w:lineRule="exact"/>
        <w:ind w:left="429" w:right="0"/>
        <w:jc w:val="left"/>
        <w:rPr>
          <w:rFonts w:ascii="宋体" w:hAnsi="宋体" w:cs="宋体" w:eastAsia="宋体" w:hint="default"/>
        </w:rPr>
      </w:pPr>
      <w:r>
        <w:rPr>
          <w:rFonts w:ascii="宋体"/>
          <w:w w:val="100"/>
        </w:rPr>
        <w:t> </w:t>
      </w:r>
    </w:p>
    <w:p>
      <w:pPr>
        <w:pStyle w:val="Heading3"/>
        <w:spacing w:line="240" w:lineRule="auto" w:before="58"/>
        <w:ind w:right="0"/>
        <w:jc w:val="left"/>
        <w:rPr>
          <w:b w:val="0"/>
          <w:bCs w:val="0"/>
        </w:rPr>
      </w:pPr>
      <w:r>
        <w:rPr>
          <w:rFonts w:ascii="宋体" w:hAnsi="宋体" w:cs="宋体" w:eastAsia="宋体" w:hint="default"/>
        </w:rPr>
        <w:t>5</w:t>
      </w:r>
      <w:r>
        <w:rPr/>
        <w:t>、</w:t>
      </w:r>
      <w:r>
        <w:rPr>
          <w:spacing w:val="2"/>
        </w:rPr>
        <w:t> </w:t>
      </w:r>
      <w:r>
        <w:rPr/>
        <w:t>其他</w:t>
      </w:r>
      <w:r>
        <w:rPr>
          <w:b w:val="0"/>
          <w:bCs w:val="0"/>
        </w:rPr>
      </w:r>
    </w:p>
    <w:p>
      <w:pPr>
        <w:pStyle w:val="BodyText"/>
        <w:spacing w:line="274" w:lineRule="exact"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3"/>
        <w:spacing w:line="290" w:lineRule="auto" w:before="56"/>
        <w:ind w:right="6732"/>
        <w:jc w:val="left"/>
        <w:rPr>
          <w:rFonts w:ascii="宋体" w:hAnsi="宋体" w:cs="宋体" w:eastAsia="宋体" w:hint="default"/>
          <w:b w:val="0"/>
          <w:bCs w:val="0"/>
        </w:rPr>
      </w:pPr>
      <w:r>
        <w:rPr/>
        <w:t>十四、</w:t>
      </w:r>
      <w:r>
        <w:rPr>
          <w:spacing w:val="102"/>
        </w:rPr>
        <w:t> </w:t>
      </w:r>
      <w:r>
        <w:rPr>
          <w:rFonts w:ascii="宋体" w:hAnsi="宋体" w:cs="宋体" w:eastAsia="宋体" w:hint="default"/>
          <w:spacing w:val="102"/>
        </w:rPr>
      </w:r>
      <w:r>
        <w:rPr/>
        <w:t>承诺及或有事项</w:t>
      </w:r>
      <w:r>
        <w:rPr>
          <w:w w:val="100"/>
        </w:rPr>
        <w:t> </w:t>
      </w:r>
      <w:r>
        <w:rPr>
          <w:rFonts w:ascii="宋体" w:hAnsi="宋体" w:cs="宋体" w:eastAsia="宋体" w:hint="default"/>
        </w:rPr>
        <w:t>1</w:t>
      </w:r>
      <w:r>
        <w:rPr/>
        <w:t>、</w:t>
      </w:r>
      <w:r>
        <w:rPr>
          <w:spacing w:val="1"/>
        </w:rPr>
        <w:t> </w:t>
      </w:r>
      <w:r>
        <w:rPr/>
        <w:t>重要承诺事项</w:t>
      </w:r>
      <w:r>
        <w:rPr>
          <w:rFonts w:ascii="宋体" w:hAnsi="宋体" w:cs="宋体" w:eastAsia="宋体" w:hint="default"/>
          <w:w w:val="99"/>
        </w:rPr>
        <w:t> </w:t>
      </w:r>
      <w:r>
        <w:rPr>
          <w:rFonts w:ascii="宋体" w:hAnsi="宋体" w:cs="宋体" w:eastAsia="宋体" w:hint="default"/>
          <w:b w:val="0"/>
          <w:bCs w:val="0"/>
        </w:rPr>
      </w:r>
    </w:p>
    <w:p>
      <w:pPr>
        <w:spacing w:line="290" w:lineRule="auto" w:before="12"/>
        <w:ind w:left="218" w:right="737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或有事项</w:t>
      </w:r>
      <w:r>
        <w:rPr>
          <w:rFonts w:ascii="宋体" w:hAnsi="宋体" w:cs="宋体" w:eastAsia="宋体" w:hint="default"/>
          <w:sz w:val="21"/>
          <w:szCs w:val="21"/>
        </w:rPr>
      </w:r>
    </w:p>
    <w:p>
      <w:pPr>
        <w:pStyle w:val="Heading3"/>
        <w:spacing w:line="240" w:lineRule="auto" w:before="12"/>
        <w:ind w:right="0"/>
        <w:jc w:val="left"/>
        <w:rPr>
          <w:rFonts w:ascii="宋体" w:hAnsi="宋体" w:cs="宋体" w:eastAsia="宋体" w:hint="default"/>
          <w:b w:val="0"/>
          <w:bCs w:val="0"/>
        </w:rPr>
      </w:pPr>
      <w:r>
        <w:rPr>
          <w:rFonts w:ascii="宋体" w:hAnsi="宋体" w:cs="宋体" w:eastAsia="宋体" w:hint="default"/>
        </w:rPr>
        <w:t>(1).</w:t>
      </w:r>
      <w:r>
        <w:rPr/>
        <w:t>资产负债表日存在的重要或有事项</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9"/>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2"/>
          <w:w w:val="99"/>
        </w:rPr>
        <w:t>.</w:t>
      </w:r>
      <w:r>
        <w:rPr>
          <w:w w:val="100"/>
        </w:rPr>
        <w:t>公司没有需要披露</w:t>
      </w:r>
      <w:r>
        <w:rPr>
          <w:spacing w:val="-3"/>
          <w:w w:val="100"/>
        </w:rPr>
        <w:t>的</w:t>
      </w:r>
      <w:r>
        <w:rPr>
          <w:w w:val="100"/>
        </w:rPr>
        <w:t>重</w:t>
      </w:r>
      <w:r>
        <w:rPr>
          <w:spacing w:val="-3"/>
          <w:w w:val="100"/>
        </w:rPr>
        <w:t>要</w:t>
      </w:r>
      <w:r>
        <w:rPr>
          <w:w w:val="100"/>
        </w:rPr>
        <w:t>或有事项，也应予</w:t>
      </w:r>
      <w:r>
        <w:rPr>
          <w:spacing w:val="-3"/>
          <w:w w:val="100"/>
        </w:rPr>
        <w:t>以</w:t>
      </w:r>
      <w:r>
        <w:rPr>
          <w:w w:val="100"/>
        </w:rPr>
        <w:t>说</w:t>
      </w:r>
      <w:r>
        <w:rPr>
          <w:spacing w:val="-3"/>
          <w:w w:val="100"/>
        </w:rPr>
        <w:t>明</w:t>
      </w:r>
      <w:r>
        <w:rPr>
          <w:w w:val="100"/>
        </w:rPr>
        <w:t>：</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2"/>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82" w:footer="1195" w:top="1120" w:bottom="1380" w:left="1580" w:right="1040"/>
        </w:sectPr>
      </w:pPr>
    </w:p>
    <w:p>
      <w:pPr>
        <w:pStyle w:val="Heading3"/>
        <w:spacing w:line="240" w:lineRule="auto" w:before="36"/>
        <w:ind w:right="0"/>
        <w:jc w:val="left"/>
        <w:rPr>
          <w:b w:val="0"/>
          <w:bCs w:val="0"/>
        </w:rPr>
      </w:pPr>
      <w:r>
        <w:rPr>
          <w:rFonts w:ascii="宋体" w:hAnsi="宋体" w:cs="宋体" w:eastAsia="宋体" w:hint="default"/>
        </w:rPr>
        <w:t>3</w:t>
      </w:r>
      <w:r>
        <w:rPr/>
        <w:t>、</w:t>
      </w:r>
      <w:r>
        <w:rPr>
          <w:spacing w:val="2"/>
        </w:rPr>
        <w:t> </w:t>
      </w:r>
      <w:r>
        <w:rPr/>
        <w:t>其他</w:t>
      </w:r>
      <w:r>
        <w:rPr>
          <w:b w:val="0"/>
          <w:bCs w:val="0"/>
        </w:rPr>
      </w:r>
    </w:p>
    <w:p>
      <w:pPr>
        <w:pStyle w:val="BodyText"/>
        <w:spacing w:line="273" w:lineRule="exact"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3"/>
        <w:spacing w:line="240" w:lineRule="auto" w:before="58"/>
        <w:ind w:right="-18"/>
        <w:jc w:val="left"/>
        <w:rPr>
          <w:b w:val="0"/>
          <w:bCs w:val="0"/>
        </w:rPr>
      </w:pPr>
      <w:r>
        <w:rPr/>
        <w:t>十五、</w:t>
      </w:r>
      <w:r>
        <w:rPr>
          <w:spacing w:val="103"/>
        </w:rPr>
        <w:t> </w:t>
      </w:r>
      <w:r>
        <w:rPr>
          <w:rFonts w:ascii="宋体" w:hAnsi="宋体" w:cs="宋体" w:eastAsia="宋体" w:hint="default"/>
          <w:spacing w:val="103"/>
        </w:rPr>
      </w:r>
      <w:r>
        <w:rPr/>
        <w:t>资产负债表日后事项</w:t>
      </w:r>
      <w:r>
        <w:rPr>
          <w:b w:val="0"/>
          <w:bCs w:val="0"/>
        </w:rPr>
      </w:r>
    </w:p>
    <w:p>
      <w:pPr>
        <w:pStyle w:val="Heading3"/>
        <w:spacing w:line="240" w:lineRule="auto" w:before="56"/>
        <w:ind w:right="0"/>
        <w:jc w:val="left"/>
        <w:rPr>
          <w:b w:val="0"/>
          <w:bCs w:val="0"/>
        </w:rPr>
      </w:pPr>
      <w:r>
        <w:rPr>
          <w:rFonts w:ascii="Calibri" w:hAnsi="Calibri" w:cs="Calibri" w:eastAsia="Calibri" w:hint="default"/>
        </w:rPr>
        <w:t>1</w:t>
      </w:r>
      <w:r>
        <w:rPr/>
        <w:t>、</w:t>
      </w:r>
      <w:r>
        <w:rPr>
          <w:spacing w:val="4"/>
        </w:rPr>
        <w:t> </w:t>
      </w:r>
      <w:r>
        <w:rPr/>
        <w:t>重要的非调整事项</w:t>
      </w:r>
      <w:r>
        <w:rPr>
          <w:b w:val="0"/>
          <w:bCs w:val="0"/>
        </w:rPr>
      </w:r>
    </w:p>
    <w:p>
      <w:pPr>
        <w:pStyle w:val="BodyText"/>
        <w:spacing w:line="240" w:lineRule="auto" w:before="3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before="56"/>
        <w:ind w:right="0"/>
        <w:jc w:val="left"/>
        <w:rPr>
          <w:b w:val="0"/>
          <w:bCs w:val="0"/>
        </w:rPr>
      </w:pPr>
      <w:r>
        <w:rPr>
          <w:rFonts w:ascii="Calibri" w:hAnsi="Calibri" w:cs="Calibri" w:eastAsia="Calibri" w:hint="default"/>
        </w:rPr>
        <w:t>2</w:t>
      </w:r>
      <w:r>
        <w:rPr/>
        <w:t>、</w:t>
      </w:r>
      <w:r>
        <w:rPr>
          <w:spacing w:val="3"/>
        </w:rPr>
        <w:t> </w:t>
      </w:r>
      <w:r>
        <w:rPr/>
        <w:t>利润分配情况</w:t>
      </w:r>
      <w:r>
        <w:rPr>
          <w:b w:val="0"/>
          <w:bCs w:val="0"/>
        </w:rPr>
      </w:r>
    </w:p>
    <w:p>
      <w:pPr>
        <w:pStyle w:val="BodyText"/>
        <w:spacing w:line="240" w:lineRule="auto" w:before="3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959" w:space="3562"/>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23"/>
        <w:gridCol w:w="5327"/>
      </w:tblGrid>
      <w:tr>
        <w:trPr>
          <w:trHeight w:val="28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拟分配的利润或股利</w:t>
            </w:r>
            <w:r>
              <w:rPr>
                <w:rFonts w:ascii="宋体" w:hAnsi="宋体" w:cs="宋体" w:eastAsia="宋体" w:hint="default"/>
                <w:sz w:val="21"/>
                <w:szCs w:val="21"/>
              </w:rPr>
              <w:t> </w:t>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60,092,620.00</w:t>
            </w:r>
            <w:r>
              <w:rPr>
                <w:rFonts w:ascii="宋体"/>
                <w:sz w:val="21"/>
              </w:rPr>
              <w:t> </w:t>
            </w:r>
          </w:p>
        </w:tc>
      </w:tr>
      <w:tr>
        <w:trPr>
          <w:trHeight w:val="28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经审议批准宣告发放的利润或股利</w:t>
            </w:r>
            <w:r>
              <w:rPr>
                <w:rFonts w:ascii="宋体" w:hAnsi="宋体" w:cs="宋体" w:eastAsia="宋体" w:hint="default"/>
                <w:sz w:val="21"/>
                <w:szCs w:val="21"/>
              </w:rPr>
              <w:t> </w:t>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60,092,620.00</w:t>
            </w:r>
            <w:r>
              <w:rPr>
                <w:rFonts w:ascii="宋体"/>
                <w:sz w:val="21"/>
              </w:rPr>
              <w:t> </w:t>
            </w:r>
          </w:p>
        </w:tc>
      </w:tr>
    </w:tbl>
    <w:p>
      <w:pPr>
        <w:pStyle w:val="BodyText"/>
        <w:spacing w:line="241" w:lineRule="exact"/>
        <w:ind w:right="0"/>
        <w:jc w:val="both"/>
        <w:rPr>
          <w:rFonts w:ascii="宋体" w:hAnsi="宋体" w:cs="宋体" w:eastAsia="宋体" w:hint="default"/>
        </w:rPr>
      </w:pPr>
      <w:r>
        <w:rPr>
          <w:rFonts w:ascii="宋体"/>
          <w:w w:val="100"/>
        </w:rPr>
        <w:t> </w:t>
      </w:r>
    </w:p>
    <w:p>
      <w:pPr>
        <w:pStyle w:val="Heading3"/>
        <w:spacing w:line="240" w:lineRule="auto" w:before="58"/>
        <w:ind w:right="0"/>
        <w:jc w:val="both"/>
        <w:rPr>
          <w:b w:val="0"/>
          <w:bCs w:val="0"/>
        </w:rPr>
      </w:pPr>
      <w:r>
        <w:rPr>
          <w:rFonts w:ascii="Calibri" w:hAnsi="Calibri" w:cs="Calibri" w:eastAsia="Calibri" w:hint="default"/>
        </w:rPr>
        <w:t>3</w:t>
      </w:r>
      <w:r>
        <w:rPr/>
        <w:t>、</w:t>
      </w:r>
      <w:r>
        <w:rPr>
          <w:spacing w:val="2"/>
        </w:rPr>
        <w:t> </w:t>
      </w:r>
      <w:r>
        <w:rPr/>
        <w:t>销售退回</w:t>
      </w:r>
      <w:r>
        <w:rPr>
          <w:b w:val="0"/>
          <w:bCs w:val="0"/>
        </w:rPr>
      </w:r>
    </w:p>
    <w:p>
      <w:pPr>
        <w:pStyle w:val="BodyText"/>
        <w:spacing w:line="274" w:lineRule="exact" w:before="29"/>
        <w:ind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both"/>
        <w:rPr>
          <w:rFonts w:ascii="宋体" w:hAnsi="宋体" w:cs="宋体" w:eastAsia="宋体" w:hint="default"/>
        </w:rPr>
      </w:pPr>
      <w:r>
        <w:rPr>
          <w:rFonts w:ascii="宋体"/>
          <w:w w:val="100"/>
        </w:rPr>
        <w:t> </w:t>
      </w:r>
    </w:p>
    <w:p>
      <w:pPr>
        <w:pStyle w:val="Heading3"/>
        <w:spacing w:line="240" w:lineRule="auto" w:before="56"/>
        <w:ind w:right="0"/>
        <w:jc w:val="both"/>
        <w:rPr>
          <w:b w:val="0"/>
          <w:bCs w:val="0"/>
        </w:rPr>
      </w:pPr>
      <w:r>
        <w:rPr>
          <w:rFonts w:ascii="Calibri" w:hAnsi="Calibri" w:cs="Calibri" w:eastAsia="Calibri" w:hint="default"/>
        </w:rPr>
        <w:t>4</w:t>
      </w:r>
      <w:r>
        <w:rPr/>
        <w:t>、</w:t>
      </w:r>
      <w:r>
        <w:rPr>
          <w:spacing w:val="-1"/>
        </w:rPr>
        <w:t> </w:t>
      </w:r>
      <w:r>
        <w:rPr/>
        <w:t>其他资产负债表日后事项说明</w:t>
      </w:r>
      <w:r>
        <w:rPr>
          <w:b w:val="0"/>
          <w:bCs w:val="0"/>
        </w:rPr>
      </w:r>
    </w:p>
    <w:p>
      <w:pPr>
        <w:pStyle w:val="BodyText"/>
        <w:spacing w:line="272" w:lineRule="exact" w:before="59"/>
        <w:ind w:left="63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本公司预计此次肺炎疫情及防控措施将对本公司的生产和经营造成一定的暂时性影响，影响</w:t>
      </w:r>
    </w:p>
    <w:p>
      <w:pPr>
        <w:pStyle w:val="BodyText"/>
        <w:spacing w:line="246" w:lineRule="exact"/>
        <w:ind w:right="0"/>
        <w:jc w:val="both"/>
      </w:pPr>
      <w:r>
        <w:rPr/>
        <w:t>程度将取决于疫情防控的进展情况、持续时间以及各地防控政策的实施情况。本公司将继续密切</w:t>
      </w:r>
    </w:p>
    <w:p>
      <w:pPr>
        <w:pStyle w:val="BodyText"/>
        <w:spacing w:line="272" w:lineRule="exact"/>
        <w:ind w:right="0"/>
        <w:jc w:val="both"/>
        <w:rPr>
          <w:rFonts w:ascii="宋体" w:hAnsi="宋体" w:cs="宋体" w:eastAsia="宋体" w:hint="default"/>
        </w:rPr>
      </w:pPr>
      <w:r>
        <w:rPr/>
        <w:t>关注肺炎疫情发展情况，评估和积极应对其对本公司财务状况、经营成果等方面的影响。</w:t>
      </w:r>
      <w:r>
        <w:rPr>
          <w:rFonts w:ascii="宋体" w:hAnsi="宋体" w:cs="宋体" w:eastAsia="宋体" w:hint="default"/>
        </w:rPr>
        <w:t> </w:t>
      </w:r>
    </w:p>
    <w:p>
      <w:pPr>
        <w:pStyle w:val="BodyText"/>
        <w:spacing w:line="272" w:lineRule="exact"/>
        <w:ind w:right="0"/>
        <w:jc w:val="both"/>
        <w:rPr>
          <w:rFonts w:ascii="宋体" w:hAnsi="宋体" w:cs="宋体" w:eastAsia="宋体" w:hint="default"/>
        </w:rPr>
      </w:pPr>
      <w:r>
        <w:rPr>
          <w:rFonts w:ascii="宋体"/>
          <w:w w:val="100"/>
        </w:rPr>
        <w:t> </w:t>
      </w:r>
    </w:p>
    <w:p>
      <w:pPr>
        <w:pStyle w:val="BodyText"/>
        <w:spacing w:line="274" w:lineRule="exact"/>
        <w:ind w:right="0"/>
        <w:jc w:val="both"/>
        <w:rPr>
          <w:rFonts w:ascii="宋体" w:hAnsi="宋体" w:cs="宋体" w:eastAsia="宋体" w:hint="default"/>
        </w:rPr>
      </w:pPr>
      <w:r>
        <w:rPr>
          <w:rFonts w:ascii="宋体"/>
          <w:w w:val="100"/>
        </w:rPr>
        <w:t> </w:t>
      </w:r>
    </w:p>
    <w:p>
      <w:pPr>
        <w:pStyle w:val="Heading3"/>
        <w:spacing w:line="290" w:lineRule="auto" w:before="56"/>
        <w:ind w:right="6952"/>
        <w:jc w:val="both"/>
        <w:rPr>
          <w:rFonts w:ascii="宋体" w:hAnsi="宋体" w:cs="宋体" w:eastAsia="宋体" w:hint="default"/>
          <w:b w:val="0"/>
          <w:bCs w:val="0"/>
        </w:rPr>
      </w:pPr>
      <w:r>
        <w:rPr/>
        <w:t>十六、</w:t>
      </w:r>
      <w:r>
        <w:rPr>
          <w:spacing w:val="101"/>
        </w:rPr>
        <w:t> </w:t>
      </w:r>
      <w:r>
        <w:rPr>
          <w:rFonts w:ascii="宋体" w:hAnsi="宋体" w:cs="宋体" w:eastAsia="宋体" w:hint="default"/>
          <w:spacing w:val="101"/>
        </w:rPr>
      </w:r>
      <w:r>
        <w:rPr/>
        <w:t>其他重要事项</w:t>
      </w:r>
      <w:r>
        <w:rPr>
          <w:w w:val="100"/>
        </w:rPr>
        <w:t> </w:t>
      </w:r>
      <w:r>
        <w:rPr>
          <w:rFonts w:ascii="宋体" w:hAnsi="宋体" w:cs="宋体" w:eastAsia="宋体" w:hint="default"/>
        </w:rPr>
        <w:t>1</w:t>
      </w:r>
      <w:r>
        <w:rPr/>
        <w:t>、</w:t>
      </w:r>
      <w:r>
        <w:rPr>
          <w:spacing w:val="5"/>
        </w:rPr>
        <w:t> </w:t>
      </w:r>
      <w:r>
        <w:rPr/>
        <w:t>前期会计差错更正</w:t>
      </w:r>
      <w:r>
        <w:rPr>
          <w:w w:val="100"/>
        </w:rPr>
        <w:t> </w:t>
      </w:r>
      <w:r>
        <w:rPr>
          <w:rFonts w:ascii="宋体" w:hAnsi="宋体" w:cs="宋体" w:eastAsia="宋体" w:hint="default"/>
        </w:rPr>
        <w:t>(1).</w:t>
      </w:r>
      <w:r>
        <w:rPr/>
        <w:t>追溯重述法</w:t>
      </w:r>
      <w:r>
        <w:rPr>
          <w:rFonts w:ascii="宋体" w:hAnsi="宋体" w:cs="宋体" w:eastAsia="宋体" w:hint="default"/>
          <w:w w:val="99"/>
        </w:rPr>
        <w:t> </w:t>
      </w:r>
      <w:r>
        <w:rPr>
          <w:rFonts w:ascii="宋体" w:hAnsi="宋体" w:cs="宋体" w:eastAsia="宋体" w:hint="default"/>
          <w:b w:val="0"/>
          <w:bCs w:val="0"/>
        </w:rPr>
      </w:r>
    </w:p>
    <w:p>
      <w:pPr>
        <w:spacing w:line="290" w:lineRule="auto" w:before="14"/>
        <w:ind w:left="218" w:right="7043"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未来适用法</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4"/>
        <w:ind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both"/>
        <w:rPr>
          <w:rFonts w:ascii="宋体" w:hAnsi="宋体" w:cs="宋体" w:eastAsia="宋体" w:hint="default"/>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Heading3"/>
        <w:spacing w:line="240" w:lineRule="auto" w:before="36"/>
        <w:ind w:right="0"/>
        <w:jc w:val="left"/>
        <w:rPr>
          <w:b w:val="0"/>
          <w:bCs w:val="0"/>
        </w:rPr>
      </w:pPr>
      <w:r>
        <w:rPr>
          <w:rFonts w:ascii="宋体" w:hAnsi="宋体" w:cs="宋体" w:eastAsia="宋体" w:hint="default"/>
        </w:rPr>
        <w:t>2</w:t>
      </w:r>
      <w:r>
        <w:rPr/>
        <w:t>、</w:t>
      </w:r>
      <w:r>
        <w:rPr>
          <w:spacing w:val="3"/>
        </w:rPr>
        <w:t> </w:t>
      </w:r>
      <w:r>
        <w:rPr/>
        <w:t>债务重组</w:t>
      </w:r>
      <w:r>
        <w:rPr>
          <w:b w:val="0"/>
          <w:bCs w:val="0"/>
        </w:rPr>
      </w:r>
    </w:p>
    <w:p>
      <w:pPr>
        <w:pStyle w:val="BodyText"/>
        <w:spacing w:line="273" w:lineRule="exact" w:before="59"/>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3"/>
        <w:spacing w:line="290" w:lineRule="auto" w:before="58"/>
        <w:ind w:right="6096"/>
        <w:jc w:val="left"/>
        <w:rPr>
          <w:rFonts w:ascii="宋体" w:hAnsi="宋体" w:cs="宋体" w:eastAsia="宋体" w:hint="default"/>
          <w:b w:val="0"/>
          <w:bCs w:val="0"/>
        </w:rPr>
      </w:pPr>
      <w:r>
        <w:rPr>
          <w:rFonts w:ascii="宋体" w:hAnsi="宋体" w:cs="宋体" w:eastAsia="宋体" w:hint="default"/>
        </w:rPr>
        <w:t>3</w:t>
      </w:r>
      <w:r>
        <w:rPr/>
        <w:t>、</w:t>
      </w:r>
      <w:r>
        <w:rPr>
          <w:spacing w:val="2"/>
        </w:rPr>
        <w:t> </w:t>
      </w:r>
      <w:r>
        <w:rPr/>
        <w:t>资产置换</w:t>
      </w:r>
      <w:r>
        <w:rPr>
          <w:w w:val="100"/>
        </w:rPr>
        <w:t> </w:t>
      </w:r>
      <w:r>
        <w:rPr>
          <w:rFonts w:ascii="宋体" w:hAnsi="宋体" w:cs="宋体" w:eastAsia="宋体" w:hint="default"/>
        </w:rPr>
        <w:t>(1).</w:t>
      </w:r>
      <w:r>
        <w:rPr/>
        <w:t>非货币性资产交换</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1"/>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before="8"/>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2"/>
          <w:w w:val="99"/>
        </w:rPr>
        <w:t>.</w:t>
      </w:r>
      <w:r>
        <w:rPr>
          <w:w w:val="100"/>
        </w:rPr>
        <w:t>其他资产置</w:t>
      </w:r>
      <w:r>
        <w:rPr>
          <w:spacing w:val="-3"/>
          <w:w w:val="100"/>
        </w:rPr>
        <w:t>换</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3"/>
        <w:spacing w:line="240" w:lineRule="auto" w:before="58"/>
        <w:ind w:right="0"/>
        <w:jc w:val="left"/>
        <w:rPr>
          <w:b w:val="0"/>
          <w:bCs w:val="0"/>
        </w:rPr>
      </w:pPr>
      <w:r>
        <w:rPr>
          <w:rFonts w:ascii="宋体" w:hAnsi="宋体" w:cs="宋体" w:eastAsia="宋体" w:hint="default"/>
        </w:rPr>
        <w:t>4</w:t>
      </w:r>
      <w:r>
        <w:rPr/>
        <w:t>、</w:t>
      </w:r>
      <w:r>
        <w:rPr>
          <w:spacing w:val="3"/>
        </w:rPr>
        <w:t> </w:t>
      </w:r>
      <w:r>
        <w:rPr/>
        <w:t>年金计划</w:t>
      </w:r>
      <w:r>
        <w:rPr>
          <w:b w:val="0"/>
          <w:bCs w:val="0"/>
        </w:rPr>
      </w:r>
    </w:p>
    <w:p>
      <w:pPr>
        <w:pStyle w:val="BodyText"/>
        <w:spacing w:line="274" w:lineRule="exact" w:before="5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3"/>
        <w:spacing w:line="240" w:lineRule="auto" w:before="56"/>
        <w:ind w:right="0"/>
        <w:jc w:val="left"/>
        <w:rPr>
          <w:rFonts w:ascii="宋体" w:hAnsi="宋体" w:cs="宋体" w:eastAsia="宋体" w:hint="default"/>
          <w:b w:val="0"/>
          <w:bCs w:val="0"/>
        </w:rPr>
      </w:pPr>
      <w:r>
        <w:rPr>
          <w:rFonts w:ascii="宋体" w:hAnsi="宋体" w:cs="宋体" w:eastAsia="宋体" w:hint="default"/>
        </w:rPr>
        <w:t>5</w:t>
      </w:r>
      <w:r>
        <w:rPr/>
        <w:t>、 终止经营</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rFonts w:ascii="宋体"/>
          <w:w w:val="100"/>
        </w:rPr>
        <w:t> </w:t>
      </w:r>
    </w:p>
    <w:p>
      <w:pPr>
        <w:pStyle w:val="Heading3"/>
        <w:spacing w:line="290" w:lineRule="auto" w:before="56"/>
        <w:ind w:right="4688"/>
        <w:jc w:val="left"/>
        <w:rPr>
          <w:rFonts w:ascii="宋体" w:hAnsi="宋体" w:cs="宋体" w:eastAsia="宋体" w:hint="default"/>
          <w:b w:val="0"/>
          <w:bCs w:val="0"/>
        </w:rPr>
      </w:pPr>
      <w:r>
        <w:rPr>
          <w:rFonts w:ascii="宋体" w:hAnsi="宋体" w:cs="宋体" w:eastAsia="宋体" w:hint="default"/>
        </w:rPr>
        <w:t>6</w:t>
      </w:r>
      <w:r>
        <w:rPr/>
        <w:t>、</w:t>
      </w:r>
      <w:r>
        <w:rPr>
          <w:spacing w:val="1"/>
        </w:rPr>
        <w:t> </w:t>
      </w:r>
      <w:r>
        <w:rPr/>
        <w:t>分部信息</w:t>
      </w:r>
      <w:r>
        <w:rPr>
          <w:rFonts w:ascii="宋体" w:hAnsi="宋体" w:cs="宋体" w:eastAsia="宋体" w:hint="default"/>
          <w:w w:val="99"/>
        </w:rPr>
        <w:t> </w:t>
      </w:r>
      <w:r>
        <w:rPr>
          <w:rFonts w:ascii="宋体" w:hAnsi="宋体" w:cs="宋体" w:eastAsia="宋体" w:hint="default"/>
        </w:rPr>
        <w:t>(1).</w:t>
      </w:r>
      <w:r>
        <w:rPr/>
        <w:t>报告分部的确定依据与会计政策</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2"/>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2"/>
          <w:w w:val="99"/>
        </w:rPr>
        <w:t>.</w:t>
      </w:r>
      <w:r>
        <w:rPr>
          <w:w w:val="100"/>
        </w:rPr>
        <w:t>报告分部的财务信</w:t>
      </w:r>
      <w:r>
        <w:rPr>
          <w:spacing w:val="-2"/>
          <w:w w:val="100"/>
        </w:rPr>
        <w:t>息</w:t>
      </w:r>
      <w:r>
        <w:rPr>
          <w:rFonts w:ascii="宋体" w:hAnsi="宋体" w:cs="宋体" w:eastAsia="宋体" w:hint="default"/>
          <w:w w:val="99"/>
        </w:rPr>
        <w:t> </w:t>
      </w:r>
      <w:r>
        <w:rPr>
          <w:rFonts w:ascii="宋体" w:hAnsi="宋体" w:cs="宋体" w:eastAsia="宋体" w:hint="default"/>
          <w:b w:val="0"/>
          <w:bCs w:val="0"/>
        </w:rPr>
      </w:r>
    </w:p>
    <w:p>
      <w:pPr>
        <w:pStyle w:val="Heading3"/>
        <w:spacing w:line="292" w:lineRule="auto" w:before="12"/>
        <w:ind w:right="0"/>
        <w:jc w:val="left"/>
        <w:rPr>
          <w:rFonts w:ascii="宋体" w:hAnsi="宋体" w:cs="宋体" w:eastAsia="宋体" w:hint="default"/>
          <w:b w:val="0"/>
          <w:bCs w:val="0"/>
        </w:rPr>
      </w:pPr>
      <w:r>
        <w:rPr>
          <w:rFonts w:ascii="宋体" w:hAnsi="宋体" w:cs="宋体" w:eastAsia="宋体" w:hint="default"/>
          <w:b w:val="0"/>
          <w:bCs w:val="0"/>
        </w:rPr>
        <w:t>□适用</w:t>
      </w:r>
      <w:r>
        <w:rPr>
          <w:rFonts w:ascii="宋体" w:hAnsi="宋体" w:cs="宋体" w:eastAsia="宋体" w:hint="default"/>
          <w:b w:val="0"/>
          <w:bCs w:val="0"/>
          <w:spacing w:val="1"/>
        </w:rPr>
        <w:t> </w:t>
      </w:r>
      <w:r>
        <w:rPr>
          <w:rFonts w:ascii="宋体" w:hAnsi="宋体" w:cs="宋体" w:eastAsia="宋体" w:hint="default"/>
          <w:b w:val="0"/>
          <w:bCs w:val="0"/>
          <w:spacing w:val="1"/>
        </w:rPr>
      </w:r>
      <w:r>
        <w:rPr>
          <w:rFonts w:ascii="宋体" w:hAnsi="宋体" w:cs="宋体" w:eastAsia="宋体" w:hint="default"/>
          <w:b w:val="0"/>
          <w:bCs w:val="0"/>
        </w:rPr>
        <w:t>√不适用</w:t>
      </w:r>
      <w:r>
        <w:rPr>
          <w:rFonts w:ascii="宋体" w:hAnsi="宋体" w:cs="宋体" w:eastAsia="宋体" w:hint="default"/>
          <w:b w:val="0"/>
          <w:bCs w:val="0"/>
          <w:w w:val="100"/>
        </w:rPr>
        <w:t> </w:t>
      </w:r>
      <w:r>
        <w:rPr>
          <w:rFonts w:ascii="宋体" w:hAnsi="宋体" w:cs="宋体" w:eastAsia="宋体" w:hint="default"/>
        </w:rPr>
        <w:t>(3).</w:t>
      </w:r>
      <w:r>
        <w:rPr/>
        <w:t>公司无报告分部的，或者不能披露各报告分部的资产总额和负债总额的，应说明原因</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0"/>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2"/>
          <w:w w:val="99"/>
        </w:rPr>
        <w:t>.</w:t>
      </w:r>
      <w:r>
        <w:rPr>
          <w:w w:val="100"/>
        </w:rPr>
        <w:t>其他说</w:t>
      </w:r>
      <w:r>
        <w:rPr>
          <w:spacing w:val="-3"/>
          <w:w w:val="100"/>
        </w:rPr>
        <w:t>明</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3"/>
        <w:spacing w:line="240" w:lineRule="auto" w:before="58"/>
        <w:ind w:right="0"/>
        <w:jc w:val="left"/>
        <w:rPr>
          <w:b w:val="0"/>
          <w:bCs w:val="0"/>
        </w:rPr>
      </w:pPr>
      <w:r>
        <w:rPr>
          <w:rFonts w:ascii="宋体" w:hAnsi="宋体" w:cs="宋体" w:eastAsia="宋体" w:hint="default"/>
        </w:rPr>
        <w:t>7</w:t>
      </w:r>
      <w:r>
        <w:rPr/>
        <w:t>、</w:t>
      </w:r>
      <w:r>
        <w:rPr>
          <w:spacing w:val="3"/>
        </w:rPr>
        <w:t> </w:t>
      </w:r>
      <w:r>
        <w:rPr/>
        <w:t>其他对投资者决策有影响的重要交易和事项</w:t>
      </w:r>
      <w:r>
        <w:rPr>
          <w:b w:val="0"/>
          <w:bCs w:val="0"/>
        </w:rPr>
      </w:r>
    </w:p>
    <w:p>
      <w:pPr>
        <w:pStyle w:val="BodyText"/>
        <w:spacing w:line="240" w:lineRule="auto" w:before="133"/>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8"/>
        <w:ind w:right="0"/>
        <w:jc w:val="left"/>
        <w:rPr>
          <w:rFonts w:ascii="宋体" w:hAnsi="宋体" w:cs="宋体" w:eastAsia="宋体" w:hint="default"/>
        </w:rPr>
      </w:pPr>
      <w:r>
        <w:rPr>
          <w:rFonts w:ascii="宋体"/>
          <w:w w:val="100"/>
        </w:rPr>
        <w:t> </w:t>
      </w:r>
    </w:p>
    <w:p>
      <w:pPr>
        <w:pStyle w:val="Heading3"/>
        <w:spacing w:line="240" w:lineRule="auto" w:before="58"/>
        <w:ind w:right="0"/>
        <w:jc w:val="left"/>
        <w:rPr>
          <w:b w:val="0"/>
          <w:bCs w:val="0"/>
        </w:rPr>
      </w:pPr>
      <w:r>
        <w:rPr>
          <w:rFonts w:ascii="宋体" w:hAnsi="宋体" w:cs="宋体" w:eastAsia="宋体" w:hint="default"/>
        </w:rPr>
        <w:t>8</w:t>
      </w:r>
      <w:r>
        <w:rPr/>
        <w:t>、</w:t>
      </w:r>
      <w:r>
        <w:rPr>
          <w:spacing w:val="2"/>
        </w:rPr>
        <w:t> </w:t>
      </w:r>
      <w:r>
        <w:rPr/>
        <w:t>其他</w:t>
      </w:r>
      <w:r>
        <w:rPr>
          <w:b w:val="0"/>
          <w:bCs w:val="0"/>
        </w:rPr>
      </w:r>
    </w:p>
    <w:p>
      <w:pPr>
        <w:pStyle w:val="BodyText"/>
        <w:spacing w:line="274" w:lineRule="exact" w:before="57"/>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3"/>
        <w:spacing w:line="290" w:lineRule="auto" w:before="56"/>
        <w:ind w:right="5193"/>
        <w:jc w:val="left"/>
        <w:rPr>
          <w:b w:val="0"/>
          <w:bCs w:val="0"/>
        </w:rPr>
      </w:pPr>
      <w:r>
        <w:rPr/>
        <w:t>十七、</w:t>
      </w:r>
      <w:r>
        <w:rPr>
          <w:spacing w:val="99"/>
        </w:rPr>
        <w:t> </w:t>
      </w:r>
      <w:r>
        <w:rPr>
          <w:rFonts w:ascii="宋体" w:hAnsi="宋体" w:cs="宋体" w:eastAsia="宋体" w:hint="default"/>
          <w:spacing w:val="99"/>
        </w:rPr>
      </w:r>
      <w:r>
        <w:rPr/>
        <w:t>母公司财务报表主要项目注释</w:t>
      </w:r>
      <w:r>
        <w:rPr>
          <w:rFonts w:ascii="宋体" w:hAnsi="宋体" w:cs="宋体" w:eastAsia="宋体" w:hint="default"/>
          <w:w w:val="99"/>
        </w:rPr>
        <w:t> </w:t>
      </w:r>
      <w:r>
        <w:rPr>
          <w:rFonts w:ascii="宋体" w:hAnsi="宋体" w:cs="宋体" w:eastAsia="宋体" w:hint="default"/>
        </w:rPr>
        <w:t>1</w:t>
      </w:r>
      <w:r>
        <w:rPr/>
        <w:t>、</w:t>
      </w:r>
      <w:r>
        <w:rPr>
          <w:spacing w:val="3"/>
        </w:rPr>
        <w:t> </w:t>
      </w:r>
      <w:r>
        <w:rPr/>
        <w:t>应收账款</w:t>
      </w:r>
      <w:r>
        <w:rPr>
          <w:b w:val="0"/>
          <w:bCs w:val="0"/>
        </w:rPr>
      </w:r>
    </w:p>
    <w:p>
      <w:pPr>
        <w:pStyle w:val="Heading3"/>
        <w:spacing w:line="240" w:lineRule="auto" w:before="12"/>
        <w:ind w:right="0"/>
        <w:jc w:val="left"/>
        <w:rPr>
          <w:rFonts w:ascii="宋体" w:hAnsi="宋体" w:cs="宋体" w:eastAsia="宋体" w:hint="default"/>
          <w:b w:val="0"/>
          <w:bCs w:val="0"/>
        </w:rPr>
      </w:pPr>
      <w:r>
        <w:rPr>
          <w:rFonts w:ascii="宋体" w:hAnsi="宋体" w:cs="宋体" w:eastAsia="宋体" w:hint="default"/>
        </w:rPr>
        <w:t>(1).</w:t>
      </w:r>
      <w:r>
        <w:rPr/>
        <w:t>按账龄披露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4450"/>
        <w:gridCol w:w="4611"/>
      </w:tblGrid>
      <w:tr>
        <w:trPr>
          <w:trHeight w:val="281"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r>
      <w:tr>
        <w:trPr>
          <w:trHeight w:val="283" w:hRule="exact"/>
        </w:trPr>
        <w:tc>
          <w:tcPr>
            <w:tcW w:w="9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color w:val="FF0000"/>
                <w:sz w:val="21"/>
                <w:szCs w:val="21"/>
              </w:rPr>
              <w:t> </w:t>
            </w:r>
            <w:r>
              <w:rPr>
                <w:rFonts w:ascii="宋体" w:hAnsi="宋体" w:cs="宋体" w:eastAsia="宋体" w:hint="default"/>
                <w:sz w:val="21"/>
                <w:szCs w:val="21"/>
              </w:rPr>
            </w:r>
          </w:p>
        </w:tc>
      </w:tr>
      <w:tr>
        <w:trPr>
          <w:trHeight w:val="281" w:hRule="exact"/>
        </w:trPr>
        <w:tc>
          <w:tcPr>
            <w:tcW w:w="9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年以内分项</w:t>
            </w:r>
            <w:r>
              <w:rPr>
                <w:rFonts w:ascii="宋体" w:hAnsi="宋体" w:cs="宋体" w:eastAsia="宋体" w:hint="default"/>
                <w:sz w:val="21"/>
                <w:szCs w:val="21"/>
              </w:rPr>
              <w:t> </w:t>
            </w:r>
          </w:p>
        </w:tc>
      </w:tr>
      <w:tr>
        <w:trPr>
          <w:trHeight w:val="283"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19,462,893.52</w:t>
            </w:r>
            <w:r>
              <w:rPr>
                <w:rFonts w:ascii="宋体"/>
                <w:sz w:val="21"/>
              </w:rPr>
              <w:t> </w:t>
            </w:r>
          </w:p>
        </w:tc>
      </w:tr>
    </w:tbl>
    <w:p>
      <w:pPr>
        <w:spacing w:after="0" w:line="243" w:lineRule="exact"/>
        <w:jc w:val="right"/>
        <w:rPr>
          <w:rFonts w:ascii="宋体" w:hAnsi="宋体" w:cs="宋体" w:eastAsia="宋体" w:hint="default"/>
          <w:sz w:val="21"/>
          <w:szCs w:val="21"/>
        </w:rPr>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4450"/>
        <w:gridCol w:w="4611"/>
      </w:tblGrid>
      <w:tr>
        <w:trPr>
          <w:trHeight w:val="284"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年以内小计</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19,462,893.52</w:t>
            </w:r>
            <w:r>
              <w:rPr>
                <w:rFonts w:ascii="宋体"/>
                <w:sz w:val="21"/>
              </w:rPr>
              <w:t> </w:t>
            </w:r>
          </w:p>
        </w:tc>
      </w:tr>
      <w:tr>
        <w:trPr>
          <w:trHeight w:val="283"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2,255,951.54</w:t>
            </w:r>
            <w:r>
              <w:rPr>
                <w:rFonts w:ascii="宋体"/>
                <w:sz w:val="21"/>
              </w:rPr>
              <w:t> </w:t>
            </w:r>
          </w:p>
        </w:tc>
      </w:tr>
      <w:tr>
        <w:trPr>
          <w:trHeight w:val="281"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290,800.00</w:t>
            </w:r>
            <w:r>
              <w:rPr>
                <w:rFonts w:ascii="宋体"/>
                <w:sz w:val="21"/>
              </w:rPr>
              <w:t> </w:t>
            </w:r>
          </w:p>
        </w:tc>
      </w:tr>
      <w:tr>
        <w:trPr>
          <w:trHeight w:val="283"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2,031,772.81</w:t>
            </w:r>
            <w:r>
              <w:rPr>
                <w:rFonts w:ascii="宋体"/>
                <w:sz w:val="21"/>
              </w:rPr>
              <w:t> </w:t>
            </w:r>
          </w:p>
        </w:tc>
      </w:tr>
      <w:tr>
        <w:trPr>
          <w:trHeight w:val="283"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24,041,417.87</w:t>
            </w:r>
            <w:r>
              <w:rPr>
                <w:rFonts w:ascii="宋体"/>
                <w:sz w:val="21"/>
              </w:rPr>
              <w:t> </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pgSz w:w="11910" w:h="16840"/>
          <w:pgMar w:header="882" w:footer="1195" w:top="1120" w:bottom="1380" w:left="1580" w:right="1040"/>
        </w:sectPr>
      </w:pPr>
    </w:p>
    <w:p>
      <w:pPr>
        <w:spacing w:before="20"/>
        <w:ind w:left="6395" w:right="6416" w:firstLine="0"/>
        <w:jc w:val="center"/>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696.35pt;height:.75pt;mso-position-horizontal-relative:char;mso-position-vertical-relative:line" coordorigin="0,0" coordsize="13927,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headerReference w:type="default" r:id="rId61"/>
          <w:footerReference w:type="default" r:id="rId62"/>
          <w:pgSz w:w="16840" w:h="11910" w:orient="landscape"/>
          <w:pgMar w:header="0" w:footer="0" w:top="800" w:bottom="280" w:left="1300" w:right="1380"/>
        </w:sectPr>
      </w:pPr>
    </w:p>
    <w:p>
      <w:pPr>
        <w:pStyle w:val="Heading3"/>
        <w:spacing w:line="240" w:lineRule="auto" w:before="36"/>
        <w:ind w:left="140" w:right="0"/>
        <w:jc w:val="left"/>
        <w:rPr>
          <w:rFonts w:ascii="宋体" w:hAnsi="宋体" w:cs="宋体" w:eastAsia="宋体" w:hint="default"/>
          <w:b w:val="0"/>
          <w:bCs w:val="0"/>
        </w:rPr>
      </w:pPr>
      <w:r>
        <w:rPr>
          <w:rFonts w:ascii="宋体" w:hAnsi="宋体" w:cs="宋体" w:eastAsia="宋体" w:hint="default"/>
        </w:rPr>
        <w:t>(2).</w:t>
      </w:r>
      <w:r>
        <w:rPr/>
        <w:t>按坏账计提方法分类披露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4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91" w:val="left" w:leader="none"/>
        </w:tabs>
        <w:spacing w:line="240" w:lineRule="auto"/>
        <w:ind w:left="140" w:right="0"/>
        <w:jc w:val="left"/>
      </w:pPr>
      <w:r>
        <w:rPr>
          <w:spacing w:val="-1"/>
        </w:rPr>
        <w:t>单位：元</w:t>
        <w:tab/>
      </w:r>
      <w:r>
        <w:rPr>
          <w:spacing w:val="-2"/>
        </w:rPr>
        <w:t>币种：人民币</w:t>
      </w:r>
    </w:p>
    <w:p>
      <w:pPr>
        <w:spacing w:after="0" w:line="240" w:lineRule="auto"/>
        <w:jc w:val="left"/>
        <w:sectPr>
          <w:type w:val="continuous"/>
          <w:pgSz w:w="16840" w:h="11910" w:orient="landscape"/>
          <w:pgMar w:top="1120" w:bottom="1380" w:left="1300" w:right="1380"/>
          <w:cols w:num="2" w:equalWidth="0">
            <w:col w:w="2990" w:space="8470"/>
            <w:col w:w="2700"/>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894"/>
        <w:gridCol w:w="1435"/>
        <w:gridCol w:w="889"/>
        <w:gridCol w:w="1330"/>
        <w:gridCol w:w="910"/>
        <w:gridCol w:w="1436"/>
        <w:gridCol w:w="1435"/>
        <w:gridCol w:w="912"/>
        <w:gridCol w:w="1328"/>
        <w:gridCol w:w="936"/>
        <w:gridCol w:w="1433"/>
      </w:tblGrid>
      <w:tr>
        <w:trPr>
          <w:trHeight w:val="283" w:hRule="exact"/>
        </w:trPr>
        <w:tc>
          <w:tcPr>
            <w:tcW w:w="189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732"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599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604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1894" w:type="dxa"/>
            <w:vMerge/>
            <w:tcBorders>
              <w:left w:val="single" w:sz="4" w:space="0" w:color="000000"/>
              <w:right w:val="single" w:sz="4" w:space="0" w:color="000000"/>
            </w:tcBorders>
          </w:tcPr>
          <w:p>
            <w:pPr/>
          </w:p>
        </w:tc>
        <w:tc>
          <w:tcPr>
            <w:tcW w:w="23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6"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22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93"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436" w:type="dxa"/>
            <w:vMerge w:val="restart"/>
            <w:tcBorders>
              <w:top w:val="single" w:sz="4" w:space="0" w:color="000000"/>
              <w:left w:val="single" w:sz="4" w:space="0" w:color="000000"/>
              <w:right w:val="single" w:sz="4" w:space="0" w:color="000000"/>
            </w:tcBorders>
          </w:tcPr>
          <w:p>
            <w:pPr>
              <w:pStyle w:val="TableParagraph"/>
              <w:spacing w:line="272" w:lineRule="exact" w:before="135"/>
              <w:ind w:left="501" w:right="396"/>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r>
              <w:rPr>
                <w:rFonts w:ascii="宋体" w:hAnsi="宋体" w:cs="宋体" w:eastAsia="宋体" w:hint="default"/>
                <w:sz w:val="21"/>
                <w:szCs w:val="21"/>
              </w:rPr>
              <w:t> </w:t>
            </w:r>
          </w:p>
        </w:tc>
        <w:tc>
          <w:tcPr>
            <w:tcW w:w="23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48"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22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6"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433" w:type="dxa"/>
            <w:vMerge w:val="restart"/>
            <w:tcBorders>
              <w:top w:val="single" w:sz="4" w:space="0" w:color="000000"/>
              <w:left w:val="single" w:sz="4" w:space="0" w:color="000000"/>
              <w:right w:val="single" w:sz="4" w:space="0" w:color="000000"/>
            </w:tcBorders>
          </w:tcPr>
          <w:p>
            <w:pPr>
              <w:pStyle w:val="TableParagraph"/>
              <w:spacing w:line="272" w:lineRule="exact" w:before="135"/>
              <w:ind w:left="501" w:right="395"/>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r>
              <w:rPr>
                <w:rFonts w:ascii="宋体" w:hAnsi="宋体" w:cs="宋体" w:eastAsia="宋体" w:hint="default"/>
                <w:sz w:val="21"/>
                <w:szCs w:val="21"/>
              </w:rPr>
              <w:t> </w:t>
            </w:r>
          </w:p>
        </w:tc>
      </w:tr>
      <w:tr>
        <w:trPr>
          <w:trHeight w:val="557" w:hRule="exact"/>
        </w:trPr>
        <w:tc>
          <w:tcPr>
            <w:tcW w:w="1894" w:type="dxa"/>
            <w:vMerge/>
            <w:tcBorders>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01"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4"/>
              <w:jc w:val="right"/>
              <w:rPr>
                <w:rFonts w:ascii="宋体" w:hAnsi="宋体" w:cs="宋体" w:eastAsia="宋体" w:hint="default"/>
                <w:sz w:val="21"/>
                <w:szCs w:val="21"/>
              </w:rPr>
            </w:pPr>
            <w:r>
              <w:rPr>
                <w:rFonts w:ascii="宋体" w:hAnsi="宋体" w:cs="宋体" w:eastAsia="宋体" w:hint="default"/>
                <w:spacing w:val="-1"/>
                <w:sz w:val="21"/>
                <w:szCs w:val="21"/>
              </w:rPr>
              <w:t>比例</w:t>
            </w:r>
            <w:r>
              <w:rPr>
                <w:rFonts w:ascii="宋体" w:hAnsi="宋体" w:cs="宋体" w:eastAsia="宋体" w:hint="default"/>
                <w:spacing w:val="-1"/>
                <w:sz w:val="21"/>
                <w:szCs w:val="21"/>
              </w:rPr>
              <w:t>(%)</w:t>
            </w:r>
            <w:r>
              <w:rPr>
                <w:rFonts w:ascii="宋体" w:hAnsi="宋体" w:cs="宋体" w:eastAsia="宋体" w:hint="default"/>
                <w:sz w:val="21"/>
                <w:szCs w:val="21"/>
              </w:rPr>
              <w:t>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48"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73" w:lineRule="exact"/>
              <w:ind w:left="100" w:right="0"/>
              <w:jc w:val="center"/>
              <w:rPr>
                <w:rFonts w:ascii="宋体" w:hAnsi="宋体" w:cs="宋体" w:eastAsia="宋体" w:hint="default"/>
                <w:sz w:val="21"/>
                <w:szCs w:val="21"/>
              </w:rPr>
            </w:pPr>
            <w:r>
              <w:rPr>
                <w:rFonts w:ascii="宋体"/>
                <w:sz w:val="21"/>
              </w:rPr>
              <w:t>(%) </w:t>
            </w:r>
          </w:p>
        </w:tc>
        <w:tc>
          <w:tcPr>
            <w:tcW w:w="1436" w:type="dxa"/>
            <w:vMerge/>
            <w:tcBorders>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01"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hAnsi="宋体" w:cs="宋体" w:eastAsia="宋体" w:hint="default"/>
                <w:spacing w:val="-2"/>
                <w:sz w:val="21"/>
                <w:szCs w:val="21"/>
              </w:rPr>
              <w:t>比例</w:t>
            </w:r>
            <w:r>
              <w:rPr>
                <w:rFonts w:ascii="宋体" w:hAnsi="宋体" w:cs="宋体" w:eastAsia="宋体" w:hint="default"/>
                <w:spacing w:val="-2"/>
                <w:sz w:val="21"/>
                <w:szCs w:val="21"/>
              </w:rPr>
              <w:t>(%)</w:t>
            </w:r>
            <w:r>
              <w:rPr>
                <w:rFonts w:ascii="宋体" w:hAnsi="宋体" w:cs="宋体" w:eastAsia="宋体" w:hint="default"/>
                <w:sz w:val="21"/>
                <w:szCs w:val="21"/>
              </w:rPr>
              <w:t> </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46"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73" w:lineRule="exact"/>
              <w:ind w:left="103" w:right="0"/>
              <w:jc w:val="center"/>
              <w:rPr>
                <w:rFonts w:ascii="宋体" w:hAnsi="宋体" w:cs="宋体" w:eastAsia="宋体" w:hint="default"/>
                <w:sz w:val="21"/>
                <w:szCs w:val="21"/>
              </w:rPr>
            </w:pPr>
            <w:r>
              <w:rPr>
                <w:rFonts w:ascii="宋体"/>
                <w:sz w:val="21"/>
              </w:rPr>
              <w:t>(%) </w:t>
            </w:r>
          </w:p>
        </w:tc>
        <w:tc>
          <w:tcPr>
            <w:tcW w:w="1433" w:type="dxa"/>
            <w:vMerge/>
            <w:tcBorders>
              <w:left w:val="single" w:sz="4" w:space="0" w:color="000000"/>
              <w:bottom w:val="single" w:sz="4" w:space="0" w:color="000000"/>
              <w:right w:val="single" w:sz="4" w:space="0" w:color="000000"/>
            </w:tcBorders>
          </w:tcPr>
          <w:p>
            <w:pPr/>
          </w:p>
        </w:tc>
      </w:tr>
      <w:tr>
        <w:trPr>
          <w:trHeight w:val="555" w:hRule="exact"/>
        </w:trPr>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16"/>
                <w:sz w:val="21"/>
                <w:szCs w:val="21"/>
              </w:rPr>
              <w:t>按单项计提坏账准</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备</w:t>
            </w:r>
            <w:r>
              <w:rPr>
                <w:rFonts w:ascii="宋体" w:hAnsi="宋体" w:cs="宋体" w:eastAsia="宋体" w:hint="default"/>
                <w:sz w:val="21"/>
                <w:szCs w:val="21"/>
              </w:rPr>
              <w:t> </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968,494.99</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4.03</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968,494.99</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100.00</w:t>
            </w:r>
          </w:p>
        </w:tc>
        <w:tc>
          <w:tcPr>
            <w:tcW w:w="1436"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800,000.00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3.26</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800,000.00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100.00</w:t>
            </w:r>
          </w:p>
        </w:tc>
        <w:tc>
          <w:tcPr>
            <w:tcW w:w="143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16"/>
                <w:sz w:val="21"/>
                <w:szCs w:val="21"/>
              </w:rPr>
              <w:t>按组合计提坏账准</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备</w:t>
            </w:r>
            <w:r>
              <w:rPr>
                <w:rFonts w:ascii="宋体" w:hAnsi="宋体" w:cs="宋体" w:eastAsia="宋体" w:hint="default"/>
                <w:sz w:val="21"/>
                <w:szCs w:val="21"/>
              </w:rPr>
              <w:t> </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23,072,922.88</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95.97</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2,099,285.89</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9.10</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20,973,636.99</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23,733,334.7</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96.74</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2,556,555.38</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10.77</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21,176,779.32</w:t>
            </w:r>
          </w:p>
        </w:tc>
      </w:tr>
      <w:tr>
        <w:trPr>
          <w:trHeight w:val="281" w:hRule="exact"/>
        </w:trPr>
        <w:tc>
          <w:tcPr>
            <w:tcW w:w="1393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 </w:t>
            </w:r>
          </w:p>
        </w:tc>
      </w:tr>
      <w:tr>
        <w:trPr>
          <w:trHeight w:val="557" w:hRule="exact"/>
        </w:trPr>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16"/>
                <w:sz w:val="21"/>
                <w:szCs w:val="21"/>
              </w:rPr>
              <w:t>按账龄组合计提坏</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账准备</w:t>
            </w:r>
            <w:r>
              <w:rPr>
                <w:rFonts w:ascii="宋体" w:hAnsi="宋体" w:cs="宋体" w:eastAsia="宋体" w:hint="default"/>
                <w:color w:val="808080"/>
                <w:sz w:val="21"/>
                <w:szCs w:val="21"/>
              </w:rPr>
              <w:t> </w:t>
            </w:r>
            <w:r>
              <w:rPr>
                <w:rFonts w:ascii="宋体" w:hAnsi="宋体" w:cs="宋体" w:eastAsia="宋体" w:hint="default"/>
                <w:sz w:val="21"/>
                <w:szCs w:val="21"/>
              </w:rPr>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22,143,625.87</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z w:val="21"/>
              </w:rPr>
              <w:t>92.10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2,099,285.89</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9.48</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20,044,339.98</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22,471,315.08</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91.60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2,556,555.38</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11.38</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19,914,759.70</w:t>
            </w:r>
          </w:p>
        </w:tc>
      </w:tr>
      <w:tr>
        <w:trPr>
          <w:trHeight w:val="281" w:hRule="exact"/>
        </w:trPr>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关联方组合</w:t>
            </w:r>
            <w:r>
              <w:rPr>
                <w:rFonts w:ascii="宋体" w:hAnsi="宋体" w:cs="宋体" w:eastAsia="宋体" w:hint="default"/>
                <w:color w:val="808080"/>
                <w:sz w:val="21"/>
                <w:szCs w:val="21"/>
              </w:rPr>
              <w:t> </w:t>
            </w:r>
            <w:r>
              <w:rPr>
                <w:rFonts w:ascii="宋体" w:hAnsi="宋体" w:cs="宋体" w:eastAsia="宋体" w:hint="default"/>
                <w:sz w:val="21"/>
                <w:szCs w:val="21"/>
              </w:rPr>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929,297.01</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3.87</w:t>
            </w:r>
          </w:p>
        </w:tc>
        <w:tc>
          <w:tcPr>
            <w:tcW w:w="133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929,297.01</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1,262,019.62</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5.14</w:t>
            </w:r>
          </w:p>
        </w:tc>
        <w:tc>
          <w:tcPr>
            <w:tcW w:w="1328"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1,262,019.62</w:t>
            </w:r>
          </w:p>
        </w:tc>
      </w:tr>
      <w:tr>
        <w:trPr>
          <w:trHeight w:val="283" w:hRule="exact"/>
        </w:trPr>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24,041,417.87</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6" w:right="0"/>
              <w:jc w:val="left"/>
              <w:rPr>
                <w:rFonts w:ascii="宋体" w:hAnsi="宋体" w:cs="宋体" w:eastAsia="宋体" w:hint="default"/>
                <w:sz w:val="21"/>
                <w:szCs w:val="21"/>
              </w:rPr>
            </w:pPr>
            <w:r>
              <w:rPr>
                <w:rFonts w:ascii="宋体"/>
                <w:sz w:val="21"/>
              </w:rPr>
              <w:t>/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3,067,780.88</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5" w:right="0"/>
              <w:jc w:val="left"/>
              <w:rPr>
                <w:rFonts w:ascii="宋体" w:hAnsi="宋体" w:cs="宋体" w:eastAsia="宋体" w:hint="default"/>
                <w:sz w:val="21"/>
                <w:szCs w:val="21"/>
              </w:rPr>
            </w:pPr>
            <w:r>
              <w:rPr>
                <w:rFonts w:ascii="宋体"/>
                <w:sz w:val="21"/>
              </w:rPr>
              <w:t>/ </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20,973,636.99</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24,533,334.70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8" w:right="0"/>
              <w:jc w:val="left"/>
              <w:rPr>
                <w:rFonts w:ascii="宋体" w:hAnsi="宋体" w:cs="宋体" w:eastAsia="宋体" w:hint="default"/>
                <w:sz w:val="21"/>
                <w:szCs w:val="21"/>
              </w:rPr>
            </w:pPr>
            <w:r>
              <w:rPr>
                <w:rFonts w:ascii="宋体"/>
                <w:sz w:val="21"/>
              </w:rPr>
              <w:t>/ </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3,356,555.38</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0" w:right="0"/>
              <w:jc w:val="left"/>
              <w:rPr>
                <w:rFonts w:ascii="宋体" w:hAnsi="宋体" w:cs="宋体" w:eastAsia="宋体" w:hint="default"/>
                <w:sz w:val="21"/>
                <w:szCs w:val="21"/>
              </w:rPr>
            </w:pPr>
            <w:r>
              <w:rPr>
                <w:rFonts w:ascii="宋体"/>
                <w:sz w:val="21"/>
              </w:rPr>
              <w:t>/ </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21,176,779.32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spacing w:before="0"/>
        <w:ind w:left="6395" w:right="6399" w:firstLine="0"/>
        <w:jc w:val="center"/>
        <w:rPr>
          <w:rFonts w:ascii="Calibri" w:hAnsi="Calibri" w:cs="Calibri" w:eastAsia="Calibri" w:hint="default"/>
          <w:sz w:val="18"/>
          <w:szCs w:val="18"/>
        </w:rPr>
      </w:pPr>
      <w:r>
        <w:rPr>
          <w:rFonts w:ascii="Calibri"/>
          <w:b/>
          <w:sz w:val="18"/>
        </w:rPr>
        <w:t>160 </w:t>
      </w:r>
      <w:r>
        <w:rPr>
          <w:rFonts w:ascii="Calibri"/>
          <w:sz w:val="18"/>
        </w:rPr>
        <w:t>/</w:t>
      </w:r>
      <w:r>
        <w:rPr>
          <w:rFonts w:ascii="Calibri"/>
          <w:spacing w:val="-5"/>
          <w:sz w:val="18"/>
        </w:rPr>
        <w:t> </w:t>
      </w:r>
      <w:r>
        <w:rPr>
          <w:rFonts w:ascii="Calibri"/>
          <w:b/>
          <w:sz w:val="18"/>
        </w:rPr>
        <w:t>170</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300" w:right="1380"/>
        </w:sectPr>
      </w:pPr>
    </w:p>
    <w:p>
      <w:pPr>
        <w:spacing w:line="240" w:lineRule="auto" w:before="11"/>
        <w:rPr>
          <w:rFonts w:ascii="Calibri" w:hAnsi="Calibri" w:cs="Calibri" w:eastAsia="Calibri" w:hint="default"/>
          <w:b/>
          <w:bCs/>
          <w:sz w:val="26"/>
          <w:szCs w:val="26"/>
        </w:rPr>
      </w:pPr>
    </w:p>
    <w:p>
      <w:pPr>
        <w:spacing w:after="0" w:line="240" w:lineRule="auto"/>
        <w:rPr>
          <w:rFonts w:ascii="Calibri" w:hAnsi="Calibri" w:cs="Calibri" w:eastAsia="Calibri" w:hint="default"/>
          <w:sz w:val="26"/>
          <w:szCs w:val="26"/>
        </w:rPr>
        <w:sectPr>
          <w:footerReference w:type="default" r:id="rId63"/>
          <w:pgSz w:w="11910" w:h="16840"/>
          <w:pgMar w:footer="1637" w:header="0" w:top="1120" w:bottom="1820" w:left="1580" w:right="1040"/>
          <w:pgNumType w:start="161"/>
        </w:sectPr>
      </w:pPr>
    </w:p>
    <w:p>
      <w:pPr>
        <w:pStyle w:val="BodyText"/>
        <w:spacing w:line="240" w:lineRule="auto" w:before="36"/>
        <w:ind w:right="0"/>
        <w:jc w:val="left"/>
        <w:rPr>
          <w:rFonts w:ascii="宋体" w:hAnsi="宋体" w:cs="宋体" w:eastAsia="宋体" w:hint="default"/>
        </w:rPr>
      </w:pPr>
      <w:r>
        <w:rPr>
          <w:rFonts w:ascii="宋体" w:hAnsi="宋体" w:cs="宋体" w:eastAsia="宋体" w:hint="default"/>
          <w:w w:val="100"/>
        </w:rPr>
        <w:t>  </w:t>
      </w:r>
      <w:r>
        <w:rPr>
          <w:w w:val="100"/>
        </w:rPr>
        <w:t>按单</w:t>
      </w:r>
      <w:r>
        <w:rPr>
          <w:spacing w:val="-3"/>
          <w:w w:val="100"/>
        </w:rPr>
        <w:t>项</w:t>
      </w:r>
      <w:r>
        <w:rPr>
          <w:w w:val="100"/>
        </w:rPr>
        <w:t>计</w:t>
      </w:r>
      <w:r>
        <w:rPr>
          <w:spacing w:val="-3"/>
          <w:w w:val="100"/>
        </w:rPr>
        <w:t>提</w:t>
      </w:r>
      <w:r>
        <w:rPr>
          <w:w w:val="100"/>
        </w:rPr>
        <w:t>坏</w:t>
      </w:r>
      <w:r>
        <w:rPr>
          <w:spacing w:val="-3"/>
          <w:w w:val="100"/>
        </w:rPr>
        <w:t>账</w:t>
      </w:r>
      <w:r>
        <w:rPr>
          <w:w w:val="100"/>
        </w:rPr>
        <w:t>准</w:t>
      </w:r>
      <w:r>
        <w:rPr>
          <w:spacing w:val="-3"/>
          <w:w w:val="100"/>
        </w:rPr>
        <w:t>备：</w:t>
      </w:r>
      <w:r>
        <w:rPr>
          <w:rFonts w:ascii="宋体" w:hAnsi="宋体" w:cs="宋体" w:eastAsia="宋体" w:hint="default"/>
          <w:w w:val="100"/>
        </w:rPr>
        <w:t> </w:t>
      </w:r>
    </w:p>
    <w:p>
      <w:pPr>
        <w:pStyle w:val="BodyText"/>
        <w:spacing w:line="271"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spacing w:line="240" w:lineRule="auto"/>
        <w:ind w:right="0"/>
        <w:jc w:val="left"/>
        <w:rPr>
          <w:rFonts w:ascii="宋体" w:hAnsi="宋体" w:cs="宋体" w:eastAsia="宋体" w:hint="default"/>
        </w:rPr>
      </w:pPr>
      <w:r>
        <w:rPr/>
        <w:t>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425" w:space="4205"/>
            <w:col w:w="2660"/>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100"/>
        <w:gridCol w:w="1700"/>
        <w:gridCol w:w="1702"/>
        <w:gridCol w:w="1699"/>
        <w:gridCol w:w="1849"/>
      </w:tblGrid>
      <w:tr>
        <w:trPr>
          <w:trHeight w:val="283" w:hRule="exact"/>
        </w:trPr>
        <w:tc>
          <w:tcPr>
            <w:tcW w:w="2100" w:type="dxa"/>
            <w:vMerge w:val="restart"/>
            <w:tcBorders>
              <w:top w:val="single" w:sz="4" w:space="0" w:color="000000"/>
              <w:left w:val="single" w:sz="4" w:space="0" w:color="000000"/>
              <w:right w:val="single" w:sz="4" w:space="0" w:color="000000"/>
            </w:tcBorders>
          </w:tcPr>
          <w:p>
            <w:pPr>
              <w:pStyle w:val="TableParagraph"/>
              <w:spacing w:line="240" w:lineRule="auto" w:before="107"/>
              <w:ind w:left="105" w:right="0"/>
              <w:jc w:val="center"/>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69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3" w:hRule="exact"/>
        </w:trPr>
        <w:tc>
          <w:tcPr>
            <w:tcW w:w="2100" w:type="dxa"/>
            <w:vMerge/>
            <w:tcBorders>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5"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95"/>
              <w:jc w:val="right"/>
              <w:rPr>
                <w:rFonts w:ascii="宋体" w:hAnsi="宋体" w:cs="宋体" w:eastAsia="宋体" w:hint="default"/>
                <w:sz w:val="21"/>
                <w:szCs w:val="21"/>
              </w:rPr>
            </w:pPr>
            <w:r>
              <w:rPr>
                <w:rFonts w:ascii="宋体" w:hAnsi="宋体" w:cs="宋体" w:eastAsia="宋体" w:hint="default"/>
                <w:spacing w:val="-2"/>
                <w:sz w:val="21"/>
                <w:szCs w:val="21"/>
              </w:rPr>
              <w:t>计提理由</w:t>
            </w:r>
            <w:r>
              <w:rPr>
                <w:rFonts w:ascii="宋体" w:hAnsi="宋体" w:cs="宋体" w:eastAsia="宋体" w:hint="default"/>
                <w:sz w:val="21"/>
                <w:szCs w:val="21"/>
              </w:rPr>
              <w:t> </w:t>
            </w:r>
          </w:p>
        </w:tc>
      </w:tr>
      <w:tr>
        <w:trPr>
          <w:trHeight w:val="554" w:hRule="exact"/>
        </w:trPr>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福建弥乐福文化传</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播有限公司</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692,094.99</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692,094.99</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100.00</w:t>
            </w:r>
            <w:r>
              <w:rPr>
                <w:rFonts w:ascii="宋体"/>
                <w:sz w:val="21"/>
              </w:rPr>
              <w:t> </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1"/>
              <w:jc w:val="right"/>
              <w:rPr>
                <w:rFonts w:ascii="宋体" w:hAnsi="宋体" w:cs="宋体" w:eastAsia="宋体" w:hint="default"/>
                <w:sz w:val="21"/>
                <w:szCs w:val="21"/>
              </w:rPr>
            </w:pPr>
            <w:r>
              <w:rPr>
                <w:rFonts w:ascii="宋体" w:hAnsi="宋体" w:cs="宋体" w:eastAsia="宋体" w:hint="default"/>
                <w:spacing w:val="-2"/>
                <w:sz w:val="21"/>
                <w:szCs w:val="21"/>
              </w:rPr>
              <w:t>预计难以收回</w:t>
            </w:r>
            <w:r>
              <w:rPr>
                <w:rFonts w:ascii="宋体" w:hAnsi="宋体" w:cs="宋体" w:eastAsia="宋体" w:hint="default"/>
                <w:sz w:val="21"/>
                <w:szCs w:val="21"/>
              </w:rPr>
              <w:t> </w:t>
            </w:r>
          </w:p>
        </w:tc>
      </w:tr>
      <w:tr>
        <w:trPr>
          <w:trHeight w:val="281" w:hRule="exact"/>
        </w:trPr>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其他零星客户</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276,400.00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276,400.00</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100.00</w:t>
            </w:r>
            <w:r>
              <w:rPr>
                <w:rFonts w:ascii="宋体"/>
                <w:sz w:val="21"/>
              </w:rPr>
              <w:t> </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1"/>
              <w:jc w:val="right"/>
              <w:rPr>
                <w:rFonts w:ascii="宋体" w:hAnsi="宋体" w:cs="宋体" w:eastAsia="宋体" w:hint="default"/>
                <w:sz w:val="21"/>
                <w:szCs w:val="21"/>
              </w:rPr>
            </w:pPr>
            <w:r>
              <w:rPr>
                <w:rFonts w:ascii="宋体" w:hAnsi="宋体" w:cs="宋体" w:eastAsia="宋体" w:hint="default"/>
                <w:spacing w:val="-2"/>
                <w:sz w:val="21"/>
                <w:szCs w:val="21"/>
              </w:rPr>
              <w:t>预计难以收回</w:t>
            </w:r>
            <w:r>
              <w:rPr>
                <w:rFonts w:ascii="宋体" w:hAnsi="宋体" w:cs="宋体" w:eastAsia="宋体" w:hint="default"/>
                <w:sz w:val="21"/>
                <w:szCs w:val="21"/>
              </w:rPr>
              <w:t> </w:t>
            </w:r>
          </w:p>
        </w:tc>
      </w:tr>
      <w:tr>
        <w:trPr>
          <w:trHeight w:val="283" w:hRule="exact"/>
        </w:trPr>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968,494.99</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968,494.99</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100.00</w:t>
            </w:r>
            <w:r>
              <w:rPr>
                <w:rFonts w:ascii="宋体"/>
                <w:sz w:val="21"/>
              </w:rPr>
              <w:t> </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1" w:right="0"/>
              <w:jc w:val="center"/>
              <w:rPr>
                <w:rFonts w:ascii="宋体" w:hAnsi="宋体" w:cs="宋体" w:eastAsia="宋体" w:hint="default"/>
                <w:sz w:val="21"/>
                <w:szCs w:val="21"/>
              </w:rPr>
            </w:pPr>
            <w:r>
              <w:rPr>
                <w:rFonts w:ascii="宋体"/>
                <w:sz w:val="21"/>
              </w:rPr>
              <w:t>/ </w:t>
            </w:r>
          </w:p>
        </w:tc>
      </w:tr>
    </w:tbl>
    <w:p>
      <w:pPr>
        <w:spacing w:after="0" w:line="243" w:lineRule="exact"/>
        <w:jc w:val="center"/>
        <w:rPr>
          <w:rFonts w:ascii="宋体" w:hAnsi="宋体" w:cs="宋体" w:eastAsia="宋体" w:hint="default"/>
          <w:sz w:val="21"/>
          <w:szCs w:val="21"/>
        </w:rPr>
        <w:sectPr>
          <w:type w:val="continuous"/>
          <w:pgSz w:w="11910" w:h="16840"/>
          <w:pgMar w:top="1120" w:bottom="1380" w:left="1580" w:right="1040"/>
        </w:sectPr>
      </w:pPr>
    </w:p>
    <w:p>
      <w:pPr>
        <w:pStyle w:val="BodyText"/>
        <w:spacing w:line="240" w:lineRule="exact"/>
        <w:ind w:right="0"/>
        <w:jc w:val="left"/>
        <w:rPr>
          <w:rFonts w:ascii="宋体" w:hAnsi="宋体" w:cs="宋体" w:eastAsia="宋体" w:hint="default"/>
        </w:rPr>
      </w:pPr>
      <w:r>
        <w:rPr/>
        <w:t>按单项计提坏账准备的说明：</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right="0"/>
        <w:jc w:val="left"/>
        <w:rPr>
          <w:rFonts w:ascii="宋体" w:hAnsi="宋体" w:cs="宋体" w:eastAsia="宋体" w:hint="default"/>
        </w:rPr>
      </w:pPr>
      <w:r>
        <w:rPr>
          <w:rFonts w:ascii="宋体" w:hAnsi="宋体" w:cs="宋体" w:eastAsia="宋体" w:hint="default"/>
          <w:w w:val="100"/>
        </w:rPr>
        <w:t>  </w:t>
      </w:r>
      <w:r>
        <w:rPr>
          <w:w w:val="100"/>
        </w:rPr>
        <w:t>按组</w:t>
      </w:r>
      <w:r>
        <w:rPr>
          <w:spacing w:val="-3"/>
          <w:w w:val="100"/>
        </w:rPr>
        <w:t>合</w:t>
      </w:r>
      <w:r>
        <w:rPr>
          <w:w w:val="100"/>
        </w:rPr>
        <w:t>计</w:t>
      </w:r>
      <w:r>
        <w:rPr>
          <w:spacing w:val="-3"/>
          <w:w w:val="100"/>
        </w:rPr>
        <w:t>提</w:t>
      </w:r>
      <w:r>
        <w:rPr>
          <w:w w:val="100"/>
        </w:rPr>
        <w:t>坏</w:t>
      </w:r>
      <w:r>
        <w:rPr>
          <w:spacing w:val="-3"/>
          <w:w w:val="100"/>
        </w:rPr>
        <w:t>账</w:t>
      </w:r>
      <w:r>
        <w:rPr>
          <w:w w:val="100"/>
        </w:rPr>
        <w:t>准</w:t>
      </w:r>
      <w:r>
        <w:rPr>
          <w:spacing w:val="-3"/>
          <w:w w:val="100"/>
        </w:rPr>
        <w:t>备：</w:t>
      </w:r>
      <w:r>
        <w:rPr>
          <w:rFonts w:ascii="宋体" w:hAnsi="宋体" w:cs="宋体" w:eastAsia="宋体" w:hint="default"/>
          <w:w w:val="100"/>
        </w:rPr>
        <w:t> </w:t>
      </w:r>
    </w:p>
    <w:p>
      <w:pPr>
        <w:pStyle w:val="BodyText"/>
        <w:spacing w:line="274" w:lineRule="exact" w:before="22"/>
        <w:ind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组合计提项目：账龄组合</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3056" w:space="3363"/>
            <w:col w:w="2871"/>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95"/>
        <w:gridCol w:w="2309"/>
        <w:gridCol w:w="2352"/>
        <w:gridCol w:w="2293"/>
      </w:tblGrid>
      <w:tr>
        <w:trPr>
          <w:trHeight w:val="281" w:hRule="exact"/>
        </w:trPr>
        <w:tc>
          <w:tcPr>
            <w:tcW w:w="2095" w:type="dxa"/>
            <w:vMerge w:val="restart"/>
            <w:tcBorders>
              <w:top w:val="single" w:sz="4" w:space="0" w:color="000000"/>
              <w:left w:val="single" w:sz="4" w:space="0" w:color="000000"/>
              <w:right w:val="single" w:sz="4" w:space="0" w:color="000000"/>
            </w:tcBorders>
          </w:tcPr>
          <w:p>
            <w:pPr>
              <w:pStyle w:val="TableParagraph"/>
              <w:spacing w:line="240" w:lineRule="auto" w:before="107"/>
              <w:ind w:left="105" w:right="0"/>
              <w:jc w:val="center"/>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69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3" w:hRule="exact"/>
        </w:trPr>
        <w:tc>
          <w:tcPr>
            <w:tcW w:w="2095" w:type="dxa"/>
            <w:vMerge/>
            <w:tcBorders>
              <w:left w:val="single" w:sz="4" w:space="0" w:color="000000"/>
              <w:bottom w:val="single" w:sz="4" w:space="0" w:color="000000"/>
              <w:right w:val="single" w:sz="4" w:space="0" w:color="000000"/>
            </w:tcBorders>
          </w:tcPr>
          <w:p>
            <w:pP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1"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8"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281"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18,533,596.51</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405,030.63</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2.19</w:t>
            </w:r>
            <w:r>
              <w:rPr>
                <w:rFonts w:ascii="宋体"/>
                <w:sz w:val="21"/>
              </w:rPr>
              <w:t> </w:t>
            </w:r>
          </w:p>
        </w:tc>
      </w:tr>
      <w:tr>
        <w:trPr>
          <w:trHeight w:val="283"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2,227,951.54</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332,316.68</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14.92</w:t>
            </w:r>
            <w:r>
              <w:rPr>
                <w:rFonts w:ascii="宋体"/>
                <w:sz w:val="21"/>
              </w:rPr>
              <w:t> </w:t>
            </w:r>
          </w:p>
        </w:tc>
      </w:tr>
      <w:tr>
        <w:trPr>
          <w:trHeight w:val="283"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42,400.00</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22,260.76</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52.50</w:t>
            </w:r>
            <w:r>
              <w:rPr>
                <w:rFonts w:ascii="宋体"/>
                <w:sz w:val="21"/>
              </w:rPr>
              <w:t> </w:t>
            </w:r>
          </w:p>
        </w:tc>
      </w:tr>
      <w:tr>
        <w:trPr>
          <w:trHeight w:val="281"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1,339,677.82</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1,339,677.82</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r>
      <w:tr>
        <w:trPr>
          <w:trHeight w:val="283"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22,143,625.87</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2,099,285.89</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9.48</w:t>
            </w:r>
            <w:r>
              <w:rPr>
                <w:rFonts w:ascii="宋体"/>
                <w:sz w:val="21"/>
              </w:rPr>
              <w:t> </w:t>
            </w:r>
          </w:p>
        </w:tc>
      </w:tr>
    </w:tbl>
    <w:p>
      <w:pPr>
        <w:spacing w:after="0" w:line="243" w:lineRule="exact"/>
        <w:jc w:val="right"/>
        <w:rPr>
          <w:rFonts w:ascii="宋体" w:hAnsi="宋体" w:cs="宋体" w:eastAsia="宋体" w:hint="default"/>
          <w:sz w:val="21"/>
          <w:szCs w:val="21"/>
        </w:rPr>
        <w:sectPr>
          <w:type w:val="continuous"/>
          <w:pgSz w:w="11910" w:h="16840"/>
          <w:pgMar w:top="1120" w:bottom="1380" w:left="1580" w:right="1040"/>
        </w:sectPr>
      </w:pPr>
    </w:p>
    <w:p>
      <w:pPr>
        <w:pStyle w:val="BodyText"/>
        <w:spacing w:line="240"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t>按组合计提坏账的确认标准及说明：</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right="0"/>
        <w:jc w:val="left"/>
        <w:rPr>
          <w:rFonts w:ascii="宋体" w:hAnsi="宋体" w:cs="宋体" w:eastAsia="宋体" w:hint="default"/>
        </w:rPr>
      </w:pPr>
      <w:r>
        <w:rPr>
          <w:rFonts w:ascii="宋体" w:hAnsi="宋体" w:cs="宋体" w:eastAsia="宋体" w:hint="default"/>
          <w:w w:val="100"/>
        </w:rPr>
        <w:t>  </w:t>
      </w:r>
      <w:r>
        <w:rPr>
          <w:w w:val="100"/>
        </w:rPr>
        <w:t>如按</w:t>
      </w:r>
      <w:r>
        <w:rPr>
          <w:spacing w:val="-3"/>
          <w:w w:val="100"/>
        </w:rPr>
        <w:t>预</w:t>
      </w:r>
      <w:r>
        <w:rPr>
          <w:w w:val="100"/>
        </w:rPr>
        <w:t>期</w:t>
      </w:r>
      <w:r>
        <w:rPr>
          <w:spacing w:val="-3"/>
          <w:w w:val="100"/>
        </w:rPr>
        <w:t>信</w:t>
      </w:r>
      <w:r>
        <w:rPr>
          <w:w w:val="100"/>
        </w:rPr>
        <w:t>用</w:t>
      </w:r>
      <w:r>
        <w:rPr>
          <w:spacing w:val="-3"/>
          <w:w w:val="100"/>
        </w:rPr>
        <w:t>损</w:t>
      </w:r>
      <w:r>
        <w:rPr>
          <w:w w:val="100"/>
        </w:rPr>
        <w:t>失</w:t>
      </w:r>
      <w:r>
        <w:rPr>
          <w:spacing w:val="-3"/>
          <w:w w:val="100"/>
        </w:rPr>
        <w:t>一</w:t>
      </w:r>
      <w:r>
        <w:rPr>
          <w:w w:val="100"/>
        </w:rPr>
        <w:t>般</w:t>
      </w:r>
      <w:r>
        <w:rPr>
          <w:spacing w:val="-3"/>
          <w:w w:val="100"/>
        </w:rPr>
        <w:t>模</w:t>
      </w:r>
      <w:r>
        <w:rPr>
          <w:w w:val="100"/>
        </w:rPr>
        <w:t>型计</w:t>
      </w:r>
      <w:r>
        <w:rPr>
          <w:spacing w:val="-3"/>
          <w:w w:val="100"/>
        </w:rPr>
        <w:t>提</w:t>
      </w:r>
      <w:r>
        <w:rPr>
          <w:w w:val="100"/>
        </w:rPr>
        <w:t>坏</w:t>
      </w:r>
      <w:r>
        <w:rPr>
          <w:spacing w:val="-3"/>
          <w:w w:val="100"/>
        </w:rPr>
        <w:t>账</w:t>
      </w:r>
      <w:r>
        <w:rPr>
          <w:w w:val="100"/>
        </w:rPr>
        <w:t>准</w:t>
      </w:r>
      <w:r>
        <w:rPr>
          <w:spacing w:val="-3"/>
          <w:w w:val="100"/>
        </w:rPr>
        <w:t>备</w:t>
      </w:r>
      <w:r>
        <w:rPr>
          <w:w w:val="100"/>
        </w:rPr>
        <w:t>，</w:t>
      </w:r>
      <w:r>
        <w:rPr>
          <w:spacing w:val="-3"/>
          <w:w w:val="100"/>
        </w:rPr>
        <w:t>请</w:t>
      </w:r>
      <w:r>
        <w:rPr>
          <w:w w:val="100"/>
        </w:rPr>
        <w:t>参</w:t>
      </w:r>
      <w:r>
        <w:rPr>
          <w:spacing w:val="-3"/>
          <w:w w:val="100"/>
        </w:rPr>
        <w:t>照</w:t>
      </w:r>
      <w:r>
        <w:rPr>
          <w:w w:val="100"/>
        </w:rPr>
        <w:t>其他</w:t>
      </w:r>
      <w:r>
        <w:rPr>
          <w:spacing w:val="-3"/>
          <w:w w:val="100"/>
        </w:rPr>
        <w:t>应</w:t>
      </w:r>
      <w:r>
        <w:rPr>
          <w:w w:val="100"/>
        </w:rPr>
        <w:t>收</w:t>
      </w:r>
      <w:r>
        <w:rPr>
          <w:spacing w:val="-3"/>
          <w:w w:val="100"/>
        </w:rPr>
        <w:t>款</w:t>
      </w:r>
      <w:r>
        <w:rPr>
          <w:w w:val="100"/>
        </w:rPr>
        <w:t>披</w:t>
      </w:r>
      <w:r>
        <w:rPr>
          <w:spacing w:val="-3"/>
          <w:w w:val="100"/>
        </w:rPr>
        <w:t>露：</w:t>
      </w:r>
      <w:r>
        <w:rPr>
          <w:rFonts w:ascii="宋体" w:hAnsi="宋体" w:cs="宋体" w:eastAsia="宋体" w:hint="default"/>
          <w:w w:val="100"/>
        </w:rPr>
        <w:t> </w:t>
      </w:r>
    </w:p>
    <w:p>
      <w:pPr>
        <w:pStyle w:val="BodyText"/>
        <w:spacing w:line="247"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2"/>
          <w:w w:val="99"/>
        </w:rPr>
        <w:t>.</w:t>
      </w:r>
      <w:r>
        <w:rPr>
          <w:w w:val="100"/>
        </w:rPr>
        <w:t>坏账准备的情</w:t>
      </w:r>
      <w:r>
        <w:rPr>
          <w:spacing w:val="-3"/>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tabs>
          <w:tab w:pos="1124" w:val="left" w:leader="none"/>
        </w:tabs>
        <w:spacing w:line="240" w:lineRule="auto"/>
        <w:ind w:left="72"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6628" w:space="40"/>
            <w:col w:w="2622"/>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368"/>
        <w:gridCol w:w="1527"/>
        <w:gridCol w:w="1481"/>
        <w:gridCol w:w="891"/>
        <w:gridCol w:w="1135"/>
        <w:gridCol w:w="1133"/>
        <w:gridCol w:w="1526"/>
      </w:tblGrid>
      <w:tr>
        <w:trPr>
          <w:trHeight w:val="283" w:hRule="exact"/>
        </w:trPr>
        <w:tc>
          <w:tcPr>
            <w:tcW w:w="136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67"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152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38"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46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本期变动金额</w:t>
            </w:r>
            <w:r>
              <w:rPr>
                <w:rFonts w:ascii="宋体" w:hAnsi="宋体" w:cs="宋体" w:eastAsia="宋体" w:hint="default"/>
                <w:sz w:val="21"/>
                <w:szCs w:val="21"/>
              </w:rPr>
              <w:t> </w:t>
            </w:r>
          </w:p>
        </w:tc>
        <w:tc>
          <w:tcPr>
            <w:tcW w:w="152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38"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4" w:hRule="exact"/>
        </w:trPr>
        <w:tc>
          <w:tcPr>
            <w:tcW w:w="1368" w:type="dxa"/>
            <w:vMerge/>
            <w:tcBorders>
              <w:left w:val="single" w:sz="4" w:space="0" w:color="000000"/>
              <w:bottom w:val="single" w:sz="4" w:space="0" w:color="000000"/>
              <w:right w:val="single" w:sz="4" w:space="0" w:color="000000"/>
            </w:tcBorders>
          </w:tcPr>
          <w:p>
            <w:pPr/>
          </w:p>
        </w:tc>
        <w:tc>
          <w:tcPr>
            <w:tcW w:w="1527" w:type="dxa"/>
            <w:vMerge/>
            <w:tcBorders>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z w:val="21"/>
                <w:szCs w:val="21"/>
              </w:rPr>
              <w:t> </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收回或</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转回</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转销或核</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销</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hAnsi="宋体" w:cs="宋体" w:eastAsia="宋体" w:hint="default"/>
                <w:spacing w:val="-2"/>
                <w:sz w:val="21"/>
                <w:szCs w:val="21"/>
              </w:rPr>
              <w:t>其他变动</w:t>
            </w:r>
            <w:r>
              <w:rPr>
                <w:rFonts w:ascii="宋体" w:hAnsi="宋体" w:cs="宋体" w:eastAsia="宋体" w:hint="default"/>
                <w:sz w:val="21"/>
                <w:szCs w:val="21"/>
              </w:rPr>
              <w:t> </w:t>
            </w:r>
          </w:p>
        </w:tc>
        <w:tc>
          <w:tcPr>
            <w:tcW w:w="1526" w:type="dxa"/>
            <w:vMerge/>
            <w:tcBorders>
              <w:left w:val="single" w:sz="4" w:space="0" w:color="000000"/>
              <w:bottom w:val="single" w:sz="4" w:space="0" w:color="000000"/>
              <w:right w:val="single" w:sz="4" w:space="0" w:color="000000"/>
            </w:tcBorders>
          </w:tcPr>
          <w:p>
            <w:pPr/>
          </w:p>
        </w:tc>
      </w:tr>
      <w:tr>
        <w:trPr>
          <w:trHeight w:val="28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02"/>
              <w:jc w:val="right"/>
              <w:rPr>
                <w:rFonts w:ascii="宋体" w:hAnsi="宋体" w:cs="宋体" w:eastAsia="宋体" w:hint="default"/>
                <w:sz w:val="21"/>
                <w:szCs w:val="21"/>
              </w:rPr>
            </w:pPr>
            <w:r>
              <w:rPr>
                <w:rFonts w:ascii="宋体" w:hAnsi="宋体" w:cs="宋体" w:eastAsia="宋体" w:hint="default"/>
                <w:spacing w:val="-2"/>
                <w:sz w:val="21"/>
                <w:szCs w:val="21"/>
              </w:rPr>
              <w:t>账龄组合</w:t>
            </w:r>
            <w:r>
              <w:rPr>
                <w:rFonts w:ascii="宋体" w:hAnsi="宋体" w:cs="宋体" w:eastAsia="宋体" w:hint="default"/>
                <w:sz w:val="21"/>
                <w:szCs w:val="21"/>
              </w:rPr>
              <w:t> </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3,356,555.38</w:t>
            </w:r>
            <w:r>
              <w:rPr>
                <w:rFonts w:ascii="宋体"/>
                <w:sz w:val="21"/>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1" w:right="0"/>
              <w:jc w:val="center"/>
              <w:rPr>
                <w:rFonts w:ascii="宋体" w:hAnsi="宋体" w:cs="宋体" w:eastAsia="宋体" w:hint="default"/>
                <w:sz w:val="21"/>
                <w:szCs w:val="21"/>
              </w:rPr>
            </w:pPr>
            <w:r>
              <w:rPr>
                <w:rFonts w:ascii="宋体"/>
                <w:sz w:val="21"/>
              </w:rPr>
              <w:t>-288,774.50 </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3,067,780.88</w:t>
            </w:r>
            <w:r>
              <w:rPr>
                <w:rFonts w:ascii="宋体"/>
                <w:sz w:val="21"/>
              </w:rPr>
              <w:t> </w:t>
            </w:r>
          </w:p>
        </w:tc>
      </w:tr>
      <w:tr>
        <w:trPr>
          <w:trHeight w:val="28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62"/>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right"/>
              <w:rPr>
                <w:rFonts w:ascii="宋体" w:hAnsi="宋体" w:cs="宋体" w:eastAsia="宋体" w:hint="default"/>
                <w:sz w:val="21"/>
                <w:szCs w:val="21"/>
              </w:rPr>
            </w:pPr>
            <w:r>
              <w:rPr>
                <w:rFonts w:ascii="宋体"/>
                <w:spacing w:val="-1"/>
                <w:sz w:val="21"/>
              </w:rPr>
              <w:t>3,356,555.38</w:t>
            </w:r>
            <w:r>
              <w:rPr>
                <w:rFonts w:ascii="宋体"/>
                <w:sz w:val="21"/>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01" w:right="0"/>
              <w:jc w:val="center"/>
              <w:rPr>
                <w:rFonts w:ascii="宋体" w:hAnsi="宋体" w:cs="宋体" w:eastAsia="宋体" w:hint="default"/>
                <w:sz w:val="21"/>
                <w:szCs w:val="21"/>
              </w:rPr>
            </w:pPr>
            <w:r>
              <w:rPr>
                <w:rFonts w:ascii="宋体"/>
                <w:sz w:val="21"/>
              </w:rPr>
              <w:t>-288,774.50 </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right"/>
              <w:rPr>
                <w:rFonts w:ascii="宋体" w:hAnsi="宋体" w:cs="宋体" w:eastAsia="宋体" w:hint="default"/>
                <w:sz w:val="21"/>
                <w:szCs w:val="21"/>
              </w:rPr>
            </w:pPr>
            <w:r>
              <w:rPr>
                <w:rFonts w:ascii="宋体"/>
                <w:w w:val="100"/>
                <w:sz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right"/>
              <w:rPr>
                <w:rFonts w:ascii="宋体" w:hAnsi="宋体" w:cs="宋体" w:eastAsia="宋体" w:hint="default"/>
                <w:sz w:val="21"/>
                <w:szCs w:val="21"/>
              </w:rPr>
            </w:pPr>
            <w:r>
              <w:rPr>
                <w:rFonts w:ascii="宋体"/>
                <w:w w:val="100"/>
                <w:sz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right"/>
              <w:rPr>
                <w:rFonts w:ascii="宋体" w:hAnsi="宋体" w:cs="宋体" w:eastAsia="宋体" w:hint="default"/>
                <w:sz w:val="21"/>
                <w:szCs w:val="21"/>
              </w:rPr>
            </w:pPr>
            <w:r>
              <w:rPr>
                <w:rFonts w:ascii="宋体"/>
                <w:w w:val="100"/>
                <w:sz w:val="21"/>
              </w:rPr>
              <w:t> </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right"/>
              <w:rPr>
                <w:rFonts w:ascii="宋体" w:hAnsi="宋体" w:cs="宋体" w:eastAsia="宋体" w:hint="default"/>
                <w:sz w:val="21"/>
                <w:szCs w:val="21"/>
              </w:rPr>
            </w:pPr>
            <w:r>
              <w:rPr>
                <w:rFonts w:ascii="宋体"/>
                <w:spacing w:val="-1"/>
                <w:sz w:val="21"/>
              </w:rPr>
              <w:t>3,067,780.88</w:t>
            </w:r>
            <w:r>
              <w:rPr>
                <w:rFonts w:ascii="宋体"/>
                <w:sz w:val="21"/>
              </w:rPr>
              <w:t> </w:t>
            </w:r>
          </w:p>
        </w:tc>
      </w:tr>
    </w:tbl>
    <w:p>
      <w:pPr>
        <w:spacing w:line="240" w:lineRule="auto" w:before="3"/>
        <w:rPr>
          <w:rFonts w:ascii="宋体" w:hAnsi="宋体" w:cs="宋体" w:eastAsia="宋体" w:hint="default"/>
          <w:sz w:val="14"/>
          <w:szCs w:val="14"/>
        </w:rPr>
      </w:pPr>
    </w:p>
    <w:p>
      <w:pPr>
        <w:pStyle w:val="BodyText"/>
        <w:spacing w:line="273" w:lineRule="exact" w:before="36"/>
        <w:ind w:right="0"/>
        <w:jc w:val="left"/>
        <w:rPr>
          <w:rFonts w:ascii="宋体" w:hAnsi="宋体" w:cs="宋体" w:eastAsia="宋体" w:hint="default"/>
        </w:rPr>
      </w:pPr>
      <w:r>
        <w:rPr/>
        <w:t>其中本期坏账准备收回或转回金额重要的：</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w w:val="100"/>
        </w:rPr>
        <w:t> </w:t>
      </w:r>
    </w:p>
    <w:p>
      <w:pPr>
        <w:pStyle w:val="Heading3"/>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2"/>
          <w:w w:val="99"/>
        </w:rPr>
        <w:t>.</w:t>
      </w:r>
      <w:r>
        <w:rPr>
          <w:w w:val="100"/>
        </w:rPr>
        <w:t>本期实际核销的应</w:t>
      </w:r>
      <w:r>
        <w:rPr>
          <w:spacing w:val="-2"/>
          <w:w w:val="100"/>
        </w:rPr>
        <w:t>收</w:t>
      </w:r>
      <w:r>
        <w:rPr>
          <w:w w:val="100"/>
        </w:rPr>
        <w:t>账</w:t>
      </w:r>
      <w:r>
        <w:rPr>
          <w:spacing w:val="-3"/>
          <w:w w:val="100"/>
        </w:rPr>
        <w:t>款</w:t>
      </w:r>
      <w:r>
        <w:rPr>
          <w:w w:val="100"/>
        </w:rPr>
        <w:t>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right="6096"/>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其中重要的应收账款核销情况</w:t>
      </w:r>
      <w:r>
        <w:rPr>
          <w:rFonts w:ascii="宋体" w:hAnsi="宋体" w:cs="宋体" w:eastAsia="宋体" w:hint="default"/>
        </w:rPr>
        <w:t> </w:t>
      </w:r>
    </w:p>
    <w:p>
      <w:pPr>
        <w:pStyle w:val="BodyText"/>
        <w:spacing w:line="271"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71" w:lineRule="exact"/>
        <w:jc w:val="left"/>
        <w:rPr>
          <w:rFonts w:ascii="宋体" w:hAnsi="宋体" w:cs="宋体" w:eastAsia="宋体" w:hint="default"/>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Heading3"/>
        <w:spacing w:line="292" w:lineRule="auto" w:before="36"/>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(5)</w:t>
      </w:r>
      <w:r>
        <w:rPr>
          <w:rFonts w:ascii="宋体" w:hAnsi="宋体" w:cs="宋体" w:eastAsia="宋体" w:hint="default"/>
          <w:spacing w:val="2"/>
          <w:w w:val="99"/>
        </w:rPr>
        <w:t>.</w:t>
      </w:r>
      <w:r>
        <w:rPr>
          <w:w w:val="100"/>
        </w:rPr>
        <w:t>按欠款方归集的期</w:t>
      </w:r>
      <w:r>
        <w:rPr>
          <w:spacing w:val="-3"/>
          <w:w w:val="100"/>
        </w:rPr>
        <w:t>末</w:t>
      </w:r>
      <w:r>
        <w:rPr>
          <w:w w:val="100"/>
        </w:rPr>
        <w:t>余</w:t>
      </w:r>
      <w:r>
        <w:rPr>
          <w:spacing w:val="-3"/>
          <w:w w:val="100"/>
        </w:rPr>
        <w:t>额</w:t>
      </w:r>
      <w:r>
        <w:rPr>
          <w:w w:val="100"/>
        </w:rPr>
        <w:t>前五名的应收账款</w:t>
      </w:r>
      <w:r>
        <w:rPr>
          <w:spacing w:val="-3"/>
          <w:w w:val="100"/>
        </w:rPr>
        <w:t>情</w:t>
      </w:r>
      <w:r>
        <w:rPr>
          <w:spacing w:val="-2"/>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0"/>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89"/>
        <w:gridCol w:w="1985"/>
        <w:gridCol w:w="2268"/>
        <w:gridCol w:w="1882"/>
      </w:tblGrid>
      <w:tr>
        <w:trPr>
          <w:trHeight w:val="554"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16" w:right="0"/>
              <w:jc w:val="left"/>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6"/>
              <w:jc w:val="right"/>
              <w:rPr>
                <w:rFonts w:ascii="宋体" w:hAnsi="宋体" w:cs="宋体" w:eastAsia="宋体" w:hint="default"/>
                <w:sz w:val="21"/>
                <w:szCs w:val="21"/>
              </w:rPr>
            </w:pPr>
            <w:r>
              <w:rPr>
                <w:rFonts w:ascii="宋体" w:hAnsi="宋体" w:cs="宋体" w:eastAsia="宋体" w:hint="default"/>
                <w:b/>
                <w:bCs/>
                <w:spacing w:val="-1"/>
                <w:sz w:val="21"/>
                <w:szCs w:val="21"/>
              </w:rPr>
              <w:t>应收账款期末余额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占应收账款期末余额</w:t>
            </w:r>
            <w:r>
              <w:rPr>
                <w:rFonts w:ascii="宋体" w:hAnsi="宋体" w:cs="宋体" w:eastAsia="宋体" w:hint="default"/>
                <w:sz w:val="21"/>
                <w:szCs w:val="21"/>
              </w:rPr>
            </w:r>
          </w:p>
          <w:p>
            <w:pPr>
              <w:pStyle w:val="TableParagraph"/>
              <w:spacing w:line="274" w:lineRule="exact"/>
              <w:ind w:left="106" w:right="0"/>
              <w:jc w:val="center"/>
              <w:rPr>
                <w:rFonts w:ascii="宋体" w:hAnsi="宋体" w:cs="宋体" w:eastAsia="宋体" w:hint="default"/>
                <w:sz w:val="21"/>
                <w:szCs w:val="21"/>
              </w:rPr>
            </w:pPr>
            <w:r>
              <w:rPr>
                <w:rFonts w:ascii="宋体" w:hAnsi="宋体" w:cs="宋体" w:eastAsia="宋体" w:hint="default"/>
                <w:b/>
                <w:bCs/>
                <w:sz w:val="21"/>
                <w:szCs w:val="21"/>
              </w:rPr>
              <w:t>合计数的比例</w:t>
            </w:r>
            <w:r>
              <w:rPr>
                <w:rFonts w:ascii="宋体" w:hAnsi="宋体" w:cs="宋体" w:eastAsia="宋体" w:hint="default"/>
                <w:b/>
                <w:bCs/>
                <w:sz w:val="21"/>
                <w:szCs w:val="21"/>
              </w:rPr>
              <w:t>% </w:t>
            </w:r>
            <w:r>
              <w:rPr>
                <w:rFonts w:ascii="宋体" w:hAnsi="宋体" w:cs="宋体" w:eastAsia="宋体" w:hint="default"/>
                <w:sz w:val="21"/>
                <w:szCs w:val="21"/>
              </w:rPr>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hAnsi="宋体" w:cs="宋体" w:eastAsia="宋体" w:hint="default"/>
                <w:b/>
                <w:bCs/>
                <w:sz w:val="21"/>
                <w:szCs w:val="21"/>
              </w:rPr>
              <w:t>坏账准备期末</w:t>
            </w:r>
            <w:r>
              <w:rPr>
                <w:rFonts w:ascii="宋体" w:hAnsi="宋体" w:cs="宋体" w:eastAsia="宋体" w:hint="default"/>
                <w:b/>
                <w:bCs/>
                <w:w w:val="99"/>
                <w:sz w:val="21"/>
                <w:szCs w:val="21"/>
              </w:rPr>
              <w:t> </w:t>
            </w:r>
            <w:r>
              <w:rPr>
                <w:rFonts w:ascii="宋体" w:hAnsi="宋体" w:cs="宋体" w:eastAsia="宋体" w:hint="default"/>
                <w:sz w:val="21"/>
                <w:szCs w:val="21"/>
              </w:rPr>
            </w:r>
          </w:p>
          <w:p>
            <w:pPr>
              <w:pStyle w:val="TableParagraph"/>
              <w:spacing w:line="274" w:lineRule="exact"/>
              <w:ind w:left="106" w:right="0"/>
              <w:jc w:val="center"/>
              <w:rPr>
                <w:rFonts w:ascii="宋体" w:hAnsi="宋体" w:cs="宋体" w:eastAsia="宋体" w:hint="default"/>
                <w:sz w:val="21"/>
                <w:szCs w:val="21"/>
              </w:rPr>
            </w:pPr>
            <w:r>
              <w:rPr>
                <w:rFonts w:ascii="宋体" w:hAnsi="宋体" w:cs="宋体" w:eastAsia="宋体" w:hint="default"/>
                <w:b/>
                <w:bCs/>
                <w:sz w:val="21"/>
                <w:szCs w:val="21"/>
              </w:rPr>
              <w:t>余额</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3"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网信证券有限责任公司</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2,742,320.00</w:t>
            </w:r>
            <w:r>
              <w:rPr>
                <w:rFonts w:ascii="宋体"/>
                <w:sz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11.41</w:t>
            </w:r>
            <w:r>
              <w:rPr>
                <w:rFonts w:ascii="宋体"/>
                <w:sz w:val="21"/>
              </w:rPr>
              <w:t> </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60,056.81</w:t>
            </w:r>
            <w:r>
              <w:rPr>
                <w:rFonts w:ascii="宋体"/>
                <w:sz w:val="21"/>
              </w:rPr>
              <w:t> </w:t>
            </w:r>
          </w:p>
        </w:tc>
      </w:tr>
      <w:tr>
        <w:trPr>
          <w:trHeight w:val="283"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东兴证券股份有限公司</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1,694,170.62</w:t>
            </w:r>
            <w:r>
              <w:rPr>
                <w:rFonts w:ascii="宋体"/>
                <w:sz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7.05</w:t>
            </w:r>
            <w:r>
              <w:rPr>
                <w:rFonts w:ascii="宋体"/>
                <w:sz w:val="21"/>
              </w:rPr>
              <w:t> </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65,383.30</w:t>
            </w:r>
            <w:r>
              <w:rPr>
                <w:rFonts w:ascii="宋体"/>
                <w:sz w:val="21"/>
              </w:rPr>
              <w:t> </w:t>
            </w:r>
          </w:p>
        </w:tc>
      </w:tr>
      <w:tr>
        <w:trPr>
          <w:trHeight w:val="281"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华泰证券股份有限公司</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1,152,250.61</w:t>
            </w:r>
            <w:r>
              <w:rPr>
                <w:rFonts w:ascii="宋体"/>
                <w:sz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4.79</w:t>
            </w:r>
            <w:r>
              <w:rPr>
                <w:rFonts w:ascii="宋体"/>
                <w:sz w:val="21"/>
              </w:rPr>
              <w:t> </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265,934.64</w:t>
            </w:r>
            <w:r>
              <w:rPr>
                <w:rFonts w:ascii="宋体"/>
                <w:sz w:val="21"/>
              </w:rPr>
              <w:t> </w:t>
            </w:r>
          </w:p>
        </w:tc>
      </w:tr>
      <w:tr>
        <w:trPr>
          <w:trHeight w:val="283"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红塔证券股份有限公司</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988,750.00</w:t>
            </w:r>
            <w:r>
              <w:rPr>
                <w:rFonts w:ascii="宋体"/>
                <w:sz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4.11</w:t>
            </w:r>
            <w:r>
              <w:rPr>
                <w:rFonts w:ascii="宋体"/>
                <w:sz w:val="21"/>
              </w:rPr>
              <w:t> </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216,536.25</w:t>
            </w:r>
            <w:r>
              <w:rPr>
                <w:rFonts w:ascii="宋体"/>
                <w:sz w:val="21"/>
              </w:rPr>
              <w:t> </w:t>
            </w:r>
          </w:p>
        </w:tc>
      </w:tr>
      <w:tr>
        <w:trPr>
          <w:trHeight w:val="283"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浙商证券股份有限公司</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764,000.00</w:t>
            </w:r>
            <w:r>
              <w:rPr>
                <w:rFonts w:ascii="宋体"/>
                <w:sz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3.18</w:t>
            </w:r>
            <w:r>
              <w:rPr>
                <w:rFonts w:ascii="宋体"/>
                <w:sz w:val="21"/>
              </w:rPr>
              <w:t> </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167,316.00</w:t>
            </w:r>
            <w:r>
              <w:rPr>
                <w:rFonts w:ascii="宋体"/>
                <w:sz w:val="21"/>
              </w:rPr>
              <w:t> </w:t>
            </w:r>
          </w:p>
        </w:tc>
      </w:tr>
      <w:tr>
        <w:trPr>
          <w:trHeight w:val="281"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7,341,491.23</w:t>
            </w:r>
            <w:r>
              <w:rPr>
                <w:rFonts w:ascii="宋体"/>
                <w:sz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30.54</w:t>
            </w:r>
            <w:r>
              <w:rPr>
                <w:rFonts w:ascii="宋体"/>
                <w:sz w:val="21"/>
              </w:rPr>
              <w:t> </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775,227.00</w:t>
            </w:r>
            <w:r>
              <w:rPr>
                <w:rFonts w:ascii="宋体"/>
                <w:sz w:val="21"/>
              </w:rPr>
              <w:t> </w:t>
            </w:r>
          </w:p>
        </w:tc>
      </w:tr>
    </w:tbl>
    <w:p>
      <w:pPr>
        <w:pStyle w:val="BodyText"/>
        <w:spacing w:line="240" w:lineRule="exact"/>
        <w:ind w:right="0"/>
        <w:jc w:val="left"/>
        <w:rPr>
          <w:rFonts w:ascii="宋体" w:hAnsi="宋体" w:cs="宋体" w:eastAsia="宋体" w:hint="default"/>
        </w:rPr>
      </w:pPr>
      <w:r>
        <w:rPr>
          <w:rFonts w:ascii="宋体"/>
          <w:w w:val="100"/>
        </w:rPr>
        <w:t> </w:t>
      </w:r>
    </w:p>
    <w:p>
      <w:pPr>
        <w:pStyle w:val="Heading3"/>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(6)</w:t>
      </w:r>
      <w:r>
        <w:rPr>
          <w:rFonts w:ascii="宋体" w:hAnsi="宋体" w:cs="宋体" w:eastAsia="宋体" w:hint="default"/>
          <w:spacing w:val="2"/>
          <w:w w:val="99"/>
        </w:rPr>
        <w:t>.</w:t>
      </w:r>
      <w:r>
        <w:rPr>
          <w:w w:val="100"/>
        </w:rPr>
        <w:t>因金融资产转移而</w:t>
      </w:r>
      <w:r>
        <w:rPr>
          <w:spacing w:val="-3"/>
          <w:w w:val="100"/>
        </w:rPr>
        <w:t>终</w:t>
      </w:r>
      <w:r>
        <w:rPr>
          <w:w w:val="100"/>
        </w:rPr>
        <w:t>止</w:t>
      </w:r>
      <w:r>
        <w:rPr>
          <w:spacing w:val="-3"/>
          <w:w w:val="100"/>
        </w:rPr>
        <w:t>确</w:t>
      </w:r>
      <w:r>
        <w:rPr>
          <w:w w:val="100"/>
        </w:rPr>
        <w:t>认的应收账</w:t>
      </w:r>
      <w:r>
        <w:rPr>
          <w:spacing w:val="-2"/>
          <w:w w:val="100"/>
        </w:rPr>
        <w:t>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1"/>
        <w:rPr>
          <w:rFonts w:ascii="宋体" w:hAnsi="宋体" w:cs="宋体" w:eastAsia="宋体" w:hint="default"/>
          <w:sz w:val="22"/>
          <w:szCs w:val="22"/>
        </w:rPr>
      </w:pPr>
    </w:p>
    <w:p>
      <w:pPr>
        <w:pStyle w:val="Heading3"/>
        <w:spacing w:line="240" w:lineRule="auto" w:before="0"/>
        <w:ind w:right="0"/>
        <w:jc w:val="left"/>
        <w:rPr>
          <w:rFonts w:ascii="宋体" w:hAnsi="宋体" w:cs="宋体" w:eastAsia="宋体" w:hint="default"/>
          <w:b w:val="0"/>
          <w:bCs w:val="0"/>
        </w:rPr>
      </w:pPr>
      <w:r>
        <w:rPr>
          <w:rFonts w:ascii="宋体" w:hAnsi="宋体" w:cs="宋体" w:eastAsia="宋体" w:hint="default"/>
        </w:rPr>
        <w:t>(7).</w:t>
      </w:r>
      <w:r>
        <w:rPr/>
        <w:t>转移应收账款且继续涉入形成的资产、负债金额</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rPr>
        <w:t> </w:t>
      </w:r>
    </w:p>
    <w:p>
      <w:pPr>
        <w:spacing w:line="240" w:lineRule="auto" w:before="9"/>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0" w:footer="1637" w:top="1120" w:bottom="1820" w:left="1580" w:right="1060"/>
        </w:sectPr>
      </w:pPr>
    </w:p>
    <w:p>
      <w:pPr>
        <w:pStyle w:val="BodyText"/>
        <w:spacing w:line="273" w:lineRule="exact" w:before="36"/>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3"/>
        <w:spacing w:line="290" w:lineRule="auto" w:before="56"/>
        <w:ind w:right="0"/>
        <w:jc w:val="left"/>
        <w:rPr>
          <w:rFonts w:ascii="宋体" w:hAnsi="宋体" w:cs="宋体" w:eastAsia="宋体" w:hint="default"/>
          <w:b w:val="0"/>
          <w:bCs w:val="0"/>
        </w:rPr>
      </w:pPr>
      <w:r>
        <w:rPr>
          <w:rFonts w:ascii="宋体" w:hAnsi="宋体" w:cs="宋体" w:eastAsia="宋体" w:hint="default"/>
        </w:rPr>
        <w:t>2</w:t>
      </w:r>
      <w:r>
        <w:rPr/>
        <w:t>、</w:t>
      </w:r>
      <w:r>
        <w:rPr>
          <w:spacing w:val="1"/>
        </w:rPr>
        <w:t> </w:t>
      </w:r>
      <w:r>
        <w:rPr/>
        <w:t>其他应收款</w:t>
      </w:r>
      <w:r>
        <w:rPr>
          <w:rFonts w:ascii="宋体" w:hAnsi="宋体" w:cs="宋体" w:eastAsia="宋体" w:hint="default"/>
          <w:w w:val="99"/>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1"/>
          <w:szCs w:val="21"/>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60"/>
          <w:cols w:num="2" w:equalWidth="0">
            <w:col w:w="2004" w:space="4518"/>
            <w:col w:w="2748"/>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3140"/>
        <w:gridCol w:w="2885"/>
        <w:gridCol w:w="2871"/>
      </w:tblGrid>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0"/>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0"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应收利息</w:t>
            </w:r>
            <w:r>
              <w:rPr>
                <w:rFonts w:ascii="宋体" w:hAnsi="宋体" w:cs="宋体" w:eastAsia="宋体" w:hint="default"/>
                <w:sz w:val="21"/>
                <w:szCs w:val="21"/>
              </w:rPr>
              <w:t> </w:t>
            </w:r>
          </w:p>
        </w:tc>
        <w:tc>
          <w:tcPr>
            <w:tcW w:w="2885" w:type="dxa"/>
            <w:tcBorders>
              <w:top w:val="single" w:sz="4" w:space="0" w:color="000000"/>
              <w:left w:val="single" w:sz="4" w:space="0" w:color="000000"/>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1,451,219.33</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2885" w:type="dxa"/>
            <w:tcBorders>
              <w:top w:val="single" w:sz="4" w:space="0" w:color="000000"/>
              <w:left w:val="single" w:sz="4" w:space="0" w:color="000000"/>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19,365,840.29</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5,957,257.68</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50"/>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19,365,840.29</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7,408,477.01</w:t>
            </w:r>
          </w:p>
        </w:tc>
      </w:tr>
    </w:tbl>
    <w:p>
      <w:pPr>
        <w:spacing w:after="0" w:line="243" w:lineRule="exact"/>
        <w:jc w:val="right"/>
        <w:rPr>
          <w:rFonts w:ascii="宋体" w:hAnsi="宋体" w:cs="宋体" w:eastAsia="宋体" w:hint="default"/>
          <w:sz w:val="21"/>
          <w:szCs w:val="21"/>
        </w:rPr>
        <w:sectPr>
          <w:type w:val="continuous"/>
          <w:pgSz w:w="11910" w:h="16840"/>
          <w:pgMar w:top="1120" w:bottom="1380" w:left="1580" w:right="1060"/>
        </w:sectPr>
      </w:pPr>
    </w:p>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218"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应收利</w:t>
      </w:r>
      <w:r>
        <w:rPr>
          <w:rFonts w:ascii="宋体" w:hAnsi="宋体" w:cs="宋体" w:eastAsia="宋体" w:hint="default"/>
          <w:b/>
          <w:bCs/>
          <w:spacing w:val="-3"/>
          <w:w w:val="100"/>
          <w:sz w:val="21"/>
          <w:szCs w:val="21"/>
        </w:rPr>
        <w:t>息</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3"/>
        <w:spacing w:line="240" w:lineRule="auto" w:before="15"/>
        <w:ind w:right="0"/>
        <w:jc w:val="left"/>
        <w:rPr>
          <w:rFonts w:ascii="宋体" w:hAnsi="宋体" w:cs="宋体" w:eastAsia="宋体" w:hint="default"/>
          <w:b w:val="0"/>
          <w:bCs w:val="0"/>
        </w:rPr>
      </w:pPr>
      <w:r>
        <w:rPr>
          <w:rFonts w:ascii="宋体" w:hAnsi="宋体" w:cs="宋体" w:eastAsia="宋体" w:hint="default"/>
        </w:rPr>
        <w:t>(1).</w:t>
      </w:r>
      <w:r>
        <w:rPr/>
        <w:t>应收利息分类</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7"/>
          <w:szCs w:val="17"/>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60"/>
          <w:cols w:num="2" w:equalWidth="0">
            <w:col w:w="2016" w:space="4506"/>
            <w:col w:w="274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780"/>
        <w:gridCol w:w="3048"/>
        <w:gridCol w:w="3068"/>
      </w:tblGrid>
      <w:tr>
        <w:trPr>
          <w:trHeight w:val="283"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0"/>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8"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定期存款</w:t>
            </w:r>
            <w:r>
              <w:rPr>
                <w:rFonts w:ascii="宋体" w:hAnsi="宋体" w:cs="宋体" w:eastAsia="宋体" w:hint="default"/>
                <w:sz w:val="21"/>
                <w:szCs w:val="21"/>
              </w:rPr>
              <w:t> </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 </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32,041.24</w:t>
            </w:r>
            <w:r>
              <w:rPr>
                <w:rFonts w:ascii="宋体"/>
                <w:sz w:val="21"/>
              </w:rPr>
              <w:t> </w:t>
            </w:r>
          </w:p>
        </w:tc>
      </w:tr>
      <w:tr>
        <w:trPr>
          <w:trHeight w:val="283"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委托贷款</w:t>
            </w:r>
            <w:r>
              <w:rPr>
                <w:rFonts w:ascii="宋体" w:hAnsi="宋体" w:cs="宋体" w:eastAsia="宋体" w:hint="default"/>
                <w:sz w:val="21"/>
                <w:szCs w:val="21"/>
              </w:rPr>
              <w:t> </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w w:val="100"/>
                <w:sz w:val="21"/>
              </w:rPr>
              <w:t> </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w w:val="100"/>
                <w:sz w:val="21"/>
              </w:rPr>
              <w:t> </w:t>
            </w:r>
          </w:p>
        </w:tc>
      </w:tr>
      <w:tr>
        <w:trPr>
          <w:trHeight w:val="283"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债券投资</w:t>
            </w:r>
            <w:r>
              <w:rPr>
                <w:rFonts w:ascii="宋体" w:hAnsi="宋体" w:cs="宋体" w:eastAsia="宋体" w:hint="default"/>
                <w:sz w:val="21"/>
                <w:szCs w:val="21"/>
              </w:rPr>
              <w:t> </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 </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 </w:t>
            </w:r>
          </w:p>
        </w:tc>
      </w:tr>
      <w:tr>
        <w:trPr>
          <w:trHeight w:val="281"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理财产品</w:t>
            </w:r>
            <w:r>
              <w:rPr>
                <w:rFonts w:ascii="宋体" w:hAnsi="宋体" w:cs="宋体" w:eastAsia="宋体" w:hint="default"/>
                <w:sz w:val="21"/>
                <w:szCs w:val="21"/>
              </w:rPr>
              <w:t> </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 </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1,419,178.09</w:t>
            </w:r>
            <w:r>
              <w:rPr>
                <w:rFonts w:ascii="宋体"/>
                <w:sz w:val="21"/>
              </w:rPr>
              <w:t> </w:t>
            </w:r>
          </w:p>
        </w:tc>
      </w:tr>
      <w:tr>
        <w:trPr>
          <w:trHeight w:val="283"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0"/>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 </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1,451,219.33</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6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64"/>
          <w:pgSz w:w="11910" w:h="16840"/>
          <w:pgMar w:footer="1195" w:header="0" w:top="1120" w:bottom="1380" w:left="1580" w:right="1040"/>
          <w:pgNumType w:start="163"/>
        </w:sectPr>
      </w:pPr>
    </w:p>
    <w:p>
      <w:pPr>
        <w:pStyle w:val="Heading3"/>
        <w:spacing w:line="240" w:lineRule="auto" w:before="36"/>
        <w:ind w:right="0"/>
        <w:jc w:val="left"/>
        <w:rPr>
          <w:rFonts w:ascii="宋体" w:hAnsi="宋体" w:cs="宋体" w:eastAsia="宋体" w:hint="default"/>
          <w:b w:val="0"/>
          <w:bCs w:val="0"/>
        </w:rPr>
      </w:pPr>
      <w:r>
        <w:rPr>
          <w:rFonts w:ascii="宋体" w:hAnsi="宋体" w:cs="宋体" w:eastAsia="宋体" w:hint="default"/>
        </w:rPr>
        <w:t>(2).</w:t>
      </w:r>
      <w:r>
        <w:rPr/>
        <w:t>重要逾期利息</w:t>
      </w:r>
      <w:r>
        <w:rPr>
          <w:rFonts w:ascii="宋体" w:hAnsi="宋体" w:cs="宋体" w:eastAsia="宋体" w:hint="default"/>
          <w:w w:val="99"/>
        </w:rPr>
        <w:t> </w:t>
      </w:r>
      <w:r>
        <w:rPr>
          <w:rFonts w:ascii="宋体" w:hAnsi="宋体" w:cs="宋体" w:eastAsia="宋体" w:hint="default"/>
          <w:b w:val="0"/>
          <w:bCs w:val="0"/>
        </w:rPr>
      </w:r>
    </w:p>
    <w:p>
      <w:pPr>
        <w:spacing w:line="290" w:lineRule="auto" w:before="59"/>
        <w:ind w:left="218" w:right="0"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坏账准备计提情况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3" w:lineRule="exact"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2" w:lineRule="exact" w:before="27"/>
        <w:ind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7"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218"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应收股</w:t>
      </w:r>
      <w:r>
        <w:rPr>
          <w:rFonts w:ascii="宋体" w:hAnsi="宋体" w:cs="宋体" w:eastAsia="宋体" w:hint="default"/>
          <w:b/>
          <w:bCs/>
          <w:spacing w:val="-3"/>
          <w:w w:val="100"/>
          <w:sz w:val="21"/>
          <w:szCs w:val="21"/>
        </w:rPr>
        <w:t>利</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3"/>
        <w:spacing w:line="240" w:lineRule="auto" w:before="12"/>
        <w:ind w:right="0"/>
        <w:jc w:val="left"/>
        <w:rPr>
          <w:rFonts w:ascii="宋体" w:hAnsi="宋体" w:cs="宋体" w:eastAsia="宋体" w:hint="default"/>
          <w:b w:val="0"/>
          <w:bCs w:val="0"/>
        </w:rPr>
      </w:pPr>
      <w:r>
        <w:rPr>
          <w:rFonts w:ascii="宋体" w:hAnsi="宋体" w:cs="宋体" w:eastAsia="宋体" w:hint="default"/>
        </w:rPr>
        <w:t>(4).</w:t>
      </w:r>
      <w:r>
        <w:rPr/>
        <w:t>应收股利</w:t>
      </w:r>
      <w:r>
        <w:rPr>
          <w:rFonts w:ascii="宋体" w:hAnsi="宋体" w:cs="宋体" w:eastAsia="宋体" w:hint="default"/>
          <w:w w:val="99"/>
        </w:rPr>
        <w:t> </w:t>
      </w:r>
      <w:r>
        <w:rPr>
          <w:rFonts w:ascii="宋体" w:hAnsi="宋体" w:cs="宋体" w:eastAsia="宋体" w:hint="default"/>
          <w:b w:val="0"/>
          <w:bCs w:val="0"/>
        </w:rPr>
      </w:r>
    </w:p>
    <w:p>
      <w:pPr>
        <w:spacing w:line="290" w:lineRule="auto" w:before="58"/>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3"/>
          <w:sz w:val="21"/>
          <w:szCs w:val="21"/>
        </w:rPr>
        <w:t> </w:t>
      </w:r>
      <w:r>
        <w:rPr>
          <w:rFonts w:ascii="宋体" w:hAnsi="宋体" w:cs="宋体" w:eastAsia="宋体" w:hint="default"/>
          <w:spacing w:val="13"/>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重要的账龄超过</w:t>
      </w:r>
      <w:r>
        <w:rPr>
          <w:rFonts w:ascii="宋体" w:hAnsi="宋体" w:cs="宋体" w:eastAsia="宋体" w:hint="default"/>
          <w:b/>
          <w:bCs/>
          <w:spacing w:val="-53"/>
          <w:sz w:val="21"/>
          <w:szCs w:val="21"/>
        </w:rPr>
        <w:t> </w:t>
      </w:r>
      <w:r>
        <w:rPr>
          <w:rFonts w:ascii="宋体" w:hAnsi="宋体" w:cs="宋体" w:eastAsia="宋体" w:hint="default"/>
          <w:b/>
          <w:bCs/>
          <w:sz w:val="21"/>
          <w:szCs w:val="21"/>
        </w:rPr>
        <w:t>1</w:t>
      </w:r>
      <w:r>
        <w:rPr>
          <w:rFonts w:ascii="宋体" w:hAnsi="宋体" w:cs="宋体" w:eastAsia="宋体" w:hint="default"/>
          <w:b/>
          <w:bCs/>
          <w:spacing w:val="-52"/>
          <w:sz w:val="21"/>
          <w:szCs w:val="21"/>
        </w:rPr>
        <w:t> </w:t>
      </w:r>
      <w:r>
        <w:rPr>
          <w:rFonts w:ascii="宋体" w:hAnsi="宋体" w:cs="宋体" w:eastAsia="宋体" w:hint="default"/>
          <w:b/>
          <w:bCs/>
          <w:sz w:val="21"/>
          <w:szCs w:val="21"/>
        </w:rPr>
        <w:t>年的应收股利</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4"/>
        <w:ind w:left="218" w:right="0"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(6).</w:t>
      </w:r>
      <w:r>
        <w:rPr>
          <w:rFonts w:ascii="宋体" w:hAnsi="宋体" w:cs="宋体" w:eastAsia="宋体" w:hint="default"/>
          <w:b/>
          <w:bCs/>
          <w:sz w:val="21"/>
          <w:szCs w:val="21"/>
        </w:rPr>
        <w:t>坏账准备计提情况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3" w:lineRule="exact"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2" w:lineRule="exact" w:before="27"/>
        <w:ind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6"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218"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其他应收</w:t>
      </w:r>
      <w:r>
        <w:rPr>
          <w:rFonts w:ascii="宋体" w:hAnsi="宋体" w:cs="宋体" w:eastAsia="宋体" w:hint="default"/>
          <w:b/>
          <w:bCs/>
          <w:spacing w:val="-3"/>
          <w:w w:val="100"/>
          <w:sz w:val="21"/>
          <w:szCs w:val="21"/>
        </w:rPr>
        <w:t>款</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3"/>
        <w:spacing w:line="240" w:lineRule="auto" w:before="14"/>
        <w:ind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4"/>
        </w:rPr>
        <w:t> </w:t>
      </w:r>
      <w:r>
        <w:rPr/>
        <w:t>按账龄披露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2"/>
          <w:szCs w:val="22"/>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3706" w:space="2815"/>
            <w:col w:w="2769"/>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4491"/>
        <w:gridCol w:w="4405"/>
      </w:tblGrid>
      <w:tr>
        <w:trPr>
          <w:trHeight w:val="283"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22"/>
              <w:jc w:val="right"/>
              <w:rPr>
                <w:rFonts w:ascii="宋体" w:hAnsi="宋体" w:cs="宋体" w:eastAsia="宋体" w:hint="default"/>
                <w:sz w:val="21"/>
                <w:szCs w:val="21"/>
              </w:rPr>
            </w:pPr>
            <w:r>
              <w:rPr>
                <w:rFonts w:ascii="宋体" w:hAnsi="宋体" w:cs="宋体" w:eastAsia="宋体" w:hint="default"/>
                <w:spacing w:val="-1"/>
                <w:sz w:val="21"/>
                <w:szCs w:val="21"/>
              </w:rPr>
              <w:t>账龄</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67" w:right="0"/>
              <w:jc w:val="left"/>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r>
      <w:tr>
        <w:trPr>
          <w:trHeight w:val="283" w:hRule="exact"/>
        </w:trPr>
        <w:tc>
          <w:tcPr>
            <w:tcW w:w="88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color w:val="FF0000"/>
                <w:sz w:val="21"/>
                <w:szCs w:val="21"/>
              </w:rPr>
              <w:t> </w:t>
            </w:r>
            <w:r>
              <w:rPr>
                <w:rFonts w:ascii="宋体" w:hAnsi="宋体" w:cs="宋体" w:eastAsia="宋体" w:hint="default"/>
                <w:sz w:val="21"/>
                <w:szCs w:val="21"/>
              </w:rPr>
            </w:r>
          </w:p>
        </w:tc>
      </w:tr>
      <w:tr>
        <w:trPr>
          <w:trHeight w:val="281" w:hRule="exact"/>
        </w:trPr>
        <w:tc>
          <w:tcPr>
            <w:tcW w:w="88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年以内分项</w:t>
            </w:r>
            <w:r>
              <w:rPr>
                <w:rFonts w:ascii="宋体" w:hAnsi="宋体" w:cs="宋体" w:eastAsia="宋体" w:hint="default"/>
                <w:sz w:val="21"/>
                <w:szCs w:val="21"/>
              </w:rPr>
              <w:t> </w:t>
            </w:r>
          </w:p>
        </w:tc>
      </w:tr>
      <w:tr>
        <w:trPr>
          <w:trHeight w:val="283"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18,601,481.95</w:t>
            </w:r>
          </w:p>
        </w:tc>
      </w:tr>
      <w:tr>
        <w:trPr>
          <w:trHeight w:val="283"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年以内小计</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18,601,481.95</w:t>
            </w:r>
          </w:p>
        </w:tc>
      </w:tr>
      <w:tr>
        <w:trPr>
          <w:trHeight w:val="281"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728,200.00</w:t>
            </w:r>
          </w:p>
        </w:tc>
      </w:tr>
      <w:tr>
        <w:trPr>
          <w:trHeight w:val="283"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192,350.00</w:t>
            </w:r>
          </w:p>
        </w:tc>
      </w:tr>
      <w:tr>
        <w:trPr>
          <w:trHeight w:val="281"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293,764.87</w:t>
            </w:r>
          </w:p>
        </w:tc>
      </w:tr>
      <w:tr>
        <w:trPr>
          <w:trHeight w:val="283"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22"/>
              <w:jc w:val="right"/>
              <w:rPr>
                <w:rFonts w:ascii="宋体" w:hAnsi="宋体" w:cs="宋体" w:eastAsia="宋体" w:hint="default"/>
                <w:sz w:val="21"/>
                <w:szCs w:val="21"/>
              </w:rPr>
            </w:pPr>
            <w:r>
              <w:rPr>
                <w:rFonts w:ascii="宋体" w:hAnsi="宋体" w:cs="宋体" w:eastAsia="宋体" w:hint="default"/>
                <w:spacing w:val="-1"/>
                <w:sz w:val="21"/>
                <w:szCs w:val="21"/>
              </w:rPr>
              <w:t>合计</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19,815,796.82</w:t>
            </w:r>
          </w:p>
        </w:tc>
      </w:tr>
    </w:tbl>
    <w:p>
      <w:pPr>
        <w:spacing w:after="0" w:line="243" w:lineRule="exact"/>
        <w:jc w:val="right"/>
        <w:rPr>
          <w:rFonts w:ascii="宋体" w:hAnsi="宋体" w:cs="宋体" w:eastAsia="宋体" w:hint="default"/>
          <w:sz w:val="21"/>
          <w:szCs w:val="21"/>
        </w:rPr>
        <w:sectPr>
          <w:type w:val="continuous"/>
          <w:pgSz w:w="11910" w:h="16840"/>
          <w:pgMar w:top="1120" w:bottom="1380" w:left="1580" w:right="1040"/>
        </w:sectPr>
      </w:pPr>
    </w:p>
    <w:p>
      <w:pPr>
        <w:pStyle w:val="BodyText"/>
        <w:spacing w:line="240" w:lineRule="exact"/>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rFonts w:ascii="宋体"/>
          <w:w w:val="100"/>
        </w:rPr>
        <w:t> </w:t>
      </w:r>
    </w:p>
    <w:p>
      <w:pPr>
        <w:pStyle w:val="Heading3"/>
        <w:spacing w:line="240" w:lineRule="auto" w:before="57"/>
        <w:ind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1"/>
        </w:rPr>
        <w:t> </w:t>
      </w:r>
      <w:r>
        <w:rPr/>
        <w:t>按款项性质分类情况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751" w:space="3771"/>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77"/>
        <w:gridCol w:w="2981"/>
        <w:gridCol w:w="2991"/>
      </w:tblGrid>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13" w:right="0"/>
              <w:jc w:val="left"/>
              <w:rPr>
                <w:rFonts w:ascii="宋体" w:hAnsi="宋体" w:cs="宋体" w:eastAsia="宋体" w:hint="default"/>
                <w:sz w:val="21"/>
                <w:szCs w:val="21"/>
              </w:rPr>
            </w:pPr>
            <w:r>
              <w:rPr>
                <w:rFonts w:ascii="宋体" w:hAnsi="宋体" w:cs="宋体" w:eastAsia="宋体" w:hint="default"/>
                <w:sz w:val="21"/>
                <w:szCs w:val="21"/>
              </w:rPr>
              <w:t>款项性质</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r>
              <w:rPr>
                <w:rFonts w:ascii="宋体" w:hAnsi="宋体" w:cs="宋体" w:eastAsia="宋体" w:hint="default"/>
                <w:sz w:val="21"/>
                <w:szCs w:val="21"/>
              </w:rPr>
              <w:t> </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备用金及其他</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1,404,326.45</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638,734.35</w:t>
            </w:r>
            <w:r>
              <w:rPr>
                <w:rFonts w:ascii="宋体"/>
                <w:sz w:val="21"/>
              </w:rPr>
              <w:t> </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押金及保证金</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2,411,470.37</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4,274,849.87</w:t>
            </w:r>
            <w:r>
              <w:rPr>
                <w:rFonts w:ascii="宋体"/>
                <w:sz w:val="21"/>
              </w:rPr>
              <w:t> </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合并范围内关联方往来</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16,000,000.00</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1,925,000.00</w:t>
            </w:r>
            <w:r>
              <w:rPr>
                <w:rFonts w:ascii="宋体"/>
                <w:sz w:val="21"/>
              </w:rPr>
              <w:t> </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19,815,796.82</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6,838,584.22</w:t>
            </w:r>
            <w:r>
              <w:rPr>
                <w:rFonts w:ascii="宋体"/>
                <w:sz w:val="21"/>
              </w:rPr>
              <w:t> </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195" w:top="1120" w:bottom="1380" w:left="1580" w:right="1040"/>
        </w:sectPr>
      </w:pPr>
    </w:p>
    <w:p>
      <w:pPr>
        <w:pStyle w:val="Heading3"/>
        <w:spacing w:line="240" w:lineRule="auto" w:before="36"/>
        <w:ind w:right="0"/>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2"/>
        </w:rPr>
        <w:t> </w:t>
      </w:r>
      <w:r>
        <w:rPr/>
        <w:t>坏账准备计提情况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540" w:space="3879"/>
            <w:col w:w="2871"/>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812"/>
        <w:gridCol w:w="1561"/>
        <w:gridCol w:w="1985"/>
        <w:gridCol w:w="1985"/>
        <w:gridCol w:w="1707"/>
      </w:tblGrid>
      <w:tr>
        <w:trPr>
          <w:trHeight w:val="442" w:hRule="exact"/>
        </w:trPr>
        <w:tc>
          <w:tcPr>
            <w:tcW w:w="181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479"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5" w:right="0"/>
              <w:jc w:val="left"/>
              <w:rPr>
                <w:rFonts w:ascii="宋体" w:hAnsi="宋体" w:cs="宋体" w:eastAsia="宋体" w:hint="default"/>
                <w:sz w:val="21"/>
                <w:szCs w:val="21"/>
              </w:rPr>
            </w:pPr>
            <w:r>
              <w:rPr>
                <w:rFonts w:ascii="宋体" w:hAnsi="宋体" w:cs="宋体" w:eastAsia="宋体" w:hint="default"/>
                <w:sz w:val="21"/>
                <w:szCs w:val="21"/>
              </w:rPr>
              <w:t>第一阶段</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6" w:right="0"/>
              <w:jc w:val="left"/>
              <w:rPr>
                <w:rFonts w:ascii="宋体" w:hAnsi="宋体" w:cs="宋体" w:eastAsia="宋体" w:hint="default"/>
                <w:sz w:val="21"/>
                <w:szCs w:val="21"/>
              </w:rPr>
            </w:pPr>
            <w:r>
              <w:rPr>
                <w:rFonts w:ascii="宋体" w:hAnsi="宋体" w:cs="宋体" w:eastAsia="宋体" w:hint="default"/>
                <w:sz w:val="21"/>
                <w:szCs w:val="21"/>
              </w:rPr>
              <w:t>第二阶段</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6" w:right="0"/>
              <w:jc w:val="left"/>
              <w:rPr>
                <w:rFonts w:ascii="宋体" w:hAnsi="宋体" w:cs="宋体" w:eastAsia="宋体" w:hint="default"/>
                <w:sz w:val="21"/>
                <w:szCs w:val="21"/>
              </w:rPr>
            </w:pPr>
            <w:r>
              <w:rPr>
                <w:rFonts w:ascii="宋体" w:hAnsi="宋体" w:cs="宋体" w:eastAsia="宋体" w:hint="default"/>
                <w:sz w:val="21"/>
                <w:szCs w:val="21"/>
              </w:rPr>
              <w:t>第三阶段</w:t>
            </w:r>
            <w:r>
              <w:rPr>
                <w:rFonts w:ascii="宋体" w:hAnsi="宋体" w:cs="宋体" w:eastAsia="宋体" w:hint="default"/>
                <w:sz w:val="21"/>
                <w:szCs w:val="21"/>
              </w:rPr>
              <w:t> </w:t>
            </w:r>
          </w:p>
        </w:tc>
        <w:tc>
          <w:tcPr>
            <w:tcW w:w="170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638"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986" w:hRule="exact"/>
        </w:trPr>
        <w:tc>
          <w:tcPr>
            <w:tcW w:w="1812" w:type="dxa"/>
            <w:vMerge/>
            <w:tcBorders>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9" w:right="141" w:hanging="106"/>
              <w:jc w:val="left"/>
              <w:rPr>
                <w:rFonts w:ascii="宋体" w:hAnsi="宋体" w:cs="宋体" w:eastAsia="宋体" w:hint="default"/>
                <w:sz w:val="21"/>
                <w:szCs w:val="21"/>
              </w:rPr>
            </w:pPr>
            <w:r>
              <w:rPr>
                <w:rFonts w:ascii="宋体" w:hAnsi="宋体" w:cs="宋体" w:eastAsia="宋体" w:hint="default"/>
                <w:sz w:val="21"/>
                <w:szCs w:val="21"/>
              </w:rPr>
              <w:t>未来</w:t>
            </w:r>
            <w:r>
              <w:rPr>
                <w:rFonts w:ascii="宋体" w:hAnsi="宋体" w:cs="宋体" w:eastAsia="宋体" w:hint="default"/>
                <w:sz w:val="21"/>
                <w:szCs w:val="21"/>
              </w:rPr>
              <w:t>12</w:t>
            </w:r>
            <w:r>
              <w:rPr>
                <w:rFonts w:ascii="宋体" w:hAnsi="宋体" w:cs="宋体" w:eastAsia="宋体" w:hint="default"/>
                <w:sz w:val="21"/>
                <w:szCs w:val="21"/>
              </w:rPr>
              <w:t>个月预</w:t>
            </w:r>
            <w:r>
              <w:rPr>
                <w:rFonts w:ascii="宋体" w:hAnsi="宋体" w:cs="宋体" w:eastAsia="宋体" w:hint="default"/>
                <w:w w:val="100"/>
                <w:sz w:val="21"/>
                <w:szCs w:val="21"/>
              </w:rPr>
              <w:t> </w:t>
            </w:r>
            <w:r>
              <w:rPr>
                <w:rFonts w:ascii="宋体" w:hAnsi="宋体" w:cs="宋体" w:eastAsia="宋体" w:hint="default"/>
                <w:sz w:val="21"/>
                <w:szCs w:val="21"/>
              </w:rPr>
              <w:t>期信用损失</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9" w:right="0" w:hanging="53"/>
              <w:jc w:val="left"/>
              <w:rPr>
                <w:rFonts w:ascii="宋体" w:hAnsi="宋体" w:cs="宋体" w:eastAsia="宋体" w:hint="default"/>
                <w:sz w:val="21"/>
                <w:szCs w:val="21"/>
              </w:rPr>
            </w:pPr>
            <w:r>
              <w:rPr>
                <w:rFonts w:ascii="宋体" w:hAnsi="宋体" w:cs="宋体" w:eastAsia="宋体" w:hint="default"/>
                <w:sz w:val="21"/>
                <w:szCs w:val="21"/>
              </w:rPr>
              <w:t>整个存续期预期信</w:t>
            </w:r>
          </w:p>
          <w:p>
            <w:pPr>
              <w:pStyle w:val="TableParagraph"/>
              <w:spacing w:line="272" w:lineRule="exact" w:before="27"/>
              <w:ind w:left="619" w:right="197" w:hanging="420"/>
              <w:jc w:val="left"/>
              <w:rPr>
                <w:rFonts w:ascii="宋体" w:hAnsi="宋体" w:cs="宋体" w:eastAsia="宋体" w:hint="default"/>
                <w:sz w:val="21"/>
                <w:szCs w:val="21"/>
              </w:rPr>
            </w:pPr>
            <w:r>
              <w:rPr>
                <w:rFonts w:ascii="宋体" w:hAnsi="宋体" w:cs="宋体" w:eastAsia="宋体" w:hint="default"/>
                <w:sz w:val="21"/>
                <w:szCs w:val="21"/>
              </w:rPr>
              <w:t>用损失</w:t>
            </w:r>
            <w:r>
              <w:rPr>
                <w:rFonts w:ascii="宋体" w:hAnsi="宋体" w:cs="宋体" w:eastAsia="宋体" w:hint="default"/>
                <w:sz w:val="21"/>
                <w:szCs w:val="21"/>
              </w:rPr>
              <w:t>(</w:t>
            </w:r>
            <w:r>
              <w:rPr>
                <w:rFonts w:ascii="宋体" w:hAnsi="宋体" w:cs="宋体" w:eastAsia="宋体" w:hint="default"/>
                <w:sz w:val="21"/>
                <w:szCs w:val="21"/>
              </w:rPr>
              <w:t>未发生信</w:t>
            </w:r>
            <w:r>
              <w:rPr>
                <w:rFonts w:ascii="宋体" w:hAnsi="宋体" w:cs="宋体" w:eastAsia="宋体" w:hint="default"/>
                <w:w w:val="100"/>
                <w:sz w:val="21"/>
                <w:szCs w:val="21"/>
              </w:rPr>
              <w:t> </w:t>
            </w:r>
            <w:r>
              <w:rPr>
                <w:rFonts w:ascii="宋体" w:hAnsi="宋体" w:cs="宋体" w:eastAsia="宋体" w:hint="default"/>
                <w:sz w:val="21"/>
                <w:szCs w:val="21"/>
              </w:rPr>
              <w:t>用减值</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9" w:right="0" w:hanging="53"/>
              <w:jc w:val="left"/>
              <w:rPr>
                <w:rFonts w:ascii="宋体" w:hAnsi="宋体" w:cs="宋体" w:eastAsia="宋体" w:hint="default"/>
                <w:sz w:val="21"/>
                <w:szCs w:val="21"/>
              </w:rPr>
            </w:pPr>
            <w:r>
              <w:rPr>
                <w:rFonts w:ascii="宋体" w:hAnsi="宋体" w:cs="宋体" w:eastAsia="宋体" w:hint="default"/>
                <w:sz w:val="21"/>
                <w:szCs w:val="21"/>
              </w:rPr>
              <w:t>整个存续期预期信</w:t>
            </w:r>
          </w:p>
          <w:p>
            <w:pPr>
              <w:pStyle w:val="TableParagraph"/>
              <w:spacing w:line="272" w:lineRule="exact" w:before="27"/>
              <w:ind w:left="619" w:right="197" w:hanging="420"/>
              <w:jc w:val="left"/>
              <w:rPr>
                <w:rFonts w:ascii="宋体" w:hAnsi="宋体" w:cs="宋体" w:eastAsia="宋体" w:hint="default"/>
                <w:sz w:val="21"/>
                <w:szCs w:val="21"/>
              </w:rPr>
            </w:pPr>
            <w:r>
              <w:rPr>
                <w:rFonts w:ascii="宋体" w:hAnsi="宋体" w:cs="宋体" w:eastAsia="宋体" w:hint="default"/>
                <w:sz w:val="21"/>
                <w:szCs w:val="21"/>
              </w:rPr>
              <w:t>用损失</w:t>
            </w:r>
            <w:r>
              <w:rPr>
                <w:rFonts w:ascii="宋体" w:hAnsi="宋体" w:cs="宋体" w:eastAsia="宋体" w:hint="default"/>
                <w:sz w:val="21"/>
                <w:szCs w:val="21"/>
              </w:rPr>
              <w:t>(</w:t>
            </w:r>
            <w:r>
              <w:rPr>
                <w:rFonts w:ascii="宋体" w:hAnsi="宋体" w:cs="宋体" w:eastAsia="宋体" w:hint="default"/>
                <w:sz w:val="21"/>
                <w:szCs w:val="21"/>
              </w:rPr>
              <w:t>已发生信</w:t>
            </w:r>
            <w:r>
              <w:rPr>
                <w:rFonts w:ascii="宋体" w:hAnsi="宋体" w:cs="宋体" w:eastAsia="宋体" w:hint="default"/>
                <w:w w:val="100"/>
                <w:sz w:val="21"/>
                <w:szCs w:val="21"/>
              </w:rPr>
              <w:t> </w:t>
            </w:r>
            <w:r>
              <w:rPr>
                <w:rFonts w:ascii="宋体" w:hAnsi="宋体" w:cs="宋体" w:eastAsia="宋体" w:hint="default"/>
                <w:sz w:val="21"/>
                <w:szCs w:val="21"/>
              </w:rPr>
              <w:t>用减值</w:t>
            </w:r>
            <w:r>
              <w:rPr>
                <w:rFonts w:ascii="宋体" w:hAnsi="宋体" w:cs="宋体" w:eastAsia="宋体" w:hint="default"/>
                <w:sz w:val="21"/>
                <w:szCs w:val="21"/>
              </w:rPr>
              <w:t>) </w:t>
            </w:r>
          </w:p>
        </w:tc>
        <w:tc>
          <w:tcPr>
            <w:tcW w:w="1707" w:type="dxa"/>
            <w:vMerge/>
            <w:tcBorders>
              <w:left w:val="single" w:sz="4" w:space="0" w:color="000000"/>
              <w:bottom w:val="single" w:sz="4" w:space="0" w:color="000000"/>
              <w:right w:val="single" w:sz="4" w:space="0" w:color="000000"/>
            </w:tcBorders>
          </w:tcPr>
          <w:p>
            <w:pPr/>
          </w:p>
        </w:tc>
      </w:tr>
      <w:tr>
        <w:trPr>
          <w:trHeight w:val="557"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85"/>
                <w:sz w:val="21"/>
                <w:szCs w:val="21"/>
              </w:rPr>
              <w:t> </w:t>
            </w:r>
            <w:r>
              <w:rPr>
                <w:rFonts w:ascii="宋体" w:hAnsi="宋体" w:cs="宋体" w:eastAsia="宋体" w:hint="default"/>
                <w:sz w:val="21"/>
                <w:szCs w:val="21"/>
              </w:rPr>
              <w:t>年</w:t>
            </w:r>
            <w:r>
              <w:rPr>
                <w:rFonts w:ascii="宋体" w:hAnsi="宋体" w:cs="宋体" w:eastAsia="宋体" w:hint="default"/>
                <w:spacing w:val="-82"/>
                <w:sz w:val="21"/>
                <w:szCs w:val="21"/>
              </w:rPr>
              <w:t> </w:t>
            </w:r>
            <w:r>
              <w:rPr>
                <w:rFonts w:ascii="宋体" w:hAnsi="宋体" w:cs="宋体" w:eastAsia="宋体" w:hint="default"/>
                <w:sz w:val="21"/>
                <w:szCs w:val="21"/>
              </w:rPr>
              <w:t>1</w:t>
            </w:r>
            <w:r>
              <w:rPr>
                <w:rFonts w:ascii="宋体" w:hAnsi="宋体" w:cs="宋体" w:eastAsia="宋体" w:hint="default"/>
                <w:spacing w:val="-85"/>
                <w:sz w:val="21"/>
                <w:szCs w:val="21"/>
              </w:rPr>
              <w:t> </w:t>
            </w:r>
            <w:r>
              <w:rPr>
                <w:rFonts w:ascii="宋体" w:hAnsi="宋体" w:cs="宋体" w:eastAsia="宋体" w:hint="default"/>
                <w:sz w:val="21"/>
                <w:szCs w:val="21"/>
              </w:rPr>
              <w:t>月</w:t>
            </w:r>
            <w:r>
              <w:rPr>
                <w:rFonts w:ascii="宋体" w:hAnsi="宋体" w:cs="宋体" w:eastAsia="宋体" w:hint="default"/>
                <w:spacing w:val="-85"/>
                <w:sz w:val="21"/>
                <w:szCs w:val="21"/>
              </w:rPr>
              <w:t> </w:t>
            </w:r>
            <w:r>
              <w:rPr>
                <w:rFonts w:ascii="宋体" w:hAnsi="宋体" w:cs="宋体" w:eastAsia="宋体" w:hint="default"/>
                <w:sz w:val="21"/>
                <w:szCs w:val="21"/>
              </w:rPr>
              <w:t>1</w:t>
            </w:r>
            <w:r>
              <w:rPr>
                <w:rFonts w:ascii="宋体" w:hAnsi="宋体" w:cs="宋体" w:eastAsia="宋体" w:hint="default"/>
                <w:spacing w:val="-82"/>
                <w:sz w:val="21"/>
                <w:szCs w:val="21"/>
              </w:rPr>
              <w:t> </w:t>
            </w:r>
            <w:r>
              <w:rPr>
                <w:rFonts w:ascii="宋体" w:hAnsi="宋体" w:cs="宋体" w:eastAsia="宋体" w:hint="default"/>
                <w:spacing w:val="9"/>
                <w:sz w:val="21"/>
                <w:szCs w:val="21"/>
              </w:rPr>
              <w:t>日余</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881,326.54</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881,326.54</w:t>
            </w:r>
            <w:r>
              <w:rPr>
                <w:rFonts w:ascii="宋体"/>
                <w:sz w:val="21"/>
              </w:rPr>
              <w:t> </w:t>
            </w:r>
          </w:p>
        </w:tc>
      </w:tr>
      <w:tr>
        <w:trPr>
          <w:trHeight w:val="554"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85"/>
                <w:sz w:val="21"/>
                <w:szCs w:val="21"/>
              </w:rPr>
              <w:t> </w:t>
            </w:r>
            <w:r>
              <w:rPr>
                <w:rFonts w:ascii="宋体" w:hAnsi="宋体" w:cs="宋体" w:eastAsia="宋体" w:hint="default"/>
                <w:sz w:val="21"/>
                <w:szCs w:val="21"/>
              </w:rPr>
              <w:t>年</w:t>
            </w:r>
            <w:r>
              <w:rPr>
                <w:rFonts w:ascii="宋体" w:hAnsi="宋体" w:cs="宋体" w:eastAsia="宋体" w:hint="default"/>
                <w:spacing w:val="-83"/>
                <w:sz w:val="21"/>
                <w:szCs w:val="21"/>
              </w:rPr>
              <w:t> </w:t>
            </w:r>
            <w:r>
              <w:rPr>
                <w:rFonts w:ascii="宋体" w:hAnsi="宋体" w:cs="宋体" w:eastAsia="宋体" w:hint="default"/>
                <w:sz w:val="21"/>
                <w:szCs w:val="21"/>
              </w:rPr>
              <w:t>1</w:t>
            </w:r>
            <w:r>
              <w:rPr>
                <w:rFonts w:ascii="宋体" w:hAnsi="宋体" w:cs="宋体" w:eastAsia="宋体" w:hint="default"/>
                <w:spacing w:val="-85"/>
                <w:sz w:val="21"/>
                <w:szCs w:val="21"/>
              </w:rPr>
              <w:t> </w:t>
            </w:r>
            <w:r>
              <w:rPr>
                <w:rFonts w:ascii="宋体" w:hAnsi="宋体" w:cs="宋体" w:eastAsia="宋体" w:hint="default"/>
                <w:sz w:val="21"/>
                <w:szCs w:val="21"/>
              </w:rPr>
              <w:t>月</w:t>
            </w:r>
            <w:r>
              <w:rPr>
                <w:rFonts w:ascii="宋体" w:hAnsi="宋体" w:cs="宋体" w:eastAsia="宋体" w:hint="default"/>
                <w:spacing w:val="-85"/>
                <w:sz w:val="21"/>
                <w:szCs w:val="21"/>
              </w:rPr>
              <w:t> </w:t>
            </w:r>
            <w:r>
              <w:rPr>
                <w:rFonts w:ascii="宋体" w:hAnsi="宋体" w:cs="宋体" w:eastAsia="宋体" w:hint="default"/>
                <w:sz w:val="21"/>
                <w:szCs w:val="21"/>
              </w:rPr>
              <w:t>1</w:t>
            </w:r>
            <w:r>
              <w:rPr>
                <w:rFonts w:ascii="宋体" w:hAnsi="宋体" w:cs="宋体" w:eastAsia="宋体" w:hint="default"/>
                <w:spacing w:val="-83"/>
                <w:sz w:val="21"/>
                <w:szCs w:val="21"/>
              </w:rPr>
              <w:t> </w:t>
            </w:r>
            <w:r>
              <w:rPr>
                <w:rFonts w:ascii="宋体" w:hAnsi="宋体" w:cs="宋体" w:eastAsia="宋体" w:hint="default"/>
                <w:spacing w:val="9"/>
                <w:sz w:val="21"/>
                <w:szCs w:val="21"/>
              </w:rPr>
              <w:t>日余</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额在本期</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转入第二阶段</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转入第三阶段</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转回第二阶段</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转回第一阶段</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本期计提</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-431,370.01</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-431,370.01</w:t>
            </w:r>
            <w:r>
              <w:rPr>
                <w:rFonts w:ascii="宋体"/>
                <w:sz w:val="21"/>
              </w:rPr>
              <w:t> </w:t>
            </w:r>
          </w:p>
        </w:tc>
      </w:tr>
      <w:tr>
        <w:trPr>
          <w:trHeight w:val="283"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本期转回</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本期转销</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本期核销</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其他变动</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7"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余额</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449,956.53</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449,956.53</w:t>
            </w:r>
            <w:r>
              <w:rPr>
                <w:rFonts w:ascii="宋体"/>
                <w:sz w:val="21"/>
              </w:rPr>
              <w:t> </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3" w:lineRule="exact"/>
        <w:ind w:right="0"/>
        <w:jc w:val="left"/>
      </w:pPr>
      <w:r>
        <w:rPr/>
        <w:t>对本期发生损失准备变动的其他应收款账面余额显著变动的情况说明：</w:t>
      </w:r>
    </w:p>
    <w:p>
      <w:pPr>
        <w:pStyle w:val="BodyText"/>
        <w:spacing w:line="273"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right="0"/>
        <w:jc w:val="left"/>
        <w:rPr>
          <w:rFonts w:ascii="宋体" w:hAnsi="宋体" w:cs="宋体" w:eastAsia="宋体" w:hint="default"/>
        </w:rPr>
      </w:pPr>
      <w:r>
        <w:rPr>
          <w:rFonts w:ascii="宋体" w:hAnsi="宋体" w:cs="宋体" w:eastAsia="宋体" w:hint="default"/>
          <w:w w:val="100"/>
        </w:rPr>
        <w:t>  </w:t>
      </w:r>
      <w:r>
        <w:rPr>
          <w:w w:val="100"/>
        </w:rPr>
        <w:t>本期</w:t>
      </w:r>
      <w:r>
        <w:rPr>
          <w:spacing w:val="-3"/>
          <w:w w:val="100"/>
        </w:rPr>
        <w:t>坏</w:t>
      </w:r>
      <w:r>
        <w:rPr>
          <w:w w:val="100"/>
        </w:rPr>
        <w:t>账</w:t>
      </w:r>
      <w:r>
        <w:rPr>
          <w:spacing w:val="-3"/>
          <w:w w:val="100"/>
        </w:rPr>
        <w:t>准</w:t>
      </w:r>
      <w:r>
        <w:rPr>
          <w:w w:val="100"/>
        </w:rPr>
        <w:t>备</w:t>
      </w:r>
      <w:r>
        <w:rPr>
          <w:spacing w:val="-3"/>
          <w:w w:val="100"/>
        </w:rPr>
        <w:t>计</w:t>
      </w:r>
      <w:r>
        <w:rPr>
          <w:w w:val="100"/>
        </w:rPr>
        <w:t>提</w:t>
      </w:r>
      <w:r>
        <w:rPr>
          <w:spacing w:val="-3"/>
          <w:w w:val="100"/>
        </w:rPr>
        <w:t>金</w:t>
      </w:r>
      <w:r>
        <w:rPr>
          <w:w w:val="100"/>
        </w:rPr>
        <w:t>额</w:t>
      </w:r>
      <w:r>
        <w:rPr>
          <w:spacing w:val="-3"/>
          <w:w w:val="100"/>
        </w:rPr>
        <w:t>以</w:t>
      </w:r>
      <w:r>
        <w:rPr>
          <w:w w:val="100"/>
        </w:rPr>
        <w:t>及评</w:t>
      </w:r>
      <w:r>
        <w:rPr>
          <w:spacing w:val="-3"/>
          <w:w w:val="100"/>
        </w:rPr>
        <w:t>估</w:t>
      </w:r>
      <w:r>
        <w:rPr>
          <w:w w:val="100"/>
        </w:rPr>
        <w:t>金</w:t>
      </w:r>
      <w:r>
        <w:rPr>
          <w:spacing w:val="-3"/>
          <w:w w:val="100"/>
        </w:rPr>
        <w:t>融</w:t>
      </w:r>
      <w:r>
        <w:rPr>
          <w:w w:val="100"/>
        </w:rPr>
        <w:t>工</w:t>
      </w:r>
      <w:r>
        <w:rPr>
          <w:spacing w:val="-3"/>
          <w:w w:val="100"/>
        </w:rPr>
        <w:t>具</w:t>
      </w:r>
      <w:r>
        <w:rPr>
          <w:w w:val="100"/>
        </w:rPr>
        <w:t>的</w:t>
      </w:r>
      <w:r>
        <w:rPr>
          <w:spacing w:val="-3"/>
          <w:w w:val="100"/>
        </w:rPr>
        <w:t>信</w:t>
      </w:r>
      <w:r>
        <w:rPr>
          <w:w w:val="100"/>
        </w:rPr>
        <w:t>用</w:t>
      </w:r>
      <w:r>
        <w:rPr>
          <w:spacing w:val="-3"/>
          <w:w w:val="100"/>
        </w:rPr>
        <w:t>风</w:t>
      </w:r>
      <w:r>
        <w:rPr>
          <w:w w:val="100"/>
        </w:rPr>
        <w:t>险是</w:t>
      </w:r>
      <w:r>
        <w:rPr>
          <w:spacing w:val="-3"/>
          <w:w w:val="100"/>
        </w:rPr>
        <w:t>否</w:t>
      </w:r>
      <w:r>
        <w:rPr>
          <w:w w:val="100"/>
        </w:rPr>
        <w:t>显</w:t>
      </w:r>
      <w:r>
        <w:rPr>
          <w:spacing w:val="-3"/>
          <w:w w:val="100"/>
        </w:rPr>
        <w:t>著</w:t>
      </w:r>
      <w:r>
        <w:rPr>
          <w:w w:val="100"/>
        </w:rPr>
        <w:t>增</w:t>
      </w:r>
      <w:r>
        <w:rPr>
          <w:spacing w:val="-3"/>
          <w:w w:val="100"/>
        </w:rPr>
        <w:t>加</w:t>
      </w:r>
      <w:r>
        <w:rPr>
          <w:w w:val="100"/>
        </w:rPr>
        <w:t>的</w:t>
      </w:r>
      <w:r>
        <w:rPr>
          <w:spacing w:val="-3"/>
          <w:w w:val="100"/>
        </w:rPr>
        <w:t>采</w:t>
      </w:r>
      <w:r>
        <w:rPr>
          <w:w w:val="100"/>
        </w:rPr>
        <w:t>用</w:t>
      </w:r>
      <w:r>
        <w:rPr>
          <w:spacing w:val="-3"/>
          <w:w w:val="100"/>
        </w:rPr>
        <w:t>依</w:t>
      </w:r>
      <w:r>
        <w:rPr>
          <w:w w:val="100"/>
        </w:rPr>
        <w:t>据</w:t>
      </w:r>
      <w:r>
        <w:rPr>
          <w:spacing w:val="-3"/>
          <w:w w:val="100"/>
        </w:rPr>
        <w:t>：</w:t>
      </w:r>
      <w:r>
        <w:rPr>
          <w:rFonts w:ascii="宋体" w:hAnsi="宋体" w:cs="宋体" w:eastAsia="宋体" w:hint="default"/>
          <w:w w:val="100"/>
        </w:rPr>
        <w:t> </w:t>
      </w:r>
    </w:p>
    <w:p>
      <w:pPr>
        <w:pStyle w:val="BodyText"/>
        <w:spacing w:line="271"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3"/>
        <w:spacing w:line="240" w:lineRule="auto" w:before="56"/>
        <w:ind w:right="0"/>
        <w:jc w:val="left"/>
        <w:rPr>
          <w:rFonts w:ascii="宋体" w:hAnsi="宋体" w:cs="宋体" w:eastAsia="宋体" w:hint="default"/>
          <w:b w:val="0"/>
          <w:bCs w:val="0"/>
        </w:rPr>
      </w:pPr>
      <w:r>
        <w:rPr>
          <w:rFonts w:ascii="宋体" w:hAnsi="宋体" w:cs="宋体" w:eastAsia="宋体" w:hint="default"/>
        </w:rPr>
        <w:t>(4).</w:t>
      </w:r>
      <w:r>
        <w:rPr>
          <w:rFonts w:ascii="宋体" w:hAnsi="宋体" w:cs="宋体" w:eastAsia="宋体" w:hint="default"/>
          <w:spacing w:val="-3"/>
        </w:rPr>
        <w:t> </w:t>
      </w:r>
      <w:r>
        <w:rPr/>
        <w:t>坏账准备的情况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tabs>
          <w:tab w:pos="1051" w:val="left" w:leader="none"/>
        </w:tabs>
        <w:spacing w:line="271" w:lineRule="exact"/>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414"/>
        <w:gridCol w:w="1311"/>
        <w:gridCol w:w="1474"/>
        <w:gridCol w:w="1011"/>
        <w:gridCol w:w="1274"/>
        <w:gridCol w:w="1268"/>
        <w:gridCol w:w="1310"/>
      </w:tblGrid>
      <w:tr>
        <w:trPr>
          <w:trHeight w:val="281" w:hRule="exact"/>
        </w:trPr>
        <w:tc>
          <w:tcPr>
            <w:tcW w:w="141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491"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131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30"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502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本期变动金额</w:t>
            </w:r>
            <w:r>
              <w:rPr>
                <w:rFonts w:ascii="宋体" w:hAnsi="宋体" w:cs="宋体" w:eastAsia="宋体" w:hint="default"/>
                <w:sz w:val="21"/>
                <w:szCs w:val="21"/>
              </w:rPr>
              <w:t> </w:t>
            </w:r>
          </w:p>
        </w:tc>
        <w:tc>
          <w:tcPr>
            <w:tcW w:w="131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30"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4" w:hRule="exact"/>
        </w:trPr>
        <w:tc>
          <w:tcPr>
            <w:tcW w:w="1414" w:type="dxa"/>
            <w:vMerge/>
            <w:tcBorders>
              <w:left w:val="single" w:sz="4" w:space="0" w:color="000000"/>
              <w:bottom w:val="single" w:sz="4" w:space="0" w:color="000000"/>
              <w:right w:val="single" w:sz="4" w:space="0" w:color="000000"/>
            </w:tcBorders>
          </w:tcPr>
          <w:p>
            <w:pPr/>
          </w:p>
        </w:tc>
        <w:tc>
          <w:tcPr>
            <w:tcW w:w="1311" w:type="dxa"/>
            <w:vMerge/>
            <w:tcBorders>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20" w:right="0"/>
              <w:jc w:val="left"/>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z w:val="21"/>
                <w:szCs w:val="21"/>
              </w:rPr>
              <w:t> </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收回或</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转回</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转销或核</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销</w:t>
            </w:r>
            <w:r>
              <w:rPr>
                <w:rFonts w:ascii="宋体" w:hAnsi="宋体" w:cs="宋体" w:eastAsia="宋体" w:hint="default"/>
                <w:sz w:val="21"/>
                <w:szCs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hAnsi="宋体" w:cs="宋体" w:eastAsia="宋体" w:hint="default"/>
                <w:spacing w:val="-2"/>
                <w:sz w:val="21"/>
                <w:szCs w:val="21"/>
              </w:rPr>
              <w:t>其他变动</w:t>
            </w:r>
            <w:r>
              <w:rPr>
                <w:rFonts w:ascii="宋体" w:hAnsi="宋体" w:cs="宋体" w:eastAsia="宋体" w:hint="default"/>
                <w:sz w:val="21"/>
                <w:szCs w:val="21"/>
              </w:rPr>
              <w:t> </w:t>
            </w:r>
          </w:p>
        </w:tc>
        <w:tc>
          <w:tcPr>
            <w:tcW w:w="1310" w:type="dxa"/>
            <w:vMerge/>
            <w:tcBorders>
              <w:left w:val="single" w:sz="4" w:space="0" w:color="000000"/>
              <w:bottom w:val="single" w:sz="4" w:space="0" w:color="000000"/>
              <w:right w:val="single" w:sz="4" w:space="0" w:color="000000"/>
            </w:tcBorders>
          </w:tcPr>
          <w:p>
            <w:pPr/>
          </w:p>
        </w:tc>
      </w:tr>
      <w:tr>
        <w:trPr>
          <w:trHeight w:val="283"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48"/>
              <w:jc w:val="right"/>
              <w:rPr>
                <w:rFonts w:ascii="宋体" w:hAnsi="宋体" w:cs="宋体" w:eastAsia="宋体" w:hint="default"/>
                <w:sz w:val="21"/>
                <w:szCs w:val="21"/>
              </w:rPr>
            </w:pPr>
            <w:r>
              <w:rPr>
                <w:rFonts w:ascii="宋体" w:hAnsi="宋体" w:cs="宋体" w:eastAsia="宋体" w:hint="default"/>
                <w:spacing w:val="-2"/>
                <w:sz w:val="21"/>
                <w:szCs w:val="21"/>
              </w:rPr>
              <w:t>账龄组合</w:t>
            </w:r>
            <w:r>
              <w:rPr>
                <w:rFonts w:ascii="宋体" w:hAnsi="宋体" w:cs="宋体" w:eastAsia="宋体" w:hint="default"/>
                <w:sz w:val="21"/>
                <w:szCs w:val="21"/>
              </w:rPr>
              <w:t> </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881,326.54</w:t>
            </w:r>
            <w:r>
              <w:rPr>
                <w:rFonts w:ascii="宋体"/>
                <w:sz w:val="21"/>
              </w:rPr>
              <w:t> </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-431,370.01</w:t>
            </w:r>
            <w:r>
              <w:rPr>
                <w:rFonts w:ascii="宋体"/>
                <w:sz w:val="21"/>
              </w:rPr>
              <w:t> </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449,956.53</w:t>
            </w:r>
            <w:r>
              <w:rPr>
                <w:rFonts w:ascii="宋体"/>
                <w:sz w:val="21"/>
              </w:rPr>
              <w:t> </w:t>
            </w:r>
          </w:p>
        </w:tc>
      </w:tr>
      <w:tr>
        <w:trPr>
          <w:trHeight w:val="284"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4"/>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881,326.54</w:t>
            </w:r>
            <w:r>
              <w:rPr>
                <w:rFonts w:ascii="宋体"/>
                <w:sz w:val="21"/>
              </w:rPr>
              <w:t> </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-431,370.01</w:t>
            </w:r>
            <w:r>
              <w:rPr>
                <w:rFonts w:ascii="宋体"/>
                <w:sz w:val="21"/>
              </w:rPr>
              <w:t> </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449,956.53</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pStyle w:val="BodyText"/>
        <w:spacing w:line="239"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其中本期坏账准备转回或收回金额重要的：</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before="56"/>
        <w:ind w:right="0"/>
        <w:jc w:val="left"/>
        <w:rPr>
          <w:rFonts w:ascii="宋体" w:hAnsi="宋体" w:cs="宋体" w:eastAsia="宋体" w:hint="default"/>
          <w:b w:val="0"/>
          <w:bCs w:val="0"/>
        </w:rPr>
      </w:pPr>
      <w:r>
        <w:rPr>
          <w:rFonts w:ascii="宋体" w:hAnsi="宋体" w:cs="宋体" w:eastAsia="宋体" w:hint="default"/>
        </w:rPr>
        <w:t>(5).</w:t>
      </w:r>
      <w:r>
        <w:rPr>
          <w:rFonts w:ascii="宋体" w:hAnsi="宋体" w:cs="宋体" w:eastAsia="宋体" w:hint="default"/>
          <w:spacing w:val="-3"/>
        </w:rPr>
        <w:t> </w:t>
      </w:r>
      <w:r>
        <w:rPr/>
        <w:t>本期实际核销的其他应收款情况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before="56"/>
        <w:ind w:right="0"/>
        <w:jc w:val="left"/>
        <w:rPr>
          <w:rFonts w:ascii="宋体" w:hAnsi="宋体" w:cs="宋体" w:eastAsia="宋体" w:hint="default"/>
          <w:b w:val="0"/>
          <w:bCs w:val="0"/>
        </w:rPr>
      </w:pPr>
      <w:r>
        <w:rPr>
          <w:rFonts w:ascii="宋体" w:hAnsi="宋体" w:cs="宋体" w:eastAsia="宋体" w:hint="default"/>
        </w:rPr>
        <w:t>(6).</w:t>
      </w:r>
      <w:r>
        <w:rPr>
          <w:rFonts w:ascii="宋体" w:hAnsi="宋体" w:cs="宋体" w:eastAsia="宋体" w:hint="default"/>
          <w:spacing w:val="-5"/>
        </w:rPr>
        <w:t> </w:t>
      </w:r>
      <w:r>
        <w:rPr/>
        <w:t>按欠款方归集的期末余额前五名的其他应收款情况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5490" w:space="1032"/>
            <w:col w:w="2768"/>
          </w:cols>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1994"/>
        <w:gridCol w:w="1431"/>
        <w:gridCol w:w="1714"/>
        <w:gridCol w:w="1003"/>
        <w:gridCol w:w="1429"/>
        <w:gridCol w:w="1325"/>
      </w:tblGrid>
      <w:tr>
        <w:trPr>
          <w:trHeight w:val="826"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单位名称</w:t>
            </w:r>
            <w:r>
              <w:rPr>
                <w:rFonts w:ascii="宋体" w:hAnsi="宋体" w:cs="宋体" w:eastAsia="宋体" w:hint="default"/>
                <w:sz w:val="21"/>
                <w:szCs w:val="21"/>
              </w:rPr>
              <w:t> </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46" w:right="0"/>
              <w:jc w:val="left"/>
              <w:rPr>
                <w:rFonts w:ascii="宋体" w:hAnsi="宋体" w:cs="宋体" w:eastAsia="宋体" w:hint="default"/>
                <w:sz w:val="21"/>
                <w:szCs w:val="21"/>
              </w:rPr>
            </w:pPr>
            <w:r>
              <w:rPr>
                <w:rFonts w:ascii="宋体" w:hAnsi="宋体" w:cs="宋体" w:eastAsia="宋体" w:hint="default"/>
                <w:sz w:val="21"/>
                <w:szCs w:val="21"/>
              </w:rPr>
              <w:t>款项的性质</w:t>
            </w:r>
            <w:r>
              <w:rPr>
                <w:rFonts w:ascii="宋体" w:hAnsi="宋体" w:cs="宋体" w:eastAsia="宋体" w:hint="default"/>
                <w:sz w:val="21"/>
                <w:szCs w:val="21"/>
              </w:rPr>
              <w:t>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93"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49" w:right="0"/>
              <w:jc w:val="left"/>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z w:val="21"/>
                <w:szCs w:val="21"/>
              </w:rPr>
              <w:t> </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9" w:right="0"/>
              <w:jc w:val="left"/>
              <w:rPr>
                <w:rFonts w:ascii="宋体" w:hAnsi="宋体" w:cs="宋体" w:eastAsia="宋体" w:hint="default"/>
                <w:sz w:val="21"/>
                <w:szCs w:val="21"/>
              </w:rPr>
            </w:pPr>
            <w:r>
              <w:rPr>
                <w:rFonts w:ascii="宋体" w:hAnsi="宋体" w:cs="宋体" w:eastAsia="宋体" w:hint="default"/>
                <w:sz w:val="21"/>
                <w:szCs w:val="21"/>
              </w:rPr>
              <w:t>占其他应收款</w:t>
            </w:r>
          </w:p>
          <w:p>
            <w:pPr>
              <w:pStyle w:val="TableParagraph"/>
              <w:spacing w:line="240" w:lineRule="auto"/>
              <w:ind w:left="131" w:right="24" w:hanging="53"/>
              <w:jc w:val="left"/>
              <w:rPr>
                <w:rFonts w:ascii="宋体" w:hAnsi="宋体" w:cs="宋体" w:eastAsia="宋体" w:hint="default"/>
                <w:sz w:val="21"/>
                <w:szCs w:val="21"/>
              </w:rPr>
            </w:pPr>
            <w:r>
              <w:rPr>
                <w:rFonts w:ascii="宋体" w:hAnsi="宋体" w:cs="宋体" w:eastAsia="宋体" w:hint="default"/>
                <w:sz w:val="21"/>
                <w:szCs w:val="21"/>
              </w:rPr>
              <w:t>期末余额合计</w:t>
            </w:r>
            <w:r>
              <w:rPr>
                <w:rFonts w:ascii="宋体" w:hAnsi="宋体" w:cs="宋体" w:eastAsia="宋体" w:hint="default"/>
                <w:w w:val="100"/>
                <w:sz w:val="21"/>
                <w:szCs w:val="21"/>
              </w:rPr>
              <w:t> </w:t>
            </w:r>
            <w:r>
              <w:rPr>
                <w:rFonts w:ascii="宋体" w:hAnsi="宋体" w:cs="宋体" w:eastAsia="宋体" w:hint="default"/>
                <w:sz w:val="21"/>
                <w:szCs w:val="21"/>
              </w:rPr>
              <w:t>数的比例</w:t>
            </w:r>
            <w:r>
              <w:rPr>
                <w:rFonts w:ascii="宋体" w:hAnsi="宋体" w:cs="宋体" w:eastAsia="宋体" w:hint="default"/>
                <w:sz w:val="21"/>
                <w:szCs w:val="21"/>
              </w:rPr>
              <w:t>(%) </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37" w:right="131"/>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7"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北京顶点时代软件</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技术有限公司</w:t>
            </w:r>
            <w:r>
              <w:rPr>
                <w:rFonts w:ascii="宋体" w:hAnsi="宋体" w:cs="宋体" w:eastAsia="宋体" w:hint="default"/>
                <w:sz w:val="21"/>
                <w:szCs w:val="21"/>
              </w:rPr>
              <w:t> </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关联方往来</w:t>
            </w:r>
            <w:r>
              <w:rPr>
                <w:rFonts w:ascii="宋体" w:hAnsi="宋体" w:cs="宋体" w:eastAsia="宋体" w:hint="default"/>
                <w:sz w:val="21"/>
                <w:szCs w:val="21"/>
              </w:rPr>
              <w:t>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8,000,000.00</w:t>
            </w:r>
            <w:r>
              <w:rPr>
                <w:rFonts w:ascii="宋体"/>
                <w:sz w:val="21"/>
              </w:rPr>
              <w:t> </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宋体" w:hAnsi="宋体" w:cs="宋体" w:eastAsia="宋体" w:hint="default"/>
                <w:sz w:val="21"/>
                <w:szCs w:val="21"/>
              </w:rPr>
            </w:pPr>
            <w:r>
              <w:rPr>
                <w:rFonts w:ascii="宋体"/>
                <w:sz w:val="21"/>
              </w:rPr>
              <w:t>40.37</w:t>
            </w:r>
          </w:p>
        </w:tc>
        <w:tc>
          <w:tcPr>
            <w:tcW w:w="132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上海顶点软件有限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6" w:right="0"/>
              <w:jc w:val="left"/>
              <w:rPr>
                <w:rFonts w:ascii="宋体" w:hAnsi="宋体" w:cs="宋体" w:eastAsia="宋体" w:hint="default"/>
                <w:sz w:val="21"/>
                <w:szCs w:val="21"/>
              </w:rPr>
            </w:pPr>
            <w:r>
              <w:rPr>
                <w:rFonts w:ascii="宋体" w:hAnsi="宋体" w:cs="宋体" w:eastAsia="宋体" w:hint="default"/>
                <w:sz w:val="21"/>
                <w:szCs w:val="21"/>
              </w:rPr>
              <w:t>关联方往来</w:t>
            </w:r>
            <w:r>
              <w:rPr>
                <w:rFonts w:ascii="宋体" w:hAnsi="宋体" w:cs="宋体" w:eastAsia="宋体" w:hint="default"/>
                <w:sz w:val="21"/>
                <w:szCs w:val="21"/>
              </w:rPr>
              <w:t>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
              <w:jc w:val="right"/>
              <w:rPr>
                <w:rFonts w:ascii="宋体" w:hAnsi="宋体" w:cs="宋体" w:eastAsia="宋体" w:hint="default"/>
                <w:sz w:val="21"/>
                <w:szCs w:val="21"/>
              </w:rPr>
            </w:pPr>
            <w:r>
              <w:rPr>
                <w:rFonts w:ascii="宋体"/>
                <w:spacing w:val="-1"/>
                <w:sz w:val="21"/>
              </w:rPr>
              <w:t>7,000,000.00</w:t>
            </w:r>
            <w:r>
              <w:rPr>
                <w:rFonts w:ascii="宋体"/>
                <w:sz w:val="21"/>
              </w:rPr>
              <w:t> </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6"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宋体" w:hAnsi="宋体" w:cs="宋体" w:eastAsia="宋体" w:hint="default"/>
                <w:sz w:val="21"/>
                <w:szCs w:val="21"/>
              </w:rPr>
            </w:pPr>
            <w:r>
              <w:rPr>
                <w:rFonts w:ascii="宋体"/>
                <w:sz w:val="21"/>
              </w:rPr>
              <w:t>35.33</w:t>
            </w:r>
          </w:p>
        </w:tc>
        <w:tc>
          <w:tcPr>
            <w:tcW w:w="132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上海亿维航软件有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关联方往来</w:t>
            </w:r>
            <w:r>
              <w:rPr>
                <w:rFonts w:ascii="宋体" w:hAnsi="宋体" w:cs="宋体" w:eastAsia="宋体" w:hint="default"/>
                <w:sz w:val="21"/>
                <w:szCs w:val="21"/>
              </w:rPr>
              <w:t>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1,000,000.00</w:t>
            </w:r>
            <w:r>
              <w:rPr>
                <w:rFonts w:ascii="宋体"/>
                <w:sz w:val="21"/>
              </w:rPr>
              <w:t> </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宋体" w:hAnsi="宋体" w:cs="宋体" w:eastAsia="宋体" w:hint="default"/>
                <w:sz w:val="21"/>
                <w:szCs w:val="21"/>
              </w:rPr>
            </w:pPr>
            <w:r>
              <w:rPr>
                <w:rFonts w:ascii="宋体"/>
                <w:sz w:val="21"/>
              </w:rPr>
              <w:t>5.05</w:t>
            </w:r>
          </w:p>
        </w:tc>
        <w:tc>
          <w:tcPr>
            <w:tcW w:w="132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福州软件园产业基</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地开发有限公司</w:t>
            </w:r>
            <w:r>
              <w:rPr>
                <w:rFonts w:ascii="宋体" w:hAnsi="宋体" w:cs="宋体" w:eastAsia="宋体" w:hint="default"/>
                <w:sz w:val="21"/>
                <w:szCs w:val="21"/>
              </w:rPr>
              <w:t> </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备用金及其他</w:t>
            </w:r>
            <w:r>
              <w:rPr>
                <w:rFonts w:ascii="宋体" w:hAnsi="宋体" w:cs="宋体" w:eastAsia="宋体" w:hint="default"/>
                <w:sz w:val="21"/>
                <w:szCs w:val="21"/>
              </w:rPr>
              <w:t>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936,513.63</w:t>
            </w:r>
            <w:r>
              <w:rPr>
                <w:rFonts w:ascii="宋体"/>
                <w:sz w:val="21"/>
              </w:rPr>
              <w:t> </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宋体" w:hAnsi="宋体" w:cs="宋体" w:eastAsia="宋体" w:hint="default"/>
                <w:sz w:val="21"/>
                <w:szCs w:val="21"/>
              </w:rPr>
            </w:pPr>
            <w:r>
              <w:rPr>
                <w:rFonts w:ascii="宋体"/>
                <w:sz w:val="21"/>
              </w:rPr>
              <w:t>4.73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17,386.31</w:t>
            </w:r>
          </w:p>
        </w:tc>
      </w:tr>
      <w:tr>
        <w:trPr>
          <w:trHeight w:val="554"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山东药品食品职业</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学院</w:t>
            </w:r>
            <w:r>
              <w:rPr>
                <w:rFonts w:ascii="宋体" w:hAnsi="宋体" w:cs="宋体" w:eastAsia="宋体" w:hint="default"/>
                <w:sz w:val="21"/>
                <w:szCs w:val="21"/>
              </w:rPr>
              <w:t> </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押金及保证金</w:t>
            </w:r>
            <w:r>
              <w:rPr>
                <w:rFonts w:ascii="宋体" w:hAnsi="宋体" w:cs="宋体" w:eastAsia="宋体" w:hint="default"/>
                <w:sz w:val="21"/>
                <w:szCs w:val="21"/>
              </w:rPr>
              <w:t>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314,750.00</w:t>
            </w:r>
            <w:r>
              <w:rPr>
                <w:rFonts w:ascii="宋体"/>
                <w:sz w:val="21"/>
              </w:rPr>
              <w:t> </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宋体" w:hAnsi="宋体" w:cs="宋体" w:eastAsia="宋体" w:hint="default"/>
                <w:sz w:val="21"/>
                <w:szCs w:val="21"/>
              </w:rPr>
            </w:pPr>
            <w:r>
              <w:rPr>
                <w:rFonts w:ascii="宋体"/>
                <w:sz w:val="21"/>
              </w:rPr>
              <w:t>1.59</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33,153.48</w:t>
            </w:r>
          </w:p>
        </w:tc>
      </w:tr>
      <w:tr>
        <w:trPr>
          <w:trHeight w:val="284"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 w:right="0"/>
              <w:jc w:val="center"/>
              <w:rPr>
                <w:rFonts w:ascii="宋体" w:hAnsi="宋体" w:cs="宋体" w:eastAsia="宋体" w:hint="default"/>
                <w:sz w:val="21"/>
                <w:szCs w:val="21"/>
              </w:rPr>
            </w:pPr>
            <w:r>
              <w:rPr>
                <w:rFonts w:ascii="宋体"/>
                <w:sz w:val="21"/>
              </w:rPr>
              <w:t>/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17,251,263.63</w:t>
            </w:r>
            <w:r>
              <w:rPr>
                <w:rFonts w:ascii="宋体"/>
                <w:sz w:val="21"/>
              </w:rPr>
              <w:t> </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 w:right="0"/>
              <w:jc w:val="center"/>
              <w:rPr>
                <w:rFonts w:ascii="宋体" w:hAnsi="宋体" w:cs="宋体" w:eastAsia="宋体" w:hint="default"/>
                <w:sz w:val="21"/>
                <w:szCs w:val="21"/>
              </w:rPr>
            </w:pPr>
            <w:r>
              <w:rPr>
                <w:rFonts w:ascii="宋体"/>
                <w:sz w:val="21"/>
              </w:rPr>
              <w:t>/ </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87.07</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50,539.79</w:t>
            </w:r>
          </w:p>
        </w:tc>
      </w:tr>
    </w:tbl>
    <w:p>
      <w:pPr>
        <w:spacing w:after="0" w:line="241" w:lineRule="exact"/>
        <w:jc w:val="right"/>
        <w:rPr>
          <w:rFonts w:ascii="宋体" w:hAnsi="宋体" w:cs="宋体" w:eastAsia="宋体" w:hint="default"/>
          <w:sz w:val="21"/>
          <w:szCs w:val="21"/>
        </w:rPr>
        <w:sectPr>
          <w:pgSz w:w="11910" w:h="16840"/>
          <w:pgMar w:header="0" w:footer="1195" w:top="1120" w:bottom="1380" w:left="1660" w:right="1060"/>
        </w:sectPr>
      </w:pPr>
    </w:p>
    <w:p>
      <w:pPr>
        <w:pStyle w:val="BodyText"/>
        <w:spacing w:line="241" w:lineRule="exact"/>
        <w:ind w:left="138" w:right="0"/>
        <w:jc w:val="left"/>
        <w:rPr>
          <w:rFonts w:ascii="宋体" w:hAnsi="宋体" w:cs="宋体" w:eastAsia="宋体" w:hint="default"/>
        </w:rPr>
      </w:pPr>
      <w:r>
        <w:rPr>
          <w:rFonts w:ascii="宋体"/>
          <w:w w:val="100"/>
        </w:rPr>
        <w:t> </w:t>
      </w:r>
    </w:p>
    <w:p>
      <w:pPr>
        <w:pStyle w:val="Heading3"/>
        <w:spacing w:line="240" w:lineRule="auto" w:before="56"/>
        <w:ind w:left="138" w:right="0"/>
        <w:jc w:val="left"/>
        <w:rPr>
          <w:rFonts w:ascii="宋体" w:hAnsi="宋体" w:cs="宋体" w:eastAsia="宋体" w:hint="default"/>
          <w:b w:val="0"/>
          <w:bCs w:val="0"/>
        </w:rPr>
      </w:pPr>
      <w:r>
        <w:rPr>
          <w:rFonts w:ascii="宋体" w:hAnsi="宋体" w:cs="宋体" w:eastAsia="宋体" w:hint="default"/>
        </w:rPr>
        <w:t>(7).</w:t>
      </w:r>
      <w:r>
        <w:rPr>
          <w:rFonts w:ascii="宋体" w:hAnsi="宋体" w:cs="宋体" w:eastAsia="宋体" w:hint="default"/>
          <w:spacing w:val="-3"/>
        </w:rPr>
        <w:t> </w:t>
      </w:r>
      <w:r>
        <w:rPr/>
        <w:t>涉及政府补助的应收款项</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Heading3"/>
        <w:spacing w:line="240" w:lineRule="auto" w:before="56"/>
        <w:ind w:left="138" w:right="0"/>
        <w:jc w:val="left"/>
        <w:rPr>
          <w:rFonts w:ascii="宋体" w:hAnsi="宋体" w:cs="宋体" w:eastAsia="宋体" w:hint="default"/>
          <w:b w:val="0"/>
          <w:bCs w:val="0"/>
        </w:rPr>
      </w:pPr>
      <w:r>
        <w:rPr>
          <w:rFonts w:ascii="宋体" w:hAnsi="宋体" w:cs="宋体" w:eastAsia="宋体" w:hint="default"/>
        </w:rPr>
        <w:t>(8).</w:t>
      </w:r>
      <w:r>
        <w:rPr>
          <w:rFonts w:ascii="宋体" w:hAnsi="宋体" w:cs="宋体" w:eastAsia="宋体" w:hint="default"/>
          <w:spacing w:val="-4"/>
        </w:rPr>
        <w:t> </w:t>
      </w:r>
      <w:r>
        <w:rPr/>
        <w:t>因金融资产转移而终止确认的其他应收款</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3"/>
        <w:spacing w:line="240" w:lineRule="auto" w:before="58"/>
        <w:ind w:left="138" w:right="0"/>
        <w:jc w:val="left"/>
        <w:rPr>
          <w:rFonts w:ascii="宋体" w:hAnsi="宋体" w:cs="宋体" w:eastAsia="宋体" w:hint="default"/>
          <w:b w:val="0"/>
          <w:bCs w:val="0"/>
        </w:rPr>
      </w:pPr>
      <w:r>
        <w:rPr>
          <w:rFonts w:ascii="宋体" w:hAnsi="宋体" w:cs="宋体" w:eastAsia="宋体" w:hint="default"/>
        </w:rPr>
        <w:t>(9).</w:t>
      </w:r>
      <w:r>
        <w:rPr>
          <w:rFonts w:ascii="宋体" w:hAnsi="宋体" w:cs="宋体" w:eastAsia="宋体" w:hint="default"/>
          <w:spacing w:val="-5"/>
        </w:rPr>
        <w:t> </w:t>
      </w:r>
      <w:r>
        <w:rPr/>
        <w:t>转移其他应收款且继续涉入形成的资产、负债金额</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138" w:right="0"/>
        <w:jc w:val="left"/>
        <w:rPr>
          <w:rFonts w:ascii="宋体" w:hAnsi="宋体" w:cs="宋体" w:eastAsia="宋体" w:hint="default"/>
        </w:rPr>
      </w:pPr>
      <w:r>
        <w:rPr>
          <w:rFonts w:ascii="宋体" w:hAnsi="宋体" w:cs="宋体" w:eastAsia="宋体" w:hint="default"/>
          <w:w w:val="100"/>
        </w:rPr>
        <w:t>  </w:t>
      </w:r>
      <w:r>
        <w:rPr>
          <w:w w:val="100"/>
        </w:rPr>
        <w:t>其</w:t>
      </w:r>
      <w:r>
        <w:rPr>
          <w:spacing w:val="-1"/>
          <w:w w:val="100"/>
        </w:rPr>
        <w:t>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7" w:lineRule="exact"/>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3"/>
        <w:spacing w:line="240" w:lineRule="auto" w:before="58"/>
        <w:ind w:left="138" w:right="0"/>
        <w:jc w:val="left"/>
        <w:rPr>
          <w:rFonts w:ascii="宋体" w:hAnsi="宋体" w:cs="宋体" w:eastAsia="宋体" w:hint="default"/>
          <w:b w:val="0"/>
          <w:bCs w:val="0"/>
        </w:rPr>
      </w:pPr>
      <w:r>
        <w:rPr>
          <w:rFonts w:ascii="宋体" w:hAnsi="宋体" w:cs="宋体" w:eastAsia="宋体" w:hint="default"/>
        </w:rPr>
        <w:t>3</w:t>
      </w:r>
      <w:r>
        <w:rPr/>
        <w:t>、</w:t>
      </w:r>
      <w:r>
        <w:rPr>
          <w:spacing w:val="1"/>
        </w:rPr>
        <w:t> </w:t>
      </w:r>
      <w:r>
        <w:rPr/>
        <w:t>长期股权投资</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6"/>
          <w:szCs w:val="26"/>
        </w:rPr>
      </w:pPr>
    </w:p>
    <w:p>
      <w:pPr>
        <w:pStyle w:val="BodyText"/>
        <w:spacing w:line="240" w:lineRule="auto"/>
        <w:ind w:left="13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660" w:right="1060"/>
          <w:cols w:num="2" w:equalWidth="0">
            <w:col w:w="5410" w:space="1112"/>
            <w:col w:w="2668"/>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706"/>
        <w:gridCol w:w="1532"/>
        <w:gridCol w:w="526"/>
        <w:gridCol w:w="1532"/>
        <w:gridCol w:w="1531"/>
        <w:gridCol w:w="538"/>
        <w:gridCol w:w="1531"/>
      </w:tblGrid>
      <w:tr>
        <w:trPr>
          <w:trHeight w:val="283" w:hRule="exact"/>
        </w:trPr>
        <w:tc>
          <w:tcPr>
            <w:tcW w:w="170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38"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5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60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554" w:hRule="exact"/>
        </w:trPr>
        <w:tc>
          <w:tcPr>
            <w:tcW w:w="1706" w:type="dxa"/>
            <w:vMerge/>
            <w:tcBorders>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40"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7"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3" w:lineRule="exact"/>
              <w:ind w:left="47"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38"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40"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 w:right="-51"/>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3" w:lineRule="exact"/>
              <w:ind w:left="52" w:right="-51"/>
              <w:jc w:val="left"/>
              <w:rPr>
                <w:rFonts w:ascii="宋体" w:hAnsi="宋体" w:cs="宋体" w:eastAsia="宋体" w:hint="default"/>
                <w:sz w:val="21"/>
                <w:szCs w:val="21"/>
              </w:rPr>
            </w:pPr>
            <w:r>
              <w:rPr>
                <w:rFonts w:ascii="宋体" w:hAnsi="宋体" w:cs="宋体" w:eastAsia="宋体" w:hint="default"/>
                <w:sz w:val="21"/>
                <w:szCs w:val="21"/>
              </w:rPr>
              <w:t>准备</w:t>
            </w:r>
            <w:r>
              <w:rPr>
                <w:rFonts w:ascii="宋体" w:hAnsi="宋体" w:cs="宋体" w:eastAsia="宋体" w:hint="default"/>
                <w:sz w:val="21"/>
                <w:szCs w:val="21"/>
              </w:rPr>
              <w:t> </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40"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r>
      <w:tr>
        <w:trPr>
          <w:trHeight w:val="281" w:hRule="exact"/>
        </w:trPr>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对子公司投资</w:t>
            </w:r>
            <w:r>
              <w:rPr>
                <w:rFonts w:ascii="宋体" w:hAnsi="宋体" w:cs="宋体" w:eastAsia="宋体" w:hint="default"/>
                <w:sz w:val="21"/>
                <w:szCs w:val="21"/>
              </w:rPr>
              <w:t> </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115,945,017.00</w:t>
            </w:r>
          </w:p>
        </w:tc>
        <w:tc>
          <w:tcPr>
            <w:tcW w:w="526"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115,945,017.00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103,842,800.00</w:t>
            </w:r>
          </w:p>
        </w:tc>
        <w:tc>
          <w:tcPr>
            <w:tcW w:w="538"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103,842,800.00</w:t>
            </w:r>
          </w:p>
        </w:tc>
      </w:tr>
      <w:tr>
        <w:trPr>
          <w:trHeight w:val="554" w:hRule="exact"/>
        </w:trPr>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6"/>
                <w:sz w:val="21"/>
                <w:szCs w:val="21"/>
              </w:rPr>
              <w:t>对联营、合营企业</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投资</w:t>
            </w:r>
            <w:r>
              <w:rPr>
                <w:rFonts w:ascii="宋体" w:hAnsi="宋体" w:cs="宋体" w:eastAsia="宋体" w:hint="default"/>
                <w:sz w:val="21"/>
                <w:szCs w:val="21"/>
              </w:rPr>
              <w:t> </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宋体" w:hAnsi="宋体" w:cs="宋体" w:eastAsia="宋体" w:hint="default"/>
                <w:sz w:val="21"/>
                <w:szCs w:val="21"/>
              </w:rPr>
            </w:pPr>
            <w:r>
              <w:rPr>
                <w:rFonts w:ascii="宋体"/>
                <w:spacing w:val="-1"/>
                <w:sz w:val="21"/>
              </w:rPr>
              <w:t>6,007,710.41</w:t>
            </w:r>
          </w:p>
        </w:tc>
        <w:tc>
          <w:tcPr>
            <w:tcW w:w="526"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6,007,710.41</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2,434,950.53</w:t>
            </w:r>
          </w:p>
        </w:tc>
        <w:tc>
          <w:tcPr>
            <w:tcW w:w="538"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2,434,950.53</w:t>
            </w:r>
          </w:p>
        </w:tc>
      </w:tr>
      <w:tr>
        <w:trPr>
          <w:trHeight w:val="284" w:hRule="exact"/>
        </w:trPr>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638"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0"/>
              <w:jc w:val="right"/>
              <w:rPr>
                <w:rFonts w:ascii="宋体" w:hAnsi="宋体" w:cs="宋体" w:eastAsia="宋体" w:hint="default"/>
                <w:sz w:val="21"/>
                <w:szCs w:val="21"/>
              </w:rPr>
            </w:pPr>
            <w:r>
              <w:rPr>
                <w:rFonts w:ascii="宋体"/>
                <w:spacing w:val="-1"/>
                <w:sz w:val="21"/>
              </w:rPr>
              <w:t>121,952,727.41</w:t>
            </w:r>
          </w:p>
        </w:tc>
        <w:tc>
          <w:tcPr>
            <w:tcW w:w="526"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2"/>
              <w:jc w:val="right"/>
              <w:rPr>
                <w:rFonts w:ascii="宋体" w:hAnsi="宋体" w:cs="宋体" w:eastAsia="宋体" w:hint="default"/>
                <w:sz w:val="21"/>
                <w:szCs w:val="21"/>
              </w:rPr>
            </w:pPr>
            <w:r>
              <w:rPr>
                <w:rFonts w:ascii="宋体"/>
                <w:spacing w:val="-1"/>
                <w:sz w:val="21"/>
              </w:rPr>
              <w:t>121,952,727.41</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9"/>
              <w:jc w:val="right"/>
              <w:rPr>
                <w:rFonts w:ascii="宋体" w:hAnsi="宋体" w:cs="宋体" w:eastAsia="宋体" w:hint="default"/>
                <w:sz w:val="21"/>
                <w:szCs w:val="21"/>
              </w:rPr>
            </w:pPr>
            <w:r>
              <w:rPr>
                <w:rFonts w:ascii="宋体"/>
                <w:spacing w:val="-1"/>
                <w:sz w:val="21"/>
              </w:rPr>
              <w:t>106,277,750.53</w:t>
            </w:r>
          </w:p>
        </w:tc>
        <w:tc>
          <w:tcPr>
            <w:tcW w:w="538"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9"/>
              <w:jc w:val="right"/>
              <w:rPr>
                <w:rFonts w:ascii="宋体" w:hAnsi="宋体" w:cs="宋体" w:eastAsia="宋体" w:hint="default"/>
                <w:sz w:val="21"/>
                <w:szCs w:val="21"/>
              </w:rPr>
            </w:pPr>
            <w:r>
              <w:rPr>
                <w:rFonts w:ascii="宋体"/>
                <w:spacing w:val="-1"/>
                <w:sz w:val="21"/>
              </w:rPr>
              <w:t>106,277,750.53</w:t>
            </w:r>
          </w:p>
        </w:tc>
      </w:tr>
    </w:tbl>
    <w:p>
      <w:pPr>
        <w:pStyle w:val="BodyText"/>
        <w:spacing w:line="240" w:lineRule="exact"/>
        <w:ind w:left="138" w:right="0"/>
        <w:jc w:val="left"/>
        <w:rPr>
          <w:rFonts w:ascii="宋体" w:hAnsi="宋体" w:cs="宋体" w:eastAsia="宋体" w:hint="default"/>
        </w:rPr>
      </w:pPr>
      <w:r>
        <w:rPr>
          <w:rFonts w:ascii="宋体"/>
          <w:w w:val="100"/>
        </w:rPr>
        <w:t> </w:t>
      </w:r>
    </w:p>
    <w:p>
      <w:pPr>
        <w:pStyle w:val="BodyText"/>
        <w:spacing w:line="274" w:lineRule="exact"/>
        <w:ind w:left="138"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type w:val="continuous"/>
          <w:pgSz w:w="11910" w:h="16840"/>
          <w:pgMar w:top="1120" w:bottom="1380" w:left="1660" w:right="1060"/>
        </w:sectPr>
      </w:pPr>
    </w:p>
    <w:p>
      <w:pPr>
        <w:spacing w:before="20"/>
        <w:ind w:left="6471" w:right="6492" w:firstLine="0"/>
        <w:jc w:val="center"/>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84" w:right="0" w:firstLine="0"/>
        <w:rPr>
          <w:rFonts w:ascii="宋体" w:hAnsi="宋体" w:cs="宋体" w:eastAsia="宋体" w:hint="default"/>
          <w:sz w:val="2"/>
          <w:szCs w:val="2"/>
        </w:rPr>
      </w:pPr>
      <w:r>
        <w:rPr>
          <w:rFonts w:ascii="宋体" w:hAnsi="宋体" w:cs="宋体" w:eastAsia="宋体" w:hint="default"/>
          <w:sz w:val="2"/>
          <w:szCs w:val="2"/>
        </w:rPr>
        <w:pict>
          <v:group style="width:696.35pt;height:.75pt;mso-position-horizontal-relative:char;mso-position-vertical-relative:line" coordorigin="0,0" coordsize="13927,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headerReference w:type="default" r:id="rId65"/>
          <w:footerReference w:type="default" r:id="rId66"/>
          <w:pgSz w:w="16840" w:h="11910" w:orient="landscape"/>
          <w:pgMar w:header="0" w:footer="0" w:top="800" w:bottom="280" w:left="1220" w:right="1300"/>
        </w:sectPr>
      </w:pPr>
    </w:p>
    <w:p>
      <w:pPr>
        <w:pStyle w:val="Heading3"/>
        <w:spacing w:line="240" w:lineRule="auto" w:before="36"/>
        <w:ind w:left="220"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2"/>
        </w:rPr>
        <w:t> </w:t>
      </w:r>
      <w:r>
        <w:rPr/>
        <w:t>对子公司投资</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2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20"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380" w:left="1220" w:right="1300"/>
          <w:cols w:num="2" w:equalWidth="0">
            <w:col w:w="2119" w:space="9443"/>
            <w:col w:w="2758"/>
          </w:cols>
        </w:sectPr>
      </w:pP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820"/>
        <w:gridCol w:w="1877"/>
        <w:gridCol w:w="1879"/>
        <w:gridCol w:w="1880"/>
        <w:gridCol w:w="1879"/>
        <w:gridCol w:w="1877"/>
        <w:gridCol w:w="1877"/>
      </w:tblGrid>
      <w:tr>
        <w:trPr>
          <w:trHeight w:val="554"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78" w:right="0"/>
              <w:jc w:val="left"/>
              <w:rPr>
                <w:rFonts w:ascii="宋体" w:hAnsi="宋体" w:cs="宋体" w:eastAsia="宋体" w:hint="default"/>
                <w:sz w:val="21"/>
                <w:szCs w:val="21"/>
              </w:rPr>
            </w:pPr>
            <w:r>
              <w:rPr>
                <w:rFonts w:ascii="宋体" w:hAnsi="宋体" w:cs="宋体" w:eastAsia="宋体" w:hint="default"/>
                <w:sz w:val="21"/>
                <w:szCs w:val="21"/>
              </w:rPr>
              <w:t>被投资单位</w:t>
            </w:r>
            <w:r>
              <w:rPr>
                <w:rFonts w:ascii="宋体" w:hAnsi="宋体" w:cs="宋体" w:eastAsia="宋体" w:hint="default"/>
                <w:sz w:val="21"/>
                <w:szCs w:val="21"/>
              </w:rPr>
              <w:t>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1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13"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13"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13"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本期计提减值准</w:t>
            </w:r>
          </w:p>
          <w:p>
            <w:pPr>
              <w:pStyle w:val="TableParagraph"/>
              <w:spacing w:line="274" w:lineRule="exact"/>
              <w:ind w:left="106" w:right="0"/>
              <w:jc w:val="center"/>
              <w:rPr>
                <w:rFonts w:ascii="宋体" w:hAnsi="宋体" w:cs="宋体" w:eastAsia="宋体" w:hint="default"/>
                <w:sz w:val="21"/>
                <w:szCs w:val="21"/>
              </w:rPr>
            </w:pPr>
            <w:r>
              <w:rPr>
                <w:rFonts w:ascii="宋体" w:hAnsi="宋体" w:cs="宋体" w:eastAsia="宋体" w:hint="default"/>
                <w:sz w:val="21"/>
                <w:szCs w:val="21"/>
              </w:rPr>
              <w:t>备</w:t>
            </w:r>
            <w:r>
              <w:rPr>
                <w:rFonts w:ascii="宋体" w:hAnsi="宋体" w:cs="宋体" w:eastAsia="宋体" w:hint="default"/>
                <w:sz w:val="21"/>
                <w:szCs w:val="21"/>
              </w:rPr>
              <w:t>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减值准备期末余</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r>
      <w:tr>
        <w:trPr>
          <w:trHeight w:val="283"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顶点数码公司</w:t>
            </w:r>
            <w:r>
              <w:rPr>
                <w:rFonts w:ascii="宋体" w:hAnsi="宋体" w:cs="宋体" w:eastAsia="宋体" w:hint="default"/>
                <w:sz w:val="21"/>
                <w:szCs w:val="21"/>
              </w:rPr>
              <w:t>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5,075,000.00</w:t>
            </w:r>
            <w:r>
              <w:rPr>
                <w:rFonts w:ascii="宋体"/>
                <w:sz w:val="21"/>
              </w:rPr>
              <w:t> </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1,753,427.00</w:t>
            </w:r>
            <w:r>
              <w:rPr>
                <w:rFonts w:ascii="宋体"/>
                <w:sz w:val="21"/>
              </w:rPr>
              <w:t> </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6,828,427.00</w:t>
            </w:r>
            <w:r>
              <w:rPr>
                <w:rFonts w:ascii="宋体"/>
                <w:sz w:val="21"/>
              </w:rPr>
              <w:t>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北京顶点公司</w:t>
            </w:r>
            <w:r>
              <w:rPr>
                <w:rFonts w:ascii="宋体" w:hAnsi="宋体" w:cs="宋体" w:eastAsia="宋体" w:hint="default"/>
                <w:sz w:val="21"/>
                <w:szCs w:val="21"/>
              </w:rPr>
              <w:t>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1,900,000.00</w:t>
            </w:r>
            <w:r>
              <w:rPr>
                <w:rFonts w:ascii="宋体"/>
                <w:sz w:val="21"/>
              </w:rPr>
              <w:t> </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573,235.75</w:t>
            </w:r>
            <w:r>
              <w:rPr>
                <w:rFonts w:ascii="宋体"/>
                <w:sz w:val="21"/>
              </w:rPr>
              <w:t> </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2,473,235.75</w:t>
            </w:r>
            <w:r>
              <w:rPr>
                <w:rFonts w:ascii="宋体"/>
                <w:sz w:val="21"/>
              </w:rPr>
              <w:t>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上海顶点公司</w:t>
            </w:r>
            <w:r>
              <w:rPr>
                <w:rFonts w:ascii="宋体" w:hAnsi="宋体" w:cs="宋体" w:eastAsia="宋体" w:hint="default"/>
                <w:sz w:val="21"/>
                <w:szCs w:val="21"/>
              </w:rPr>
              <w:t>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900,000.00</w:t>
            </w:r>
            <w:r>
              <w:rPr>
                <w:rFonts w:ascii="宋体"/>
                <w:sz w:val="21"/>
              </w:rPr>
              <w:t> </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297,857.79</w:t>
            </w:r>
            <w:r>
              <w:rPr>
                <w:rFonts w:ascii="宋体"/>
                <w:sz w:val="21"/>
              </w:rPr>
              <w:t> </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1,197,857.79</w:t>
            </w:r>
            <w:r>
              <w:rPr>
                <w:rFonts w:ascii="宋体"/>
                <w:sz w:val="21"/>
              </w:rPr>
              <w:t>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顶点信息公司</w:t>
            </w:r>
            <w:r>
              <w:rPr>
                <w:rFonts w:ascii="宋体" w:hAnsi="宋体" w:cs="宋体" w:eastAsia="宋体" w:hint="default"/>
                <w:sz w:val="21"/>
                <w:szCs w:val="21"/>
              </w:rPr>
              <w:t>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1,500,000.00</w:t>
            </w:r>
            <w:r>
              <w:rPr>
                <w:rFonts w:ascii="宋体"/>
                <w:sz w:val="21"/>
              </w:rPr>
              <w:t> </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56,199.58</w:t>
            </w:r>
            <w:r>
              <w:rPr>
                <w:rFonts w:ascii="宋体"/>
                <w:sz w:val="21"/>
              </w:rPr>
              <w:t> </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1,556,199.58</w:t>
            </w:r>
            <w:r>
              <w:rPr>
                <w:rFonts w:ascii="宋体"/>
                <w:sz w:val="21"/>
              </w:rPr>
              <w:t>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武汉顶点公司</w:t>
            </w:r>
            <w:r>
              <w:rPr>
                <w:rFonts w:ascii="宋体" w:hAnsi="宋体" w:cs="宋体" w:eastAsia="宋体" w:hint="default"/>
                <w:sz w:val="21"/>
                <w:szCs w:val="21"/>
              </w:rPr>
              <w:t>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88,347,800.00</w:t>
            </w:r>
            <w:r>
              <w:rPr>
                <w:rFonts w:ascii="宋体"/>
                <w:sz w:val="21"/>
              </w:rPr>
              <w:t> </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421,496.88</w:t>
            </w:r>
            <w:r>
              <w:rPr>
                <w:rFonts w:ascii="宋体"/>
                <w:sz w:val="21"/>
              </w:rPr>
              <w:t> </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88,769,296.88</w:t>
            </w:r>
            <w:r>
              <w:rPr>
                <w:rFonts w:ascii="宋体"/>
                <w:sz w:val="21"/>
              </w:rPr>
              <w:t>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亿维航公司</w:t>
            </w:r>
            <w:r>
              <w:rPr>
                <w:rFonts w:ascii="宋体" w:hAnsi="宋体" w:cs="宋体" w:eastAsia="宋体" w:hint="default"/>
                <w:sz w:val="21"/>
                <w:szCs w:val="21"/>
              </w:rPr>
              <w:t>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6,120,000.00</w:t>
            </w:r>
            <w:r>
              <w:rPr>
                <w:rFonts w:ascii="宋体"/>
                <w:sz w:val="21"/>
              </w:rPr>
              <w:t> </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6,120,000.00</w:t>
            </w:r>
            <w:r>
              <w:rPr>
                <w:rFonts w:ascii="宋体"/>
                <w:sz w:val="21"/>
              </w:rPr>
              <w:t>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西点信息公司</w:t>
            </w:r>
            <w:r>
              <w:rPr>
                <w:rFonts w:ascii="宋体" w:hAnsi="宋体" w:cs="宋体" w:eastAsia="宋体" w:hint="default"/>
                <w:sz w:val="21"/>
                <w:szCs w:val="21"/>
              </w:rPr>
              <w:t>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9,000,000.00</w:t>
            </w:r>
            <w:r>
              <w:rPr>
                <w:rFonts w:ascii="宋体"/>
                <w:sz w:val="21"/>
              </w:rPr>
              <w:t> </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9,000,000.00</w:t>
            </w:r>
            <w:r>
              <w:rPr>
                <w:rFonts w:ascii="宋体"/>
                <w:sz w:val="21"/>
              </w:rPr>
              <w:t>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103,842,800.00</w:t>
            </w:r>
            <w:r>
              <w:rPr>
                <w:rFonts w:ascii="宋体"/>
                <w:sz w:val="21"/>
              </w:rPr>
              <w:t> </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12,102,217.00</w:t>
            </w:r>
            <w:r>
              <w:rPr>
                <w:rFonts w:ascii="宋体"/>
                <w:sz w:val="21"/>
              </w:rPr>
              <w:t> </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115,945,017.00</w:t>
            </w:r>
            <w:r>
              <w:rPr>
                <w:rFonts w:ascii="宋体"/>
                <w:sz w:val="21"/>
              </w:rPr>
              <w:t>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6840" w:h="11910" w:orient="landscape"/>
          <w:pgMar w:top="1120" w:bottom="1380" w:left="1220" w:right="1300"/>
        </w:sectPr>
      </w:pPr>
    </w:p>
    <w:p>
      <w:pPr>
        <w:pStyle w:val="BodyText"/>
        <w:spacing w:line="239" w:lineRule="exact"/>
        <w:ind w:left="220" w:right="0"/>
        <w:jc w:val="left"/>
        <w:rPr>
          <w:rFonts w:ascii="宋体" w:hAnsi="宋体" w:cs="宋体" w:eastAsia="宋体" w:hint="default"/>
        </w:rPr>
      </w:pPr>
      <w:r>
        <w:rPr>
          <w:rFonts w:ascii="宋体"/>
          <w:w w:val="100"/>
        </w:rPr>
        <w:t> </w:t>
      </w:r>
    </w:p>
    <w:p>
      <w:pPr>
        <w:pStyle w:val="BodyText"/>
        <w:spacing w:line="273" w:lineRule="exact"/>
        <w:ind w:left="220" w:right="0"/>
        <w:jc w:val="left"/>
        <w:rPr>
          <w:rFonts w:ascii="宋体" w:hAnsi="宋体" w:cs="宋体" w:eastAsia="宋体" w:hint="default"/>
        </w:rPr>
      </w:pPr>
      <w:r>
        <w:rPr>
          <w:rFonts w:ascii="宋体"/>
          <w:w w:val="100"/>
        </w:rPr>
        <w:t> </w:t>
      </w:r>
    </w:p>
    <w:p>
      <w:pPr>
        <w:pStyle w:val="Heading3"/>
        <w:spacing w:line="240" w:lineRule="auto" w:before="58"/>
        <w:ind w:left="220"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4"/>
        </w:rPr>
        <w:t> </w:t>
      </w:r>
      <w:r>
        <w:rPr/>
        <w:t>对联营、合营企业投资</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2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ind w:left="220"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380" w:left="1220" w:right="1300"/>
          <w:cols w:num="2" w:equalWidth="0">
            <w:col w:w="2962" w:space="8601"/>
            <w:col w:w="2757"/>
          </w:cols>
        </w:sectPr>
      </w:pP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3310"/>
        <w:gridCol w:w="1729"/>
        <w:gridCol w:w="1586"/>
        <w:gridCol w:w="432"/>
        <w:gridCol w:w="1440"/>
        <w:gridCol w:w="720"/>
        <w:gridCol w:w="722"/>
        <w:gridCol w:w="864"/>
        <w:gridCol w:w="721"/>
        <w:gridCol w:w="290"/>
        <w:gridCol w:w="1584"/>
        <w:gridCol w:w="674"/>
      </w:tblGrid>
      <w:tr>
        <w:trPr>
          <w:trHeight w:val="283" w:hRule="exact"/>
        </w:trPr>
        <w:tc>
          <w:tcPr>
            <w:tcW w:w="331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1440" w:right="1332"/>
              <w:jc w:val="center"/>
              <w:rPr>
                <w:rFonts w:ascii="宋体" w:hAnsi="宋体" w:cs="宋体" w:eastAsia="宋体" w:hint="default"/>
                <w:sz w:val="21"/>
                <w:szCs w:val="21"/>
              </w:rPr>
            </w:pPr>
            <w:r>
              <w:rPr>
                <w:rFonts w:ascii="宋体" w:hAnsi="宋体" w:cs="宋体" w:eastAsia="宋体" w:hint="default"/>
                <w:sz w:val="21"/>
                <w:szCs w:val="21"/>
              </w:rPr>
              <w:t>投资</w:t>
            </w:r>
            <w:r>
              <w:rPr>
                <w:rFonts w:ascii="宋体" w:hAnsi="宋体" w:cs="宋体" w:eastAsia="宋体" w:hint="default"/>
                <w:w w:val="100"/>
                <w:sz w:val="21"/>
                <w:szCs w:val="21"/>
              </w:rPr>
              <w:t> </w:t>
            </w:r>
            <w:r>
              <w:rPr>
                <w:rFonts w:ascii="宋体" w:hAnsi="宋体" w:cs="宋体" w:eastAsia="宋体" w:hint="default"/>
                <w:sz w:val="21"/>
                <w:szCs w:val="21"/>
              </w:rPr>
              <w:t>单位</w:t>
            </w:r>
            <w:r>
              <w:rPr>
                <w:rFonts w:ascii="宋体" w:hAnsi="宋体" w:cs="宋体" w:eastAsia="宋体" w:hint="default"/>
                <w:sz w:val="21"/>
                <w:szCs w:val="21"/>
              </w:rPr>
              <w:t> </w:t>
            </w:r>
          </w:p>
        </w:tc>
        <w:tc>
          <w:tcPr>
            <w:tcW w:w="172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648" w:right="542"/>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c>
          <w:tcPr>
            <w:tcW w:w="6776"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本期增减变动</w:t>
            </w:r>
            <w:r>
              <w:rPr>
                <w:rFonts w:ascii="宋体" w:hAnsi="宋体" w:cs="宋体" w:eastAsia="宋体" w:hint="default"/>
                <w:sz w:val="21"/>
                <w:szCs w:val="21"/>
              </w:rPr>
              <w:t> </w:t>
            </w:r>
          </w:p>
        </w:tc>
        <w:tc>
          <w:tcPr>
            <w:tcW w:w="158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576" w:right="470"/>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c>
          <w:tcPr>
            <w:tcW w:w="674" w:type="dxa"/>
            <w:vMerge w:val="restart"/>
            <w:tcBorders>
              <w:top w:val="single" w:sz="4" w:space="0" w:color="000000"/>
              <w:left w:val="single" w:sz="4" w:space="0" w:color="000000"/>
              <w:right w:val="single" w:sz="4" w:space="0" w:color="000000"/>
            </w:tcBorders>
          </w:tcPr>
          <w:p>
            <w:pPr>
              <w:pStyle w:val="TableParagraph"/>
              <w:spacing w:line="237" w:lineRule="auto" w:before="110"/>
              <w:ind w:left="122" w:right="14"/>
              <w:jc w:val="both"/>
              <w:rPr>
                <w:rFonts w:ascii="宋体" w:hAnsi="宋体" w:cs="宋体" w:eastAsia="宋体" w:hint="default"/>
                <w:sz w:val="21"/>
                <w:szCs w:val="21"/>
              </w:rPr>
            </w:pP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r>
              <w:rPr>
                <w:rFonts w:ascii="宋体" w:hAnsi="宋体" w:cs="宋体" w:eastAsia="宋体" w:hint="default"/>
                <w:spacing w:val="-103"/>
                <w:sz w:val="21"/>
                <w:szCs w:val="21"/>
              </w:rPr>
              <w:t> </w:t>
            </w: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r>
      <w:tr>
        <w:trPr>
          <w:trHeight w:val="1099" w:hRule="exact"/>
        </w:trPr>
        <w:tc>
          <w:tcPr>
            <w:tcW w:w="3310" w:type="dxa"/>
            <w:vMerge/>
            <w:tcBorders>
              <w:left w:val="single" w:sz="4" w:space="0" w:color="000000"/>
              <w:bottom w:val="single" w:sz="4" w:space="0" w:color="000000"/>
              <w:right w:val="single" w:sz="4" w:space="0" w:color="000000"/>
            </w:tcBorders>
          </w:tcPr>
          <w:p>
            <w:pPr/>
          </w:p>
        </w:tc>
        <w:tc>
          <w:tcPr>
            <w:tcW w:w="1729" w:type="dxa"/>
            <w:vMerge/>
            <w:tcBorders>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67" w:right="0"/>
              <w:jc w:val="left"/>
              <w:rPr>
                <w:rFonts w:ascii="宋体" w:hAnsi="宋体" w:cs="宋体" w:eastAsia="宋体" w:hint="default"/>
                <w:sz w:val="21"/>
                <w:szCs w:val="21"/>
              </w:rPr>
            </w:pPr>
            <w:r>
              <w:rPr>
                <w:rFonts w:ascii="宋体" w:hAnsi="宋体" w:cs="宋体" w:eastAsia="宋体" w:hint="default"/>
                <w:sz w:val="21"/>
                <w:szCs w:val="21"/>
              </w:rPr>
              <w:t>追加投资</w:t>
            </w:r>
            <w:r>
              <w:rPr>
                <w:rFonts w:ascii="宋体" w:hAnsi="宋体" w:cs="宋体" w:eastAsia="宋体" w:hint="default"/>
                <w:sz w:val="21"/>
                <w:szCs w:val="21"/>
              </w:rPr>
              <w:t> </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both"/>
              <w:rPr>
                <w:rFonts w:ascii="宋体" w:hAnsi="宋体" w:cs="宋体" w:eastAsia="宋体" w:hint="default"/>
                <w:sz w:val="21"/>
                <w:szCs w:val="21"/>
              </w:rPr>
            </w:pPr>
            <w:r>
              <w:rPr>
                <w:rFonts w:ascii="宋体" w:hAnsi="宋体" w:cs="宋体" w:eastAsia="宋体" w:hint="default"/>
                <w:w w:val="100"/>
                <w:sz w:val="21"/>
                <w:szCs w:val="21"/>
              </w:rPr>
              <w:t>减</w:t>
            </w:r>
          </w:p>
          <w:p>
            <w:pPr>
              <w:pStyle w:val="TableParagraph"/>
              <w:spacing w:line="237" w:lineRule="auto"/>
              <w:ind w:left="105" w:right="-1"/>
              <w:jc w:val="both"/>
              <w:rPr>
                <w:rFonts w:ascii="宋体" w:hAnsi="宋体" w:cs="宋体" w:eastAsia="宋体" w:hint="default"/>
                <w:sz w:val="21"/>
                <w:szCs w:val="21"/>
              </w:rPr>
            </w:pPr>
            <w:r>
              <w:rPr>
                <w:rFonts w:ascii="宋体" w:hAnsi="宋体" w:cs="宋体" w:eastAsia="宋体" w:hint="default"/>
                <w:sz w:val="21"/>
                <w:szCs w:val="21"/>
              </w:rPr>
              <w:t>少</w:t>
            </w:r>
            <w:r>
              <w:rPr>
                <w:rFonts w:ascii="宋体" w:hAnsi="宋体" w:cs="宋体" w:eastAsia="宋体" w:hint="default"/>
                <w:w w:val="100"/>
                <w:sz w:val="21"/>
                <w:szCs w:val="21"/>
              </w:rPr>
              <w:t> </w:t>
            </w:r>
            <w:r>
              <w:rPr>
                <w:rFonts w:ascii="宋体" w:hAnsi="宋体" w:cs="宋体" w:eastAsia="宋体" w:hint="default"/>
                <w:sz w:val="21"/>
                <w:szCs w:val="21"/>
              </w:rPr>
              <w:t>投</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sz w:val="21"/>
                <w:szCs w:val="21"/>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89" w:right="185"/>
              <w:jc w:val="center"/>
              <w:rPr>
                <w:rFonts w:ascii="宋体" w:hAnsi="宋体" w:cs="宋体" w:eastAsia="宋体" w:hint="default"/>
                <w:sz w:val="21"/>
                <w:szCs w:val="21"/>
              </w:rPr>
            </w:pPr>
            <w:r>
              <w:rPr>
                <w:rFonts w:ascii="宋体" w:hAnsi="宋体" w:cs="宋体" w:eastAsia="宋体" w:hint="default"/>
                <w:sz w:val="21"/>
                <w:szCs w:val="21"/>
              </w:rPr>
              <w:t>权益法下确</w:t>
            </w:r>
            <w:r>
              <w:rPr>
                <w:rFonts w:ascii="宋体" w:hAnsi="宋体" w:cs="宋体" w:eastAsia="宋体" w:hint="default"/>
                <w:w w:val="100"/>
                <w:sz w:val="21"/>
                <w:szCs w:val="21"/>
              </w:rPr>
              <w:t> </w:t>
            </w:r>
            <w:r>
              <w:rPr>
                <w:rFonts w:ascii="宋体" w:hAnsi="宋体" w:cs="宋体" w:eastAsia="宋体" w:hint="default"/>
                <w:sz w:val="21"/>
                <w:szCs w:val="21"/>
              </w:rPr>
              <w:t>认的投资损</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3" w:right="0"/>
              <w:jc w:val="both"/>
              <w:rPr>
                <w:rFonts w:ascii="宋体" w:hAnsi="宋体" w:cs="宋体" w:eastAsia="宋体" w:hint="default"/>
                <w:sz w:val="21"/>
                <w:szCs w:val="21"/>
              </w:rPr>
            </w:pPr>
            <w:r>
              <w:rPr>
                <w:rFonts w:ascii="宋体" w:hAnsi="宋体" w:cs="宋体" w:eastAsia="宋体" w:hint="default"/>
                <w:sz w:val="21"/>
                <w:szCs w:val="21"/>
              </w:rPr>
              <w:t>其他</w:t>
            </w:r>
          </w:p>
          <w:p>
            <w:pPr>
              <w:pStyle w:val="TableParagraph"/>
              <w:spacing w:line="237" w:lineRule="auto"/>
              <w:ind w:left="143" w:right="38"/>
              <w:jc w:val="both"/>
              <w:rPr>
                <w:rFonts w:ascii="宋体" w:hAnsi="宋体" w:cs="宋体" w:eastAsia="宋体" w:hint="default"/>
                <w:sz w:val="21"/>
                <w:szCs w:val="21"/>
              </w:rPr>
            </w:pPr>
            <w:r>
              <w:rPr>
                <w:rFonts w:ascii="宋体" w:hAnsi="宋体" w:cs="宋体" w:eastAsia="宋体" w:hint="default"/>
                <w:sz w:val="21"/>
                <w:szCs w:val="21"/>
              </w:rPr>
              <w:t>综合</w:t>
            </w:r>
            <w:r>
              <w:rPr>
                <w:rFonts w:ascii="宋体" w:hAnsi="宋体" w:cs="宋体" w:eastAsia="宋体" w:hint="default"/>
                <w:spacing w:val="-103"/>
                <w:sz w:val="21"/>
                <w:szCs w:val="21"/>
              </w:rPr>
              <w:t> </w:t>
            </w:r>
            <w:r>
              <w:rPr>
                <w:rFonts w:ascii="宋体" w:hAnsi="宋体" w:cs="宋体" w:eastAsia="宋体" w:hint="default"/>
                <w:sz w:val="21"/>
                <w:szCs w:val="21"/>
              </w:rPr>
              <w:t>收益</w:t>
            </w:r>
            <w:r>
              <w:rPr>
                <w:rFonts w:ascii="宋体" w:hAnsi="宋体" w:cs="宋体" w:eastAsia="宋体" w:hint="default"/>
                <w:spacing w:val="-103"/>
                <w:sz w:val="21"/>
                <w:szCs w:val="21"/>
              </w:rPr>
              <w:t> </w:t>
            </w:r>
            <w:r>
              <w:rPr>
                <w:rFonts w:ascii="宋体" w:hAnsi="宋体" w:cs="宋体" w:eastAsia="宋体" w:hint="default"/>
                <w:sz w:val="21"/>
                <w:szCs w:val="21"/>
              </w:rPr>
              <w:t>调整</w:t>
            </w:r>
            <w:r>
              <w:rPr>
                <w:rFonts w:ascii="宋体" w:hAnsi="宋体" w:cs="宋体" w:eastAsia="宋体" w:hint="default"/>
                <w:sz w:val="21"/>
                <w:szCs w:val="21"/>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46" w:right="38"/>
              <w:jc w:val="both"/>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权益</w:t>
            </w:r>
            <w:r>
              <w:rPr>
                <w:rFonts w:ascii="宋体" w:hAnsi="宋体" w:cs="宋体" w:eastAsia="宋体" w:hint="default"/>
                <w:spacing w:val="-103"/>
                <w:sz w:val="21"/>
                <w:szCs w:val="21"/>
              </w:rPr>
              <w:t> </w:t>
            </w:r>
            <w:r>
              <w:rPr>
                <w:rFonts w:ascii="宋体" w:hAnsi="宋体" w:cs="宋体" w:eastAsia="宋体" w:hint="default"/>
                <w:sz w:val="21"/>
                <w:szCs w:val="21"/>
              </w:rPr>
              <w:t>变动</w:t>
            </w:r>
            <w:r>
              <w:rPr>
                <w:rFonts w:ascii="宋体" w:hAnsi="宋体" w:cs="宋体" w:eastAsia="宋体" w:hint="default"/>
                <w:sz w:val="21"/>
                <w:szCs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0" w:right="0"/>
              <w:jc w:val="both"/>
              <w:rPr>
                <w:rFonts w:ascii="宋体" w:hAnsi="宋体" w:cs="宋体" w:eastAsia="宋体" w:hint="default"/>
                <w:sz w:val="21"/>
                <w:szCs w:val="21"/>
              </w:rPr>
            </w:pPr>
            <w:r>
              <w:rPr>
                <w:rFonts w:ascii="宋体" w:hAnsi="宋体" w:cs="宋体" w:eastAsia="宋体" w:hint="default"/>
                <w:sz w:val="21"/>
                <w:szCs w:val="21"/>
              </w:rPr>
              <w:t>宣告发</w:t>
            </w:r>
          </w:p>
          <w:p>
            <w:pPr>
              <w:pStyle w:val="TableParagraph"/>
              <w:spacing w:line="237" w:lineRule="auto"/>
              <w:ind w:left="110" w:right="108"/>
              <w:jc w:val="both"/>
              <w:rPr>
                <w:rFonts w:ascii="宋体" w:hAnsi="宋体" w:cs="宋体" w:eastAsia="宋体" w:hint="default"/>
                <w:sz w:val="21"/>
                <w:szCs w:val="21"/>
              </w:rPr>
            </w:pPr>
            <w:r>
              <w:rPr>
                <w:rFonts w:ascii="宋体" w:hAnsi="宋体" w:cs="宋体" w:eastAsia="宋体" w:hint="default"/>
                <w:sz w:val="21"/>
                <w:szCs w:val="21"/>
              </w:rPr>
              <w:t>放现金</w:t>
            </w:r>
            <w:r>
              <w:rPr>
                <w:rFonts w:ascii="宋体" w:hAnsi="宋体" w:cs="宋体" w:eastAsia="宋体" w:hint="default"/>
                <w:spacing w:val="-102"/>
                <w:sz w:val="21"/>
                <w:szCs w:val="21"/>
              </w:rPr>
              <w:t> </w:t>
            </w:r>
            <w:r>
              <w:rPr>
                <w:rFonts w:ascii="宋体" w:hAnsi="宋体" w:cs="宋体" w:eastAsia="宋体" w:hint="default"/>
                <w:sz w:val="21"/>
                <w:szCs w:val="21"/>
              </w:rPr>
              <w:t>股利或</w:t>
            </w:r>
            <w:r>
              <w:rPr>
                <w:rFonts w:ascii="宋体" w:hAnsi="宋体" w:cs="宋体" w:eastAsia="宋体" w:hint="default"/>
                <w:spacing w:val="-102"/>
                <w:sz w:val="21"/>
                <w:szCs w:val="21"/>
              </w:rPr>
              <w:t> </w:t>
            </w:r>
            <w:r>
              <w:rPr>
                <w:rFonts w:ascii="宋体" w:hAnsi="宋体" w:cs="宋体" w:eastAsia="宋体" w:hint="default"/>
                <w:sz w:val="21"/>
                <w:szCs w:val="21"/>
              </w:rPr>
              <w:t>利润</w:t>
            </w:r>
            <w:r>
              <w:rPr>
                <w:rFonts w:ascii="宋体" w:hAnsi="宋体" w:cs="宋体" w:eastAsia="宋体" w:hint="default"/>
                <w:sz w:val="21"/>
                <w:szCs w:val="21"/>
              </w:rPr>
              <w:t> </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44" w:right="38"/>
              <w:jc w:val="both"/>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r>
              <w:rPr>
                <w:rFonts w:ascii="宋体" w:hAnsi="宋体" w:cs="宋体" w:eastAsia="宋体" w:hint="default"/>
                <w:sz w:val="21"/>
                <w:szCs w:val="21"/>
              </w:rPr>
              <w:t> </w:t>
            </w:r>
          </w:p>
        </w:tc>
        <w:tc>
          <w:tcPr>
            <w:tcW w:w="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34"/>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p>
        </w:tc>
        <w:tc>
          <w:tcPr>
            <w:tcW w:w="1584" w:type="dxa"/>
            <w:vMerge/>
            <w:tcBorders>
              <w:left w:val="single" w:sz="4" w:space="0" w:color="000000"/>
              <w:bottom w:val="single" w:sz="4" w:space="0" w:color="000000"/>
              <w:right w:val="single" w:sz="4" w:space="0" w:color="000000"/>
            </w:tcBorders>
          </w:tcPr>
          <w:p>
            <w:pPr/>
          </w:p>
        </w:tc>
        <w:tc>
          <w:tcPr>
            <w:tcW w:w="674" w:type="dxa"/>
            <w:vMerge/>
            <w:tcBorders>
              <w:left w:val="single" w:sz="4" w:space="0" w:color="000000"/>
              <w:bottom w:val="single" w:sz="4" w:space="0" w:color="000000"/>
              <w:right w:val="single" w:sz="4" w:space="0" w:color="000000"/>
            </w:tcBorders>
          </w:tcPr>
          <w:p>
            <w:pPr/>
          </w:p>
        </w:tc>
      </w:tr>
      <w:tr>
        <w:trPr>
          <w:trHeight w:val="281" w:hRule="exact"/>
        </w:trPr>
        <w:tc>
          <w:tcPr>
            <w:tcW w:w="14073"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一、合营企业</w:t>
            </w:r>
            <w:r>
              <w:rPr>
                <w:rFonts w:ascii="宋体" w:hAnsi="宋体" w:cs="宋体" w:eastAsia="宋体" w:hint="default"/>
                <w:sz w:val="21"/>
                <w:szCs w:val="21"/>
              </w:rPr>
              <w:t> </w:t>
            </w:r>
          </w:p>
        </w:tc>
      </w:tr>
      <w:tr>
        <w:trPr>
          <w:trHeight w:val="283" w:hRule="exact"/>
        </w:trPr>
        <w:tc>
          <w:tcPr>
            <w:tcW w:w="33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sz w:val="21"/>
                <w:szCs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14073"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二、联营企业</w:t>
            </w:r>
            <w:r>
              <w:rPr>
                <w:rFonts w:ascii="宋体" w:hAnsi="宋体" w:cs="宋体" w:eastAsia="宋体" w:hint="default"/>
                <w:sz w:val="21"/>
                <w:szCs w:val="21"/>
              </w:rPr>
              <w:t> </w:t>
            </w:r>
          </w:p>
        </w:tc>
      </w:tr>
      <w:tr>
        <w:trPr>
          <w:trHeight w:val="281" w:hRule="exact"/>
        </w:trPr>
        <w:tc>
          <w:tcPr>
            <w:tcW w:w="33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东吴软件技术（北京）有限公司</w:t>
            </w:r>
            <w:r>
              <w:rPr>
                <w:rFonts w:ascii="宋体" w:hAnsi="宋体" w:cs="宋体" w:eastAsia="宋体" w:hint="default"/>
                <w:sz w:val="21"/>
                <w:szCs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2,434,950.53</w:t>
            </w:r>
            <w:r>
              <w:rPr>
                <w:rFonts w:ascii="宋体"/>
                <w:sz w:val="21"/>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572,759.88</w:t>
            </w:r>
            <w:r>
              <w:rPr>
                <w:rFonts w:ascii="宋体"/>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3,007,710.41</w:t>
            </w:r>
            <w:r>
              <w:rPr>
                <w:rFonts w:ascii="宋体"/>
                <w:sz w:val="21"/>
              </w:rPr>
              <w:t> </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3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河南中原金科信息技术有限公司</w:t>
            </w:r>
            <w:r>
              <w:rPr>
                <w:rFonts w:ascii="宋体" w:hAnsi="宋体" w:cs="宋体" w:eastAsia="宋体" w:hint="default"/>
                <w:sz w:val="21"/>
                <w:szCs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3,000,000.00</w:t>
            </w:r>
            <w:r>
              <w:rPr>
                <w:rFonts w:ascii="宋体"/>
                <w:sz w:val="21"/>
              </w:rPr>
              <w:t> </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3,000,000.00</w:t>
            </w:r>
            <w:r>
              <w:rPr>
                <w:rFonts w:ascii="宋体"/>
                <w:sz w:val="21"/>
              </w:rPr>
              <w:t> </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3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sz w:val="21"/>
                <w:szCs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2,434,950.53</w:t>
            </w:r>
            <w:r>
              <w:rPr>
                <w:rFonts w:ascii="宋体"/>
                <w:sz w:val="21"/>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3,000,000.00</w:t>
            </w:r>
            <w:r>
              <w:rPr>
                <w:rFonts w:ascii="宋体"/>
                <w:sz w:val="21"/>
              </w:rPr>
              <w:t> </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572,759.88</w:t>
            </w:r>
            <w:r>
              <w:rPr>
                <w:rFonts w:ascii="宋体"/>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6,007,710.41</w:t>
            </w:r>
            <w:r>
              <w:rPr>
                <w:rFonts w:ascii="宋体"/>
                <w:sz w:val="21"/>
              </w:rPr>
              <w:t> </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3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2,434,950.53</w:t>
            </w:r>
            <w:r>
              <w:rPr>
                <w:rFonts w:ascii="宋体"/>
                <w:sz w:val="21"/>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3,000,000.00</w:t>
            </w:r>
            <w:r>
              <w:rPr>
                <w:rFonts w:ascii="宋体"/>
                <w:sz w:val="21"/>
              </w:rPr>
              <w:t> </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572,759.88</w:t>
            </w:r>
            <w:r>
              <w:rPr>
                <w:rFonts w:ascii="宋体"/>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6,007,710.41</w:t>
            </w:r>
            <w:r>
              <w:rPr>
                <w:rFonts w:ascii="宋体"/>
                <w:sz w:val="21"/>
              </w:rPr>
              <w:t> </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line="240" w:lineRule="auto" w:before="10"/>
        <w:rPr>
          <w:rFonts w:ascii="宋体" w:hAnsi="宋体" w:cs="宋体" w:eastAsia="宋体" w:hint="default"/>
          <w:sz w:val="4"/>
          <w:szCs w:val="4"/>
        </w:rPr>
      </w:pPr>
    </w:p>
    <w:p>
      <w:pPr>
        <w:spacing w:before="63"/>
        <w:ind w:left="6475" w:right="6479" w:firstLine="0"/>
        <w:jc w:val="center"/>
        <w:rPr>
          <w:rFonts w:ascii="Calibri" w:hAnsi="Calibri" w:cs="Calibri" w:eastAsia="Calibri" w:hint="default"/>
          <w:sz w:val="18"/>
          <w:szCs w:val="18"/>
        </w:rPr>
      </w:pPr>
      <w:r>
        <w:rPr>
          <w:rFonts w:ascii="Calibri"/>
          <w:b/>
          <w:sz w:val="18"/>
        </w:rPr>
        <w:t>166 </w:t>
      </w:r>
      <w:r>
        <w:rPr>
          <w:rFonts w:ascii="Calibri"/>
          <w:sz w:val="18"/>
        </w:rPr>
        <w:t>/</w:t>
      </w:r>
      <w:r>
        <w:rPr>
          <w:rFonts w:ascii="Calibri"/>
          <w:spacing w:val="-5"/>
          <w:sz w:val="18"/>
        </w:rPr>
        <w:t> </w:t>
      </w:r>
      <w:r>
        <w:rPr>
          <w:rFonts w:ascii="Calibri"/>
          <w:b/>
          <w:sz w:val="18"/>
        </w:rPr>
        <w:t>170</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220" w:right="1300"/>
        </w:sectPr>
      </w:pPr>
    </w:p>
    <w:p>
      <w:pPr>
        <w:spacing w:line="240" w:lineRule="auto" w:before="11"/>
        <w:rPr>
          <w:rFonts w:ascii="Calibri" w:hAnsi="Calibri" w:cs="Calibri" w:eastAsia="Calibri" w:hint="default"/>
          <w:b/>
          <w:bCs/>
          <w:sz w:val="26"/>
          <w:szCs w:val="26"/>
        </w:rPr>
      </w:pPr>
    </w:p>
    <w:p>
      <w:pPr>
        <w:spacing w:after="0" w:line="240" w:lineRule="auto"/>
        <w:rPr>
          <w:rFonts w:ascii="Calibri" w:hAnsi="Calibri" w:cs="Calibri" w:eastAsia="Calibri" w:hint="default"/>
          <w:sz w:val="26"/>
          <w:szCs w:val="26"/>
        </w:rPr>
        <w:sectPr>
          <w:footerReference w:type="default" r:id="rId67"/>
          <w:pgSz w:w="11910" w:h="16840"/>
          <w:pgMar w:footer="1195" w:header="0" w:top="1120" w:bottom="1380" w:left="1580" w:right="1040"/>
          <w:pgNumType w:start="167"/>
        </w:sectPr>
      </w:pPr>
    </w:p>
    <w:p>
      <w:pPr>
        <w:pStyle w:val="BodyText"/>
        <w:spacing w:line="237" w:lineRule="auto" w:before="38"/>
        <w:ind w:right="1712"/>
        <w:jc w:val="left"/>
        <w:rPr>
          <w:rFonts w:ascii="宋体" w:hAnsi="宋体" w:cs="宋体" w:eastAsia="宋体" w:hint="default"/>
        </w:rPr>
      </w:pPr>
      <w:r>
        <w:rPr>
          <w:rFonts w:ascii="宋体" w:hAnsi="宋体" w:cs="宋体" w:eastAsia="宋体" w:hint="default"/>
          <w:w w:val="100"/>
        </w:rPr>
        <w:t>  </w:t>
      </w:r>
      <w:r>
        <w:rPr/>
        <w:t>其他说明：       </w:t>
      </w:r>
      <w:r>
        <w:rPr>
          <w:rFonts w:ascii="宋体" w:hAnsi="宋体" w:cs="宋体" w:eastAsia="宋体" w:hint="default"/>
        </w:rPr>
      </w:r>
      <w:r>
        <w:rPr>
          <w:spacing w:val="-1"/>
          <w:w w:val="100"/>
        </w:rPr>
        <w:t>无</w:t>
      </w:r>
      <w:r>
        <w:rPr>
          <w:rFonts w:ascii="宋体" w:hAnsi="宋体" w:cs="宋体" w:eastAsia="宋体" w:hint="default"/>
          <w:w w:val="100"/>
        </w:rPr>
        <w:t> </w:t>
      </w:r>
    </w:p>
    <w:p>
      <w:pPr>
        <w:pStyle w:val="BodyText"/>
        <w:spacing w:line="274" w:lineRule="exact"/>
        <w:ind w:right="0"/>
        <w:jc w:val="left"/>
        <w:rPr>
          <w:rFonts w:ascii="宋体" w:hAnsi="宋体" w:cs="宋体" w:eastAsia="宋体" w:hint="default"/>
        </w:rPr>
      </w:pPr>
      <w:r>
        <w:rPr>
          <w:rFonts w:ascii="宋体"/>
          <w:w w:val="100"/>
        </w:rPr>
        <w:t> </w:t>
      </w:r>
    </w:p>
    <w:p>
      <w:pPr>
        <w:pStyle w:val="Heading3"/>
        <w:spacing w:line="240" w:lineRule="auto" w:before="56"/>
        <w:ind w:right="0"/>
        <w:jc w:val="left"/>
        <w:rPr>
          <w:b w:val="0"/>
          <w:bCs w:val="0"/>
        </w:rPr>
      </w:pPr>
      <w:r>
        <w:rPr>
          <w:rFonts w:ascii="宋体" w:hAnsi="宋体" w:cs="宋体" w:eastAsia="宋体" w:hint="default"/>
        </w:rPr>
        <w:t>4</w:t>
      </w:r>
      <w:r>
        <w:rPr/>
        <w:t>、</w:t>
      </w:r>
      <w:r>
        <w:rPr>
          <w:spacing w:val="5"/>
        </w:rPr>
        <w:t> </w:t>
      </w:r>
      <w:r>
        <w:rPr/>
        <w:t>营业收入和营业成本</w:t>
      </w:r>
      <w:r>
        <w:rPr>
          <w:b w:val="0"/>
          <w:bCs w:val="0"/>
        </w:rPr>
      </w:r>
    </w:p>
    <w:p>
      <w:pPr>
        <w:pStyle w:val="Heading3"/>
        <w:spacing w:line="240" w:lineRule="auto" w:before="58"/>
        <w:ind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3"/>
        </w:rPr>
        <w:t> </w:t>
      </w:r>
      <w:r>
        <w:rPr/>
        <w:t>营业收入和营业成本情况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3171" w:space="3351"/>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516"/>
        <w:gridCol w:w="1685"/>
        <w:gridCol w:w="1582"/>
        <w:gridCol w:w="1688"/>
        <w:gridCol w:w="1579"/>
      </w:tblGrid>
      <w:tr>
        <w:trPr>
          <w:trHeight w:val="283" w:hRule="exact"/>
        </w:trPr>
        <w:tc>
          <w:tcPr>
            <w:tcW w:w="2516" w:type="dxa"/>
            <w:vMerge w:val="restart"/>
            <w:tcBorders>
              <w:top w:val="single" w:sz="4" w:space="0" w:color="000000"/>
              <w:left w:val="single" w:sz="4" w:space="0" w:color="000000"/>
              <w:right w:val="single" w:sz="4" w:space="0" w:color="000000"/>
            </w:tcBorders>
          </w:tcPr>
          <w:p>
            <w:pPr>
              <w:pStyle w:val="TableParagraph"/>
              <w:spacing w:line="240" w:lineRule="auto" w:before="107"/>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2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1"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2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1"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2516" w:type="dxa"/>
            <w:vMerge/>
            <w:tcBorders>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8" w:right="0"/>
              <w:jc w:val="left"/>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6" w:right="0"/>
              <w:jc w:val="left"/>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8" w:right="0"/>
              <w:jc w:val="left"/>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3" w:right="0"/>
              <w:jc w:val="left"/>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z w:val="21"/>
                <w:szCs w:val="21"/>
              </w:rPr>
              <w:t> </w:t>
            </w:r>
          </w:p>
        </w:tc>
      </w:tr>
      <w:tr>
        <w:trPr>
          <w:trHeight w:val="281"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260,758,499.31</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76,329,251.56</w:t>
            </w:r>
            <w:r>
              <w:rPr>
                <w:rFonts w:ascii="宋体"/>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236,013,198.64</w:t>
            </w:r>
            <w:r>
              <w:rPr>
                <w:rFonts w:ascii="宋体"/>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67,008,503.21</w:t>
            </w:r>
            <w:r>
              <w:rPr>
                <w:rFonts w:ascii="宋体"/>
                <w:sz w:val="21"/>
              </w:rPr>
              <w:t> </w:t>
            </w:r>
          </w:p>
        </w:tc>
      </w:tr>
      <w:tr>
        <w:trPr>
          <w:trHeight w:val="283"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其他业务</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260,758,499.31</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76,329,251.56</w:t>
            </w:r>
            <w:r>
              <w:rPr>
                <w:rFonts w:ascii="宋体"/>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236,013,198.64</w:t>
            </w:r>
            <w:r>
              <w:rPr>
                <w:rFonts w:ascii="宋体"/>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67,008,503.21</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BodyText"/>
        <w:spacing w:line="290" w:lineRule="auto" w:before="56"/>
        <w:ind w:right="545"/>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BodyText"/>
        <w:spacing w:line="227" w:lineRule="exact"/>
        <w:ind w:right="0"/>
        <w:jc w:val="left"/>
        <w:rPr>
          <w:rFonts w:ascii="宋体" w:hAnsi="宋体" w:cs="宋体" w:eastAsia="宋体" w:hint="default"/>
        </w:rPr>
      </w:pPr>
      <w:r>
        <w:rPr>
          <w:rFonts w:ascii="宋体"/>
          <w:w w:val="100"/>
        </w:rPr>
        <w:t> </w:t>
      </w:r>
    </w:p>
    <w:p>
      <w:pPr>
        <w:pStyle w:val="Heading3"/>
        <w:spacing w:line="240" w:lineRule="auto" w:before="58"/>
        <w:ind w:right="0"/>
        <w:jc w:val="left"/>
        <w:rPr>
          <w:rFonts w:ascii="宋体" w:hAnsi="宋体" w:cs="宋体" w:eastAsia="宋体" w:hint="default"/>
          <w:b w:val="0"/>
          <w:bCs w:val="0"/>
        </w:rPr>
      </w:pPr>
      <w:bookmarkStart w:name="OLE_LINK6" w:id="18"/>
      <w:bookmarkEnd w:id="18"/>
      <w:r>
        <w:rPr>
          <w:b w:val="0"/>
          <w:bCs w:val="0"/>
        </w:rPr>
      </w:r>
      <w:r>
        <w:rPr>
          <w:rFonts w:ascii="宋体" w:hAnsi="宋体" w:cs="宋体" w:eastAsia="宋体" w:hint="default"/>
        </w:rPr>
        <w:t>5</w:t>
      </w:r>
      <w:r>
        <w:rPr/>
        <w:t>、 投资收益</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color w:val="FF0000"/>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004" w:space="4518"/>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653"/>
        <w:gridCol w:w="2693"/>
        <w:gridCol w:w="2703"/>
      </w:tblGrid>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3"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20"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19,400,000.00</w:t>
            </w:r>
            <w:r>
              <w:rPr>
                <w:rFonts w:ascii="宋体"/>
                <w:sz w:val="21"/>
              </w:rPr>
              <w:t> </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572,759.88</w:t>
            </w:r>
            <w:r>
              <w:rPr>
                <w:rFonts w:ascii="宋体"/>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434,950.53</w:t>
            </w:r>
            <w:r>
              <w:rPr>
                <w:rFonts w:ascii="宋体"/>
                <w:sz w:val="21"/>
              </w:rPr>
              <w:t> </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5"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益的金融资产在持有期间的投资收益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期损益的金融资产取得的投资收益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处置持有至到期投资取得的投资收益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可供出售金融资产在持有期间取得的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交易性金融资产在持有期间的投资收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5"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其他权益工具投资在持有期间取得的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股利收入</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债权投资在持有期间取得的利息收入</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其他债权投资在持有期间取得的利息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处置交易性金融资产取得的投资收益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7"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处置其他权益工具投资取得的投资收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处置债权投资取得的投资收益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处置其他债权投资取得的投资收益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理财产品的投资收益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15,262,885.31</w:t>
            </w:r>
            <w:r>
              <w:rPr>
                <w:rFonts w:ascii="宋体"/>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22,981,765.32</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653"/>
        <w:gridCol w:w="2693"/>
        <w:gridCol w:w="2703"/>
      </w:tblGrid>
      <w:tr>
        <w:trPr>
          <w:trHeight w:val="284"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212" w:right="-1"/>
              <w:jc w:val="left"/>
              <w:rPr>
                <w:rFonts w:ascii="宋体" w:hAnsi="宋体" w:cs="宋体" w:eastAsia="宋体" w:hint="default"/>
                <w:sz w:val="21"/>
                <w:szCs w:val="21"/>
              </w:rPr>
            </w:pPr>
            <w:r>
              <w:rPr>
                <w:rFonts w:ascii="宋体"/>
                <w:sz w:val="21"/>
              </w:rPr>
              <w:t>15,835,645.19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227" w:right="-5"/>
              <w:jc w:val="left"/>
              <w:rPr>
                <w:rFonts w:ascii="宋体" w:hAnsi="宋体" w:cs="宋体" w:eastAsia="宋体" w:hint="default"/>
                <w:sz w:val="21"/>
                <w:szCs w:val="21"/>
              </w:rPr>
            </w:pPr>
            <w:r>
              <w:rPr>
                <w:rFonts w:ascii="宋体"/>
                <w:sz w:val="21"/>
              </w:rPr>
              <w:t>42,816,715.85 </w:t>
            </w:r>
          </w:p>
        </w:tc>
      </w:tr>
    </w:tbl>
    <w:p>
      <w:pPr>
        <w:spacing w:after="0" w:line="243" w:lineRule="exact"/>
        <w:jc w:val="left"/>
        <w:rPr>
          <w:rFonts w:ascii="宋体" w:hAnsi="宋体" w:cs="宋体" w:eastAsia="宋体" w:hint="default"/>
          <w:sz w:val="21"/>
          <w:szCs w:val="21"/>
        </w:rPr>
        <w:sectPr>
          <w:pgSz w:w="11910" w:h="16840"/>
          <w:pgMar w:header="0" w:footer="1195" w:top="1120" w:bottom="1380" w:left="1580" w:right="1040"/>
        </w:sectPr>
      </w:pPr>
    </w:p>
    <w:p>
      <w:pPr>
        <w:pStyle w:val="BodyText"/>
        <w:spacing w:line="247" w:lineRule="auto" w:before="42"/>
        <w:ind w:right="1607"/>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BodyText"/>
        <w:spacing w:line="265"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pStyle w:val="Heading3"/>
        <w:spacing w:line="240" w:lineRule="auto" w:before="58"/>
        <w:ind w:right="1607"/>
        <w:jc w:val="left"/>
        <w:rPr>
          <w:b w:val="0"/>
          <w:bCs w:val="0"/>
        </w:rPr>
      </w:pPr>
      <w:r>
        <w:rPr>
          <w:rFonts w:ascii="宋体" w:hAnsi="宋体" w:cs="宋体" w:eastAsia="宋体" w:hint="default"/>
        </w:rPr>
        <w:t>6</w:t>
      </w:r>
      <w:r>
        <w:rPr/>
        <w:t>、</w:t>
      </w:r>
      <w:r>
        <w:rPr>
          <w:spacing w:val="2"/>
        </w:rPr>
        <w:t> </w:t>
      </w:r>
      <w:r>
        <w:rPr/>
        <w:t>其他</w:t>
      </w:r>
      <w:r>
        <w:rPr>
          <w:b w:val="0"/>
          <w:bCs w:val="0"/>
        </w:rPr>
      </w:r>
    </w:p>
    <w:p>
      <w:pPr>
        <w:pStyle w:val="BodyText"/>
        <w:spacing w:line="274" w:lineRule="exact"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3"/>
        <w:spacing w:line="240" w:lineRule="auto" w:before="56"/>
        <w:ind w:right="0"/>
        <w:jc w:val="left"/>
        <w:rPr>
          <w:rFonts w:ascii="宋体" w:hAnsi="宋体" w:cs="宋体" w:eastAsia="宋体" w:hint="default"/>
          <w:b w:val="0"/>
          <w:bCs w:val="0"/>
        </w:rPr>
      </w:pPr>
      <w:r>
        <w:rPr/>
        <w:t>十八、</w:t>
      </w:r>
      <w:r>
        <w:rPr>
          <w:spacing w:val="98"/>
        </w:rPr>
        <w:t> </w:t>
      </w:r>
      <w:r>
        <w:rPr>
          <w:rFonts w:ascii="宋体" w:hAnsi="宋体" w:cs="宋体" w:eastAsia="宋体" w:hint="default"/>
          <w:spacing w:val="98"/>
        </w:rPr>
      </w:r>
      <w:r>
        <w:rPr/>
        <w:t>补充资料</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8"/>
        <w:ind w:right="0"/>
        <w:jc w:val="left"/>
        <w:rPr>
          <w:rFonts w:ascii="宋体" w:hAnsi="宋体" w:cs="宋体" w:eastAsia="宋体" w:hint="default"/>
          <w:b w:val="0"/>
          <w:bCs w:val="0"/>
        </w:rPr>
      </w:pPr>
      <w:r>
        <w:rPr>
          <w:rFonts w:ascii="宋体" w:hAnsi="宋体" w:cs="宋体" w:eastAsia="宋体" w:hint="default"/>
        </w:rPr>
        <w:t>1</w:t>
      </w:r>
      <w:r>
        <w:rPr/>
        <w:t>、</w:t>
      </w:r>
      <w:r>
        <w:rPr>
          <w:spacing w:val="-2"/>
        </w:rPr>
        <w:t> </w:t>
      </w:r>
      <w:r>
        <w:rPr>
          <w:rFonts w:ascii="宋体" w:hAnsi="宋体" w:cs="宋体" w:eastAsia="宋体" w:hint="default"/>
          <w:spacing w:val="-2"/>
        </w:rPr>
      </w:r>
      <w:r>
        <w:rPr/>
        <w:t>当期非经常性损益明细表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3066" w:space="3456"/>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59"/>
        <w:gridCol w:w="2489"/>
        <w:gridCol w:w="2501"/>
      </w:tblGrid>
      <w:tr>
        <w:trPr>
          <w:trHeight w:val="28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说明</w:t>
            </w:r>
            <w:r>
              <w:rPr>
                <w:rFonts w:ascii="宋体" w:hAnsi="宋体" w:cs="宋体" w:eastAsia="宋体" w:hint="default"/>
                <w:sz w:val="21"/>
                <w:szCs w:val="21"/>
              </w:rPr>
              <w:t> </w:t>
            </w: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-331,789.73</w:t>
            </w:r>
            <w:r>
              <w:rPr>
                <w:rFonts w:ascii="宋体"/>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b/>
                <w:w w:val="99"/>
                <w:sz w:val="21"/>
              </w:rPr>
              <w:t> </w:t>
            </w:r>
            <w:r>
              <w:rPr>
                <w:rFonts w:ascii="宋体"/>
                <w:sz w:val="21"/>
              </w:rPr>
            </w: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越权审批或无正式批准文件的税收返还、</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减免</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828"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计入当期损益的政府补助（与企业业务密</w:t>
            </w:r>
          </w:p>
          <w:p>
            <w:pPr>
              <w:pStyle w:val="TableParagraph"/>
              <w:spacing w:line="240" w:lineRule="auto"/>
              <w:ind w:left="103" w:right="158"/>
              <w:jc w:val="left"/>
              <w:rPr>
                <w:rFonts w:ascii="宋体" w:hAnsi="宋体" w:cs="宋体" w:eastAsia="宋体" w:hint="default"/>
                <w:sz w:val="21"/>
                <w:szCs w:val="21"/>
              </w:rPr>
            </w:pPr>
            <w:r>
              <w:rPr>
                <w:rFonts w:ascii="宋体" w:hAnsi="宋体" w:cs="宋体" w:eastAsia="宋体" w:hint="default"/>
                <w:spacing w:val="-2"/>
                <w:sz w:val="21"/>
                <w:szCs w:val="21"/>
              </w:rPr>
              <w:t>切相关，按照国家统一标准定额或定量享</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受的政府补助除外）</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2,371,916.32</w:t>
            </w:r>
            <w:r>
              <w:rPr>
                <w:rFonts w:ascii="宋体"/>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占用费</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828"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企业取得子公司、联营企业及合营企业的</w:t>
            </w:r>
          </w:p>
          <w:p>
            <w:pPr>
              <w:pStyle w:val="TableParagraph"/>
              <w:spacing w:line="272" w:lineRule="exact" w:before="27"/>
              <w:ind w:left="103" w:right="158"/>
              <w:jc w:val="left"/>
              <w:rPr>
                <w:rFonts w:ascii="宋体" w:hAnsi="宋体" w:cs="宋体" w:eastAsia="宋体" w:hint="default"/>
                <w:sz w:val="21"/>
                <w:szCs w:val="21"/>
              </w:rPr>
            </w:pPr>
            <w:r>
              <w:rPr>
                <w:rFonts w:ascii="宋体" w:hAnsi="宋体" w:cs="宋体" w:eastAsia="宋体" w:hint="default"/>
                <w:spacing w:val="-2"/>
                <w:sz w:val="21"/>
                <w:szCs w:val="21"/>
              </w:rPr>
              <w:t>投资成本小于取得投资时应享有被投资单</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位可辨认净资产公允价值产生的收益</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因不可抗力因素，如遭受自然灾害而计提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的各项资产减值准备</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费用等</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价值部分的损益</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同一控制下企业合并产生的子公司期初至</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合并日的当期净损益</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的损益</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1918"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除同公司正常经营业务相关的有效套期保</w:t>
            </w:r>
          </w:p>
          <w:p>
            <w:pPr>
              <w:pStyle w:val="TableParagraph"/>
              <w:spacing w:line="237" w:lineRule="auto" w:before="2"/>
              <w:ind w:left="103" w:right="158"/>
              <w:jc w:val="both"/>
              <w:rPr>
                <w:rFonts w:ascii="宋体" w:hAnsi="宋体" w:cs="宋体" w:eastAsia="宋体" w:hint="default"/>
                <w:sz w:val="21"/>
                <w:szCs w:val="21"/>
              </w:rPr>
            </w:pPr>
            <w:r>
              <w:rPr>
                <w:rFonts w:ascii="宋体" w:hAnsi="宋体" w:cs="宋体" w:eastAsia="宋体" w:hint="default"/>
                <w:spacing w:val="-2"/>
                <w:sz w:val="21"/>
                <w:szCs w:val="21"/>
              </w:rPr>
              <w:t>值业务外，持有交易性金融资产、衍生金</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融资产、交易性金融负债、衍生金融负债</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产生的公允价值变动损益，以及处置交易</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性金融资产、衍生金融资产、交易性金融</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负债、衍生金融负债和其他债权投资取得</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的投资收益</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回</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采用公允价值模式进行后续计量的投资性</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bl>
    <w:p>
      <w:pPr>
        <w:spacing w:after="0" w:line="241"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059"/>
        <w:gridCol w:w="2489"/>
        <w:gridCol w:w="2501"/>
      </w:tblGrid>
      <w:tr>
        <w:trPr>
          <w:trHeight w:val="28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房地产公允价值变动产生的损益</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根据税收、会计等法律、法规的要求对当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期损益进行一次性调整对当期损益的影响</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2,839,697.02</w:t>
            </w:r>
            <w:r>
              <w:rPr>
                <w:rFonts w:ascii="宋体"/>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17,689,124.65</w:t>
            </w:r>
            <w:r>
              <w:rPr>
                <w:rFonts w:ascii="宋体"/>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-2,333,719.35</w:t>
            </w:r>
            <w:r>
              <w:rPr>
                <w:rFonts w:ascii="宋体"/>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-13,426.18</w:t>
            </w:r>
            <w:r>
              <w:rPr>
                <w:rFonts w:ascii="宋体"/>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20,221,802.73</w:t>
            </w:r>
            <w:r>
              <w:rPr>
                <w:rFonts w:ascii="宋体"/>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3" w:lineRule="exact"/>
        <w:ind w:right="0"/>
        <w:jc w:val="left"/>
      </w:pPr>
      <w:r>
        <w:rPr/>
        <w:t>对公司根据《公开发行证券的公司信息披露解释性公告第</w:t>
      </w:r>
      <w:r>
        <w:rPr>
          <w:spacing w:val="-55"/>
        </w:rPr>
        <w:t> </w:t>
      </w:r>
      <w:r>
        <w:rPr>
          <w:rFonts w:ascii="宋体" w:hAnsi="宋体" w:cs="宋体" w:eastAsia="宋体" w:hint="default"/>
        </w:rPr>
        <w:t>1</w:t>
      </w:r>
      <w:r>
        <w:rPr>
          <w:rFonts w:ascii="宋体" w:hAnsi="宋体" w:cs="宋体" w:eastAsia="宋体" w:hint="default"/>
          <w:spacing w:val="-55"/>
        </w:rPr>
        <w:t> </w:t>
      </w:r>
      <w:r>
        <w:rPr/>
        <w:t>号——非经常性损益》定义界定的非</w:t>
      </w:r>
    </w:p>
    <w:p>
      <w:pPr>
        <w:pStyle w:val="BodyText"/>
        <w:spacing w:line="240" w:lineRule="auto"/>
        <w:ind w:right="233"/>
        <w:jc w:val="left"/>
        <w:rPr>
          <w:rFonts w:ascii="宋体" w:hAnsi="宋体" w:cs="宋体" w:eastAsia="宋体" w:hint="default"/>
        </w:rPr>
      </w:pPr>
      <w:r>
        <w:rPr/>
        <w:t>经常性损益项目，以及把《公开发行证券的公司信息披露解释性公告第</w:t>
      </w:r>
      <w:r>
        <w:rPr>
          <w:spacing w:val="-55"/>
        </w:rPr>
        <w:t> </w:t>
      </w:r>
      <w:r>
        <w:rPr>
          <w:rFonts w:ascii="宋体" w:hAnsi="宋体" w:cs="宋体" w:eastAsia="宋体" w:hint="default"/>
        </w:rPr>
        <w:t>1</w:t>
      </w:r>
      <w:r>
        <w:rPr>
          <w:rFonts w:ascii="宋体" w:hAnsi="宋体" w:cs="宋体" w:eastAsia="宋体" w:hint="default"/>
          <w:spacing w:val="-55"/>
        </w:rPr>
        <w:t> </w:t>
      </w:r>
      <w:r>
        <w:rPr/>
        <w:t>号——非经常性损益》</w:t>
      </w:r>
      <w:r>
        <w:rPr>
          <w:w w:val="100"/>
        </w:rPr>
        <w:t> </w:t>
      </w:r>
      <w:r>
        <w:rPr/>
        <w:t>中列举的非经常性损益项目界定为经常性损益的项目，应说明原因。</w:t>
      </w:r>
      <w:r>
        <w:rPr>
          <w:rFonts w:ascii="宋体" w:hAnsi="宋体" w:cs="宋体" w:eastAsia="宋体" w:hint="default"/>
        </w:rPr>
        <w:t> </w:t>
      </w:r>
    </w:p>
    <w:p>
      <w:pPr>
        <w:pStyle w:val="BodyText"/>
        <w:spacing w:line="271"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before="58"/>
        <w:ind w:right="0"/>
        <w:jc w:val="left"/>
        <w:rPr>
          <w:b w:val="0"/>
          <w:bCs w:val="0"/>
        </w:rPr>
      </w:pPr>
      <w:r>
        <w:rPr>
          <w:rFonts w:ascii="宋体" w:hAnsi="宋体" w:cs="宋体" w:eastAsia="宋体" w:hint="default"/>
        </w:rPr>
        <w:t>2</w:t>
      </w:r>
      <w:r>
        <w:rPr/>
        <w:t>、 </w:t>
      </w:r>
      <w:r>
        <w:rPr>
          <w:rFonts w:ascii="宋体" w:hAnsi="宋体" w:cs="宋体" w:eastAsia="宋体" w:hint="default"/>
        </w:rPr>
      </w:r>
      <w:r>
        <w:rPr/>
        <w:t>净资产收益率及每股收益</w:t>
      </w:r>
      <w:r>
        <w:rPr>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14"/>
        <w:gridCol w:w="1841"/>
        <w:gridCol w:w="2146"/>
        <w:gridCol w:w="2149"/>
      </w:tblGrid>
      <w:tr>
        <w:trPr>
          <w:trHeight w:val="281" w:hRule="exact"/>
        </w:trPr>
        <w:tc>
          <w:tcPr>
            <w:tcW w:w="2914" w:type="dxa"/>
            <w:vMerge w:val="restart"/>
            <w:tcBorders>
              <w:top w:val="single" w:sz="4" w:space="0" w:color="000000"/>
              <w:left w:val="single" w:sz="4" w:space="0" w:color="000000"/>
              <w:right w:val="single" w:sz="4" w:space="0" w:color="000000"/>
            </w:tcBorders>
          </w:tcPr>
          <w:p>
            <w:pPr>
              <w:pStyle w:val="TableParagraph"/>
              <w:spacing w:line="240" w:lineRule="auto" w:before="150"/>
              <w:ind w:left="926" w:right="0"/>
              <w:jc w:val="left"/>
              <w:rPr>
                <w:rFonts w:ascii="宋体" w:hAnsi="宋体" w:cs="宋体" w:eastAsia="宋体" w:hint="default"/>
                <w:sz w:val="21"/>
                <w:szCs w:val="21"/>
              </w:rPr>
            </w:pPr>
            <w:r>
              <w:rPr>
                <w:rFonts w:ascii="宋体" w:hAnsi="宋体" w:cs="宋体" w:eastAsia="宋体" w:hint="default"/>
                <w:sz w:val="21"/>
                <w:szCs w:val="21"/>
              </w:rPr>
              <w:t>报告期利润</w:t>
            </w:r>
            <w:r>
              <w:rPr>
                <w:rFonts w:ascii="宋体" w:hAnsi="宋体" w:cs="宋体" w:eastAsia="宋体" w:hint="default"/>
                <w:sz w:val="21"/>
                <w:szCs w:val="21"/>
              </w:rPr>
              <w:t> </w:t>
            </w:r>
          </w:p>
        </w:tc>
        <w:tc>
          <w:tcPr>
            <w:tcW w:w="1841" w:type="dxa"/>
            <w:vMerge w:val="restart"/>
            <w:tcBorders>
              <w:top w:val="single" w:sz="4" w:space="0" w:color="000000"/>
              <w:left w:val="single" w:sz="4" w:space="0" w:color="000000"/>
              <w:right w:val="single" w:sz="4" w:space="0" w:color="000000"/>
            </w:tcBorders>
          </w:tcPr>
          <w:p>
            <w:pPr>
              <w:pStyle w:val="TableParagraph"/>
              <w:spacing w:line="240" w:lineRule="auto" w:before="14"/>
              <w:ind w:left="338" w:right="175" w:hanging="159"/>
              <w:jc w:val="left"/>
              <w:rPr>
                <w:rFonts w:ascii="宋体" w:hAnsi="宋体" w:cs="宋体" w:eastAsia="宋体" w:hint="default"/>
                <w:sz w:val="21"/>
                <w:szCs w:val="21"/>
              </w:rPr>
            </w:pPr>
            <w:r>
              <w:rPr>
                <w:rFonts w:ascii="宋体" w:hAnsi="宋体" w:cs="宋体" w:eastAsia="宋体" w:hint="default"/>
                <w:sz w:val="21"/>
                <w:szCs w:val="21"/>
              </w:rPr>
              <w:t>加权平均净资产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收益率（</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42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每股收益</w:t>
            </w:r>
            <w:r>
              <w:rPr>
                <w:rFonts w:ascii="宋体" w:hAnsi="宋体" w:cs="宋体" w:eastAsia="宋体" w:hint="default"/>
                <w:sz w:val="21"/>
                <w:szCs w:val="21"/>
              </w:rPr>
              <w:t> </w:t>
            </w:r>
          </w:p>
        </w:tc>
      </w:tr>
      <w:tr>
        <w:trPr>
          <w:trHeight w:val="372" w:hRule="exact"/>
        </w:trPr>
        <w:tc>
          <w:tcPr>
            <w:tcW w:w="2914" w:type="dxa"/>
            <w:vMerge/>
            <w:tcBorders>
              <w:left w:val="single" w:sz="4" w:space="0" w:color="000000"/>
              <w:bottom w:val="single" w:sz="4" w:space="0" w:color="000000"/>
              <w:right w:val="single" w:sz="4" w:space="0" w:color="000000"/>
            </w:tcBorders>
          </w:tcPr>
          <w:p>
            <w:pPr/>
          </w:p>
        </w:tc>
        <w:tc>
          <w:tcPr>
            <w:tcW w:w="1841" w:type="dxa"/>
            <w:vMerge/>
            <w:tcBorders>
              <w:left w:val="single" w:sz="4" w:space="0" w:color="000000"/>
              <w:bottom w:val="single" w:sz="4" w:space="0" w:color="000000"/>
              <w:right w:val="single" w:sz="4" w:space="0" w:color="000000"/>
            </w:tcBorders>
          </w:tcPr>
          <w:p>
            <w:pP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37" w:right="0"/>
              <w:jc w:val="left"/>
              <w:rPr>
                <w:rFonts w:ascii="宋体" w:hAnsi="宋体" w:cs="宋体" w:eastAsia="宋体" w:hint="default"/>
                <w:sz w:val="21"/>
                <w:szCs w:val="21"/>
              </w:rPr>
            </w:pPr>
            <w:r>
              <w:rPr>
                <w:rFonts w:ascii="宋体" w:hAnsi="宋体" w:cs="宋体" w:eastAsia="宋体" w:hint="default"/>
                <w:sz w:val="21"/>
                <w:szCs w:val="21"/>
              </w:rPr>
              <w:t>基本每股收益</w:t>
            </w:r>
            <w:r>
              <w:rPr>
                <w:rFonts w:ascii="宋体" w:hAnsi="宋体" w:cs="宋体" w:eastAsia="宋体" w:hint="default"/>
                <w:sz w:val="21"/>
                <w:szCs w:val="21"/>
              </w:rPr>
              <w:t> </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39" w:right="0"/>
              <w:jc w:val="left"/>
              <w:rPr>
                <w:rFonts w:ascii="宋体" w:hAnsi="宋体" w:cs="宋体" w:eastAsia="宋体" w:hint="default"/>
                <w:sz w:val="21"/>
                <w:szCs w:val="21"/>
              </w:rPr>
            </w:pPr>
            <w:r>
              <w:rPr>
                <w:rFonts w:ascii="宋体" w:hAnsi="宋体" w:cs="宋体" w:eastAsia="宋体" w:hint="default"/>
                <w:sz w:val="21"/>
                <w:szCs w:val="21"/>
              </w:rPr>
              <w:t>稀释每股收益</w:t>
            </w:r>
            <w:r>
              <w:rPr>
                <w:rFonts w:ascii="宋体" w:hAnsi="宋体" w:cs="宋体" w:eastAsia="宋体" w:hint="default"/>
                <w:sz w:val="21"/>
                <w:szCs w:val="21"/>
              </w:rPr>
              <w:t> </w:t>
            </w:r>
          </w:p>
        </w:tc>
      </w:tr>
      <w:tr>
        <w:trPr>
          <w:trHeight w:val="554"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11.81</w:t>
            </w:r>
            <w:r>
              <w:rPr>
                <w:rFonts w:ascii="宋体"/>
                <w:sz w:val="21"/>
              </w:rPr>
              <w:t> </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1.07</w:t>
            </w:r>
            <w:r>
              <w:rPr>
                <w:rFonts w:ascii="宋体"/>
                <w:sz w:val="21"/>
              </w:rPr>
              <w:t> </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1.06</w:t>
            </w:r>
            <w:r>
              <w:rPr>
                <w:rFonts w:ascii="宋体"/>
                <w:sz w:val="21"/>
              </w:rPr>
              <w:t> </w:t>
            </w:r>
          </w:p>
        </w:tc>
      </w:tr>
      <w:tr>
        <w:trPr>
          <w:trHeight w:val="554"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公司普通股股东的净利润</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9.93</w:t>
            </w:r>
            <w:r>
              <w:rPr>
                <w:rFonts w:ascii="宋体"/>
                <w:sz w:val="21"/>
              </w:rPr>
              <w:t> </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0.90</w:t>
            </w:r>
            <w:r>
              <w:rPr>
                <w:rFonts w:ascii="宋体"/>
                <w:sz w:val="21"/>
              </w:rPr>
              <w:t> </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0.89</w:t>
            </w:r>
            <w:r>
              <w:rPr>
                <w:rFonts w:ascii="宋体"/>
                <w:sz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3"/>
        <w:spacing w:line="240" w:lineRule="auto" w:before="59"/>
        <w:ind w:right="0"/>
        <w:jc w:val="left"/>
        <w:rPr>
          <w:rFonts w:ascii="宋体" w:hAnsi="宋体" w:cs="宋体" w:eastAsia="宋体" w:hint="default"/>
          <w:b w:val="0"/>
          <w:bCs w:val="0"/>
        </w:rPr>
      </w:pPr>
      <w:r>
        <w:rPr>
          <w:rFonts w:ascii="宋体" w:hAnsi="宋体" w:cs="宋体" w:eastAsia="宋体" w:hint="default"/>
        </w:rPr>
        <w:t>3</w:t>
      </w:r>
      <w:r>
        <w:rPr/>
        <w:t>、</w:t>
      </w:r>
      <w:r>
        <w:rPr>
          <w:spacing w:val="-2"/>
        </w:rPr>
        <w:t> </w:t>
      </w:r>
      <w:r>
        <w:rPr>
          <w:rFonts w:ascii="宋体" w:hAnsi="宋体" w:cs="宋体" w:eastAsia="宋体" w:hint="default"/>
          <w:spacing w:val="-2"/>
        </w:rPr>
      </w:r>
      <w:r>
        <w:rPr/>
        <w:t>境内外会计准则下会计数据差异</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3"/>
        <w:spacing w:line="240" w:lineRule="auto" w:before="58"/>
        <w:ind w:right="0"/>
        <w:jc w:val="left"/>
        <w:rPr>
          <w:b w:val="0"/>
          <w:bCs w:val="0"/>
        </w:rPr>
      </w:pPr>
      <w:r>
        <w:rPr>
          <w:rFonts w:ascii="宋体" w:hAnsi="宋体" w:cs="宋体" w:eastAsia="宋体" w:hint="default"/>
        </w:rPr>
        <w:t>4</w:t>
      </w:r>
      <w:r>
        <w:rPr/>
        <w:t>、</w:t>
      </w:r>
      <w:r>
        <w:rPr>
          <w:spacing w:val="-1"/>
        </w:rPr>
        <w:t> </w:t>
      </w:r>
      <w:r>
        <w:rPr>
          <w:rFonts w:ascii="宋体" w:hAnsi="宋体" w:cs="宋体" w:eastAsia="宋体" w:hint="default"/>
          <w:spacing w:val="-1"/>
        </w:rPr>
      </w:r>
      <w:r>
        <w:rPr/>
        <w:t>其他</w:t>
      </w:r>
      <w:r>
        <w:rPr>
          <w:b w:val="0"/>
          <w:bCs w:val="0"/>
        </w:rPr>
      </w:r>
    </w:p>
    <w:p>
      <w:pPr>
        <w:pStyle w:val="BodyText"/>
        <w:spacing w:line="274" w:lineRule="exact"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tabs>
          <w:tab w:pos="3098" w:val="left" w:leader="none"/>
        </w:tabs>
        <w:spacing w:line="273" w:lineRule="exact"/>
        <w:ind w:right="0"/>
        <w:jc w:val="left"/>
        <w:rPr>
          <w:rFonts w:ascii="宋体" w:hAnsi="宋体" w:cs="宋体" w:eastAsia="宋体" w:hint="default"/>
        </w:rPr>
      </w:pPr>
      <w:r>
        <w:rPr>
          <w:rFonts w:ascii="宋体"/>
          <w:w w:val="100"/>
        </w:rPr>
        <w:t> </w:t>
      </w:r>
      <w:r>
        <w:rPr>
          <w:rFonts w:ascii="宋体"/>
        </w:rPr>
        <w:tab/>
      </w:r>
      <w:r>
        <w:rPr>
          <w:rFonts w:ascii="宋体"/>
          <w:w w:val="100"/>
        </w:rPr>
        <w:t> </w:t>
      </w:r>
    </w:p>
    <w:p>
      <w:pPr>
        <w:spacing w:after="0" w:line="273" w:lineRule="exact"/>
        <w:jc w:val="left"/>
        <w:rPr>
          <w:rFonts w:ascii="宋体" w:hAnsi="宋体" w:cs="宋体" w:eastAsia="宋体" w:hint="default"/>
        </w:rPr>
        <w:sectPr>
          <w:pgSz w:w="11910" w:h="16840"/>
          <w:pgMar w:header="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60"/>
        <w:ind w:left="3081" w:right="0"/>
        <w:jc w:val="left"/>
        <w:rPr>
          <w:rFonts w:ascii="宋体" w:hAnsi="宋体" w:cs="宋体" w:eastAsia="宋体" w:hint="default"/>
          <w:b w:val="0"/>
          <w:bCs w:val="0"/>
        </w:rPr>
      </w:pPr>
      <w:bookmarkStart w:name="_bookmark11" w:id="19"/>
      <w:bookmarkEnd w:id="19"/>
      <w:r>
        <w:rPr>
          <w:b w:val="0"/>
          <w:bCs w:val="0"/>
        </w:rPr>
      </w:r>
      <w:r>
        <w:rPr>
          <w:rFonts w:ascii="宋体" w:hAnsi="宋体" w:cs="宋体" w:eastAsia="宋体" w:hint="default"/>
        </w:rPr>
        <w:t>第十二节</w:t>
      </w:r>
      <w:r>
        <w:rPr>
          <w:rFonts w:ascii="宋体" w:hAnsi="宋体" w:cs="宋体" w:eastAsia="宋体" w:hint="default"/>
          <w:spacing w:val="-7"/>
        </w:rPr>
        <w:t> </w:t>
      </w:r>
      <w:r>
        <w:rPr>
          <w:rFonts w:ascii="宋体" w:hAnsi="宋体" w:cs="宋体" w:eastAsia="宋体" w:hint="default"/>
          <w:spacing w:val="-7"/>
        </w:rPr>
      </w:r>
      <w:r>
        <w:rPr>
          <w:rFonts w:ascii="宋体" w:hAnsi="宋体" w:cs="宋体" w:eastAsia="宋体" w:hint="default"/>
        </w:rPr>
        <w:t>备查文件目录</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9"/>
          <w:szCs w:val="29"/>
        </w:rPr>
      </w:pPr>
    </w:p>
    <w:tbl>
      <w:tblPr>
        <w:tblW w:w="0" w:type="auto"/>
        <w:jc w:val="left"/>
        <w:tblInd w:w="102" w:type="dxa"/>
        <w:tblLayout w:type="fixed"/>
        <w:tblCellMar>
          <w:top w:w="0" w:type="dxa"/>
          <w:left w:w="0" w:type="dxa"/>
          <w:bottom w:w="0" w:type="dxa"/>
          <w:right w:w="0" w:type="dxa"/>
        </w:tblCellMar>
        <w:tblLook w:val="01E0"/>
      </w:tblPr>
      <w:tblGrid>
        <w:gridCol w:w="2295"/>
        <w:gridCol w:w="6601"/>
      </w:tblGrid>
      <w:tr>
        <w:trPr>
          <w:trHeight w:val="281"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04"/>
              <w:jc w:val="right"/>
              <w:rPr>
                <w:rFonts w:ascii="宋体" w:hAnsi="宋体" w:cs="宋体" w:eastAsia="宋体" w:hint="default"/>
                <w:sz w:val="21"/>
                <w:szCs w:val="21"/>
              </w:rPr>
            </w:pPr>
            <w:r>
              <w:rPr>
                <w:rFonts w:ascii="宋体" w:hAnsi="宋体" w:cs="宋体" w:eastAsia="宋体" w:hint="default"/>
                <w:spacing w:val="-2"/>
                <w:sz w:val="21"/>
                <w:szCs w:val="21"/>
              </w:rPr>
              <w:t>备查文件目录</w:t>
            </w:r>
            <w:r>
              <w:rPr>
                <w:rFonts w:ascii="宋体" w:hAnsi="宋体" w:cs="宋体" w:eastAsia="宋体" w:hint="default"/>
                <w:sz w:val="21"/>
                <w:szCs w:val="21"/>
              </w:rPr>
              <w:t> </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载有公司负责人亲笔签署的年度报告正本。</w:t>
            </w:r>
            <w:r>
              <w:rPr>
                <w:rFonts w:ascii="宋体" w:hAnsi="宋体" w:cs="宋体" w:eastAsia="宋体" w:hint="default"/>
                <w:sz w:val="21"/>
                <w:szCs w:val="21"/>
              </w:rPr>
              <w:t> </w:t>
            </w:r>
          </w:p>
        </w:tc>
      </w:tr>
      <w:tr>
        <w:trPr>
          <w:trHeight w:val="557"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04"/>
              <w:jc w:val="right"/>
              <w:rPr>
                <w:rFonts w:ascii="宋体" w:hAnsi="宋体" w:cs="宋体" w:eastAsia="宋体" w:hint="default"/>
                <w:sz w:val="21"/>
                <w:szCs w:val="21"/>
              </w:rPr>
            </w:pPr>
            <w:r>
              <w:rPr>
                <w:rFonts w:ascii="宋体" w:hAnsi="宋体" w:cs="宋体" w:eastAsia="宋体" w:hint="default"/>
                <w:spacing w:val="-2"/>
                <w:sz w:val="21"/>
                <w:szCs w:val="21"/>
              </w:rPr>
              <w:t>备查文件目录</w:t>
            </w:r>
            <w:r>
              <w:rPr>
                <w:rFonts w:ascii="宋体" w:hAnsi="宋体" w:cs="宋体" w:eastAsia="宋体" w:hint="default"/>
                <w:sz w:val="21"/>
                <w:szCs w:val="21"/>
              </w:rPr>
              <w:t> </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载有公司负责人、主管会计工作负责人、会计机构负责人签名并盖章的</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会计报表。</w:t>
            </w:r>
            <w:r>
              <w:rPr>
                <w:rFonts w:ascii="宋体" w:hAnsi="宋体" w:cs="宋体" w:eastAsia="宋体" w:hint="default"/>
                <w:sz w:val="21"/>
                <w:szCs w:val="21"/>
              </w:rPr>
              <w:t> </w:t>
            </w:r>
          </w:p>
        </w:tc>
      </w:tr>
      <w:tr>
        <w:trPr>
          <w:trHeight w:val="281"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04"/>
              <w:jc w:val="right"/>
              <w:rPr>
                <w:rFonts w:ascii="宋体" w:hAnsi="宋体" w:cs="宋体" w:eastAsia="宋体" w:hint="default"/>
                <w:sz w:val="21"/>
                <w:szCs w:val="21"/>
              </w:rPr>
            </w:pPr>
            <w:r>
              <w:rPr>
                <w:rFonts w:ascii="宋体" w:hAnsi="宋体" w:cs="宋体" w:eastAsia="宋体" w:hint="default"/>
                <w:spacing w:val="-2"/>
                <w:sz w:val="21"/>
                <w:szCs w:val="21"/>
              </w:rPr>
              <w:t>备查文件目录</w:t>
            </w:r>
            <w:r>
              <w:rPr>
                <w:rFonts w:ascii="宋体" w:hAnsi="宋体" w:cs="宋体" w:eastAsia="宋体" w:hint="default"/>
                <w:sz w:val="21"/>
                <w:szCs w:val="21"/>
              </w:rPr>
              <w:t> </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载有会计师事务所盖章、注册会计师签名并盖章的审计报告。</w:t>
            </w:r>
            <w:r>
              <w:rPr>
                <w:rFonts w:ascii="宋体" w:hAnsi="宋体" w:cs="宋体" w:eastAsia="宋体" w:hint="default"/>
                <w:sz w:val="21"/>
                <w:szCs w:val="21"/>
              </w:rPr>
              <w:t> </w:t>
            </w:r>
          </w:p>
        </w:tc>
      </w:tr>
      <w:tr>
        <w:trPr>
          <w:trHeight w:val="557"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04"/>
              <w:jc w:val="right"/>
              <w:rPr>
                <w:rFonts w:ascii="宋体" w:hAnsi="宋体" w:cs="宋体" w:eastAsia="宋体" w:hint="default"/>
                <w:sz w:val="21"/>
                <w:szCs w:val="21"/>
              </w:rPr>
            </w:pPr>
            <w:r>
              <w:rPr>
                <w:rFonts w:ascii="宋体" w:hAnsi="宋体" w:cs="宋体" w:eastAsia="宋体" w:hint="default"/>
                <w:spacing w:val="-2"/>
                <w:sz w:val="21"/>
                <w:szCs w:val="21"/>
              </w:rPr>
              <w:t>备查文件目录</w:t>
            </w:r>
            <w:r>
              <w:rPr>
                <w:rFonts w:ascii="宋体" w:hAnsi="宋体" w:cs="宋体" w:eastAsia="宋体" w:hint="default"/>
                <w:sz w:val="21"/>
                <w:szCs w:val="21"/>
              </w:rPr>
              <w:t> </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报告期内在中国证监会指定报纸上公开披露过的所有公司文件的正本及</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公告的原稿。</w:t>
            </w:r>
            <w:r>
              <w:rPr>
                <w:rFonts w:ascii="宋体" w:hAnsi="宋体" w:cs="宋体" w:eastAsia="宋体" w:hint="default"/>
                <w:sz w:val="21"/>
                <w:szCs w:val="21"/>
              </w:rPr>
              <w:t> </w:t>
            </w:r>
          </w:p>
        </w:tc>
      </w:tr>
    </w:tbl>
    <w:p>
      <w:pPr>
        <w:spacing w:after="0" w:line="274" w:lineRule="exact"/>
        <w:jc w:val="left"/>
        <w:rPr>
          <w:rFonts w:ascii="宋体" w:hAnsi="宋体" w:cs="宋体" w:eastAsia="宋体" w:hint="default"/>
          <w:sz w:val="21"/>
          <w:szCs w:val="21"/>
        </w:rPr>
        <w:sectPr>
          <w:footerReference w:type="default" r:id="rId68"/>
          <w:pgSz w:w="11910" w:h="16840"/>
          <w:pgMar w:footer="1195" w:header="0" w:top="1120" w:bottom="1380" w:left="1660" w:right="960"/>
        </w:sectPr>
      </w:pPr>
    </w:p>
    <w:p>
      <w:pPr>
        <w:pStyle w:val="BodyText"/>
        <w:spacing w:line="241" w:lineRule="exact"/>
        <w:ind w:left="138" w:right="0"/>
        <w:jc w:val="left"/>
        <w:rPr>
          <w:rFonts w:ascii="宋体" w:hAnsi="宋体" w:cs="宋体" w:eastAsia="宋体" w:hint="default"/>
        </w:rPr>
      </w:pPr>
      <w:r>
        <w:rPr>
          <w:rFonts w:ascii="宋体"/>
          <w:w w:val="100"/>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BodyText"/>
        <w:spacing w:line="240" w:lineRule="auto"/>
        <w:ind w:left="138" w:right="0"/>
        <w:jc w:val="left"/>
        <w:rPr>
          <w:rFonts w:ascii="宋体" w:hAnsi="宋体" w:cs="宋体" w:eastAsia="宋体" w:hint="default"/>
        </w:rPr>
      </w:pPr>
      <w:r>
        <w:rPr>
          <w:rFonts w:ascii="宋体"/>
          <w:w w:val="100"/>
        </w:rPr>
        <w:t> </w:t>
      </w:r>
    </w:p>
    <w:p>
      <w:pPr>
        <w:pStyle w:val="BodyText"/>
        <w:spacing w:line="240" w:lineRule="auto" w:before="85"/>
        <w:ind w:left="138" w:right="0"/>
        <w:jc w:val="left"/>
        <w:rPr>
          <w:rFonts w:ascii="宋体" w:hAnsi="宋体" w:cs="宋体" w:eastAsia="宋体" w:hint="default"/>
        </w:rPr>
      </w:pPr>
      <w:r>
        <w:rPr>
          <w:rFonts w:ascii="宋体"/>
          <w:w w:val="100"/>
        </w:rPr>
        <w:t> </w:t>
      </w:r>
    </w:p>
    <w:p>
      <w:pPr>
        <w:spacing w:before="50"/>
        <w:ind w:left="138" w:right="0" w:firstLine="0"/>
        <w:jc w:val="left"/>
        <w:rPr>
          <w:rFonts w:ascii="宋体" w:hAnsi="宋体" w:cs="宋体" w:eastAsia="宋体" w:hint="default"/>
          <w:sz w:val="24"/>
          <w:szCs w:val="24"/>
        </w:rPr>
      </w:pPr>
      <w:r>
        <w:rPr>
          <w:rFonts w:ascii="宋体" w:hAnsi="宋体" w:cs="宋体" w:eastAsia="宋体" w:hint="default"/>
          <w:b/>
          <w:bCs/>
          <w:sz w:val="24"/>
          <w:szCs w:val="24"/>
        </w:rPr>
        <w:t>修订信息</w:t>
      </w:r>
      <w:r>
        <w:rPr>
          <w:rFonts w:ascii="宋体" w:hAnsi="宋体" w:cs="宋体" w:eastAsia="宋体" w:hint="default"/>
          <w:b/>
          <w:bCs/>
          <w:w w:val="99"/>
          <w:sz w:val="24"/>
          <w:szCs w:val="24"/>
        </w:rPr>
        <w:t> </w:t>
      </w:r>
      <w:r>
        <w:rPr>
          <w:rFonts w:ascii="宋体" w:hAnsi="宋体" w:cs="宋体" w:eastAsia="宋体" w:hint="default"/>
          <w:sz w:val="24"/>
          <w:szCs w:val="24"/>
        </w:rPr>
      </w:r>
    </w:p>
    <w:p>
      <w:pPr>
        <w:pStyle w:val="BodyText"/>
        <w:spacing w:line="240" w:lineRule="auto" w:before="4"/>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3"/>
        <w:rPr>
          <w:rFonts w:ascii="宋体" w:hAnsi="宋体" w:cs="宋体" w:eastAsia="宋体" w:hint="default"/>
          <w:sz w:val="23"/>
          <w:szCs w:val="23"/>
        </w:rPr>
      </w:pPr>
      <w:r>
        <w:rPr/>
        <w:br w:type="column"/>
      </w:r>
      <w:r>
        <w:rPr>
          <w:rFonts w:ascii="宋体"/>
          <w:sz w:val="23"/>
        </w:rPr>
      </w:r>
    </w:p>
    <w:p>
      <w:pPr>
        <w:pStyle w:val="BodyText"/>
        <w:spacing w:line="314" w:lineRule="auto"/>
        <w:ind w:left="138" w:right="0" w:firstLine="1732"/>
        <w:jc w:val="left"/>
        <w:rPr>
          <w:rFonts w:ascii="宋体" w:hAnsi="宋体" w:cs="宋体" w:eastAsia="宋体" w:hint="default"/>
        </w:rPr>
      </w:pPr>
      <w:r>
        <w:rPr/>
        <w:t>董事长：</w:t>
      </w:r>
      <w:r>
        <w:rPr>
          <w:spacing w:val="-3"/>
        </w:rPr>
        <w:t> </w:t>
      </w:r>
      <w:r>
        <w:rPr>
          <w:rFonts w:ascii="宋体" w:hAnsi="宋体" w:cs="宋体" w:eastAsia="宋体" w:hint="default"/>
          <w:spacing w:val="-3"/>
        </w:rPr>
      </w:r>
      <w:r>
        <w:rPr/>
        <w:t>严孟宇</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t>董事会批准报送日期：</w:t>
      </w:r>
      <w:r>
        <w:rPr>
          <w:rFonts w:ascii="宋体" w:hAnsi="宋体" w:cs="宋体" w:eastAsia="宋体" w:hint="default"/>
        </w:rPr>
        <w:t>2020</w:t>
      </w:r>
      <w:r>
        <w:rPr>
          <w:rFonts w:ascii="宋体" w:hAnsi="宋体" w:cs="宋体" w:eastAsia="宋体" w:hint="default"/>
          <w:spacing w:val="-53"/>
        </w:rPr>
        <w:t> </w:t>
      </w:r>
      <w:r>
        <w:rPr/>
        <w:t>年</w:t>
      </w:r>
      <w:r>
        <w:rPr>
          <w:spacing w:val="-53"/>
        </w:rPr>
        <w:t> </w:t>
      </w:r>
      <w:r>
        <w:rPr>
          <w:rFonts w:ascii="宋体" w:hAnsi="宋体" w:cs="宋体" w:eastAsia="宋体" w:hint="default"/>
        </w:rPr>
        <w:t>4</w:t>
      </w:r>
      <w:r>
        <w:rPr>
          <w:rFonts w:ascii="宋体" w:hAnsi="宋体" w:cs="宋体" w:eastAsia="宋体" w:hint="default"/>
          <w:spacing w:val="-55"/>
        </w:rPr>
        <w:t> </w:t>
      </w:r>
      <w:r>
        <w:rPr/>
        <w:t>月</w:t>
      </w:r>
      <w:r>
        <w:rPr>
          <w:spacing w:val="-53"/>
        </w:rPr>
        <w:t> </w:t>
      </w:r>
      <w:r>
        <w:rPr>
          <w:rFonts w:ascii="宋体" w:hAnsi="宋体" w:cs="宋体" w:eastAsia="宋体" w:hint="default"/>
        </w:rPr>
        <w:t>7</w:t>
      </w:r>
      <w:r>
        <w:rPr>
          <w:rFonts w:ascii="宋体" w:hAnsi="宋体" w:cs="宋体" w:eastAsia="宋体" w:hint="default"/>
          <w:spacing w:val="-55"/>
        </w:rPr>
        <w:t> </w:t>
      </w:r>
      <w:r>
        <w:rPr/>
        <w:t>日</w:t>
      </w:r>
      <w:r>
        <w:rPr>
          <w:rFonts w:ascii="宋体" w:hAnsi="宋体" w:cs="宋体" w:eastAsia="宋体" w:hint="default"/>
          <w:spacing w:val="-3"/>
        </w:rPr>
        <w:t> </w:t>
      </w:r>
      <w:r>
        <w:rPr>
          <w:rFonts w:ascii="宋体" w:hAnsi="宋体" w:cs="宋体" w:eastAsia="宋体" w:hint="default"/>
          <w:color w:val="008000"/>
        </w:rPr>
        <w:t> </w:t>
      </w:r>
      <w:r>
        <w:rPr>
          <w:rFonts w:ascii="宋体" w:hAnsi="宋体" w:cs="宋体" w:eastAsia="宋体" w:hint="default"/>
        </w:rPr>
      </w:r>
    </w:p>
    <w:sectPr>
      <w:type w:val="continuous"/>
      <w:pgSz w:w="11910" w:h="16840"/>
      <w:pgMar w:top="1120" w:bottom="1380" w:left="1660" w:right="960"/>
      <w:cols w:num="2" w:equalWidth="0">
        <w:col w:w="1924" w:space="3280"/>
        <w:col w:w="4086"/>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JhengHei">
    <w:altName w:val="Microsoft JhengHei"/>
    <w:charset w:val="0"/>
    <w:family w:val="swiss"/>
    <w:pitch w:val="variable"/>
  </w:font>
  <w:font w:name="宋体">
    <w:altName w:val="宋体"/>
    <w:charset w:val="86"/>
    <w:family w:val="auto"/>
    <w:pitch w:val="variable"/>
  </w:font>
  <w:font w:name="Wingdings">
    <w:altName w:val="Wingdings"/>
    <w:charset w:val="2"/>
    <w:family w:val="auto"/>
    <w:pitch w:val="variable"/>
  </w:font>
  <w:font w:name="黑体">
    <w:altName w:val="黑体"/>
    <w:charset w:val="86"/>
    <w:family w:val="modern"/>
    <w:pitch w:val="fixed"/>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769989pt;margin-top:771.145996pt;width:28.8pt;height:11pt;mso-position-horizontal-relative:page;mso-position-vertical-relative:page;z-index:-9252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w:t>
                </w:r>
                <w:r>
                  <w:rPr/>
                  <w:fldChar w:fldCharType="end"/>
                </w:r>
                <w:r>
                  <w:rPr>
                    <w:rFonts w:ascii="Calibri"/>
                    <w:b/>
                    <w:sz w:val="18"/>
                  </w:rPr>
                  <w:t> </w:t>
                </w:r>
                <w:r>
                  <w:rPr>
                    <w:rFonts w:ascii="Calibri"/>
                    <w:sz w:val="18"/>
                  </w:rPr>
                  <w:t>/</w:t>
                </w:r>
                <w:r>
                  <w:rPr>
                    <w:rFonts w:ascii="Calibri"/>
                    <w:spacing w:val="-3"/>
                    <w:sz w:val="18"/>
                  </w:rPr>
                  <w:t> </w:t>
                </w:r>
                <w:r>
                  <w:rPr>
                    <w:rFonts w:ascii="Calibri"/>
                    <w:b/>
                    <w:sz w:val="18"/>
                  </w:rPr>
                  <w:t>170</w:t>
                </w:r>
                <w:r>
                  <w:rPr>
                    <w:rFonts w:ascii="Calibri"/>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09998pt;margin-top:524.546021pt;width:33.4pt;height:11pt;mso-position-horizontal-relative:page;mso-position-vertical-relative:page;z-index:-9248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48</w:t>
                </w:r>
                <w:r>
                  <w:rPr/>
                  <w:fldChar w:fldCharType="end"/>
                </w:r>
                <w:r>
                  <w:rPr>
                    <w:rFonts w:ascii="Calibri"/>
                    <w:b/>
                    <w:sz w:val="18"/>
                  </w:rPr>
                  <w:t> </w:t>
                </w:r>
                <w:r>
                  <w:rPr>
                    <w:rFonts w:ascii="Calibri"/>
                    <w:sz w:val="18"/>
                  </w:rPr>
                  <w:t>/</w:t>
                </w:r>
                <w:r>
                  <w:rPr>
                    <w:rFonts w:ascii="Calibri"/>
                    <w:spacing w:val="-3"/>
                    <w:sz w:val="18"/>
                  </w:rPr>
                  <w:t> </w:t>
                </w:r>
                <w:r>
                  <w:rPr>
                    <w:rFonts w:ascii="Calibri"/>
                    <w:b/>
                    <w:sz w:val="18"/>
                  </w:rPr>
                  <w:t>170</w:t>
                </w:r>
                <w:r>
                  <w:rPr>
                    <w:rFonts w:ascii="Calibri"/>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6.809998pt;margin-top:524.546021pt;width:32.4pt;height:11pt;mso-position-horizontal-relative:page;mso-position-vertical-relative:page;z-index:-92485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50 </w:t>
                </w:r>
                <w:r>
                  <w:rPr>
                    <w:rFonts w:ascii="Calibri"/>
                    <w:sz w:val="18"/>
                  </w:rPr>
                  <w:t>/</w:t>
                </w:r>
                <w:r>
                  <w:rPr>
                    <w:rFonts w:ascii="Calibri"/>
                    <w:spacing w:val="-4"/>
                    <w:sz w:val="18"/>
                  </w:rPr>
                  <w:t> </w:t>
                </w:r>
                <w:r>
                  <w:rPr>
                    <w:rFonts w:ascii="Calibri"/>
                    <w:b/>
                    <w:sz w:val="18"/>
                  </w:rPr>
                  <w:t>170</w:t>
                </w:r>
                <w:r>
                  <w:rPr>
                    <w:rFonts w:ascii="Calibri"/>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6.809998pt;margin-top:524.546021pt;width:32.4pt;height:11pt;mso-position-horizontal-relative:page;mso-position-vertical-relative:page;z-index:-92483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51 </w:t>
                </w:r>
                <w:r>
                  <w:rPr>
                    <w:rFonts w:ascii="Calibri"/>
                    <w:sz w:val="18"/>
                  </w:rPr>
                  <w:t>/</w:t>
                </w:r>
                <w:r>
                  <w:rPr>
                    <w:rFonts w:ascii="Calibri"/>
                    <w:spacing w:val="-4"/>
                    <w:sz w:val="18"/>
                  </w:rPr>
                  <w:t> </w:t>
                </w:r>
                <w:r>
                  <w:rPr>
                    <w:rFonts w:ascii="Calibri"/>
                    <w:b/>
                    <w:sz w:val="18"/>
                  </w:rPr>
                  <w:t>170</w:t>
                </w:r>
                <w:r>
                  <w:rPr>
                    <w:rFonts w:ascii="Calibri"/>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9247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52</w:t>
                </w:r>
                <w:r>
                  <w:rPr/>
                  <w:fldChar w:fldCharType="end"/>
                </w:r>
                <w:r>
                  <w:rPr>
                    <w:rFonts w:ascii="Calibri"/>
                    <w:b/>
                    <w:sz w:val="18"/>
                  </w:rPr>
                  <w:t> </w:t>
                </w:r>
                <w:r>
                  <w:rPr>
                    <w:rFonts w:ascii="Calibri"/>
                    <w:sz w:val="18"/>
                  </w:rPr>
                  <w:t>/</w:t>
                </w:r>
                <w:r>
                  <w:rPr>
                    <w:rFonts w:ascii="Calibri"/>
                    <w:spacing w:val="-3"/>
                    <w:sz w:val="18"/>
                  </w:rPr>
                  <w:t> </w:t>
                </w:r>
                <w:r>
                  <w:rPr>
                    <w:rFonts w:ascii="Calibri"/>
                    <w:b/>
                    <w:sz w:val="18"/>
                  </w:rPr>
                  <w:t>170</w:t>
                </w:r>
                <w:r>
                  <w:rPr>
                    <w:rFonts w:ascii="Calibri"/>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45996pt;width:32.4pt;height:11pt;mso-position-horizontal-relative:page;mso-position-vertical-relative:page;z-index:-92473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60 </w:t>
                </w:r>
                <w:r>
                  <w:rPr>
                    <w:rFonts w:ascii="Calibri"/>
                    <w:sz w:val="18"/>
                  </w:rPr>
                  <w:t>/</w:t>
                </w:r>
                <w:r>
                  <w:rPr>
                    <w:rFonts w:ascii="Calibri"/>
                    <w:spacing w:val="-4"/>
                    <w:sz w:val="18"/>
                  </w:rPr>
                  <w:t> </w:t>
                </w:r>
                <w:r>
                  <w:rPr>
                    <w:rFonts w:ascii="Calibri"/>
                    <w:b/>
                    <w:sz w:val="18"/>
                  </w:rPr>
                  <w:t>170</w:t>
                </w:r>
                <w:r>
                  <w:rPr>
                    <w:rFonts w:ascii="Calibri"/>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9247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61</w:t>
                </w:r>
                <w:r>
                  <w:rPr/>
                  <w:fldChar w:fldCharType="end"/>
                </w:r>
                <w:r>
                  <w:rPr>
                    <w:rFonts w:ascii="Calibri"/>
                    <w:b/>
                    <w:sz w:val="18"/>
                  </w:rPr>
                  <w:t> </w:t>
                </w:r>
                <w:r>
                  <w:rPr>
                    <w:rFonts w:ascii="Calibri"/>
                    <w:sz w:val="18"/>
                  </w:rPr>
                  <w:t>/</w:t>
                </w:r>
                <w:r>
                  <w:rPr>
                    <w:rFonts w:ascii="Calibri"/>
                    <w:spacing w:val="-3"/>
                    <w:sz w:val="18"/>
                  </w:rPr>
                  <w:t> </w:t>
                </w:r>
                <w:r>
                  <w:rPr>
                    <w:rFonts w:ascii="Calibri"/>
                    <w:b/>
                    <w:sz w:val="18"/>
                  </w:rPr>
                  <w:t>170</w:t>
                </w:r>
                <w:r>
                  <w:rPr>
                    <w:rFonts w:ascii="Calibri"/>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9246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66</w:t>
                </w:r>
                <w:r>
                  <w:rPr/>
                  <w:fldChar w:fldCharType="end"/>
                </w:r>
                <w:r>
                  <w:rPr>
                    <w:rFonts w:ascii="Calibri"/>
                    <w:b/>
                    <w:sz w:val="18"/>
                  </w:rPr>
                  <w:t> </w:t>
                </w:r>
                <w:r>
                  <w:rPr>
                    <w:rFonts w:ascii="Calibri"/>
                    <w:sz w:val="18"/>
                  </w:rPr>
                  <w:t>/</w:t>
                </w:r>
                <w:r>
                  <w:rPr>
                    <w:rFonts w:ascii="Calibri"/>
                    <w:spacing w:val="-3"/>
                    <w:sz w:val="18"/>
                  </w:rPr>
                  <w:t> </w:t>
                </w:r>
                <w:r>
                  <w:rPr>
                    <w:rFonts w:ascii="Calibri"/>
                    <w:b/>
                    <w:sz w:val="18"/>
                  </w:rPr>
                  <w:t>170</w:t>
                </w:r>
                <w:r>
                  <w:rPr>
                    <w:rFonts w:ascii="Calibri"/>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45996pt;width:32.4pt;height:11pt;mso-position-horizontal-relative:page;mso-position-vertical-relative:page;z-index:-92466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70 </w:t>
                </w:r>
                <w:r>
                  <w:rPr>
                    <w:rFonts w:ascii="Calibri"/>
                    <w:sz w:val="18"/>
                  </w:rPr>
                  <w:t>/</w:t>
                </w:r>
                <w:r>
                  <w:rPr>
                    <w:rFonts w:ascii="Calibri"/>
                    <w:spacing w:val="-4"/>
                    <w:sz w:val="18"/>
                  </w:rPr>
                  <w:t> </w:t>
                </w:r>
                <w:r>
                  <w:rPr>
                    <w:rFonts w:ascii="Calibri"/>
                    <w:b/>
                    <w:sz w:val="18"/>
                  </w:rPr>
                  <w:t>170</w:t>
                </w:r>
                <w:r>
                  <w:rPr>
                    <w:rFonts w:ascii="Calibri"/>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45996pt;width:32.4pt;height:11pt;mso-position-horizontal-relative:page;mso-position-vertical-relative:page;z-index:-92464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71 </w:t>
                </w:r>
                <w:r>
                  <w:rPr>
                    <w:rFonts w:ascii="Calibri"/>
                    <w:sz w:val="18"/>
                  </w:rPr>
                  <w:t>/</w:t>
                </w:r>
                <w:r>
                  <w:rPr>
                    <w:rFonts w:ascii="Calibri"/>
                    <w:spacing w:val="-4"/>
                    <w:sz w:val="18"/>
                  </w:rPr>
                  <w:t> </w:t>
                </w:r>
                <w:r>
                  <w:rPr>
                    <w:rFonts w:ascii="Calibri"/>
                    <w:b/>
                    <w:sz w:val="18"/>
                  </w:rPr>
                  <w:t>170</w:t>
                </w:r>
                <w:r>
                  <w:rPr>
                    <w:rFonts w:ascii="Calibri"/>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09998pt;margin-top:524.546021pt;width:33.4pt;height:11pt;mso-position-horizontal-relative:page;mso-position-vertical-relative:page;z-index:-9245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72</w:t>
                </w:r>
                <w:r>
                  <w:rPr/>
                  <w:fldChar w:fldCharType="end"/>
                </w:r>
                <w:r>
                  <w:rPr>
                    <w:rFonts w:ascii="Calibri"/>
                    <w:b/>
                    <w:sz w:val="18"/>
                  </w:rPr>
                  <w:t> </w:t>
                </w:r>
                <w:r>
                  <w:rPr>
                    <w:rFonts w:ascii="Calibri"/>
                    <w:sz w:val="18"/>
                  </w:rPr>
                  <w:t>/</w:t>
                </w:r>
                <w:r>
                  <w:rPr>
                    <w:rFonts w:ascii="Calibri"/>
                    <w:spacing w:val="-3"/>
                    <w:sz w:val="18"/>
                  </w:rPr>
                  <w:t> </w:t>
                </w:r>
                <w:r>
                  <w:rPr>
                    <w:rFonts w:ascii="Calibri"/>
                    <w:b/>
                    <w:sz w:val="18"/>
                  </w:rPr>
                  <w:t>170</w:t>
                </w:r>
                <w:r>
                  <w:rPr>
                    <w:rFonts w:ascii="Calibri"/>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45996pt;width:32.4pt;height:11pt;mso-position-horizontal-relative:page;mso-position-vertical-relative:page;z-index:-92521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 </w:t>
                </w:r>
                <w:r>
                  <w:rPr>
                    <w:rFonts w:ascii="Calibri"/>
                    <w:sz w:val="18"/>
                  </w:rPr>
                  <w:t>/</w:t>
                </w:r>
                <w:r>
                  <w:rPr>
                    <w:rFonts w:ascii="Calibri"/>
                    <w:spacing w:val="-4"/>
                    <w:sz w:val="18"/>
                  </w:rPr>
                  <w:t> </w:t>
                </w:r>
                <w:r>
                  <w:rPr>
                    <w:rFonts w:ascii="Calibri"/>
                    <w:b/>
                    <w:sz w:val="18"/>
                  </w:rPr>
                  <w:t>170</w:t>
                </w:r>
                <w:r>
                  <w:rPr>
                    <w:rFonts w:ascii="Calibri"/>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6.809998pt;margin-top:524.546021pt;width:32.4pt;height:11pt;mso-position-horizontal-relative:page;mso-position-vertical-relative:page;z-index:-92454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80 </w:t>
                </w:r>
                <w:r>
                  <w:rPr>
                    <w:rFonts w:ascii="Calibri"/>
                    <w:sz w:val="18"/>
                  </w:rPr>
                  <w:t>/</w:t>
                </w:r>
                <w:r>
                  <w:rPr>
                    <w:rFonts w:ascii="Calibri"/>
                    <w:spacing w:val="-4"/>
                    <w:sz w:val="18"/>
                  </w:rPr>
                  <w:t> </w:t>
                </w:r>
                <w:r>
                  <w:rPr>
                    <w:rFonts w:ascii="Calibri"/>
                    <w:b/>
                    <w:sz w:val="18"/>
                  </w:rPr>
                  <w:t>170</w:t>
                </w:r>
                <w:r>
                  <w:rPr>
                    <w:rFonts w:ascii="Calibri"/>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71.145996pt;width:33.4pt;height:11pt;mso-position-horizontal-relative:page;mso-position-vertical-relative:page;z-index:-9244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81</w:t>
                </w:r>
                <w:r>
                  <w:rPr/>
                  <w:fldChar w:fldCharType="end"/>
                </w:r>
                <w:r>
                  <w:rPr>
                    <w:rFonts w:ascii="Calibri"/>
                    <w:b/>
                    <w:sz w:val="18"/>
                  </w:rPr>
                  <w:t> </w:t>
                </w:r>
                <w:r>
                  <w:rPr>
                    <w:rFonts w:ascii="Calibri"/>
                    <w:sz w:val="18"/>
                  </w:rPr>
                  <w:t>/</w:t>
                </w:r>
                <w:r>
                  <w:rPr>
                    <w:rFonts w:ascii="Calibri"/>
                    <w:spacing w:val="-3"/>
                    <w:sz w:val="18"/>
                  </w:rPr>
                  <w:t> </w:t>
                </w:r>
                <w:r>
                  <w:rPr>
                    <w:rFonts w:ascii="Calibri"/>
                    <w:b/>
                    <w:sz w:val="18"/>
                  </w:rPr>
                  <w:t>170</w:t>
                </w:r>
                <w:r>
                  <w:rPr>
                    <w:rFonts w:ascii="Calibri"/>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8.450012pt;margin-top:771.145996pt;width:32.4pt;height:11pt;mso-position-horizontal-relative:page;mso-position-vertical-relative:page;z-index:-92444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90 </w:t>
                </w:r>
                <w:r>
                  <w:rPr>
                    <w:rFonts w:ascii="Calibri"/>
                    <w:sz w:val="18"/>
                  </w:rPr>
                  <w:t>/</w:t>
                </w:r>
                <w:r>
                  <w:rPr>
                    <w:rFonts w:ascii="Calibri"/>
                    <w:spacing w:val="-4"/>
                    <w:sz w:val="18"/>
                  </w:rPr>
                  <w:t> </w:t>
                </w:r>
                <w:r>
                  <w:rPr>
                    <w:rFonts w:ascii="Calibri"/>
                    <w:b/>
                    <w:sz w:val="18"/>
                  </w:rPr>
                  <w:t>170</w:t>
                </w:r>
                <w:r>
                  <w:rPr>
                    <w:rFonts w:ascii="Calibri"/>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71.145996pt;width:33.4pt;height:11pt;mso-position-horizontal-relative:page;mso-position-vertical-relative:page;z-index:-9244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91</w:t>
                </w:r>
                <w:r>
                  <w:rPr/>
                  <w:fldChar w:fldCharType="end"/>
                </w:r>
                <w:r>
                  <w:rPr>
                    <w:rFonts w:ascii="Calibri"/>
                    <w:b/>
                    <w:sz w:val="18"/>
                  </w:rPr>
                  <w:t> </w:t>
                </w:r>
                <w:r>
                  <w:rPr>
                    <w:rFonts w:ascii="Calibri"/>
                    <w:sz w:val="18"/>
                  </w:rPr>
                  <w:t>/</w:t>
                </w:r>
                <w:r>
                  <w:rPr>
                    <w:rFonts w:ascii="Calibri"/>
                    <w:spacing w:val="-3"/>
                    <w:sz w:val="18"/>
                  </w:rPr>
                  <w:t> </w:t>
                </w:r>
                <w:r>
                  <w:rPr>
                    <w:rFonts w:ascii="Calibri"/>
                    <w:b/>
                    <w:sz w:val="18"/>
                  </w:rPr>
                  <w:t>170</w:t>
                </w:r>
                <w:r>
                  <w:rPr>
                    <w:rFonts w:ascii="Calibri"/>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45996pt;width:36.950pt;height:11pt;mso-position-horizontal-relative:page;mso-position-vertical-relative:page;z-index:-92440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100 </w:t>
                </w:r>
                <w:r>
                  <w:rPr>
                    <w:rFonts w:ascii="Calibri"/>
                    <w:sz w:val="18"/>
                  </w:rPr>
                  <w:t>/</w:t>
                </w:r>
                <w:r>
                  <w:rPr>
                    <w:rFonts w:ascii="Calibri"/>
                    <w:spacing w:val="-5"/>
                    <w:sz w:val="18"/>
                  </w:rPr>
                  <w:t> </w:t>
                </w:r>
                <w:r>
                  <w:rPr>
                    <w:rFonts w:ascii="Calibri"/>
                    <w:b/>
                    <w:sz w:val="18"/>
                  </w:rPr>
                  <w:t>170</w:t>
                </w:r>
                <w:r>
                  <w:rPr>
                    <w:rFonts w:ascii="Calibri"/>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9243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101</w:t>
                </w:r>
                <w:r>
                  <w:rPr/>
                  <w:fldChar w:fldCharType="end"/>
                </w:r>
                <w:r>
                  <w:rPr>
                    <w:rFonts w:ascii="Calibri"/>
                    <w:b/>
                    <w:sz w:val="18"/>
                  </w:rPr>
                  <w:t> </w:t>
                </w:r>
                <w:r>
                  <w:rPr>
                    <w:rFonts w:ascii="Calibri"/>
                    <w:sz w:val="18"/>
                  </w:rPr>
                  <w:t>/</w:t>
                </w:r>
                <w:r>
                  <w:rPr>
                    <w:rFonts w:ascii="Calibri"/>
                    <w:spacing w:val="-3"/>
                    <w:sz w:val="18"/>
                  </w:rPr>
                  <w:t> </w:t>
                </w:r>
                <w:r>
                  <w:rPr>
                    <w:rFonts w:ascii="Calibri"/>
                    <w:b/>
                    <w:sz w:val="18"/>
                  </w:rPr>
                  <w:t>170</w:t>
                </w:r>
                <w:r>
                  <w:rPr>
                    <w:rFonts w:ascii="Calibri"/>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9243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w:t>
                </w:r>
                <w:r>
                  <w:rPr/>
                  <w:fldChar w:fldCharType="end"/>
                </w:r>
                <w:r>
                  <w:rPr>
                    <w:rFonts w:ascii="Calibri"/>
                    <w:b/>
                    <w:sz w:val="18"/>
                  </w:rPr>
                  <w:t>9 </w:t>
                </w:r>
                <w:r>
                  <w:rPr>
                    <w:rFonts w:ascii="Calibri"/>
                    <w:sz w:val="18"/>
                  </w:rPr>
                  <w:t>/</w:t>
                </w:r>
                <w:r>
                  <w:rPr>
                    <w:rFonts w:ascii="Calibri"/>
                    <w:spacing w:val="-3"/>
                    <w:sz w:val="18"/>
                  </w:rPr>
                  <w:t> </w:t>
                </w:r>
                <w:r>
                  <w:rPr>
                    <w:rFonts w:ascii="Calibri"/>
                    <w:b/>
                    <w:sz w:val="18"/>
                  </w:rPr>
                  <w:t>170</w:t>
                </w:r>
                <w:r>
                  <w:rPr>
                    <w:rFonts w:ascii="Calibri"/>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9243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111</w:t>
                </w:r>
                <w:r>
                  <w:rPr/>
                  <w:fldChar w:fldCharType="end"/>
                </w:r>
                <w:r>
                  <w:rPr>
                    <w:rFonts w:ascii="Calibri"/>
                    <w:b/>
                    <w:sz w:val="18"/>
                  </w:rPr>
                  <w:t> </w:t>
                </w:r>
                <w:r>
                  <w:rPr>
                    <w:rFonts w:ascii="Calibri"/>
                    <w:sz w:val="18"/>
                  </w:rPr>
                  <w:t>/</w:t>
                </w:r>
                <w:r>
                  <w:rPr>
                    <w:rFonts w:ascii="Calibri"/>
                    <w:spacing w:val="-3"/>
                    <w:sz w:val="18"/>
                  </w:rPr>
                  <w:t> </w:t>
                </w:r>
                <w:r>
                  <w:rPr>
                    <w:rFonts w:ascii="Calibri"/>
                    <w:b/>
                    <w:sz w:val="18"/>
                  </w:rPr>
                  <w:t>170</w:t>
                </w:r>
                <w:r>
                  <w:rPr>
                    <w:rFonts w:ascii="Calibri"/>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9251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w:t>
                </w:r>
                <w:r>
                  <w:rPr/>
                  <w:fldChar w:fldCharType="end"/>
                </w:r>
                <w:r>
                  <w:rPr>
                    <w:rFonts w:ascii="Calibri"/>
                    <w:b/>
                    <w:sz w:val="18"/>
                  </w:rPr>
                  <w:t> </w:t>
                </w:r>
                <w:r>
                  <w:rPr>
                    <w:rFonts w:ascii="Calibri"/>
                    <w:sz w:val="18"/>
                  </w:rPr>
                  <w:t>/</w:t>
                </w:r>
                <w:r>
                  <w:rPr>
                    <w:rFonts w:ascii="Calibri"/>
                    <w:spacing w:val="-3"/>
                    <w:sz w:val="18"/>
                  </w:rPr>
                  <w:t> </w:t>
                </w:r>
                <w:r>
                  <w:rPr>
                    <w:rFonts w:ascii="Calibri"/>
                    <w:b/>
                    <w:sz w:val="18"/>
                  </w:rPr>
                  <w:t>170</w:t>
                </w:r>
                <w:r>
                  <w:rPr>
                    <w:rFonts w:ascii="Calibri"/>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9243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118</w:t>
                </w:r>
                <w:r>
                  <w:rPr/>
                  <w:fldChar w:fldCharType="end"/>
                </w:r>
                <w:r>
                  <w:rPr>
                    <w:rFonts w:ascii="Calibri"/>
                    <w:b/>
                    <w:sz w:val="18"/>
                  </w:rPr>
                  <w:t> </w:t>
                </w:r>
                <w:r>
                  <w:rPr>
                    <w:rFonts w:ascii="Calibri"/>
                    <w:sz w:val="18"/>
                  </w:rPr>
                  <w:t>/</w:t>
                </w:r>
                <w:r>
                  <w:rPr>
                    <w:rFonts w:ascii="Calibri"/>
                    <w:spacing w:val="-3"/>
                    <w:sz w:val="18"/>
                  </w:rPr>
                  <w:t> </w:t>
                </w:r>
                <w:r>
                  <w:rPr>
                    <w:rFonts w:ascii="Calibri"/>
                    <w:b/>
                    <w:sz w:val="18"/>
                  </w:rPr>
                  <w:t>170</w:t>
                </w:r>
                <w:r>
                  <w:rPr>
                    <w:rFonts w:ascii="Calibri"/>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45996pt;width:36.950pt;height:11pt;mso-position-horizontal-relative:page;mso-position-vertical-relative:page;z-index:-92428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120 </w:t>
                </w:r>
                <w:r>
                  <w:rPr>
                    <w:rFonts w:ascii="Calibri"/>
                    <w:sz w:val="18"/>
                  </w:rPr>
                  <w:t>/</w:t>
                </w:r>
                <w:r>
                  <w:rPr>
                    <w:rFonts w:ascii="Calibri"/>
                    <w:spacing w:val="-5"/>
                    <w:sz w:val="18"/>
                  </w:rPr>
                  <w:t> </w:t>
                </w:r>
                <w:r>
                  <w:rPr>
                    <w:rFonts w:ascii="Calibri"/>
                    <w:b/>
                    <w:sz w:val="18"/>
                  </w:rPr>
                  <w:t>170</w:t>
                </w:r>
                <w:r>
                  <w:rPr>
                    <w:rFonts w:ascii="Calibri"/>
                    <w:sz w:val="18"/>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9242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121</w:t>
                </w:r>
                <w:r>
                  <w:rPr/>
                  <w:fldChar w:fldCharType="end"/>
                </w:r>
                <w:r>
                  <w:rPr>
                    <w:rFonts w:ascii="Calibri"/>
                    <w:b/>
                    <w:sz w:val="18"/>
                  </w:rPr>
                  <w:t> </w:t>
                </w:r>
                <w:r>
                  <w:rPr>
                    <w:rFonts w:ascii="Calibri"/>
                    <w:sz w:val="18"/>
                  </w:rPr>
                  <w:t>/</w:t>
                </w:r>
                <w:r>
                  <w:rPr>
                    <w:rFonts w:ascii="Calibri"/>
                    <w:spacing w:val="-3"/>
                    <w:sz w:val="18"/>
                  </w:rPr>
                  <w:t> </w:t>
                </w:r>
                <w:r>
                  <w:rPr>
                    <w:rFonts w:ascii="Calibri"/>
                    <w:b/>
                    <w:sz w:val="18"/>
                  </w:rPr>
                  <w:t>170</w:t>
                </w:r>
                <w:r>
                  <w:rPr>
                    <w:rFonts w:ascii="Calibri"/>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9242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123</w:t>
                </w:r>
                <w:r>
                  <w:rPr/>
                  <w:fldChar w:fldCharType="end"/>
                </w:r>
                <w:r>
                  <w:rPr>
                    <w:rFonts w:ascii="Calibri"/>
                    <w:b/>
                    <w:sz w:val="18"/>
                  </w:rPr>
                  <w:t> </w:t>
                </w:r>
                <w:r>
                  <w:rPr>
                    <w:rFonts w:ascii="Calibri"/>
                    <w:sz w:val="18"/>
                  </w:rPr>
                  <w:t>/</w:t>
                </w:r>
                <w:r>
                  <w:rPr>
                    <w:rFonts w:ascii="Calibri"/>
                    <w:spacing w:val="-3"/>
                    <w:sz w:val="18"/>
                  </w:rPr>
                  <w:t> </w:t>
                </w:r>
                <w:r>
                  <w:rPr>
                    <w:rFonts w:ascii="Calibri"/>
                    <w:b/>
                    <w:sz w:val="18"/>
                  </w:rPr>
                  <w:t>170</w:t>
                </w:r>
                <w:r>
                  <w:rPr>
                    <w:rFonts w:ascii="Calibri"/>
                    <w:sz w:val="18"/>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9242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124</w:t>
                </w:r>
                <w:r>
                  <w:rPr/>
                  <w:fldChar w:fldCharType="end"/>
                </w:r>
                <w:r>
                  <w:rPr>
                    <w:rFonts w:ascii="Calibri"/>
                    <w:b/>
                    <w:sz w:val="18"/>
                  </w:rPr>
                  <w:t> </w:t>
                </w:r>
                <w:r>
                  <w:rPr>
                    <w:rFonts w:ascii="Calibri"/>
                    <w:sz w:val="18"/>
                  </w:rPr>
                  <w:t>/</w:t>
                </w:r>
                <w:r>
                  <w:rPr>
                    <w:rFonts w:ascii="Calibri"/>
                    <w:spacing w:val="-3"/>
                    <w:sz w:val="18"/>
                  </w:rPr>
                  <w:t> </w:t>
                </w:r>
                <w:r>
                  <w:rPr>
                    <w:rFonts w:ascii="Calibri"/>
                    <w:b/>
                    <w:sz w:val="18"/>
                  </w:rPr>
                  <w:t>170</w:t>
                </w:r>
                <w:r>
                  <w:rPr>
                    <w:rFonts w:ascii="Calibri"/>
                    <w:sz w:val="18"/>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45996pt;width:36.950pt;height:11pt;mso-position-horizontal-relative:page;mso-position-vertical-relative:page;z-index:-92418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130 </w:t>
                </w:r>
                <w:r>
                  <w:rPr>
                    <w:rFonts w:ascii="Calibri"/>
                    <w:sz w:val="18"/>
                  </w:rPr>
                  <w:t>/</w:t>
                </w:r>
                <w:r>
                  <w:rPr>
                    <w:rFonts w:ascii="Calibri"/>
                    <w:spacing w:val="-5"/>
                    <w:sz w:val="18"/>
                  </w:rPr>
                  <w:t> </w:t>
                </w:r>
                <w:r>
                  <w:rPr>
                    <w:rFonts w:ascii="Calibri"/>
                    <w:b/>
                    <w:sz w:val="18"/>
                  </w:rPr>
                  <w:t>170</w:t>
                </w:r>
                <w:r>
                  <w:rPr>
                    <w:rFonts w:ascii="Calibri"/>
                    <w:sz w:val="18"/>
                  </w:rPr>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9241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131</w:t>
                </w:r>
                <w:r>
                  <w:rPr/>
                  <w:fldChar w:fldCharType="end"/>
                </w:r>
                <w:r>
                  <w:rPr>
                    <w:rFonts w:ascii="Calibri"/>
                    <w:b/>
                    <w:sz w:val="18"/>
                  </w:rPr>
                  <w:t> </w:t>
                </w:r>
                <w:r>
                  <w:rPr>
                    <w:rFonts w:ascii="Calibri"/>
                    <w:sz w:val="18"/>
                  </w:rPr>
                  <w:t>/</w:t>
                </w:r>
                <w:r>
                  <w:rPr>
                    <w:rFonts w:ascii="Calibri"/>
                    <w:spacing w:val="-3"/>
                    <w:sz w:val="18"/>
                  </w:rPr>
                  <w:t> </w:t>
                </w:r>
                <w:r>
                  <w:rPr>
                    <w:rFonts w:ascii="Calibri"/>
                    <w:b/>
                    <w:sz w:val="18"/>
                  </w:rPr>
                  <w:t>170</w:t>
                </w:r>
                <w:r>
                  <w:rPr>
                    <w:rFonts w:ascii="Calibri"/>
                    <w:sz w:val="18"/>
                  </w:rPr>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45996pt;width:36.950pt;height:11pt;mso-position-horizontal-relative:page;mso-position-vertical-relative:page;z-index:-92413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140 </w:t>
                </w:r>
                <w:r>
                  <w:rPr>
                    <w:rFonts w:ascii="Calibri"/>
                    <w:sz w:val="18"/>
                  </w:rPr>
                  <w:t>/</w:t>
                </w:r>
                <w:r>
                  <w:rPr>
                    <w:rFonts w:ascii="Calibri"/>
                    <w:spacing w:val="-5"/>
                    <w:sz w:val="18"/>
                  </w:rPr>
                  <w:t> </w:t>
                </w:r>
                <w:r>
                  <w:rPr>
                    <w:rFonts w:ascii="Calibri"/>
                    <w:b/>
                    <w:sz w:val="18"/>
                  </w:rPr>
                  <w:t>170</w:t>
                </w:r>
                <w:r>
                  <w:rPr>
                    <w:rFonts w:ascii="Calibri"/>
                    <w:sz w:val="18"/>
                  </w:rPr>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9241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141</w:t>
                </w:r>
                <w:r>
                  <w:rPr/>
                  <w:fldChar w:fldCharType="end"/>
                </w:r>
                <w:r>
                  <w:rPr>
                    <w:rFonts w:ascii="Calibri"/>
                    <w:b/>
                    <w:sz w:val="18"/>
                  </w:rPr>
                  <w:t> </w:t>
                </w:r>
                <w:r>
                  <w:rPr>
                    <w:rFonts w:ascii="Calibri"/>
                    <w:sz w:val="18"/>
                  </w:rPr>
                  <w:t>/</w:t>
                </w:r>
                <w:r>
                  <w:rPr>
                    <w:rFonts w:ascii="Calibri"/>
                    <w:spacing w:val="-3"/>
                    <w:sz w:val="18"/>
                  </w:rPr>
                  <w:t> </w:t>
                </w:r>
                <w:r>
                  <w:rPr>
                    <w:rFonts w:ascii="Calibri"/>
                    <w:b/>
                    <w:sz w:val="18"/>
                  </w:rPr>
                  <w:t>170</w:t>
                </w:r>
                <w:r>
                  <w:rPr>
                    <w:rFonts w:ascii="Calibri"/>
                    <w:sz w:val="18"/>
                  </w:rPr>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45996pt;width:32.4pt;height:11pt;mso-position-horizontal-relative:page;mso-position-vertical-relative:page;z-index:-92516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 </w:t>
                </w:r>
                <w:r>
                  <w:rPr>
                    <w:rFonts w:ascii="Calibri"/>
                    <w:sz w:val="18"/>
                  </w:rPr>
                  <w:t>/</w:t>
                </w:r>
                <w:r>
                  <w:rPr>
                    <w:rFonts w:ascii="Calibri"/>
                    <w:spacing w:val="-4"/>
                    <w:sz w:val="18"/>
                  </w:rPr>
                  <w:t> </w:t>
                </w:r>
                <w:r>
                  <w:rPr>
                    <w:rFonts w:ascii="Calibri"/>
                    <w:b/>
                    <w:sz w:val="18"/>
                  </w:rPr>
                  <w:t>170</w:t>
                </w:r>
                <w:r>
                  <w:rPr>
                    <w:rFonts w:ascii="Calibri"/>
                    <w:sz w:val="18"/>
                  </w:rPr>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8.903999pt;margin-top:752.140991pt;width:7.3pt;height:12.6pt;mso-position-horizontal-relative:page;mso-position-vertical-relative:page;z-index:-924040" type="#_x0000_t202" filled="false" stroked="false">
          <v:textbox inset="0,0,0,0">
            <w:txbxContent>
              <w:p>
                <w:pPr>
                  <w:pStyle w:val="BodyText"/>
                  <w:spacing w:line="231" w:lineRule="exact"/>
                  <w:ind w:left="20" w:right="0"/>
                  <w:jc w:val="left"/>
                  <w:rPr>
                    <w:rFonts w:ascii="宋体" w:hAnsi="宋体" w:cs="宋体" w:eastAsia="宋体" w:hint="default"/>
                  </w:rPr>
                </w:pPr>
                <w:r>
                  <w:rPr>
                    <w:rFonts w:ascii="宋体"/>
                    <w:w w:val="100"/>
                  </w:rPr>
                  <w:t> </w:t>
                </w:r>
              </w:p>
            </w:txbxContent>
          </v:textbox>
          <w10:wrap type="none"/>
        </v:shape>
      </w:pict>
    </w:r>
    <w:r>
      <w:rPr/>
      <w:pict>
        <v:shape style="position:absolute;margin-left:291.209991pt;margin-top:771.145996pt;width:37.950pt;height:11pt;mso-position-horizontal-relative:page;mso-position-vertical-relative:page;z-index:-9240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148</w:t>
                </w:r>
                <w:r>
                  <w:rPr/>
                  <w:fldChar w:fldCharType="end"/>
                </w:r>
                <w:r>
                  <w:rPr>
                    <w:rFonts w:ascii="Calibri"/>
                    <w:b/>
                    <w:sz w:val="18"/>
                  </w:rPr>
                  <w:t> </w:t>
                </w:r>
                <w:r>
                  <w:rPr>
                    <w:rFonts w:ascii="Calibri"/>
                    <w:sz w:val="18"/>
                  </w:rPr>
                  <w:t>/</w:t>
                </w:r>
                <w:r>
                  <w:rPr>
                    <w:rFonts w:ascii="Calibri"/>
                    <w:spacing w:val="-3"/>
                    <w:sz w:val="18"/>
                  </w:rPr>
                  <w:t> </w:t>
                </w:r>
                <w:r>
                  <w:rPr>
                    <w:rFonts w:ascii="Calibri"/>
                    <w:b/>
                    <w:sz w:val="18"/>
                  </w:rPr>
                  <w:t>170</w:t>
                </w:r>
                <w:r>
                  <w:rPr>
                    <w:rFonts w:ascii="Calibri"/>
                    <w:sz w:val="18"/>
                  </w:rPr>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9239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150</w:t>
                </w:r>
                <w:r>
                  <w:rPr/>
                  <w:fldChar w:fldCharType="end"/>
                </w:r>
                <w:r>
                  <w:rPr>
                    <w:rFonts w:ascii="Calibri"/>
                    <w:b/>
                    <w:sz w:val="18"/>
                  </w:rPr>
                  <w:t> </w:t>
                </w:r>
                <w:r>
                  <w:rPr>
                    <w:rFonts w:ascii="Calibri"/>
                    <w:sz w:val="18"/>
                  </w:rPr>
                  <w:t>/</w:t>
                </w:r>
                <w:r>
                  <w:rPr>
                    <w:rFonts w:ascii="Calibri"/>
                    <w:spacing w:val="-3"/>
                    <w:sz w:val="18"/>
                  </w:rPr>
                  <w:t> </w:t>
                </w:r>
                <w:r>
                  <w:rPr>
                    <w:rFonts w:ascii="Calibri"/>
                    <w:b/>
                    <w:sz w:val="18"/>
                  </w:rPr>
                  <w:t>170</w:t>
                </w:r>
                <w:r>
                  <w:rPr>
                    <w:rFonts w:ascii="Calibri"/>
                    <w:sz w:val="18"/>
                  </w:rPr>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8.903999pt;margin-top:751.180969pt;width:7.3pt;height:12.6pt;mso-position-horizontal-relative:page;mso-position-vertical-relative:page;z-index:-923968" type="#_x0000_t202" filled="false" stroked="false">
          <v:textbox inset="0,0,0,0">
            <w:txbxContent>
              <w:p>
                <w:pPr>
                  <w:pStyle w:val="BodyText"/>
                  <w:spacing w:line="231" w:lineRule="exact"/>
                  <w:ind w:left="20" w:right="0"/>
                  <w:jc w:val="left"/>
                  <w:rPr>
                    <w:rFonts w:ascii="宋体" w:hAnsi="宋体" w:cs="宋体" w:eastAsia="宋体" w:hint="default"/>
                  </w:rPr>
                </w:pPr>
                <w:r>
                  <w:rPr>
                    <w:rFonts w:ascii="宋体"/>
                    <w:w w:val="100"/>
                  </w:rPr>
                  <w:t> </w:t>
                </w:r>
              </w:p>
            </w:txbxContent>
          </v:textbox>
          <w10:wrap type="none"/>
        </v:shape>
      </w:pict>
    </w:r>
    <w:r>
      <w:rPr/>
      <w:pict>
        <v:shape style="position:absolute;margin-left:291.209991pt;margin-top:771.145996pt;width:37.950pt;height:11pt;mso-position-horizontal-relative:page;mso-position-vertical-relative:page;z-index:-9239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161</w:t>
                </w:r>
                <w:r>
                  <w:rPr/>
                  <w:fldChar w:fldCharType="end"/>
                </w:r>
                <w:r>
                  <w:rPr>
                    <w:rFonts w:ascii="Calibri"/>
                    <w:b/>
                    <w:sz w:val="18"/>
                  </w:rPr>
                  <w:t> </w:t>
                </w:r>
                <w:r>
                  <w:rPr>
                    <w:rFonts w:ascii="Calibri"/>
                    <w:sz w:val="18"/>
                  </w:rPr>
                  <w:t>/</w:t>
                </w:r>
                <w:r>
                  <w:rPr>
                    <w:rFonts w:ascii="Calibri"/>
                    <w:spacing w:val="-3"/>
                    <w:sz w:val="18"/>
                  </w:rPr>
                  <w:t> </w:t>
                </w:r>
                <w:r>
                  <w:rPr>
                    <w:rFonts w:ascii="Calibri"/>
                    <w:b/>
                    <w:sz w:val="18"/>
                  </w:rPr>
                  <w:t>170</w:t>
                </w:r>
                <w:r>
                  <w:rPr>
                    <w:rFonts w:ascii="Calibri"/>
                    <w:sz w:val="18"/>
                  </w:rPr>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9239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163</w:t>
                </w:r>
                <w:r>
                  <w:rPr/>
                  <w:fldChar w:fldCharType="end"/>
                </w:r>
                <w:r>
                  <w:rPr>
                    <w:rFonts w:ascii="Calibri"/>
                    <w:b/>
                    <w:sz w:val="18"/>
                  </w:rPr>
                  <w:t> </w:t>
                </w:r>
                <w:r>
                  <w:rPr>
                    <w:rFonts w:ascii="Calibri"/>
                    <w:sz w:val="18"/>
                  </w:rPr>
                  <w:t>/</w:t>
                </w:r>
                <w:r>
                  <w:rPr>
                    <w:rFonts w:ascii="Calibri"/>
                    <w:spacing w:val="-3"/>
                    <w:sz w:val="18"/>
                  </w:rPr>
                  <w:t> </w:t>
                </w:r>
                <w:r>
                  <w:rPr>
                    <w:rFonts w:ascii="Calibri"/>
                    <w:b/>
                    <w:sz w:val="18"/>
                  </w:rPr>
                  <w:t>170</w:t>
                </w:r>
                <w:r>
                  <w:rPr>
                    <w:rFonts w:ascii="Calibri"/>
                    <w:sz w:val="18"/>
                  </w:rPr>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9238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167</w:t>
                </w:r>
                <w:r>
                  <w:rPr/>
                  <w:fldChar w:fldCharType="end"/>
                </w:r>
                <w:r>
                  <w:rPr>
                    <w:rFonts w:ascii="Calibri"/>
                    <w:b/>
                    <w:sz w:val="18"/>
                  </w:rPr>
                  <w:t> </w:t>
                </w:r>
                <w:r>
                  <w:rPr>
                    <w:rFonts w:ascii="Calibri"/>
                    <w:sz w:val="18"/>
                  </w:rPr>
                  <w:t>/</w:t>
                </w:r>
                <w:r>
                  <w:rPr>
                    <w:rFonts w:ascii="Calibri"/>
                    <w:spacing w:val="-3"/>
                    <w:sz w:val="18"/>
                  </w:rPr>
                  <w:t> </w:t>
                </w:r>
                <w:r>
                  <w:rPr>
                    <w:rFonts w:ascii="Calibri"/>
                    <w:b/>
                    <w:sz w:val="18"/>
                  </w:rPr>
                  <w:t>170</w:t>
                </w:r>
                <w:r>
                  <w:rPr>
                    <w:rFonts w:ascii="Calibri"/>
                    <w:sz w:val="18"/>
                  </w:rPr>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45996pt;width:36.950pt;height:11pt;mso-position-horizontal-relative:page;mso-position-vertical-relative:page;z-index:-92387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170 </w:t>
                </w:r>
                <w:r>
                  <w:rPr>
                    <w:rFonts w:ascii="Calibri"/>
                    <w:sz w:val="18"/>
                  </w:rPr>
                  <w:t>/</w:t>
                </w:r>
                <w:r>
                  <w:rPr>
                    <w:rFonts w:ascii="Calibri"/>
                    <w:spacing w:val="-5"/>
                    <w:sz w:val="18"/>
                  </w:rPr>
                  <w:t> </w:t>
                </w:r>
                <w:r>
                  <w:rPr>
                    <w:rFonts w:ascii="Calibri"/>
                    <w:b/>
                    <w:sz w:val="18"/>
                  </w:rPr>
                  <w:t>170</w:t>
                </w:r>
                <w:r>
                  <w:rPr>
                    <w:rFonts w:ascii="Calibri"/>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9251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w:t>
                </w:r>
                <w:r>
                  <w:rPr/>
                  <w:fldChar w:fldCharType="end"/>
                </w:r>
                <w:r>
                  <w:rPr>
                    <w:rFonts w:ascii="Calibri"/>
                    <w:b/>
                    <w:sz w:val="18"/>
                  </w:rPr>
                  <w:t> </w:t>
                </w:r>
                <w:r>
                  <w:rPr>
                    <w:rFonts w:ascii="Calibri"/>
                    <w:sz w:val="18"/>
                  </w:rPr>
                  <w:t>/</w:t>
                </w:r>
                <w:r>
                  <w:rPr>
                    <w:rFonts w:ascii="Calibri"/>
                    <w:spacing w:val="-3"/>
                    <w:sz w:val="18"/>
                  </w:rPr>
                  <w:t> </w:t>
                </w:r>
                <w:r>
                  <w:rPr>
                    <w:rFonts w:ascii="Calibri"/>
                    <w:b/>
                    <w:sz w:val="18"/>
                  </w:rPr>
                  <w:t>170</w:t>
                </w:r>
                <w:r>
                  <w:rPr>
                    <w:rFonts w:ascii="Calibri"/>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45996pt;width:32.4pt;height:11pt;mso-position-horizontal-relative:page;mso-position-vertical-relative:page;z-index:-92512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30 </w:t>
                </w:r>
                <w:r>
                  <w:rPr>
                    <w:rFonts w:ascii="Calibri"/>
                    <w:sz w:val="18"/>
                  </w:rPr>
                  <w:t>/</w:t>
                </w:r>
                <w:r>
                  <w:rPr>
                    <w:rFonts w:ascii="Calibri"/>
                    <w:spacing w:val="-4"/>
                    <w:sz w:val="18"/>
                  </w:rPr>
                  <w:t> </w:t>
                </w:r>
                <w:r>
                  <w:rPr>
                    <w:rFonts w:ascii="Calibri"/>
                    <w:b/>
                    <w:sz w:val="18"/>
                  </w:rPr>
                  <w:t>170</w:t>
                </w:r>
                <w:r>
                  <w:rPr>
                    <w:rFonts w:ascii="Calibri"/>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24.546021pt;width:33.4pt;height:11pt;mso-position-horizontal-relative:page;mso-position-vertical-relative:page;z-index:-9250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31</w:t>
                </w:r>
                <w:r>
                  <w:rPr/>
                  <w:fldChar w:fldCharType="end"/>
                </w:r>
                <w:r>
                  <w:rPr>
                    <w:rFonts w:ascii="Calibri"/>
                    <w:b/>
                    <w:sz w:val="18"/>
                  </w:rPr>
                  <w:t> </w:t>
                </w:r>
                <w:r>
                  <w:rPr>
                    <w:rFonts w:ascii="Calibri"/>
                    <w:sz w:val="18"/>
                  </w:rPr>
                  <w:t>/</w:t>
                </w:r>
                <w:r>
                  <w:rPr>
                    <w:rFonts w:ascii="Calibri"/>
                    <w:spacing w:val="-3"/>
                    <w:sz w:val="18"/>
                  </w:rPr>
                  <w:t> </w:t>
                </w:r>
                <w:r>
                  <w:rPr>
                    <w:rFonts w:ascii="Calibri"/>
                    <w:b/>
                    <w:sz w:val="18"/>
                  </w:rPr>
                  <w:t>170</w:t>
                </w:r>
                <w:r>
                  <w:rPr>
                    <w:rFonts w:ascii="Calibri"/>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9249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w:t>
                </w:r>
                <w:r>
                  <w:rPr/>
                  <w:fldChar w:fldCharType="end"/>
                </w:r>
                <w:r>
                  <w:rPr>
                    <w:rFonts w:ascii="Calibri"/>
                    <w:b/>
                    <w:sz w:val="18"/>
                  </w:rPr>
                  <w:t>9 </w:t>
                </w:r>
                <w:r>
                  <w:rPr>
                    <w:rFonts w:ascii="Calibri"/>
                    <w:sz w:val="18"/>
                  </w:rPr>
                  <w:t>/</w:t>
                </w:r>
                <w:r>
                  <w:rPr>
                    <w:rFonts w:ascii="Calibri"/>
                    <w:spacing w:val="-3"/>
                    <w:sz w:val="18"/>
                  </w:rPr>
                  <w:t> </w:t>
                </w:r>
                <w:r>
                  <w:rPr>
                    <w:rFonts w:ascii="Calibri"/>
                    <w:b/>
                    <w:sz w:val="18"/>
                  </w:rPr>
                  <w:t>170</w:t>
                </w:r>
                <w:r>
                  <w:rPr>
                    <w:rFonts w:ascii="Calibri"/>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9249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41</w:t>
                </w:r>
                <w:r>
                  <w:rPr/>
                  <w:fldChar w:fldCharType="end"/>
                </w:r>
                <w:r>
                  <w:rPr>
                    <w:rFonts w:ascii="Calibri"/>
                    <w:b/>
                    <w:sz w:val="18"/>
                  </w:rPr>
                  <w:t> </w:t>
                </w:r>
                <w:r>
                  <w:rPr>
                    <w:rFonts w:ascii="Calibri"/>
                    <w:sz w:val="18"/>
                  </w:rPr>
                  <w:t>/</w:t>
                </w:r>
                <w:r>
                  <w:rPr>
                    <w:rFonts w:ascii="Calibri"/>
                    <w:spacing w:val="-3"/>
                    <w:sz w:val="18"/>
                  </w:rPr>
                  <w:t> </w:t>
                </w:r>
                <w:r>
                  <w:rPr>
                    <w:rFonts w:ascii="Calibri"/>
                    <w:b/>
                    <w:sz w:val="18"/>
                  </w:rPr>
                  <w:t>170</w:t>
                </w:r>
                <w:r>
                  <w:rPr>
                    <w:rFonts w:ascii="Calibri"/>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925288"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76.489990pt;margin-top:42.985607pt;width:67.55pt;height:12pt;mso-position-horizontal-relative:page;mso-position-vertical-relative:page;z-index:-92526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924088"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92406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695.65pt;height:.1pt;mso-position-horizontal-relative:page;mso-position-vertical-relative:page;z-index:-925096" coordorigin="1411,1118" coordsize="13913,2">
          <v:shape style="position:absolute;left:1411;top:1118;width:13913;height:2" coordorigin="1411,1118" coordsize="13913,0" path="m1411,1118l15324,1118e" filled="false" stroked="true" strokeweight=".72pt" strokecolor="#000000">
            <v:path arrowok="t"/>
          </v:shape>
          <w10:wrap type="none"/>
        </v:group>
      </w:pict>
    </w:r>
    <w:r>
      <w:rPr/>
      <w:pict>
        <v:shape style="position:absolute;margin-left:384.609985pt;margin-top:43.105633pt;width:67.55pt;height:12pt;mso-position-horizontal-relative:page;mso-position-vertical-relative:page;z-index:-92507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925024"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 style="position:absolute;margin-left:276.489990pt;margin-top:42.985607pt;width:67.55pt;height:12pt;mso-position-horizontal-relative:page;mso-position-vertical-relative:page;z-index:-92500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800007pt;width:695.65pt;height:.1pt;mso-position-horizontal-relative:page;mso-position-vertical-relative:page;z-index:-924928" coordorigin="1495,1116" coordsize="13913,2">
          <v:shape style="position:absolute;left:1495;top:1116;width:13913;height:2" coordorigin="1495,1116" coordsize="13913,0" path="m1495,1116l15408,1116e" filled="false" stroked="true" strokeweight=".72pt" strokecolor="#000000">
            <v:path arrowok="t"/>
          </v:shape>
          <w10:wrap type="none"/>
        </v:group>
      </w:pict>
    </w:r>
    <w:r>
      <w:rPr/>
      <w:pict>
        <v:shape style="position:absolute;margin-left:388.809998pt;margin-top:42.985634pt;width:67.55pt;height:12pt;mso-position-horizontal-relative:page;mso-position-vertical-relative:page;z-index:-92490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559982pt;width:443.6pt;height:.1pt;mso-position-horizontal-relative:page;mso-position-vertical-relative:page;z-index:-924808" coordorigin="1769,1111" coordsize="8872,2">
          <v:shape style="position:absolute;left:1769;top:1111;width:8872;height:2" coordorigin="1769,1111" coordsize="8872,0" path="m1769,1111l10641,1111e" filled="false" stroked="true" strokeweight=".72pt" strokecolor="#000000">
            <v:path arrowok="t"/>
          </v:shape>
          <w10:wrap type="none"/>
        </v:group>
      </w:pict>
    </w:r>
    <w:r>
      <w:rPr/>
      <w:pict>
        <v:shape style="position:absolute;margin-left:276.489990pt;margin-top:42.865608pt;width:67.55pt;height:12pt;mso-position-horizontal-relative:page;mso-position-vertical-relative:page;z-index:-92478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65pt;height:.1pt;mso-position-horizontal-relative:page;mso-position-vertical-relative:page;z-index:-924616" coordorigin="1495,1118" coordsize="13913,2">
          <v:shape style="position:absolute;left:1495;top:1118;width:13913;height:2" coordorigin="1495,1118" coordsize="13913,0" path="m1495,1118l15408,1118e" filled="false" stroked="true" strokeweight=".72pt" strokecolor="#000000">
            <v:path arrowok="t"/>
          </v:shape>
          <w10:wrap type="none"/>
        </v:group>
      </w:pict>
    </w:r>
    <w:r>
      <w:rPr/>
      <w:pict>
        <v:shape style="position:absolute;margin-left:388.809998pt;margin-top:43.105633pt;width:67.55pt;height:12pt;mso-position-horizontal-relative:page;mso-position-vertical-relative:page;z-index:-92459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400002pt;margin-top:55.919983pt;width:443.65pt;height:.1pt;mso-position-horizontal-relative:page;mso-position-vertical-relative:page;z-index:-924520" coordorigin="1248,1118" coordsize="8873,2">
          <v:shape style="position:absolute;left:1248;top:1118;width:8873;height:2" coordorigin="1248,1118" coordsize="8873,0" path="m1248,1118l10120,1118e" filled="false" stroked="true" strokeweight=".72pt" strokecolor="#000000">
            <v:path arrowok="t"/>
          </v:shape>
          <w10:wrap type="none"/>
        </v:group>
      </w:pict>
    </w:r>
    <w:r>
      <w:rPr/>
      <w:pict>
        <v:shape style="position:absolute;margin-left:250.449997pt;margin-top:43.105606pt;width:67.55pt;height:12pt;mso-position-horizontal-relative:page;mso-position-vertical-relative:page;z-index:-92449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17"/>
      <w:ind w:left="138"/>
    </w:pPr>
    <w:rPr>
      <w:rFonts w:ascii="宋体" w:hAnsi="宋体" w:eastAsia="宋体"/>
      <w:b/>
      <w:bCs/>
      <w:sz w:val="21"/>
      <w:szCs w:val="21"/>
    </w:rPr>
  </w:style>
  <w:style w:styleId="BodyText" w:type="paragraph">
    <w:name w:val="Body Text"/>
    <w:basedOn w:val="Normal"/>
    <w:uiPriority w:val="1"/>
    <w:qFormat/>
    <w:pPr>
      <w:ind w:left="218"/>
    </w:pPr>
    <w:rPr>
      <w:rFonts w:ascii="宋体" w:hAnsi="宋体" w:eastAsia="宋体"/>
      <w:sz w:val="21"/>
      <w:szCs w:val="21"/>
    </w:rPr>
  </w:style>
  <w:style w:styleId="Heading1" w:type="paragraph">
    <w:name w:val="Heading 1"/>
    <w:basedOn w:val="Normal"/>
    <w:uiPriority w:val="1"/>
    <w:qFormat/>
    <w:pPr>
      <w:spacing w:before="44"/>
      <w:outlineLvl w:val="1"/>
    </w:pPr>
    <w:rPr>
      <w:rFonts w:ascii="黑体" w:hAnsi="黑体" w:eastAsia="黑体"/>
      <w:b/>
      <w:bCs/>
      <w:sz w:val="28"/>
      <w:szCs w:val="28"/>
    </w:rPr>
  </w:style>
  <w:style w:styleId="Heading2" w:type="paragraph">
    <w:name w:val="Heading 2"/>
    <w:basedOn w:val="Normal"/>
    <w:uiPriority w:val="1"/>
    <w:qFormat/>
    <w:pPr>
      <w:spacing w:before="163"/>
      <w:ind w:left="138" w:firstLine="496"/>
      <w:outlineLvl w:val="2"/>
    </w:pPr>
    <w:rPr>
      <w:rFonts w:ascii="宋体" w:hAnsi="宋体" w:eastAsia="宋体"/>
      <w:sz w:val="24"/>
      <w:szCs w:val="24"/>
    </w:rPr>
  </w:style>
  <w:style w:styleId="Heading3" w:type="paragraph">
    <w:name w:val="Heading 3"/>
    <w:basedOn w:val="Normal"/>
    <w:uiPriority w:val="1"/>
    <w:qFormat/>
    <w:pPr>
      <w:spacing w:before="97"/>
      <w:ind w:left="218"/>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apex@apexsoft.com.cn" TargetMode="External"/><Relationship Id="rId8" Type="http://schemas.openxmlformats.org/officeDocument/2006/relationships/hyperlink" Target="http://www.apexsoft.com.cn/" TargetMode="External"/><Relationship Id="rId9" Type="http://schemas.openxmlformats.org/officeDocument/2006/relationships/hyperlink" Target="http://www.sse.com.cn/" TargetMode="Externa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footer" Target="footer6.xml"/><Relationship Id="rId15" Type="http://schemas.openxmlformats.org/officeDocument/2006/relationships/header" Target="header2.xml"/><Relationship Id="rId16" Type="http://schemas.openxmlformats.org/officeDocument/2006/relationships/footer" Target="footer7.xml"/><Relationship Id="rId17" Type="http://schemas.openxmlformats.org/officeDocument/2006/relationships/header" Target="header3.xml"/><Relationship Id="rId18" Type="http://schemas.openxmlformats.org/officeDocument/2006/relationships/footer" Target="footer8.xml"/><Relationship Id="rId19" Type="http://schemas.openxmlformats.org/officeDocument/2006/relationships/footer" Target="footer9.xml"/><Relationship Id="rId20" Type="http://schemas.openxmlformats.org/officeDocument/2006/relationships/image" Target="media/image1.png"/><Relationship Id="rId21" Type="http://schemas.openxmlformats.org/officeDocument/2006/relationships/header" Target="header4.xml"/><Relationship Id="rId22" Type="http://schemas.openxmlformats.org/officeDocument/2006/relationships/footer" Target="footer10.xml"/><Relationship Id="rId23" Type="http://schemas.openxmlformats.org/officeDocument/2006/relationships/footer" Target="footer11.xml"/><Relationship Id="rId24" Type="http://schemas.openxmlformats.org/officeDocument/2006/relationships/footer" Target="footer12.xml"/><Relationship Id="rId25" Type="http://schemas.openxmlformats.org/officeDocument/2006/relationships/header" Target="header5.xml"/><Relationship Id="rId26" Type="http://schemas.openxmlformats.org/officeDocument/2006/relationships/footer" Target="footer13.xml"/><Relationship Id="rId27" Type="http://schemas.openxmlformats.org/officeDocument/2006/relationships/footer" Target="footer14.xml"/><Relationship Id="rId28" Type="http://schemas.openxmlformats.org/officeDocument/2006/relationships/footer" Target="footer15.xml"/><Relationship Id="rId29" Type="http://schemas.openxmlformats.org/officeDocument/2006/relationships/footer" Target="footer16.xml"/><Relationship Id="rId30" Type="http://schemas.openxmlformats.org/officeDocument/2006/relationships/footer" Target="footer17.xml"/><Relationship Id="rId31" Type="http://schemas.openxmlformats.org/officeDocument/2006/relationships/footer" Target="footer18.xml"/><Relationship Id="rId32" Type="http://schemas.openxmlformats.org/officeDocument/2006/relationships/header" Target="header6.xml"/><Relationship Id="rId33" Type="http://schemas.openxmlformats.org/officeDocument/2006/relationships/footer" Target="footer19.xml"/><Relationship Id="rId34" Type="http://schemas.openxmlformats.org/officeDocument/2006/relationships/footer" Target="footer20.xml"/><Relationship Id="rId35" Type="http://schemas.openxmlformats.org/officeDocument/2006/relationships/header" Target="header7.xml"/><Relationship Id="rId36" Type="http://schemas.openxmlformats.org/officeDocument/2006/relationships/footer" Target="footer21.xml"/><Relationship Id="rId37" Type="http://schemas.openxmlformats.org/officeDocument/2006/relationships/footer" Target="footer22.xml"/><Relationship Id="rId38" Type="http://schemas.openxmlformats.org/officeDocument/2006/relationships/footer" Target="footer23.xml"/><Relationship Id="rId39" Type="http://schemas.openxmlformats.org/officeDocument/2006/relationships/footer" Target="footer24.xml"/><Relationship Id="rId40" Type="http://schemas.openxmlformats.org/officeDocument/2006/relationships/footer" Target="footer25.xml"/><Relationship Id="rId41" Type="http://schemas.openxmlformats.org/officeDocument/2006/relationships/header" Target="header8.xml"/><Relationship Id="rId42" Type="http://schemas.openxmlformats.org/officeDocument/2006/relationships/footer" Target="footer26.xml"/><Relationship Id="rId43" Type="http://schemas.openxmlformats.org/officeDocument/2006/relationships/footer" Target="footer27.xml"/><Relationship Id="rId44" Type="http://schemas.openxmlformats.org/officeDocument/2006/relationships/footer" Target="footer28.xml"/><Relationship Id="rId45" Type="http://schemas.openxmlformats.org/officeDocument/2006/relationships/header" Target="header9.xml"/><Relationship Id="rId46" Type="http://schemas.openxmlformats.org/officeDocument/2006/relationships/footer" Target="footer29.xml"/><Relationship Id="rId47" Type="http://schemas.openxmlformats.org/officeDocument/2006/relationships/footer" Target="footer30.xml"/><Relationship Id="rId48" Type="http://schemas.openxmlformats.org/officeDocument/2006/relationships/footer" Target="footer31.xml"/><Relationship Id="rId49" Type="http://schemas.openxmlformats.org/officeDocument/2006/relationships/footer" Target="footer32.xml"/><Relationship Id="rId50" Type="http://schemas.openxmlformats.org/officeDocument/2006/relationships/footer" Target="footer33.xml"/><Relationship Id="rId51" Type="http://schemas.openxmlformats.org/officeDocument/2006/relationships/footer" Target="footer34.xml"/><Relationship Id="rId52" Type="http://schemas.openxmlformats.org/officeDocument/2006/relationships/footer" Target="footer35.xml"/><Relationship Id="rId53" Type="http://schemas.openxmlformats.org/officeDocument/2006/relationships/footer" Target="footer36.xml"/><Relationship Id="rId54" Type="http://schemas.openxmlformats.org/officeDocument/2006/relationships/footer" Target="footer37.xml"/><Relationship Id="rId55" Type="http://schemas.openxmlformats.org/officeDocument/2006/relationships/footer" Target="footer38.xml"/><Relationship Id="rId56" Type="http://schemas.openxmlformats.org/officeDocument/2006/relationships/header" Target="header10.xml"/><Relationship Id="rId57" Type="http://schemas.openxmlformats.org/officeDocument/2006/relationships/footer" Target="footer39.xml"/><Relationship Id="rId58" Type="http://schemas.openxmlformats.org/officeDocument/2006/relationships/header" Target="header11.xml"/><Relationship Id="rId59" Type="http://schemas.openxmlformats.org/officeDocument/2006/relationships/footer" Target="footer40.xml"/><Relationship Id="rId60" Type="http://schemas.openxmlformats.org/officeDocument/2006/relationships/footer" Target="footer41.xml"/><Relationship Id="rId61" Type="http://schemas.openxmlformats.org/officeDocument/2006/relationships/header" Target="header12.xml"/><Relationship Id="rId62" Type="http://schemas.openxmlformats.org/officeDocument/2006/relationships/footer" Target="footer42.xml"/><Relationship Id="rId63" Type="http://schemas.openxmlformats.org/officeDocument/2006/relationships/footer" Target="footer43.xml"/><Relationship Id="rId64" Type="http://schemas.openxmlformats.org/officeDocument/2006/relationships/footer" Target="footer44.xml"/><Relationship Id="rId65" Type="http://schemas.openxmlformats.org/officeDocument/2006/relationships/header" Target="header13.xml"/><Relationship Id="rId66" Type="http://schemas.openxmlformats.org/officeDocument/2006/relationships/footer" Target="footer45.xml"/><Relationship Id="rId67" Type="http://schemas.openxmlformats.org/officeDocument/2006/relationships/footer" Target="footer46.xml"/><Relationship Id="rId68" Type="http://schemas.openxmlformats.org/officeDocument/2006/relationships/footer" Target="footer4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2020-05-19T02:45:30Z</dcterms:created>
  <dcterms:modified xsi:type="dcterms:W3CDTF">2020-05-19T02:45:30Z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2020-04-07T00:00:00Z</vt:filetime>
  </property>
  <property fmtid="{D5CDD505-2E9C-101B-9397-08002B2CF9AE}" pid="3" name="Creator">
    <vt:lpwstr>Microsoft® Office Word 2007</vt:lpwstr>
  </property>
  <property fmtid="{D5CDD505-2E9C-101B-9397-08002B2CF9AE}" pid="4" name="LastSaved">
    <vt:filetime>2020-05-18T00:00:00Z</vt:filetime>
  </property>
</Properties>
</file>